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8160D3" w14:paraId="2A7732F8" w14:textId="77777777" w:rsidTr="00F95778">
        <w:trPr>
          <w:trHeight w:hRule="exact" w:val="792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8160D3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6" w14:textId="45482CCB" w:rsidR="00B2685E" w:rsidRPr="008160D3" w:rsidRDefault="00B13212" w:rsidP="00F9577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7" w14:textId="77777777" w:rsidR="001D7128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160D3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F95778">
        <w:trPr>
          <w:trHeight w:hRule="exact" w:val="988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Pr="00D13A60" w:rsidRDefault="00232C77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proofErr w:type="spellStart"/>
            <w:r w:rsidRPr="00D13A60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D13A60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D13A60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D13A60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D13A60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D13A60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D13A60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D13A60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D13A60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13A60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</w:p>
          <w:p w14:paraId="39EA71DC" w14:textId="77777777" w:rsidR="008160D3" w:rsidRPr="00921FC0" w:rsidRDefault="008160D3" w:rsidP="008160D3">
            <w:pPr>
              <w:spacing w:before="35" w:after="0" w:line="240" w:lineRule="auto"/>
              <w:ind w:left="129" w:right="256"/>
              <w:jc w:val="center"/>
              <w:rPr>
                <w:rFonts w:ascii="Calibri" w:eastAsia="Myriad Pro" w:hAnsi="Calibri" w:cs="Calibri"/>
                <w:color w:val="231F20"/>
                <w:sz w:val="10"/>
                <w:szCs w:val="10"/>
              </w:rPr>
            </w:pPr>
          </w:p>
          <w:p w14:paraId="2A7732FF" w14:textId="2F532607" w:rsidR="001D7128" w:rsidRPr="00D13A60" w:rsidRDefault="00921FC0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921FC0">
              <w:rPr>
                <w:rFonts w:ascii="Calibri" w:hAnsi="Calibri" w:cs="Calibri"/>
                <w:bCs/>
                <w:sz w:val="20"/>
                <w:szCs w:val="20"/>
              </w:rPr>
              <w:t xml:space="preserve">PROGRAMA POTPORA </w:t>
            </w:r>
            <w:r w:rsidRPr="00921FC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POTPORA TURIZMU NA PODRUČJU GRADA OZLJA ZA </w:t>
            </w:r>
            <w:r w:rsidRPr="00921FC0">
              <w:rPr>
                <w:rFonts w:ascii="Calibri" w:hAnsi="Calibri" w:cs="Calibri"/>
                <w:sz w:val="20"/>
                <w:szCs w:val="20"/>
              </w:rPr>
              <w:t>2023. GODINU</w:t>
            </w:r>
          </w:p>
        </w:tc>
      </w:tr>
      <w:tr w:rsidR="001D7128" w:rsidRPr="008160D3" w14:paraId="2A773303" w14:textId="77777777" w:rsidTr="00F95778">
        <w:trPr>
          <w:trHeight w:hRule="exact" w:val="56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8160D3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02EC7BA6" w:rsidR="001D7128" w:rsidRPr="008160D3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8160D3">
              <w:rPr>
                <w:rFonts w:eastAsia="Myriad Pro" w:cstheme="minorHAnsi"/>
                <w:sz w:val="20"/>
                <w:szCs w:val="20"/>
              </w:rPr>
              <w:t xml:space="preserve">GRAD </w:t>
            </w:r>
            <w:r w:rsidR="00AF42B3">
              <w:rPr>
                <w:rFonts w:eastAsia="Myriad Pro" w:cstheme="minorHAnsi"/>
                <w:sz w:val="20"/>
                <w:szCs w:val="20"/>
              </w:rPr>
              <w:t>OZALJ</w:t>
            </w:r>
          </w:p>
        </w:tc>
      </w:tr>
      <w:tr w:rsidR="001D7128" w:rsidRPr="008160D3" w14:paraId="2A77330E" w14:textId="77777777" w:rsidTr="00F95778">
        <w:trPr>
          <w:trHeight w:hRule="exact" w:val="85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B94025" w14:textId="5B5BA3F6" w:rsidR="00AF42B3" w:rsidRPr="00AF42B3" w:rsidRDefault="00B13212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AF42B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savjet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sa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zainte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AF42B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anom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javnošću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6D634D"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Programa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FC0">
              <w:rPr>
                <w:rFonts w:cstheme="minorHAnsi"/>
                <w:bCs/>
                <w:sz w:val="20"/>
                <w:szCs w:val="20"/>
                <w:lang w:val="en-GB"/>
              </w:rPr>
              <w:t>potpora</w:t>
            </w:r>
            <w:proofErr w:type="spellEnd"/>
            <w:r w:rsidR="00921FC0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FC0">
              <w:rPr>
                <w:rFonts w:cstheme="minorHAnsi"/>
                <w:bCs/>
                <w:sz w:val="20"/>
                <w:szCs w:val="20"/>
                <w:lang w:val="en-GB"/>
              </w:rPr>
              <w:t>turizmu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na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području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337345">
              <w:rPr>
                <w:rFonts w:cstheme="minorHAnsi"/>
                <w:bCs/>
                <w:sz w:val="20"/>
                <w:szCs w:val="20"/>
                <w:lang w:val="en-GB"/>
              </w:rPr>
              <w:t>G</w:t>
            </w:r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rada </w:t>
            </w:r>
            <w:r w:rsidR="00337345">
              <w:rPr>
                <w:rFonts w:cstheme="minorHAnsi"/>
                <w:bCs/>
                <w:sz w:val="20"/>
                <w:szCs w:val="20"/>
                <w:lang w:val="en-GB"/>
              </w:rPr>
              <w:t>O</w:t>
            </w:r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zlja za 202</w:t>
            </w:r>
            <w:r w:rsidR="00F95778">
              <w:rPr>
                <w:rFonts w:cstheme="minorHAnsi"/>
                <w:bCs/>
                <w:sz w:val="20"/>
                <w:szCs w:val="20"/>
                <w:lang w:val="en-GB"/>
              </w:rPr>
              <w:t>3</w:t>
            </w:r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godinu</w:t>
            </w:r>
            <w:proofErr w:type="spellEnd"/>
          </w:p>
          <w:p w14:paraId="66BE9EB3" w14:textId="70DEA128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8" w14:textId="39DB3423" w:rsidR="00807BA7" w:rsidRPr="008160D3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9" w14:textId="77777777" w:rsidR="00232C77" w:rsidRPr="008160D3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A" w14:textId="77777777" w:rsidR="00E57036" w:rsidRPr="008160D3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8160D3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2A77330C" w14:textId="77777777" w:rsidR="006D634D" w:rsidRPr="008160D3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8160D3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F95778">
        <w:trPr>
          <w:trHeight w:hRule="exact" w:val="56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5488EE54" w:rsidR="001D7128" w:rsidRPr="008160D3" w:rsidRDefault="00F95778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13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AF42B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1E280B">
              <w:rPr>
                <w:rFonts w:eastAsia="Myriad Pro" w:cstheme="minorHAnsi"/>
                <w:color w:val="231F20"/>
                <w:sz w:val="20"/>
                <w:szCs w:val="20"/>
              </w:rPr>
              <w:t>rosinac</w:t>
            </w:r>
            <w:proofErr w:type="spell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F95778">
        <w:trPr>
          <w:trHeight w:hRule="exact" w:val="42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5" w14:textId="04DD8B13" w:rsidR="001D7128" w:rsidRPr="008160D3" w:rsidRDefault="00F95778" w:rsidP="00F95778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="00B13212"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6" w14:textId="455C97FB" w:rsidR="001D7128" w:rsidRPr="008160D3" w:rsidRDefault="006D634D" w:rsidP="00F9577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8160D3" w14:paraId="2A77331C" w14:textId="77777777" w:rsidTr="00F95778">
        <w:trPr>
          <w:trHeight w:hRule="exact" w:val="71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8160D3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8160D3" w14:paraId="2A773322" w14:textId="77777777" w:rsidTr="00F95778">
        <w:trPr>
          <w:trHeight w:hRule="exact" w:val="86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8160D3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E" w14:textId="77777777" w:rsidR="007E2894" w:rsidRPr="008160D3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21" w14:textId="160D6B15" w:rsidR="001D7128" w:rsidRPr="00D13A60" w:rsidRDefault="00D13A60" w:rsidP="001A364D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3A60">
              <w:rPr>
                <w:rFonts w:cstheme="minorHAnsi"/>
                <w:sz w:val="20"/>
                <w:szCs w:val="20"/>
              </w:rPr>
              <w:t xml:space="preserve">PROGRAM </w:t>
            </w:r>
            <w:r w:rsidR="00921FC0" w:rsidRPr="00921FC0">
              <w:rPr>
                <w:rFonts w:ascii="Calibri" w:hAnsi="Calibri" w:cs="Calibri"/>
                <w:bCs/>
                <w:sz w:val="20"/>
                <w:szCs w:val="20"/>
              </w:rPr>
              <w:t xml:space="preserve">POTPORA </w:t>
            </w:r>
            <w:r w:rsidR="00921FC0" w:rsidRPr="00921FC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POTPORA TURIZMU NA PODRUČJU GRADA OZLJA ZA </w:t>
            </w:r>
            <w:r w:rsidR="00921FC0" w:rsidRPr="00921FC0">
              <w:rPr>
                <w:rFonts w:ascii="Calibri" w:hAnsi="Calibri" w:cs="Calibri"/>
                <w:sz w:val="20"/>
                <w:szCs w:val="20"/>
              </w:rPr>
              <w:t>2023. GODINU</w:t>
            </w:r>
          </w:p>
        </w:tc>
      </w:tr>
      <w:tr w:rsidR="001D7128" w:rsidRPr="008160D3" w14:paraId="2A773325" w14:textId="77777777" w:rsidTr="00F95778">
        <w:trPr>
          <w:trHeight w:hRule="exact" w:val="112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8160D3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donošenja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63D1527F" w:rsidR="001D7128" w:rsidRPr="00AF42B3" w:rsidRDefault="00921FC0" w:rsidP="008160D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923D2">
              <w:rPr>
                <w:sz w:val="20"/>
                <w:szCs w:val="20"/>
                <w:lang w:val="en-GB"/>
              </w:rPr>
              <w:t>Uredbe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Komisije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(EU) br. 1407/2013 od 18.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prosinca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2013.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godine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primjeni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članaka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107. i 108.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Ugovora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funkcioniranju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Europske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unije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de minimis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potpore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Službeni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list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Europske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unije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serija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L,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broj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352/1 od 24.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prosinca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 xml:space="preserve"> 2013 </w:t>
            </w:r>
            <w:proofErr w:type="spellStart"/>
            <w:r w:rsidRPr="00B923D2">
              <w:rPr>
                <w:sz w:val="20"/>
                <w:szCs w:val="20"/>
                <w:lang w:val="en-GB"/>
              </w:rPr>
              <w:t>godine</w:t>
            </w:r>
            <w:proofErr w:type="spellEnd"/>
            <w:r w:rsidRPr="00B923D2">
              <w:rPr>
                <w:sz w:val="20"/>
                <w:szCs w:val="20"/>
                <w:lang w:val="en-GB"/>
              </w:rPr>
              <w:t>)</w:t>
            </w:r>
          </w:p>
        </w:tc>
      </w:tr>
      <w:tr w:rsidR="001D7128" w:rsidRPr="008160D3" w14:paraId="2A77332A" w14:textId="77777777" w:rsidTr="00F95778">
        <w:trPr>
          <w:trHeight w:hRule="exact" w:val="706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2A773329" w14:textId="6D16B40A" w:rsidR="001D7128" w:rsidRPr="008160D3" w:rsidRDefault="006D634D" w:rsidP="00AF42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Grad </w:t>
            </w:r>
            <w:r w:rsidR="00AF42B3">
              <w:rPr>
                <w:rFonts w:cstheme="minorHAnsi"/>
                <w:sz w:val="20"/>
                <w:szCs w:val="20"/>
              </w:rPr>
              <w:t>Ozalj</w:t>
            </w:r>
            <w:r w:rsidRPr="008160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Jedinstveni</w:t>
            </w:r>
            <w:proofErr w:type="spellEnd"/>
            <w:r w:rsid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upravni</w:t>
            </w:r>
            <w:proofErr w:type="spellEnd"/>
            <w:r w:rsid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odjel</w:t>
            </w:r>
            <w:proofErr w:type="spellEnd"/>
          </w:p>
        </w:tc>
      </w:tr>
      <w:tr w:rsidR="001D7128" w:rsidRPr="008160D3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8160D3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8160D3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D13A60">
        <w:trPr>
          <w:trHeight w:hRule="exact" w:val="311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8160D3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Je li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2A77332F" w14:textId="77777777" w:rsidR="001D7128" w:rsidRPr="008160D3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0" w14:textId="77777777" w:rsidR="001D7128" w:rsidRPr="008160D3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1" w14:textId="77777777" w:rsidR="001D7128" w:rsidRPr="008160D3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proofErr w:type="spellEnd"/>
            <w:r w:rsidR="00CA42D6" w:rsidRPr="008160D3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67CBE5B4" w:rsidR="001D7128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Da, od</w:t>
            </w:r>
            <w:r w:rsidR="00807BA7"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F95778">
              <w:rPr>
                <w:rFonts w:cstheme="minorHAnsi"/>
                <w:sz w:val="20"/>
                <w:szCs w:val="20"/>
              </w:rPr>
              <w:t>05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F95778"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</w:t>
            </w:r>
            <w:r w:rsidR="00F95778">
              <w:rPr>
                <w:rFonts w:cstheme="minorHAnsi"/>
                <w:sz w:val="20"/>
                <w:szCs w:val="20"/>
              </w:rPr>
              <w:t>2</w:t>
            </w:r>
            <w:r w:rsidR="001A364D" w:rsidRPr="008160D3">
              <w:rPr>
                <w:rFonts w:cstheme="minorHAnsi"/>
                <w:sz w:val="20"/>
                <w:szCs w:val="20"/>
              </w:rPr>
              <w:t>. do 1</w:t>
            </w:r>
            <w:r w:rsidR="00F95778">
              <w:rPr>
                <w:rFonts w:cstheme="minorHAnsi"/>
                <w:sz w:val="20"/>
                <w:szCs w:val="20"/>
              </w:rPr>
              <w:t>2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r w:rsidR="008160D3"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921D5"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</w:t>
            </w:r>
            <w:r w:rsidR="00F95778">
              <w:rPr>
                <w:rFonts w:cstheme="minorHAnsi"/>
                <w:sz w:val="20"/>
                <w:szCs w:val="20"/>
              </w:rPr>
              <w:t>2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1A364D" w:rsidRPr="008160D3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381DB5" w14:textId="47D87122" w:rsidR="00F95778" w:rsidRDefault="00F95778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791106" w14:textId="7C865F6D" w:rsidR="00F95778" w:rsidRPr="00F95778" w:rsidRDefault="00F95778" w:rsidP="00F95778">
            <w:pPr>
              <w:rPr>
                <w:sz w:val="20"/>
                <w:szCs w:val="20"/>
              </w:rPr>
            </w:pPr>
            <w:proofErr w:type="spellStart"/>
            <w:r w:rsidRPr="00F95778">
              <w:rPr>
                <w:sz w:val="20"/>
                <w:szCs w:val="20"/>
              </w:rPr>
              <w:t>Zbog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zakonskog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roka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održavanja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sjednice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Gradskog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vijeća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razdoblje</w:t>
            </w:r>
            <w:proofErr w:type="spellEnd"/>
            <w:r w:rsidRPr="00F95778">
              <w:rPr>
                <w:sz w:val="20"/>
                <w:szCs w:val="20"/>
              </w:rPr>
              <w:t xml:space="preserve"> e-</w:t>
            </w:r>
            <w:proofErr w:type="spellStart"/>
            <w:r w:rsidRPr="00F95778">
              <w:rPr>
                <w:sz w:val="20"/>
                <w:szCs w:val="20"/>
              </w:rPr>
              <w:t>savjetovanja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sa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zainteresiranom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javnošću</w:t>
            </w:r>
            <w:proofErr w:type="spellEnd"/>
            <w:r w:rsidRPr="00F95778">
              <w:rPr>
                <w:sz w:val="20"/>
                <w:szCs w:val="20"/>
              </w:rPr>
              <w:t xml:space="preserve"> </w:t>
            </w:r>
            <w:proofErr w:type="spellStart"/>
            <w:r w:rsidRPr="00F95778">
              <w:rPr>
                <w:sz w:val="20"/>
                <w:szCs w:val="20"/>
              </w:rPr>
              <w:t>trajalno</w:t>
            </w:r>
            <w:proofErr w:type="spellEnd"/>
            <w:r w:rsidRPr="00F95778">
              <w:rPr>
                <w:sz w:val="20"/>
                <w:szCs w:val="20"/>
              </w:rPr>
              <w:t xml:space="preserve"> je </w:t>
            </w:r>
            <w:proofErr w:type="spellStart"/>
            <w:r w:rsidRPr="00F95778">
              <w:rPr>
                <w:sz w:val="20"/>
                <w:szCs w:val="20"/>
              </w:rPr>
              <w:t>skraćeno</w:t>
            </w:r>
            <w:proofErr w:type="spellEnd"/>
            <w:r w:rsidRPr="00F95778">
              <w:rPr>
                <w:sz w:val="20"/>
                <w:szCs w:val="20"/>
              </w:rPr>
              <w:t>.</w:t>
            </w:r>
          </w:p>
          <w:p w14:paraId="2A773334" w14:textId="6E71FD8B" w:rsidR="00807BA7" w:rsidRPr="00F95778" w:rsidRDefault="00807BA7" w:rsidP="00F95778">
            <w:pPr>
              <w:rPr>
                <w:sz w:val="20"/>
                <w:szCs w:val="20"/>
              </w:rPr>
            </w:pPr>
          </w:p>
          <w:p w14:paraId="2A773335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6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B" w14:textId="297A7901" w:rsidR="00B6069D" w:rsidRDefault="00023459" w:rsidP="00023459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</w:t>
            </w:r>
            <w:proofErr w:type="spellEnd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r w:rsidR="00867931" w:rsidRPr="008160D3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  <w:r w:rsidR="006D634D"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5EB7CC" w14:textId="77777777" w:rsidR="00D921D5" w:rsidRDefault="00D921D5" w:rsidP="00D921D5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3AF2FCC4" w14:textId="499F0425" w:rsidR="00D921D5" w:rsidRDefault="00D921D5" w:rsidP="00F95778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proofErr w:type="spellStart"/>
            <w:r>
              <w:t>Internetsko</w:t>
            </w:r>
            <w:proofErr w:type="spellEnd"/>
            <w:r>
              <w:t xml:space="preserve"> </w:t>
            </w:r>
            <w:proofErr w:type="spellStart"/>
            <w:r>
              <w:t>savjetovanje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zainteresiranom</w:t>
            </w:r>
            <w:proofErr w:type="spellEnd"/>
            <w:r>
              <w:t xml:space="preserve"> </w:t>
            </w:r>
            <w:proofErr w:type="spellStart"/>
            <w:r>
              <w:t>javnošću</w:t>
            </w:r>
            <w:proofErr w:type="spellEnd"/>
            <w:r>
              <w:t xml:space="preserve"> </w:t>
            </w:r>
            <w:proofErr w:type="spellStart"/>
            <w:r>
              <w:t>trajalo</w:t>
            </w:r>
            <w:proofErr w:type="spellEnd"/>
            <w:r>
              <w:t xml:space="preserve"> je u </w:t>
            </w:r>
            <w:proofErr w:type="spellStart"/>
            <w:r>
              <w:t>razdoblju</w:t>
            </w:r>
            <w:proofErr w:type="spellEnd"/>
            <w:r>
              <w:t xml:space="preserve"> </w:t>
            </w:r>
            <w:r w:rsidR="00F95778">
              <w:rPr>
                <w:rFonts w:cstheme="minorHAnsi"/>
                <w:sz w:val="20"/>
                <w:szCs w:val="20"/>
              </w:rPr>
              <w:t>05</w:t>
            </w:r>
            <w:r w:rsidR="00F95778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F95778"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="00F95778" w:rsidRPr="008160D3">
              <w:rPr>
                <w:rFonts w:cstheme="minorHAnsi"/>
                <w:sz w:val="20"/>
                <w:szCs w:val="20"/>
              </w:rPr>
              <w:t xml:space="preserve"> 202</w:t>
            </w:r>
            <w:r w:rsidR="00F95778">
              <w:rPr>
                <w:rFonts w:cstheme="minorHAnsi"/>
                <w:sz w:val="20"/>
                <w:szCs w:val="20"/>
              </w:rPr>
              <w:t>2</w:t>
            </w:r>
            <w:r w:rsidR="00F95778" w:rsidRPr="008160D3">
              <w:rPr>
                <w:rFonts w:cstheme="minorHAnsi"/>
                <w:sz w:val="20"/>
                <w:szCs w:val="20"/>
              </w:rPr>
              <w:t>. do 1</w:t>
            </w:r>
            <w:r w:rsidR="00F95778">
              <w:rPr>
                <w:rFonts w:cstheme="minorHAnsi"/>
                <w:sz w:val="20"/>
                <w:szCs w:val="20"/>
              </w:rPr>
              <w:t>2</w:t>
            </w:r>
            <w:r w:rsidR="00F95778" w:rsidRPr="008160D3">
              <w:rPr>
                <w:rFonts w:cstheme="minorHAnsi"/>
                <w:sz w:val="20"/>
                <w:szCs w:val="20"/>
              </w:rPr>
              <w:t xml:space="preserve">.  </w:t>
            </w:r>
            <w:proofErr w:type="spellStart"/>
            <w:r w:rsidR="00F95778"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="00F95778" w:rsidRPr="008160D3">
              <w:rPr>
                <w:rFonts w:cstheme="minorHAnsi"/>
                <w:sz w:val="20"/>
                <w:szCs w:val="20"/>
              </w:rPr>
              <w:t xml:space="preserve"> 202</w:t>
            </w:r>
            <w:r w:rsidR="00F95778">
              <w:rPr>
                <w:rFonts w:cstheme="minorHAnsi"/>
                <w:sz w:val="20"/>
                <w:szCs w:val="20"/>
              </w:rPr>
              <w:t>2</w:t>
            </w:r>
            <w:r w:rsidR="00F95778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921FC0">
              <w:rPr>
                <w:rFonts w:cstheme="minorHAnsi"/>
                <w:sz w:val="20"/>
                <w:szCs w:val="20"/>
              </w:rPr>
              <w:t>g</w:t>
            </w:r>
            <w:r w:rsidR="00F95778" w:rsidRPr="008160D3">
              <w:rPr>
                <w:rFonts w:cstheme="minorHAnsi"/>
                <w:sz w:val="20"/>
                <w:szCs w:val="20"/>
              </w:rPr>
              <w:t>odine</w:t>
            </w:r>
            <w:proofErr w:type="spellEnd"/>
            <w:r w:rsidR="00921FC0">
              <w:rPr>
                <w:rFonts w:cstheme="minorHAnsi"/>
                <w:sz w:val="20"/>
                <w:szCs w:val="20"/>
              </w:rPr>
              <w:t>.</w:t>
            </w:r>
          </w:p>
          <w:p w14:paraId="3B228472" w14:textId="77777777" w:rsidR="00921FC0" w:rsidRDefault="00921FC0" w:rsidP="00F95778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2A77333C" w14:textId="04136BBE" w:rsidR="00E57036" w:rsidRPr="00D13A60" w:rsidRDefault="00921FC0" w:rsidP="00F95778">
            <w:pPr>
              <w:spacing w:line="240" w:lineRule="auto"/>
              <w:rPr>
                <w:sz w:val="20"/>
                <w:szCs w:val="20"/>
                <w:lang w:val="hr-HR" w:eastAsia="hr-HR" w:bidi="hr-HR"/>
              </w:rPr>
            </w:pPr>
            <w:hyperlink r:id="rId10" w:history="1">
              <w:r w:rsidRPr="00921FC0">
                <w:rPr>
                  <w:rStyle w:val="Hiperveza"/>
                  <w:sz w:val="20"/>
                  <w:szCs w:val="20"/>
                  <w:lang w:val="hr-HR" w:eastAsia="hr-HR" w:bidi="hr-HR"/>
                </w:rPr>
                <w:t>https://ozalj.hr/grad/wp-content/uploads/2022/12/NACRT-PRIJEDLOGA-Program-potpora-turizmu-na-podrucju-Grada-Ozlja-za-2023.-godinu.rtf</w:t>
              </w:r>
            </w:hyperlink>
          </w:p>
        </w:tc>
      </w:tr>
      <w:tr w:rsidR="001D7128" w:rsidRPr="008160D3" w14:paraId="2A77334C" w14:textId="77777777" w:rsidTr="00F95778">
        <w:trPr>
          <w:trHeight w:hRule="exact" w:val="747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8160D3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77777777" w:rsidR="009B2DA4" w:rsidRPr="008160D3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8160D3" w14:paraId="2A77334F" w14:textId="77777777" w:rsidTr="00F95778">
        <w:trPr>
          <w:trHeight w:hRule="exact" w:val="98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8160D3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8160D3" w:rsidRDefault="00B57E34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60" w14:textId="77777777" w:rsidTr="00F95778">
        <w:trPr>
          <w:trHeight w:hRule="exact" w:val="44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8160D3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  <w:p w14:paraId="2A773351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8160D3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zahtijevala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dodatne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troškove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>.</w:t>
            </w:r>
          </w:p>
          <w:p w14:paraId="2A773355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Pr="008160D3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sectPr w:rsidR="00B13212" w:rsidRPr="008160D3" w:rsidSect="00CA42D6">
      <w:headerReference w:type="default" r:id="rId11"/>
      <w:footerReference w:type="default" r:id="rId12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6F2C" w14:textId="77777777" w:rsidR="00F30C66" w:rsidRDefault="00F30C66" w:rsidP="001D7128">
      <w:pPr>
        <w:spacing w:after="0" w:line="240" w:lineRule="auto"/>
      </w:pPr>
      <w:r>
        <w:separator/>
      </w:r>
    </w:p>
  </w:endnote>
  <w:endnote w:type="continuationSeparator" w:id="0">
    <w:p w14:paraId="52411764" w14:textId="77777777" w:rsidR="00F30C66" w:rsidRDefault="00F30C6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D8DA" w14:textId="77777777" w:rsidR="00F30C66" w:rsidRDefault="00F30C66" w:rsidP="001D7128">
      <w:pPr>
        <w:spacing w:after="0" w:line="240" w:lineRule="auto"/>
      </w:pPr>
      <w:r>
        <w:separator/>
      </w:r>
    </w:p>
  </w:footnote>
  <w:footnote w:type="continuationSeparator" w:id="0">
    <w:p w14:paraId="5502EEB2" w14:textId="77777777" w:rsidR="00F30C66" w:rsidRDefault="00F30C66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683213305">
    <w:abstractNumId w:val="4"/>
  </w:num>
  <w:num w:numId="2" w16cid:durableId="897781857">
    <w:abstractNumId w:val="1"/>
  </w:num>
  <w:num w:numId="3" w16cid:durableId="1154876354">
    <w:abstractNumId w:val="2"/>
  </w:num>
  <w:num w:numId="4" w16cid:durableId="1615139042">
    <w:abstractNumId w:val="5"/>
  </w:num>
  <w:num w:numId="5" w16cid:durableId="1117986002">
    <w:abstractNumId w:val="3"/>
  </w:num>
  <w:num w:numId="6" w16cid:durableId="985742275">
    <w:abstractNumId w:val="0"/>
  </w:num>
  <w:num w:numId="7" w16cid:durableId="1695693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A364D"/>
    <w:rsid w:val="001B64D1"/>
    <w:rsid w:val="001C6739"/>
    <w:rsid w:val="001D7128"/>
    <w:rsid w:val="001E280B"/>
    <w:rsid w:val="00232421"/>
    <w:rsid w:val="00232C77"/>
    <w:rsid w:val="0023392D"/>
    <w:rsid w:val="00266AF9"/>
    <w:rsid w:val="00272349"/>
    <w:rsid w:val="002D1443"/>
    <w:rsid w:val="00323A8C"/>
    <w:rsid w:val="003371D1"/>
    <w:rsid w:val="00337345"/>
    <w:rsid w:val="00341285"/>
    <w:rsid w:val="00356FD2"/>
    <w:rsid w:val="00360BC0"/>
    <w:rsid w:val="00371EC7"/>
    <w:rsid w:val="00445A01"/>
    <w:rsid w:val="00453E6A"/>
    <w:rsid w:val="004E7600"/>
    <w:rsid w:val="00506DE4"/>
    <w:rsid w:val="00516F96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A046B"/>
    <w:rsid w:val="006A43D1"/>
    <w:rsid w:val="006D3F39"/>
    <w:rsid w:val="006D634D"/>
    <w:rsid w:val="00711396"/>
    <w:rsid w:val="00714889"/>
    <w:rsid w:val="00717A07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43FA4"/>
    <w:rsid w:val="00867931"/>
    <w:rsid w:val="00921FC0"/>
    <w:rsid w:val="00922567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E4866"/>
    <w:rsid w:val="00AE640F"/>
    <w:rsid w:val="00AF42B3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13A60"/>
    <w:rsid w:val="00D2378F"/>
    <w:rsid w:val="00D67096"/>
    <w:rsid w:val="00D921D5"/>
    <w:rsid w:val="00DB66A7"/>
    <w:rsid w:val="00DE0BF1"/>
    <w:rsid w:val="00E41F28"/>
    <w:rsid w:val="00E57036"/>
    <w:rsid w:val="00F163B2"/>
    <w:rsid w:val="00F30C66"/>
    <w:rsid w:val="00F46AF3"/>
    <w:rsid w:val="00F76FAD"/>
    <w:rsid w:val="00F95778"/>
    <w:rsid w:val="00FA4F00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921D5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hr-HR" w:eastAsia="hr-HR" w:bidi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1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zalj.hr/grad/wp-content/uploads/2022/12/NACRT-PRIJEDLOGA-Program-potpora-turizmu-na-podrucju-Grada-Ozlja-za-2023.-godinu.rt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Marina Tuček</cp:lastModifiedBy>
  <cp:revision>2</cp:revision>
  <cp:lastPrinted>2019-06-28T09:23:00Z</cp:lastPrinted>
  <dcterms:created xsi:type="dcterms:W3CDTF">2022-12-13T11:27:00Z</dcterms:created>
  <dcterms:modified xsi:type="dcterms:W3CDTF">2022-12-13T11:27:00Z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