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sz w:val="24"/>
          <w:szCs w:val="24"/>
        </w:rPr>
        <w:t xml:space="preserve">Temeljem odredbi Zakona o arhivskom gradivu i arhivima (NN 105/97, 64/00, 65/09, 46/17 ), čl.17. i 18. Pravilnika o zaštiti i čuvanju arhivskog i </w:t>
      </w:r>
      <w:proofErr w:type="spellStart"/>
      <w:r w:rsidRPr="009212C9">
        <w:rPr>
          <w:rFonts w:ascii="Times New Roman" w:eastAsia="Times New Roman" w:hAnsi="Times New Roman" w:cs="Times New Roman"/>
          <w:sz w:val="24"/>
          <w:szCs w:val="24"/>
        </w:rPr>
        <w:t>registraturnog</w:t>
      </w:r>
      <w:proofErr w:type="spellEnd"/>
      <w:r w:rsidRPr="009212C9">
        <w:rPr>
          <w:rFonts w:ascii="Times New Roman" w:eastAsia="Times New Roman" w:hAnsi="Times New Roman" w:cs="Times New Roman"/>
          <w:sz w:val="24"/>
          <w:szCs w:val="24"/>
        </w:rPr>
        <w:t xml:space="preserve"> gradiva izvan arhiva (NN 63/04 i 106/07), čl.11. Pravilnika o vrednovanju, te postupku odabiranja i izlučivanja arhivskoga gradiva (NN 90/2002.), te čl. 16. Statuta Pučkog otvorenog učilišta Katarina Zrinska-Ozalj, v.d. ravnatelj Pučkog otvorenog učilišta Katarina Zrinska-Ozalj</w:t>
      </w:r>
      <w:r w:rsidR="00F47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9212C9">
        <w:rPr>
          <w:rFonts w:ascii="Times New Roman" w:eastAsia="Times New Roman" w:hAnsi="Times New Roman" w:cs="Times New Roman"/>
          <w:sz w:val="24"/>
          <w:szCs w:val="24"/>
        </w:rPr>
        <w:t>Stjepan Bezjak donosi:</w:t>
      </w:r>
    </w:p>
    <w:p w:rsid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 R A V I L N I K </w:t>
      </w:r>
    </w:p>
    <w:p w:rsidR="00AA07EC" w:rsidRDefault="009212C9" w:rsidP="00921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b/>
          <w:sz w:val="24"/>
          <w:szCs w:val="24"/>
        </w:rPr>
        <w:t xml:space="preserve">o zaštiti arhivskoga i </w:t>
      </w:r>
      <w:proofErr w:type="spellStart"/>
      <w:r w:rsidRPr="009212C9">
        <w:rPr>
          <w:rFonts w:ascii="Times New Roman" w:eastAsia="Times New Roman" w:hAnsi="Times New Roman" w:cs="Times New Roman"/>
          <w:b/>
          <w:sz w:val="24"/>
          <w:szCs w:val="24"/>
        </w:rPr>
        <w:t>registraturnoga</w:t>
      </w:r>
      <w:proofErr w:type="spellEnd"/>
      <w:r w:rsidRPr="009212C9">
        <w:rPr>
          <w:rFonts w:ascii="Times New Roman" w:eastAsia="Times New Roman" w:hAnsi="Times New Roman" w:cs="Times New Roman"/>
          <w:b/>
          <w:sz w:val="24"/>
          <w:szCs w:val="24"/>
        </w:rPr>
        <w:t xml:space="preserve"> gradiva Pučkog otvorenog učilišta </w:t>
      </w:r>
    </w:p>
    <w:p w:rsidR="009212C9" w:rsidRPr="009212C9" w:rsidRDefault="009212C9" w:rsidP="00921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b/>
          <w:sz w:val="24"/>
          <w:szCs w:val="24"/>
        </w:rPr>
        <w:t>Katarina Zrinska-Ozalj</w:t>
      </w: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b/>
          <w:sz w:val="24"/>
          <w:szCs w:val="24"/>
        </w:rPr>
        <w:t>I. OPĆE ODREDBE</w:t>
      </w: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b/>
          <w:sz w:val="24"/>
          <w:szCs w:val="24"/>
        </w:rPr>
        <w:t>Članak 1.</w:t>
      </w: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sz w:val="24"/>
          <w:szCs w:val="24"/>
        </w:rPr>
        <w:t xml:space="preserve">Ovim se Pravilnikom uređuje prikupljanje, odlaganje, način i uvjeti čuvanja, obrada, odabiranje i izlučivanje,  zaštita i korištenje  arhivskoga i </w:t>
      </w:r>
      <w:proofErr w:type="spellStart"/>
      <w:r w:rsidRPr="009212C9">
        <w:rPr>
          <w:rFonts w:ascii="Times New Roman" w:eastAsia="Times New Roman" w:hAnsi="Times New Roman" w:cs="Times New Roman"/>
          <w:sz w:val="24"/>
          <w:szCs w:val="24"/>
        </w:rPr>
        <w:t>registraturnoga</w:t>
      </w:r>
      <w:proofErr w:type="spellEnd"/>
      <w:r w:rsidRPr="009212C9">
        <w:rPr>
          <w:rFonts w:ascii="Times New Roman" w:eastAsia="Times New Roman" w:hAnsi="Times New Roman" w:cs="Times New Roman"/>
          <w:sz w:val="24"/>
          <w:szCs w:val="24"/>
        </w:rPr>
        <w:t xml:space="preserve"> gradiva koje je nastalo, zaprimljeno ili se koristi u poslovanju Pučkog otvorenog učilišta Katarina Zrinska-Ozalj i njegovih prednika (u daljnjem tekstu: Učilišta), kao i predaja gradiva nadležnom arhivu. </w:t>
      </w: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sz w:val="24"/>
          <w:szCs w:val="24"/>
        </w:rPr>
        <w:t xml:space="preserve">Sastavni dio ovoga Pravilnika predstavlja u privitku Poseban popis arhivskoga i </w:t>
      </w:r>
      <w:proofErr w:type="spellStart"/>
      <w:r w:rsidRPr="009212C9">
        <w:rPr>
          <w:rFonts w:ascii="Times New Roman" w:eastAsia="Times New Roman" w:hAnsi="Times New Roman" w:cs="Times New Roman"/>
          <w:sz w:val="24"/>
          <w:szCs w:val="24"/>
        </w:rPr>
        <w:t>registraturnoga</w:t>
      </w:r>
      <w:proofErr w:type="spellEnd"/>
      <w:r w:rsidRPr="009212C9">
        <w:rPr>
          <w:rFonts w:ascii="Times New Roman" w:eastAsia="Times New Roman" w:hAnsi="Times New Roman" w:cs="Times New Roman"/>
          <w:sz w:val="24"/>
          <w:szCs w:val="24"/>
        </w:rPr>
        <w:t xml:space="preserve"> gradiva Učilišta s rokovima čuvanja, koji obuhvaća cjelokupno arhivsko i </w:t>
      </w:r>
      <w:proofErr w:type="spellStart"/>
      <w:r w:rsidRPr="009212C9">
        <w:rPr>
          <w:rFonts w:ascii="Times New Roman" w:eastAsia="Times New Roman" w:hAnsi="Times New Roman" w:cs="Times New Roman"/>
          <w:sz w:val="24"/>
          <w:szCs w:val="24"/>
        </w:rPr>
        <w:t>registraturno</w:t>
      </w:r>
      <w:proofErr w:type="spellEnd"/>
      <w:r w:rsidRPr="009212C9">
        <w:rPr>
          <w:rFonts w:ascii="Times New Roman" w:eastAsia="Times New Roman" w:hAnsi="Times New Roman" w:cs="Times New Roman"/>
          <w:sz w:val="24"/>
          <w:szCs w:val="24"/>
        </w:rPr>
        <w:t xml:space="preserve"> gradivo koje nastaje u poslovanju Pučkog otvorenog učilišta Katarina Zrinska-Ozalj.</w:t>
      </w:r>
    </w:p>
    <w:p w:rsidR="009212C9" w:rsidRPr="009212C9" w:rsidRDefault="009212C9" w:rsidP="00921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b/>
          <w:sz w:val="24"/>
          <w:szCs w:val="24"/>
        </w:rPr>
        <w:t>Članak 2.</w:t>
      </w: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sz w:val="24"/>
          <w:szCs w:val="24"/>
        </w:rPr>
        <w:t xml:space="preserve">Cjelokupno arhivsko i </w:t>
      </w:r>
      <w:proofErr w:type="spellStart"/>
      <w:r w:rsidRPr="009212C9">
        <w:rPr>
          <w:rFonts w:ascii="Times New Roman" w:eastAsia="Times New Roman" w:hAnsi="Times New Roman" w:cs="Times New Roman"/>
          <w:sz w:val="24"/>
          <w:szCs w:val="24"/>
        </w:rPr>
        <w:t>registraturno</w:t>
      </w:r>
      <w:proofErr w:type="spellEnd"/>
      <w:r w:rsidRPr="009212C9">
        <w:rPr>
          <w:rFonts w:ascii="Times New Roman" w:eastAsia="Times New Roman" w:hAnsi="Times New Roman" w:cs="Times New Roman"/>
          <w:sz w:val="24"/>
          <w:szCs w:val="24"/>
        </w:rPr>
        <w:t xml:space="preserve"> gradivo Učilišta od interesa je za Republiku Hrvatsku i ima njezinu osobitu zaštitu bez obzira je li registrirano ili evidentirano.</w:t>
      </w: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sz w:val="24"/>
          <w:szCs w:val="24"/>
        </w:rPr>
        <w:t xml:space="preserve">Za cjelokupno arhivsko i </w:t>
      </w:r>
      <w:proofErr w:type="spellStart"/>
      <w:r w:rsidRPr="009212C9">
        <w:rPr>
          <w:rFonts w:ascii="Times New Roman" w:eastAsia="Times New Roman" w:hAnsi="Times New Roman" w:cs="Times New Roman"/>
          <w:sz w:val="24"/>
          <w:szCs w:val="24"/>
        </w:rPr>
        <w:t>registraturno</w:t>
      </w:r>
      <w:proofErr w:type="spellEnd"/>
      <w:r w:rsidRPr="009212C9">
        <w:rPr>
          <w:rFonts w:ascii="Times New Roman" w:eastAsia="Times New Roman" w:hAnsi="Times New Roman" w:cs="Times New Roman"/>
          <w:sz w:val="24"/>
          <w:szCs w:val="24"/>
        </w:rPr>
        <w:t xml:space="preserve"> gradivo Učilišta odgovoran je ravnatelj/</w:t>
      </w:r>
      <w:proofErr w:type="spellStart"/>
      <w:r w:rsidRPr="009212C9">
        <w:rPr>
          <w:rFonts w:ascii="Times New Roman" w:eastAsia="Times New Roman" w:hAnsi="Times New Roman" w:cs="Times New Roman"/>
          <w:sz w:val="24"/>
          <w:szCs w:val="24"/>
        </w:rPr>
        <w:t>ca</w:t>
      </w:r>
      <w:proofErr w:type="spellEnd"/>
      <w:r w:rsidRPr="009212C9">
        <w:rPr>
          <w:rFonts w:ascii="Times New Roman" w:eastAsia="Times New Roman" w:hAnsi="Times New Roman" w:cs="Times New Roman"/>
          <w:sz w:val="24"/>
          <w:szCs w:val="24"/>
        </w:rPr>
        <w:t xml:space="preserve"> Učilišta.</w:t>
      </w: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sz w:val="24"/>
          <w:szCs w:val="24"/>
        </w:rPr>
        <w:t xml:space="preserve">Nadzor nad zaštitom cjelokupnog arhivskoga i </w:t>
      </w:r>
      <w:proofErr w:type="spellStart"/>
      <w:r w:rsidRPr="009212C9">
        <w:rPr>
          <w:rFonts w:ascii="Times New Roman" w:eastAsia="Times New Roman" w:hAnsi="Times New Roman" w:cs="Times New Roman"/>
          <w:sz w:val="24"/>
          <w:szCs w:val="24"/>
        </w:rPr>
        <w:t>registraturnoga</w:t>
      </w:r>
      <w:proofErr w:type="spellEnd"/>
      <w:r w:rsidRPr="009212C9">
        <w:rPr>
          <w:rFonts w:ascii="Times New Roman" w:eastAsia="Times New Roman" w:hAnsi="Times New Roman" w:cs="Times New Roman"/>
          <w:sz w:val="24"/>
          <w:szCs w:val="24"/>
        </w:rPr>
        <w:t xml:space="preserve"> gradiva Učilišta obavlja Državni arhiv u Karlovcu (u daljnjem tekstu: DAKA), te se u tom smislu obvezuju na suradnju sve osobe odgovorne i zadužene za gradivo. </w:t>
      </w:r>
    </w:p>
    <w:p w:rsidR="009212C9" w:rsidRPr="009212C9" w:rsidRDefault="009212C9" w:rsidP="00921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b/>
          <w:sz w:val="24"/>
          <w:szCs w:val="24"/>
        </w:rPr>
        <w:t>Članak 3.</w:t>
      </w:r>
    </w:p>
    <w:p w:rsidR="009212C9" w:rsidRPr="009212C9" w:rsidRDefault="009212C9" w:rsidP="00921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sz w:val="24"/>
          <w:szCs w:val="24"/>
        </w:rPr>
        <w:t>Definicije pojmova za potrebe ovoga Pravilnika:</w:t>
      </w: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b/>
          <w:sz w:val="24"/>
          <w:szCs w:val="24"/>
        </w:rPr>
        <w:t>Arhivska jedinica gradiva</w:t>
      </w:r>
      <w:r w:rsidRPr="009212C9">
        <w:rPr>
          <w:rFonts w:ascii="Times New Roman" w:eastAsia="Times New Roman" w:hAnsi="Times New Roman" w:cs="Times New Roman"/>
          <w:sz w:val="24"/>
          <w:szCs w:val="24"/>
        </w:rPr>
        <w:t xml:space="preserve"> jest najmanja logičko–sadržajna jedinica organizacije gradiva (predmet, dosje, spis, periodički definiran upisnik, zapisnik,…).</w:t>
      </w: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b/>
          <w:sz w:val="24"/>
          <w:szCs w:val="24"/>
        </w:rPr>
        <w:t>Arhivsko gradivo</w:t>
      </w:r>
      <w:r w:rsidRPr="009212C9">
        <w:rPr>
          <w:rFonts w:ascii="Times New Roman" w:eastAsia="Times New Roman" w:hAnsi="Times New Roman" w:cs="Times New Roman"/>
          <w:sz w:val="24"/>
          <w:szCs w:val="24"/>
        </w:rPr>
        <w:t xml:space="preserve"> nastaje odabiranjem iz </w:t>
      </w:r>
      <w:proofErr w:type="spellStart"/>
      <w:r w:rsidRPr="009212C9">
        <w:rPr>
          <w:rFonts w:ascii="Times New Roman" w:eastAsia="Times New Roman" w:hAnsi="Times New Roman" w:cs="Times New Roman"/>
          <w:sz w:val="24"/>
          <w:szCs w:val="24"/>
        </w:rPr>
        <w:t>registraturnoga</w:t>
      </w:r>
      <w:proofErr w:type="spellEnd"/>
      <w:r w:rsidRPr="009212C9">
        <w:rPr>
          <w:rFonts w:ascii="Times New Roman" w:eastAsia="Times New Roman" w:hAnsi="Times New Roman" w:cs="Times New Roman"/>
          <w:sz w:val="24"/>
          <w:szCs w:val="24"/>
        </w:rPr>
        <w:t xml:space="preserve"> gradiva, a čine ga izvorni i reproducirani (pisani, crtani, tiskani, snimljeni i na drugi način zabilježeni) </w:t>
      </w:r>
      <w:r w:rsidRPr="009212C9">
        <w:rPr>
          <w:rFonts w:ascii="Times New Roman" w:eastAsia="Times New Roman" w:hAnsi="Times New Roman" w:cs="Times New Roman"/>
          <w:b/>
          <w:sz w:val="24"/>
          <w:szCs w:val="24"/>
        </w:rPr>
        <w:t>zapisi ili dokumenti</w:t>
      </w:r>
      <w:r w:rsidRPr="009212C9">
        <w:rPr>
          <w:rFonts w:ascii="Times New Roman" w:eastAsia="Times New Roman" w:hAnsi="Times New Roman" w:cs="Times New Roman"/>
          <w:sz w:val="24"/>
          <w:szCs w:val="24"/>
        </w:rPr>
        <w:t xml:space="preserve"> koji su nastali u obavljanju djelatnosti Muzeja od trajnog značenja za kulturu, </w:t>
      </w:r>
      <w:r w:rsidRPr="009212C9">
        <w:rPr>
          <w:rFonts w:ascii="Times New Roman" w:eastAsia="Times New Roman" w:hAnsi="Times New Roman" w:cs="Times New Roman"/>
          <w:sz w:val="24"/>
          <w:szCs w:val="24"/>
        </w:rPr>
        <w:lastRenderedPageBreak/>
        <w:t>povijest i druge znanosti, bez obzira na mjesto i vrijeme njihova nastanka, neovisno o obliku i tvarnom nosaču na kojem su sačuvani, a za koji je zakonskim propisima i ovim Pravilnikom utvrđeno čuvanje kao arhivskoga gradiva. Da bi gradivo postalo arhivsko gradivo, mora u cjelini predstavljati završenu radnju u svezi s određenim poslovnim događajem ili postupkom rada. Arhivsko gradivo Učilišta čuva se trajno i neotuđivo je.</w:t>
      </w: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b/>
          <w:sz w:val="24"/>
          <w:szCs w:val="24"/>
        </w:rPr>
        <w:t>Evidencija ulaska gradiva u pismohranu</w:t>
      </w:r>
      <w:r w:rsidRPr="009212C9">
        <w:rPr>
          <w:rFonts w:ascii="Times New Roman" w:eastAsia="Times New Roman" w:hAnsi="Times New Roman" w:cs="Times New Roman"/>
          <w:sz w:val="24"/>
          <w:szCs w:val="24"/>
        </w:rPr>
        <w:t xml:space="preserve"> je evidencija ulaska gradiva u pismohranu, prema vrstama i količinama.</w:t>
      </w: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b/>
          <w:sz w:val="24"/>
          <w:szCs w:val="24"/>
        </w:rPr>
        <w:t xml:space="preserve">Knjiga pismohrane </w:t>
      </w:r>
      <w:r w:rsidRPr="009212C9">
        <w:rPr>
          <w:rFonts w:ascii="Times New Roman" w:eastAsia="Times New Roman" w:hAnsi="Times New Roman" w:cs="Times New Roman"/>
          <w:sz w:val="24"/>
          <w:szCs w:val="24"/>
        </w:rPr>
        <w:t>je evidencija ulaska gradiva u pismohranu, prema vrstama i količinama, ukoliko se elektroničkim putem ne vidi koji su predmeti u pismohrani.</w:t>
      </w: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b/>
          <w:sz w:val="24"/>
          <w:szCs w:val="24"/>
        </w:rPr>
        <w:t>Izlučivanje</w:t>
      </w:r>
      <w:r w:rsidRPr="009212C9">
        <w:rPr>
          <w:rFonts w:ascii="Times New Roman" w:eastAsia="Times New Roman" w:hAnsi="Times New Roman" w:cs="Times New Roman"/>
          <w:sz w:val="24"/>
          <w:szCs w:val="24"/>
        </w:rPr>
        <w:t xml:space="preserve"> je postupak kojim se iz neke cjeline gradiva izdvajaju jedinice čiji je utvrđeni rok čuvanja istekao.</w:t>
      </w: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b/>
          <w:sz w:val="24"/>
          <w:szCs w:val="24"/>
        </w:rPr>
        <w:t>Konvencionalno gradivo</w:t>
      </w:r>
      <w:r w:rsidRPr="009212C9">
        <w:rPr>
          <w:rFonts w:ascii="Times New Roman" w:eastAsia="Times New Roman" w:hAnsi="Times New Roman" w:cs="Times New Roman"/>
          <w:sz w:val="24"/>
          <w:szCs w:val="24"/>
        </w:rPr>
        <w:t xml:space="preserve"> je gradivo za čije </w:t>
      </w:r>
      <w:proofErr w:type="spellStart"/>
      <w:r w:rsidRPr="009212C9">
        <w:rPr>
          <w:rFonts w:ascii="Times New Roman" w:eastAsia="Times New Roman" w:hAnsi="Times New Roman" w:cs="Times New Roman"/>
          <w:sz w:val="24"/>
          <w:szCs w:val="24"/>
        </w:rPr>
        <w:t>isčitavanje</w:t>
      </w:r>
      <w:proofErr w:type="spellEnd"/>
      <w:r w:rsidRPr="009212C9">
        <w:rPr>
          <w:rFonts w:ascii="Times New Roman" w:eastAsia="Times New Roman" w:hAnsi="Times New Roman" w:cs="Times New Roman"/>
          <w:sz w:val="24"/>
          <w:szCs w:val="24"/>
        </w:rPr>
        <w:t xml:space="preserve"> nisu potrebni posebni uređaji.</w:t>
      </w: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b/>
          <w:sz w:val="24"/>
          <w:szCs w:val="24"/>
        </w:rPr>
        <w:t>Nekonvencionalno gradivo</w:t>
      </w:r>
      <w:r w:rsidRPr="009212C9">
        <w:rPr>
          <w:rFonts w:ascii="Times New Roman" w:eastAsia="Times New Roman" w:hAnsi="Times New Roman" w:cs="Times New Roman"/>
          <w:sz w:val="24"/>
          <w:szCs w:val="24"/>
        </w:rPr>
        <w:t xml:space="preserve"> je ono za čije su </w:t>
      </w:r>
      <w:proofErr w:type="spellStart"/>
      <w:r w:rsidRPr="009212C9">
        <w:rPr>
          <w:rFonts w:ascii="Times New Roman" w:eastAsia="Times New Roman" w:hAnsi="Times New Roman" w:cs="Times New Roman"/>
          <w:sz w:val="24"/>
          <w:szCs w:val="24"/>
        </w:rPr>
        <w:t>isčitavanje</w:t>
      </w:r>
      <w:proofErr w:type="spellEnd"/>
      <w:r w:rsidRPr="009212C9">
        <w:rPr>
          <w:rFonts w:ascii="Times New Roman" w:eastAsia="Times New Roman" w:hAnsi="Times New Roman" w:cs="Times New Roman"/>
          <w:sz w:val="24"/>
          <w:szCs w:val="24"/>
        </w:rPr>
        <w:t xml:space="preserve"> potrebni posebni uređaji. Ono može biti na optičko-magnetskim medijima, na mikrofilmu ili na CD-u.</w:t>
      </w:r>
    </w:p>
    <w:p w:rsidR="009212C9" w:rsidRPr="009212C9" w:rsidRDefault="009212C9" w:rsidP="00921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b/>
          <w:sz w:val="24"/>
          <w:szCs w:val="24"/>
        </w:rPr>
        <w:t>Odabiranje</w:t>
      </w:r>
      <w:r w:rsidRPr="009212C9">
        <w:rPr>
          <w:rFonts w:ascii="Times New Roman" w:eastAsia="Times New Roman" w:hAnsi="Times New Roman" w:cs="Times New Roman"/>
          <w:sz w:val="24"/>
          <w:szCs w:val="24"/>
        </w:rPr>
        <w:t xml:space="preserve"> arhivskoga gradiva je postupak kojim se iz </w:t>
      </w:r>
      <w:proofErr w:type="spellStart"/>
      <w:r w:rsidRPr="009212C9">
        <w:rPr>
          <w:rFonts w:ascii="Times New Roman" w:eastAsia="Times New Roman" w:hAnsi="Times New Roman" w:cs="Times New Roman"/>
          <w:sz w:val="24"/>
          <w:szCs w:val="24"/>
        </w:rPr>
        <w:t>registraturnoga</w:t>
      </w:r>
      <w:proofErr w:type="spellEnd"/>
      <w:r w:rsidRPr="009212C9">
        <w:rPr>
          <w:rFonts w:ascii="Times New Roman" w:eastAsia="Times New Roman" w:hAnsi="Times New Roman" w:cs="Times New Roman"/>
          <w:sz w:val="24"/>
          <w:szCs w:val="24"/>
        </w:rPr>
        <w:t xml:space="preserve"> gradiva temeljem utvrđenih propisa odabire arhivsko gradivo za trajno čuvanje.</w:t>
      </w: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b/>
          <w:sz w:val="24"/>
          <w:szCs w:val="24"/>
        </w:rPr>
        <w:t xml:space="preserve">Odgovorna osoba za pismohranu </w:t>
      </w:r>
      <w:r w:rsidRPr="009212C9">
        <w:rPr>
          <w:rFonts w:ascii="Times New Roman" w:eastAsia="Times New Roman" w:hAnsi="Times New Roman" w:cs="Times New Roman"/>
          <w:sz w:val="24"/>
          <w:szCs w:val="24"/>
        </w:rPr>
        <w:t xml:space="preserve">je voditelj ustrojstvene jedinice u čijem je sastavu organizirana pismohrana, odnosno osoba na koju takove ovlasti prenese ravnatelj Učilišta. </w:t>
      </w: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b/>
          <w:sz w:val="24"/>
          <w:szCs w:val="24"/>
        </w:rPr>
        <w:t>Pismohrana</w:t>
      </w:r>
      <w:r w:rsidRPr="009212C9">
        <w:rPr>
          <w:rFonts w:ascii="Times New Roman" w:eastAsia="Times New Roman" w:hAnsi="Times New Roman" w:cs="Times New Roman"/>
          <w:sz w:val="24"/>
          <w:szCs w:val="24"/>
        </w:rPr>
        <w:t xml:space="preserve"> je sastavni dio pisarnice. U pismohrani se odlaže i čuva arhivsko i </w:t>
      </w:r>
      <w:proofErr w:type="spellStart"/>
      <w:r w:rsidRPr="009212C9">
        <w:rPr>
          <w:rFonts w:ascii="Times New Roman" w:eastAsia="Times New Roman" w:hAnsi="Times New Roman" w:cs="Times New Roman"/>
          <w:sz w:val="24"/>
          <w:szCs w:val="24"/>
        </w:rPr>
        <w:t>registraturno</w:t>
      </w:r>
      <w:proofErr w:type="spellEnd"/>
      <w:r w:rsidRPr="009212C9">
        <w:rPr>
          <w:rFonts w:ascii="Times New Roman" w:eastAsia="Times New Roman" w:hAnsi="Times New Roman" w:cs="Times New Roman"/>
          <w:sz w:val="24"/>
          <w:szCs w:val="24"/>
        </w:rPr>
        <w:t xml:space="preserve"> gradivo. Arhivsko gradivo čuva se do predaje nadležnom arhivu, a </w:t>
      </w:r>
      <w:proofErr w:type="spellStart"/>
      <w:r w:rsidRPr="009212C9">
        <w:rPr>
          <w:rFonts w:ascii="Times New Roman" w:eastAsia="Times New Roman" w:hAnsi="Times New Roman" w:cs="Times New Roman"/>
          <w:sz w:val="24"/>
          <w:szCs w:val="24"/>
        </w:rPr>
        <w:t>registraturno</w:t>
      </w:r>
      <w:proofErr w:type="spellEnd"/>
      <w:r w:rsidRPr="009212C9">
        <w:rPr>
          <w:rFonts w:ascii="Times New Roman" w:eastAsia="Times New Roman" w:hAnsi="Times New Roman" w:cs="Times New Roman"/>
          <w:sz w:val="24"/>
          <w:szCs w:val="24"/>
        </w:rPr>
        <w:t xml:space="preserve"> gradivo s rokovima čuvanja do postupka izlučivanja. </w:t>
      </w: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2C9" w:rsidRPr="009212C9" w:rsidRDefault="009212C9" w:rsidP="009212C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b/>
          <w:sz w:val="24"/>
          <w:szCs w:val="24"/>
        </w:rPr>
        <w:t xml:space="preserve">Poseban popis gradiva s rokovima čuvanja </w:t>
      </w:r>
      <w:r w:rsidRPr="009212C9">
        <w:rPr>
          <w:rFonts w:ascii="Times New Roman" w:eastAsia="Times New Roman" w:hAnsi="Times New Roman" w:cs="Times New Roman"/>
          <w:sz w:val="24"/>
          <w:szCs w:val="24"/>
        </w:rPr>
        <w:t xml:space="preserve">je popis jedinica gradiva organiziran prema sadržajnim cjelinama (poslovnim područjima) s označenim rokovima čuvanja za svaku jedinicu popisa i postupkom s gradivom nakon isteka roka čuvanja. </w:t>
      </w:r>
    </w:p>
    <w:p w:rsidR="009212C9" w:rsidRPr="009212C9" w:rsidRDefault="009212C9" w:rsidP="009212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12C9">
        <w:rPr>
          <w:rFonts w:ascii="Times New Roman" w:eastAsia="Times New Roman" w:hAnsi="Times New Roman" w:cs="Times New Roman"/>
          <w:b/>
          <w:sz w:val="24"/>
          <w:szCs w:val="24"/>
        </w:rPr>
        <w:t>Registraturno</w:t>
      </w:r>
      <w:proofErr w:type="spellEnd"/>
      <w:r w:rsidRPr="009212C9">
        <w:rPr>
          <w:rFonts w:ascii="Times New Roman" w:eastAsia="Times New Roman" w:hAnsi="Times New Roman" w:cs="Times New Roman"/>
          <w:b/>
          <w:sz w:val="24"/>
          <w:szCs w:val="24"/>
        </w:rPr>
        <w:t xml:space="preserve"> gradivo</w:t>
      </w:r>
      <w:r w:rsidRPr="009212C9">
        <w:rPr>
          <w:rFonts w:ascii="Times New Roman" w:eastAsia="Times New Roman" w:hAnsi="Times New Roman" w:cs="Times New Roman"/>
          <w:sz w:val="24"/>
          <w:szCs w:val="24"/>
        </w:rPr>
        <w:t xml:space="preserve"> Učilišta jest cjelina svih zapisa, odnosno cjelokupna dokumentacija nastala radom ili u posjedu Učilišta, bez obzira je li ili nije evidentirana kroz službene evidencije. </w:t>
      </w: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12C9">
        <w:rPr>
          <w:rFonts w:ascii="Times New Roman" w:eastAsia="Times New Roman" w:hAnsi="Times New Roman" w:cs="Times New Roman"/>
          <w:sz w:val="24"/>
          <w:szCs w:val="24"/>
        </w:rPr>
        <w:t>Registraturno</w:t>
      </w:r>
      <w:proofErr w:type="spellEnd"/>
      <w:r w:rsidRPr="009212C9">
        <w:rPr>
          <w:rFonts w:ascii="Times New Roman" w:eastAsia="Times New Roman" w:hAnsi="Times New Roman" w:cs="Times New Roman"/>
          <w:sz w:val="24"/>
          <w:szCs w:val="24"/>
        </w:rPr>
        <w:t xml:space="preserve"> gradivo smatra se arhivskim gradivom u nastajanju, pa se na njega primjenjuju iste odredbe Zakona i drugih propisa koji se odnose na arhivsko gradivo.</w:t>
      </w:r>
    </w:p>
    <w:p w:rsidR="009212C9" w:rsidRPr="009212C9" w:rsidRDefault="009212C9" w:rsidP="009212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b/>
          <w:sz w:val="24"/>
          <w:szCs w:val="24"/>
        </w:rPr>
        <w:t xml:space="preserve">Tehnička jedinica gradiva </w:t>
      </w:r>
      <w:r w:rsidRPr="009212C9">
        <w:rPr>
          <w:rFonts w:ascii="Times New Roman" w:eastAsia="Times New Roman" w:hAnsi="Times New Roman" w:cs="Times New Roman"/>
          <w:sz w:val="24"/>
          <w:szCs w:val="24"/>
        </w:rPr>
        <w:t>je jedinica fizičke organizacije gradiva (svežanj, kutija, knjiga, fascikl, mapa, mikrofilmska rola, magnetska traka, CD,…)</w:t>
      </w: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b/>
          <w:sz w:val="24"/>
          <w:szCs w:val="24"/>
        </w:rPr>
        <w:t xml:space="preserve">Zadužena osoba za pismohranu </w:t>
      </w:r>
      <w:r w:rsidRPr="009212C9">
        <w:rPr>
          <w:rFonts w:ascii="Times New Roman" w:eastAsia="Times New Roman" w:hAnsi="Times New Roman" w:cs="Times New Roman"/>
          <w:sz w:val="24"/>
          <w:szCs w:val="24"/>
        </w:rPr>
        <w:t xml:space="preserve">je osoba koja neposredno obavlja poslove pismohrane. </w:t>
      </w: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b/>
          <w:sz w:val="24"/>
          <w:szCs w:val="24"/>
        </w:rPr>
        <w:t xml:space="preserve">Zbirna evidencija gradiva </w:t>
      </w:r>
      <w:r w:rsidRPr="009212C9">
        <w:rPr>
          <w:rFonts w:ascii="Times New Roman" w:eastAsia="Times New Roman" w:hAnsi="Times New Roman" w:cs="Times New Roman"/>
          <w:sz w:val="24"/>
          <w:szCs w:val="24"/>
        </w:rPr>
        <w:t xml:space="preserve">je popis jedinica cjelokupnoga gradiva u posjedu Učilišta, bez obzira na mjesto čuvanja, organizirana prema sadržajnim (dokumentacijskim) cjelinama.  </w:t>
      </w: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2C9" w:rsidRDefault="009212C9" w:rsidP="00921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12C9" w:rsidRDefault="009212C9" w:rsidP="00921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12C9" w:rsidRDefault="009212C9" w:rsidP="00921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Članak 4.</w:t>
      </w:r>
    </w:p>
    <w:p w:rsidR="009212C9" w:rsidRPr="009212C9" w:rsidRDefault="009212C9" w:rsidP="00921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sz w:val="24"/>
          <w:szCs w:val="24"/>
        </w:rPr>
        <w:t xml:space="preserve">Arhivsko i </w:t>
      </w:r>
      <w:proofErr w:type="spellStart"/>
      <w:r w:rsidRPr="009212C9">
        <w:rPr>
          <w:rFonts w:ascii="Times New Roman" w:eastAsia="Times New Roman" w:hAnsi="Times New Roman" w:cs="Times New Roman"/>
          <w:sz w:val="24"/>
          <w:szCs w:val="24"/>
        </w:rPr>
        <w:t>registraturno</w:t>
      </w:r>
      <w:proofErr w:type="spellEnd"/>
      <w:r w:rsidRPr="009212C9">
        <w:rPr>
          <w:rFonts w:ascii="Times New Roman" w:eastAsia="Times New Roman" w:hAnsi="Times New Roman" w:cs="Times New Roman"/>
          <w:sz w:val="24"/>
          <w:szCs w:val="24"/>
        </w:rPr>
        <w:t xml:space="preserve"> gradivo nastalo tijekom rada i poslovanja Učilišta predstavlja jednu cjelinu i u pravilu se ne može dijeliti.</w:t>
      </w:r>
    </w:p>
    <w:p w:rsidR="009212C9" w:rsidRPr="009212C9" w:rsidRDefault="009212C9" w:rsidP="00921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b/>
          <w:sz w:val="24"/>
          <w:szCs w:val="24"/>
        </w:rPr>
        <w:t>II. OBVEZE STVARATELJA I IMATELJA JAVNOGA ARHIVSKOG I REGISTRATURNOG GRADIVA</w:t>
      </w:r>
    </w:p>
    <w:p w:rsidR="009212C9" w:rsidRPr="009212C9" w:rsidRDefault="009212C9" w:rsidP="009212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9212C9" w:rsidRPr="009212C9" w:rsidRDefault="009212C9" w:rsidP="00921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b/>
          <w:sz w:val="24"/>
          <w:szCs w:val="24"/>
        </w:rPr>
        <w:t>Članak 5.</w:t>
      </w: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sz w:val="24"/>
          <w:szCs w:val="24"/>
        </w:rPr>
        <w:t xml:space="preserve">Učilište kao stvaratelj i imatelj javnoga arhivskog i </w:t>
      </w:r>
      <w:proofErr w:type="spellStart"/>
      <w:r w:rsidRPr="009212C9">
        <w:rPr>
          <w:rFonts w:ascii="Times New Roman" w:eastAsia="Times New Roman" w:hAnsi="Times New Roman" w:cs="Times New Roman"/>
          <w:sz w:val="24"/>
          <w:szCs w:val="24"/>
        </w:rPr>
        <w:t>registraturnoga</w:t>
      </w:r>
      <w:proofErr w:type="spellEnd"/>
      <w:r w:rsidRPr="009212C9">
        <w:rPr>
          <w:rFonts w:ascii="Times New Roman" w:eastAsia="Times New Roman" w:hAnsi="Times New Roman" w:cs="Times New Roman"/>
          <w:sz w:val="24"/>
          <w:szCs w:val="24"/>
        </w:rPr>
        <w:t xml:space="preserve"> gradiva dužno je:</w:t>
      </w: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2C9" w:rsidRPr="009212C9" w:rsidRDefault="009212C9" w:rsidP="009212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sz w:val="24"/>
          <w:szCs w:val="24"/>
        </w:rPr>
        <w:t>savjesno ga čuvati u sređenom stanju i osiguravati od oštećenja do predaje DAKA,</w:t>
      </w:r>
    </w:p>
    <w:p w:rsidR="009212C9" w:rsidRPr="009212C9" w:rsidRDefault="009212C9" w:rsidP="009212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sz w:val="24"/>
          <w:szCs w:val="24"/>
        </w:rPr>
        <w:t>dostavljati na zahtjev DAKA popis gradiva i javljati sve promjene u vezi s njim,</w:t>
      </w:r>
    </w:p>
    <w:p w:rsidR="009212C9" w:rsidRPr="009212C9" w:rsidRDefault="009212C9" w:rsidP="009212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sz w:val="24"/>
          <w:szCs w:val="24"/>
        </w:rPr>
        <w:t>pribavljati mišljenje DAKA prije poduzimanja mjera koje se odnose na gradivo,</w:t>
      </w:r>
    </w:p>
    <w:p w:rsidR="009212C9" w:rsidRPr="009212C9" w:rsidRDefault="009212C9" w:rsidP="009212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sz w:val="24"/>
          <w:szCs w:val="24"/>
        </w:rPr>
        <w:t xml:space="preserve">redovito odabirati arhivsko gradivo iz </w:t>
      </w:r>
      <w:proofErr w:type="spellStart"/>
      <w:r w:rsidRPr="009212C9">
        <w:rPr>
          <w:rFonts w:ascii="Times New Roman" w:eastAsia="Times New Roman" w:hAnsi="Times New Roman" w:cs="Times New Roman"/>
          <w:sz w:val="24"/>
          <w:szCs w:val="24"/>
        </w:rPr>
        <w:t>registraturnoga</w:t>
      </w:r>
      <w:proofErr w:type="spellEnd"/>
      <w:r w:rsidRPr="009212C9">
        <w:rPr>
          <w:rFonts w:ascii="Times New Roman" w:eastAsia="Times New Roman" w:hAnsi="Times New Roman" w:cs="Times New Roman"/>
          <w:sz w:val="24"/>
          <w:szCs w:val="24"/>
        </w:rPr>
        <w:t xml:space="preserve"> gradiva,</w:t>
      </w:r>
    </w:p>
    <w:p w:rsidR="009212C9" w:rsidRPr="009212C9" w:rsidRDefault="009212C9" w:rsidP="009212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sz w:val="24"/>
          <w:szCs w:val="24"/>
        </w:rPr>
        <w:t xml:space="preserve">redovito periodički izlučivati gradivo kojemu su istekli rokovi čuvanja, </w:t>
      </w:r>
    </w:p>
    <w:p w:rsidR="009212C9" w:rsidRPr="009212C9" w:rsidRDefault="009212C9" w:rsidP="009212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sz w:val="24"/>
          <w:szCs w:val="24"/>
        </w:rPr>
        <w:t>omogućiti ovlaštenim djelatnicima DAKA obavljanje stručnog nadzora nad čuvanjem gradiva,</w:t>
      </w: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sz w:val="24"/>
          <w:szCs w:val="24"/>
        </w:rPr>
        <w:t>Učilište je također dužno izvijestiti DAKA o svakoj svojoj promjeni statusa i ustrojstva radi davanja mišljenja o postupanju s gradivom.</w:t>
      </w: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b/>
          <w:sz w:val="24"/>
          <w:szCs w:val="24"/>
        </w:rPr>
        <w:t>III. PRIKUPLJANJE, OBRADA I ČUVANJE GRADIVA</w:t>
      </w:r>
    </w:p>
    <w:p w:rsidR="009212C9" w:rsidRPr="009212C9" w:rsidRDefault="009212C9" w:rsidP="00921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b/>
          <w:sz w:val="24"/>
          <w:szCs w:val="24"/>
        </w:rPr>
        <w:t>Članak 6.</w:t>
      </w: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sz w:val="24"/>
          <w:szCs w:val="24"/>
        </w:rPr>
        <w:t xml:space="preserve">Konvencionalno i nekonvencionalno gradivo Učilišta prikuplja se, zaprima, obrađuje, evidentira, odabire i izlučuje, te osigurava od oštećenja, uništenja i </w:t>
      </w:r>
      <w:proofErr w:type="spellStart"/>
      <w:r w:rsidRPr="009212C9">
        <w:rPr>
          <w:rFonts w:ascii="Times New Roman" w:eastAsia="Times New Roman" w:hAnsi="Times New Roman" w:cs="Times New Roman"/>
          <w:sz w:val="24"/>
          <w:szCs w:val="24"/>
        </w:rPr>
        <w:t>zagubljenja</w:t>
      </w:r>
      <w:proofErr w:type="spellEnd"/>
      <w:r w:rsidRPr="009212C9">
        <w:rPr>
          <w:rFonts w:ascii="Times New Roman" w:eastAsia="Times New Roman" w:hAnsi="Times New Roman" w:cs="Times New Roman"/>
          <w:sz w:val="24"/>
          <w:szCs w:val="24"/>
        </w:rPr>
        <w:t xml:space="preserve"> u pismohrani.</w:t>
      </w: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sz w:val="24"/>
          <w:szCs w:val="24"/>
        </w:rPr>
        <w:t>Određene cjeline gradiva mogu se čuvati i obrađivati u drugoj ustrojstvenoj jedinici osim pismohrane ako je to potrebno radi poslovanja i ako je tako utvrđeno ovim Pravilnikom ili posebnom odlukom.</w:t>
      </w: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sz w:val="24"/>
          <w:szCs w:val="24"/>
        </w:rPr>
        <w:t>Ustrojstvena jedinica koja čuva ili obrađuje neku cjelinu gradiva izvan pismohrane dužna je to gradivo evidentirati te pismohrani redovito dostavljati podatke o jedinicama gradiva koje posjeduje, radi upisa u Zbirnu evidenciju iz članka 7. ovoga Pravilnika i provođenja postupka odabiranja i izlučivanja.</w:t>
      </w: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b/>
          <w:sz w:val="24"/>
          <w:szCs w:val="24"/>
        </w:rPr>
        <w:t>Članak 7.</w:t>
      </w: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sz w:val="24"/>
          <w:szCs w:val="24"/>
        </w:rPr>
        <w:t>U okviru uredovanja  pismohrane vodi se:</w:t>
      </w: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sz w:val="24"/>
          <w:szCs w:val="24"/>
        </w:rPr>
        <w:t>a) KNJIGA PISMOHRANE koju vodi pisarnica kao pomoćnu evidenciju radi općeg pregleda cjelokupnog gradiva odloženog u pismohranu, ukoliko se elektroničkim putem ne vidi koji su predmeti u pismohrani (Obrazac br. 12 – Knjiga pismohrane prema čl. 72. Uredbe o uredskom poslovanju – NN br. 7/2009).</w:t>
      </w: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sz w:val="24"/>
          <w:szCs w:val="24"/>
        </w:rPr>
        <w:t xml:space="preserve">b) ZBIRNA EVIDENCIJA O GRADIVU, organizirana kao popis arhivskih jedinica gradiva unutar sadržajnih cjelina, kao opći inventarni pregled cjelokupnoga arhivskog i </w:t>
      </w:r>
      <w:proofErr w:type="spellStart"/>
      <w:r w:rsidRPr="009212C9">
        <w:rPr>
          <w:rFonts w:ascii="Times New Roman" w:eastAsia="Times New Roman" w:hAnsi="Times New Roman" w:cs="Times New Roman"/>
          <w:sz w:val="24"/>
          <w:szCs w:val="24"/>
        </w:rPr>
        <w:lastRenderedPageBreak/>
        <w:t>registraturnoga</w:t>
      </w:r>
      <w:proofErr w:type="spellEnd"/>
      <w:r w:rsidRPr="009212C9">
        <w:rPr>
          <w:rFonts w:ascii="Times New Roman" w:eastAsia="Times New Roman" w:hAnsi="Times New Roman" w:cs="Times New Roman"/>
          <w:sz w:val="24"/>
          <w:szCs w:val="24"/>
        </w:rPr>
        <w:t xml:space="preserve"> gradiva koje je po bilo kakvoj osnovi u posjedu Učilišta. Zbirna evidencija sadržava slijedeće podatke: redni broj, oznaka, naziv, sadržaj, vrijeme nastanka, količina, nosač, rok čuvanja, napomena.</w:t>
      </w: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b/>
          <w:sz w:val="24"/>
          <w:szCs w:val="24"/>
        </w:rPr>
        <w:t>Članak 8.</w:t>
      </w: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sz w:val="24"/>
          <w:szCs w:val="24"/>
        </w:rPr>
        <w:t xml:space="preserve">Popis arhivskog gradiva strukturiran po dokumentacijskim cjelinama dostavlja se DAKA redovito jednom godišnje u elektroničkom obliku, sukladno članku 7. st. 3. i st. 4. Pravilnika o zaštiti i čuvanju arhivskog i </w:t>
      </w:r>
      <w:proofErr w:type="spellStart"/>
      <w:r w:rsidRPr="009212C9">
        <w:rPr>
          <w:rFonts w:ascii="Times New Roman" w:eastAsia="Times New Roman" w:hAnsi="Times New Roman" w:cs="Times New Roman"/>
          <w:sz w:val="24"/>
          <w:szCs w:val="24"/>
        </w:rPr>
        <w:t>registraturnog</w:t>
      </w:r>
      <w:proofErr w:type="spellEnd"/>
      <w:r w:rsidRPr="009212C9">
        <w:rPr>
          <w:rFonts w:ascii="Times New Roman" w:eastAsia="Times New Roman" w:hAnsi="Times New Roman" w:cs="Times New Roman"/>
          <w:sz w:val="24"/>
          <w:szCs w:val="24"/>
        </w:rPr>
        <w:t xml:space="preserve"> gradiva izvan arhiva (NN br. 63/04 i 106/07).</w:t>
      </w: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b/>
          <w:sz w:val="24"/>
          <w:szCs w:val="24"/>
        </w:rPr>
        <w:t>III/1   Konvencionalno gradivo</w:t>
      </w: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b/>
          <w:sz w:val="24"/>
          <w:szCs w:val="24"/>
        </w:rPr>
        <w:t>Članak 9.</w:t>
      </w: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sz w:val="24"/>
          <w:szCs w:val="24"/>
        </w:rPr>
        <w:t>Riješeni predmeti i dovršeni spisi (dalje: gradivo) stavljaju se u za to određene omote, fascikle, registratore, arhivske kutije, svežnjeve, uveze ili arhivske mape (fascikle s preklopom),… i sl. tehničke arhivske jedinice. U ustrojstvenoj jedinici u kojoj je gradivo nastalo (u tzv. priručnoj pismohrani), ono se čuva najviše dvije godine od završetka predmeta. Nakon toga roka gradivo se obavezno predaje u pismohranu, osim u slučajevima iz članka 6. stavka 2. ovoga Pravilnika, u sređenom stanju, tehnički opremljeno, te popisano.</w:t>
      </w: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sz w:val="24"/>
          <w:szCs w:val="24"/>
        </w:rPr>
        <w:t xml:space="preserve">Rukovoditelj svake ustrojstvene jedinice odgovoran je za arhivsko i </w:t>
      </w:r>
      <w:proofErr w:type="spellStart"/>
      <w:r w:rsidRPr="009212C9">
        <w:rPr>
          <w:rFonts w:ascii="Times New Roman" w:eastAsia="Times New Roman" w:hAnsi="Times New Roman" w:cs="Times New Roman"/>
          <w:sz w:val="24"/>
          <w:szCs w:val="24"/>
        </w:rPr>
        <w:t>registraturno</w:t>
      </w:r>
      <w:proofErr w:type="spellEnd"/>
      <w:r w:rsidRPr="009212C9">
        <w:rPr>
          <w:rFonts w:ascii="Times New Roman" w:eastAsia="Times New Roman" w:hAnsi="Times New Roman" w:cs="Times New Roman"/>
          <w:sz w:val="24"/>
          <w:szCs w:val="24"/>
        </w:rPr>
        <w:t xml:space="preserve"> gradivo koje nastaje u njegovom poslovnom području, od trenutka zaprimanja i obrade do predaje na daljnje čuvanje.</w:t>
      </w: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sz w:val="24"/>
          <w:szCs w:val="24"/>
        </w:rPr>
        <w:t>Svaki zaposlenik Učilišta odgovoran je za gradivo za koje je zadužen u pogledu sadržaja podataka, pravodobne obrade, te ukupnog stanja svakog predmeta kojim raspolaže.</w:t>
      </w: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sz w:val="24"/>
          <w:szCs w:val="24"/>
        </w:rPr>
        <w:t>Svaki zaposlenik koji je zadužen za gradivo do predaje u pismohranu, dužan ga je tijekom godine odlagati po utvrđenom planu koji odgovara naravi posla, te ga svrstavati u odgovarajuće arhivske jedinice. Na svaku arhivsku jedinicu, ispisuju se sljedeći podaci: naziv institucije, ustrojstvena jedinica, godina nastanka gradiva, naziv i vrsta gradiva, raspon brojeva predmeta u arhivskoj jedinici, rok čuvanja gradiva.</w:t>
      </w:r>
    </w:p>
    <w:p w:rsidR="009212C9" w:rsidRPr="009212C9" w:rsidRDefault="009212C9" w:rsidP="00921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b/>
          <w:sz w:val="24"/>
          <w:szCs w:val="24"/>
        </w:rPr>
        <w:t>Članak 10.</w:t>
      </w: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sz w:val="24"/>
          <w:szCs w:val="24"/>
        </w:rPr>
        <w:t xml:space="preserve">Arhivsko i </w:t>
      </w:r>
      <w:proofErr w:type="spellStart"/>
      <w:r w:rsidRPr="009212C9">
        <w:rPr>
          <w:rFonts w:ascii="Times New Roman" w:eastAsia="Times New Roman" w:hAnsi="Times New Roman" w:cs="Times New Roman"/>
          <w:sz w:val="24"/>
          <w:szCs w:val="24"/>
        </w:rPr>
        <w:t>registraturno</w:t>
      </w:r>
      <w:proofErr w:type="spellEnd"/>
      <w:r w:rsidRPr="009212C9">
        <w:rPr>
          <w:rFonts w:ascii="Times New Roman" w:eastAsia="Times New Roman" w:hAnsi="Times New Roman" w:cs="Times New Roman"/>
          <w:sz w:val="24"/>
          <w:szCs w:val="24"/>
        </w:rPr>
        <w:t xml:space="preserve"> gradivo predaje se u pismohranu u sređenom stanju, u tehnički oblikovanim i označenim arhivskim jedinicama, te uz popis jedinica gradiva obuhvaćenog primopredajnim zapisnikom.</w:t>
      </w: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sz w:val="24"/>
          <w:szCs w:val="24"/>
        </w:rPr>
        <w:t>Primopredajni zapisnik supotpisuju ovlašteni zaposlenici koji predaju gradivo i odgovorna osoba za rad pismohrane, odnosno zaposlenik u pismohrani.</w:t>
      </w: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sz w:val="24"/>
          <w:szCs w:val="24"/>
        </w:rPr>
        <w:t>Primopredajni zapisnik izrađuje se u dva primjerka, od kojih jedan čuva ustrojstvena jedinica koja predaje gradivo, a drugi odgovorna osoba za rad pismohrane, odnosno zaposlenik u pismohrani.</w:t>
      </w: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sz w:val="24"/>
          <w:szCs w:val="24"/>
        </w:rPr>
        <w:t>Odgovorna osoba za rad pismohrane, odnosno zaposlenik u pismohrani, dužan je pregledati svako preuzeto gradivo i provjeriti točnost upisanih podataka.</w:t>
      </w: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2C9" w:rsidRDefault="009212C9" w:rsidP="00921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Članak 11.</w:t>
      </w: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sz w:val="24"/>
          <w:szCs w:val="24"/>
        </w:rPr>
        <w:t xml:space="preserve">Po prijemu i obradi arhivskog i </w:t>
      </w:r>
      <w:proofErr w:type="spellStart"/>
      <w:r w:rsidRPr="009212C9">
        <w:rPr>
          <w:rFonts w:ascii="Times New Roman" w:eastAsia="Times New Roman" w:hAnsi="Times New Roman" w:cs="Times New Roman"/>
          <w:sz w:val="24"/>
          <w:szCs w:val="24"/>
        </w:rPr>
        <w:t>registraturnoga</w:t>
      </w:r>
      <w:proofErr w:type="spellEnd"/>
      <w:r w:rsidRPr="009212C9">
        <w:rPr>
          <w:rFonts w:ascii="Times New Roman" w:eastAsia="Times New Roman" w:hAnsi="Times New Roman" w:cs="Times New Roman"/>
          <w:sz w:val="24"/>
          <w:szCs w:val="24"/>
        </w:rPr>
        <w:t xml:space="preserve"> gradiva na način propisan u odredbama ovoga Pravilnika, gradivo se raspoređuje na police, odnosno ormare, u odgovarajućim prostorijama pismohrane.</w:t>
      </w: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sz w:val="24"/>
          <w:szCs w:val="24"/>
        </w:rPr>
        <w:t xml:space="preserve">Arhivsko i </w:t>
      </w:r>
      <w:proofErr w:type="spellStart"/>
      <w:r w:rsidRPr="009212C9">
        <w:rPr>
          <w:rFonts w:ascii="Times New Roman" w:eastAsia="Times New Roman" w:hAnsi="Times New Roman" w:cs="Times New Roman"/>
          <w:sz w:val="24"/>
          <w:szCs w:val="24"/>
        </w:rPr>
        <w:t>registraturno</w:t>
      </w:r>
      <w:proofErr w:type="spellEnd"/>
      <w:r w:rsidRPr="009212C9">
        <w:rPr>
          <w:rFonts w:ascii="Times New Roman" w:eastAsia="Times New Roman" w:hAnsi="Times New Roman" w:cs="Times New Roman"/>
          <w:sz w:val="24"/>
          <w:szCs w:val="24"/>
        </w:rPr>
        <w:t xml:space="preserve"> gradivo u pismohrani razvrstava se prema sadržajnim cjelinama,  vremenu nastanka, vrstama gradiva i rokovima čuvanja. Nakon smještanja gradiva jednog godišta na police i u ormare, obavlja se numeriranje arhivskih jedinica.</w:t>
      </w:r>
    </w:p>
    <w:p w:rsidR="009212C9" w:rsidRPr="009212C9" w:rsidRDefault="009212C9" w:rsidP="00921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b/>
          <w:sz w:val="24"/>
          <w:szCs w:val="24"/>
        </w:rPr>
        <w:t>III/2 Nekonvencionalno gradivo</w:t>
      </w:r>
    </w:p>
    <w:p w:rsidR="009212C9" w:rsidRPr="009212C9" w:rsidRDefault="009212C9" w:rsidP="009212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b/>
          <w:sz w:val="24"/>
          <w:szCs w:val="24"/>
        </w:rPr>
        <w:t>Članak 12.</w:t>
      </w:r>
    </w:p>
    <w:p w:rsidR="009212C9" w:rsidRPr="009212C9" w:rsidRDefault="009212C9" w:rsidP="0092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sz w:val="24"/>
          <w:szCs w:val="24"/>
        </w:rPr>
        <w:t>Dokumenti nastali ili zaprimljeni u elektroničkom obliku, baze podataka, elektroničke kopije dokumenata i drugi elektronički zapisi nastali u poslovanju čuvaju se na način koji ih osigurava od neovlaštenog pristupa, brisanja, mijenjanja ili gubitka podataka, sukladno važećim standardima te dobroj praksi upravljanja i zaštite informacijskih sustava.</w:t>
      </w:r>
    </w:p>
    <w:p w:rsidR="009212C9" w:rsidRPr="009212C9" w:rsidRDefault="009212C9" w:rsidP="009212C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sz w:val="24"/>
          <w:szCs w:val="24"/>
        </w:rPr>
        <w:t>Za svaki računalni sustav, odnosno aplikaciju koja se koristi za pohranu ili rad s elektroničkim dokumentima i drugim elektroničkim zapisima, obvezno je odrediti osobu koja je odgovorna za zaštitu podataka, redovitu izradu sigurnosnih kopija i arhiviranje podataka, te u pisanom obliku utvrditi postupak i učestalost izrade sigurnosnih kopija, te postupak obnove podataka u slučaju greške ili gubitka podataka.</w:t>
      </w:r>
    </w:p>
    <w:p w:rsidR="009212C9" w:rsidRPr="009212C9" w:rsidRDefault="009212C9" w:rsidP="009212C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sz w:val="24"/>
          <w:szCs w:val="24"/>
        </w:rPr>
        <w:t>Postupci izrade sigurnosnih kopija i obnove podataka trebaju biti takvi da omoguće sigurnu i cjelovitu obnovu podataka u kratkom roku.</w:t>
      </w:r>
    </w:p>
    <w:p w:rsidR="009212C9" w:rsidRPr="009212C9" w:rsidRDefault="009212C9" w:rsidP="009212C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b/>
          <w:sz w:val="24"/>
          <w:szCs w:val="24"/>
        </w:rPr>
        <w:t>Članak 13.</w:t>
      </w:r>
    </w:p>
    <w:p w:rsidR="009212C9" w:rsidRPr="009212C9" w:rsidRDefault="009212C9" w:rsidP="00921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12C9" w:rsidRPr="009212C9" w:rsidRDefault="009212C9" w:rsidP="009212C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sz w:val="24"/>
          <w:szCs w:val="24"/>
        </w:rPr>
        <w:t>Kod uvođenja ili izmjena aplikacije, baze podataka ili formata zapisa, obvezno je u pisanom obliku opisati: svrhu, opseg i način korištenja aplikacije; minimalne hardverske i softverske zahtjeve; mjere zaštite zapisa od neovlaštenoga pristupa, mijenjanja i gubitka podataka; format i strukturu zapisa; predviđeni način trajne pohrane zapisa (npr. čuvanje u izvornom formatu, konverzija u drugi format, kopiranje na drugi medij i dr.); način (tehnologija) na koji će se osigurati pristup podacima ako je predviđeno čuvanje izvan izvornog hardverskog i softverskog okruženja; način predaje gradiva arhivu (format zapisa i medij, aplikacija/tehnologija za pristup podacima koja treba omogućiti iskoristivost podataka nakon predaje, dokumentacija o aplikaciji i strukturi zapisa, dokumentacija o postupku pripreme za predaju).</w:t>
      </w:r>
    </w:p>
    <w:p w:rsidR="009212C9" w:rsidRPr="009212C9" w:rsidRDefault="009212C9" w:rsidP="009212C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b/>
          <w:sz w:val="24"/>
          <w:szCs w:val="24"/>
        </w:rPr>
        <w:t>Članak 14.</w:t>
      </w:r>
    </w:p>
    <w:p w:rsidR="009212C9" w:rsidRPr="009212C9" w:rsidRDefault="009212C9" w:rsidP="009212C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sz w:val="24"/>
          <w:szCs w:val="24"/>
        </w:rPr>
        <w:t>Elektronički dokumenti i drugi elektronički zapisi arhiviraju se i čuvaju u najmanje dva primjerka. Barem jedan primjerak treba biti takav da je iz njega moguće obnoviti podatke i mogućnost njihova pregledavanja i korištenja u slučaju gubitka ili oštećenja podataka u računalnom sustavu u kojem se obavlja pohrana i obrada zapisa.</w:t>
      </w:r>
    </w:p>
    <w:p w:rsidR="009212C9" w:rsidRPr="009212C9" w:rsidRDefault="009212C9" w:rsidP="009212C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sz w:val="24"/>
          <w:szCs w:val="24"/>
        </w:rPr>
        <w:t xml:space="preserve">Pri izradi arhivske kopije obvezno se u pisanom obliku utvrđuje predmet arhiviranja, format i struktura zapisa, vrijeme i odgovornost za izradu kopije, te da li se zapisi i dalje čuvaju u izvorišnom informacijskom sustavu ili brišu iz njega. </w:t>
      </w:r>
    </w:p>
    <w:p w:rsidR="009212C9" w:rsidRPr="009212C9" w:rsidRDefault="009212C9" w:rsidP="009212C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sz w:val="24"/>
          <w:szCs w:val="24"/>
        </w:rPr>
        <w:lastRenderedPageBreak/>
        <w:t>Prije predaje arhivskih kopija na mjesto čuvanja obvezno se provjerava njihova cjelovitost, čitljivost i ispravnost.</w:t>
      </w:r>
    </w:p>
    <w:p w:rsidR="009212C9" w:rsidRPr="009212C9" w:rsidRDefault="009212C9" w:rsidP="009212C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sz w:val="24"/>
          <w:szCs w:val="24"/>
        </w:rPr>
        <w:t>Arhivske se kopije predaju na mjesto čuvanja s programima, odnosno aplikacijama koje su potrebne za njihovo pregledavanje i korištenje, ili s podrobnim uputama o hardverskim i softverskim zahtjevima za prikaz i korištenje i navodom o informacijskom sustavu koji trenutno to omogućuje.</w:t>
      </w:r>
    </w:p>
    <w:p w:rsidR="009212C9" w:rsidRPr="009212C9" w:rsidRDefault="009212C9" w:rsidP="009212C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sz w:val="24"/>
          <w:szCs w:val="24"/>
        </w:rPr>
        <w:t>Cjelovitost, čitljivost i ispravnost arhivskih kopija elektroničkih zapisa redovito se provjerava najmanje jedanput godišnje. Presnimavanje na novi medij vrši se najmanje svake pete godine, a obvezno ako su prilikom provjere uočene pogreške ili ako je primjerak arhivske kopije nečitljiv, oštećen ili izgubljen.</w:t>
      </w: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b/>
          <w:sz w:val="24"/>
          <w:szCs w:val="24"/>
        </w:rPr>
        <w:t>IV. KORIŠTENJE GRADIVA</w:t>
      </w: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b/>
          <w:sz w:val="24"/>
          <w:szCs w:val="24"/>
        </w:rPr>
        <w:t>Članak 15.</w:t>
      </w:r>
    </w:p>
    <w:p w:rsidR="009212C9" w:rsidRPr="009212C9" w:rsidRDefault="009212C9" w:rsidP="00921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sz w:val="24"/>
          <w:szCs w:val="24"/>
        </w:rPr>
        <w:t xml:space="preserve">Korištenje gradiva odobrava ravnatelj Učilišta, odnosno zaposlenik imenovan od ravnatelja koji radi u pismohrani. </w:t>
      </w: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sz w:val="24"/>
          <w:szCs w:val="24"/>
        </w:rPr>
        <w:t xml:space="preserve">Arhivsko i </w:t>
      </w:r>
      <w:proofErr w:type="spellStart"/>
      <w:r w:rsidRPr="009212C9">
        <w:rPr>
          <w:rFonts w:ascii="Times New Roman" w:eastAsia="Times New Roman" w:hAnsi="Times New Roman" w:cs="Times New Roman"/>
          <w:sz w:val="24"/>
          <w:szCs w:val="24"/>
        </w:rPr>
        <w:t>registraturno</w:t>
      </w:r>
      <w:proofErr w:type="spellEnd"/>
      <w:r w:rsidRPr="009212C9">
        <w:rPr>
          <w:rFonts w:ascii="Times New Roman" w:eastAsia="Times New Roman" w:hAnsi="Times New Roman" w:cs="Times New Roman"/>
          <w:sz w:val="24"/>
          <w:szCs w:val="24"/>
        </w:rPr>
        <w:t xml:space="preserve"> gradivo može se koristiti u prostorijama pismohrane samo i jedino uz nazočnost odgovorne osobe za rad pismohrane, odnosno zaposlenika zaduženog za pismohranu.</w:t>
      </w: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sz w:val="24"/>
          <w:szCs w:val="24"/>
        </w:rPr>
        <w:t xml:space="preserve">Korištenje se ostvaruje neposrednim uvidom u traženo gradivo, izdavanjem preslika ili izdavanjem originala. </w:t>
      </w: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sz w:val="24"/>
          <w:szCs w:val="24"/>
        </w:rPr>
        <w:t xml:space="preserve">Originalno arhivsko i </w:t>
      </w:r>
      <w:proofErr w:type="spellStart"/>
      <w:r w:rsidRPr="009212C9">
        <w:rPr>
          <w:rFonts w:ascii="Times New Roman" w:eastAsia="Times New Roman" w:hAnsi="Times New Roman" w:cs="Times New Roman"/>
          <w:sz w:val="24"/>
          <w:szCs w:val="24"/>
        </w:rPr>
        <w:t>registraturno</w:t>
      </w:r>
      <w:proofErr w:type="spellEnd"/>
      <w:r w:rsidRPr="009212C9">
        <w:rPr>
          <w:rFonts w:ascii="Times New Roman" w:eastAsia="Times New Roman" w:hAnsi="Times New Roman" w:cs="Times New Roman"/>
          <w:sz w:val="24"/>
          <w:szCs w:val="24"/>
        </w:rPr>
        <w:t xml:space="preserve"> gradivo može se izdati na privremeno korištenje jedino putem odgovarajuće potvrde (reversa) i obaveznog upisa u Knjigu posudbe, dok je za uvid i izdavanje kopije potreban samo upis u evidenciju. </w:t>
      </w: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b/>
          <w:sz w:val="24"/>
          <w:szCs w:val="24"/>
        </w:rPr>
        <w:t>Članak 16.</w:t>
      </w:r>
    </w:p>
    <w:p w:rsidR="009212C9" w:rsidRPr="009212C9" w:rsidRDefault="009212C9" w:rsidP="00921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sz w:val="24"/>
          <w:szCs w:val="24"/>
        </w:rPr>
        <w:t>Osoba koja je preuzela gradivo na korištenje, dužna je isto vratiti u roku naznačenom u reversu.</w:t>
      </w: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sz w:val="24"/>
          <w:szCs w:val="24"/>
        </w:rPr>
        <w:t>Revers se izdaje u tri primjerka. Jedan primjerak potvrde (reversa) ostavlja se na mjestu gdje je gradivo izdvojeno, drugi primjerak uzima odgovorna osoba za rad pismohrane, odnosno zaposlenik u pismohrani, a treći primjerak dobiva zaposlenik, odnosno korisnik gradiva. Poslije korištenja gradivo se obavezno vraća na mjesto odakle je i uzeto, a revers se poništava.</w:t>
      </w:r>
    </w:p>
    <w:p w:rsidR="009212C9" w:rsidRPr="009212C9" w:rsidRDefault="009212C9" w:rsidP="00921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b/>
          <w:sz w:val="24"/>
          <w:szCs w:val="24"/>
        </w:rPr>
        <w:t>Članak 17.</w:t>
      </w: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sz w:val="24"/>
          <w:szCs w:val="24"/>
        </w:rPr>
        <w:t xml:space="preserve">Izdavanje arhivskoga i </w:t>
      </w:r>
      <w:proofErr w:type="spellStart"/>
      <w:r w:rsidRPr="009212C9">
        <w:rPr>
          <w:rFonts w:ascii="Times New Roman" w:eastAsia="Times New Roman" w:hAnsi="Times New Roman" w:cs="Times New Roman"/>
          <w:sz w:val="24"/>
          <w:szCs w:val="24"/>
        </w:rPr>
        <w:t>registraturnoga</w:t>
      </w:r>
      <w:proofErr w:type="spellEnd"/>
      <w:r w:rsidRPr="009212C9">
        <w:rPr>
          <w:rFonts w:ascii="Times New Roman" w:eastAsia="Times New Roman" w:hAnsi="Times New Roman" w:cs="Times New Roman"/>
          <w:sz w:val="24"/>
          <w:szCs w:val="24"/>
        </w:rPr>
        <w:t xml:space="preserve"> gradiva za vanjske korisnike, koji temeljem zakona i propisa imaju pravo uvida u informacije sadržane u gradivu, obavlja se temeljem pisane zamolbe tražitelja.</w:t>
      </w: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sz w:val="24"/>
          <w:szCs w:val="24"/>
        </w:rPr>
        <w:t>Korištenje gradiva može se uskratiti u slučajevima koje propisuje Zakon o pravu na pristup informacijama (NN  25/13, 85/15)</w:t>
      </w: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2C9" w:rsidRDefault="009212C9" w:rsidP="00921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12C9" w:rsidRDefault="009212C9" w:rsidP="00921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Članak 18.</w:t>
      </w: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sz w:val="24"/>
          <w:szCs w:val="24"/>
        </w:rPr>
        <w:t>Krajem svake godine, odnosno prije godišnjega ulaganja novog gradiva u pismohranu, vrši se provjera je li tijekom godine posuđeno gradivo vraćeno u pismohranu. Nadzor obavlja odgovorna osoba za rad pismohrane, odnosno zaposlenik u pismohrani.</w:t>
      </w: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sz w:val="24"/>
          <w:szCs w:val="24"/>
        </w:rPr>
        <w:t xml:space="preserve">Utvrdi li se da posuđeno gradivo nije vraćeno, odgovorna osoba za rad pismohrane, odnosno zaposlenik u pismohrani, traže povrat gradiva. </w:t>
      </w: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sz w:val="24"/>
          <w:szCs w:val="24"/>
        </w:rPr>
        <w:t>Korisnik gradiva pismeno potvrđuje, uz supotpis odgovorne osobe ustrojstvene jedinice, ukoliko mu zaduženo gradivo treba i u slijedećoj godini.</w:t>
      </w: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b/>
          <w:sz w:val="24"/>
          <w:szCs w:val="24"/>
        </w:rPr>
        <w:t>V. POSTUPAK ODABIRANJA I IZLUČIVANJA GRADIVA</w:t>
      </w: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b/>
          <w:sz w:val="24"/>
          <w:szCs w:val="24"/>
        </w:rPr>
        <w:t>Članak 19.</w:t>
      </w:r>
    </w:p>
    <w:p w:rsidR="009212C9" w:rsidRPr="009212C9" w:rsidRDefault="009212C9" w:rsidP="00921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sz w:val="24"/>
          <w:szCs w:val="24"/>
        </w:rPr>
        <w:t xml:space="preserve">Redovito, a najkasnije 5 godina od posljednjega provedenog postupka, obavlja se odabiranje arhivskoga i izlučivanje onog dijela </w:t>
      </w:r>
      <w:proofErr w:type="spellStart"/>
      <w:r w:rsidRPr="009212C9">
        <w:rPr>
          <w:rFonts w:ascii="Times New Roman" w:eastAsia="Times New Roman" w:hAnsi="Times New Roman" w:cs="Times New Roman"/>
          <w:sz w:val="24"/>
          <w:szCs w:val="24"/>
        </w:rPr>
        <w:t>registraturnoga</w:t>
      </w:r>
      <w:proofErr w:type="spellEnd"/>
      <w:r w:rsidRPr="009212C9">
        <w:rPr>
          <w:rFonts w:ascii="Times New Roman" w:eastAsia="Times New Roman" w:hAnsi="Times New Roman" w:cs="Times New Roman"/>
          <w:sz w:val="24"/>
          <w:szCs w:val="24"/>
        </w:rPr>
        <w:t xml:space="preserve"> gradiva kojem je prema utvrđenim propisima prošao rok čuvanja, kako bi se u pismohrani pravovremeno oslobodio prostor za prirast novog gradiva.</w:t>
      </w: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sz w:val="24"/>
          <w:szCs w:val="24"/>
        </w:rPr>
        <w:t xml:space="preserve">Odabiranje arhivskoga i izlučivanje </w:t>
      </w:r>
      <w:proofErr w:type="spellStart"/>
      <w:r w:rsidRPr="009212C9">
        <w:rPr>
          <w:rFonts w:ascii="Times New Roman" w:eastAsia="Times New Roman" w:hAnsi="Times New Roman" w:cs="Times New Roman"/>
          <w:sz w:val="24"/>
          <w:szCs w:val="24"/>
        </w:rPr>
        <w:t>registraturnoga</w:t>
      </w:r>
      <w:proofErr w:type="spellEnd"/>
      <w:r w:rsidRPr="009212C9">
        <w:rPr>
          <w:rFonts w:ascii="Times New Roman" w:eastAsia="Times New Roman" w:hAnsi="Times New Roman" w:cs="Times New Roman"/>
          <w:sz w:val="24"/>
          <w:szCs w:val="24"/>
        </w:rPr>
        <w:t xml:space="preserve"> gradiva Učilišta obavlja se samo ukoliko je gradivo sređeno i popisano sukladno članku 7. st. 2., te člancima 11. i 14. ovoga Pravilnika.</w:t>
      </w: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sz w:val="24"/>
          <w:szCs w:val="24"/>
        </w:rPr>
        <w:t xml:space="preserve">Odabiranje arhivskoga i izlučivanje </w:t>
      </w:r>
      <w:proofErr w:type="spellStart"/>
      <w:r w:rsidRPr="009212C9">
        <w:rPr>
          <w:rFonts w:ascii="Times New Roman" w:eastAsia="Times New Roman" w:hAnsi="Times New Roman" w:cs="Times New Roman"/>
          <w:sz w:val="24"/>
          <w:szCs w:val="24"/>
        </w:rPr>
        <w:t>registraturnoga</w:t>
      </w:r>
      <w:proofErr w:type="spellEnd"/>
      <w:r w:rsidRPr="009212C9">
        <w:rPr>
          <w:rFonts w:ascii="Times New Roman" w:eastAsia="Times New Roman" w:hAnsi="Times New Roman" w:cs="Times New Roman"/>
          <w:sz w:val="24"/>
          <w:szCs w:val="24"/>
        </w:rPr>
        <w:t xml:space="preserve"> gradiva obavlja se temeljem Pravilnika o vrednovanju te postupku odabiranja i izlučivanja arhivskoga gradiva (NN 90/2002.) kao i Posebnoga popisa iz čl.1. st. 2. ovoga Pravilnika, na kojega odobrenje daje DAKA.</w:t>
      </w: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b/>
          <w:sz w:val="24"/>
          <w:szCs w:val="24"/>
        </w:rPr>
        <w:t>Članak 20.</w:t>
      </w: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sz w:val="24"/>
          <w:szCs w:val="24"/>
        </w:rPr>
        <w:t>Rokovi čuvanja navedeni u popisu iz čl.1. st.2. ovoga Pravilnika počinju teći:</w:t>
      </w:r>
    </w:p>
    <w:p w:rsidR="009212C9" w:rsidRPr="009212C9" w:rsidRDefault="009212C9" w:rsidP="009212C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sz w:val="24"/>
          <w:szCs w:val="24"/>
        </w:rPr>
        <w:t>kod uredskih knjiga i evidencija - od kraja godine posljednjega upisa,</w:t>
      </w:r>
    </w:p>
    <w:p w:rsidR="009212C9" w:rsidRPr="009212C9" w:rsidRDefault="009212C9" w:rsidP="009212C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sz w:val="24"/>
          <w:szCs w:val="24"/>
        </w:rPr>
        <w:t>kod vođenja postupaka - od kraja godine u kojoj je postupak dovršen,</w:t>
      </w:r>
    </w:p>
    <w:p w:rsidR="009212C9" w:rsidRPr="009212C9" w:rsidRDefault="009212C9" w:rsidP="009212C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sz w:val="24"/>
          <w:szCs w:val="24"/>
        </w:rPr>
        <w:t>kod rješenja, dozvola, odobrenja, potvrda sa ograničenim trajanjem - od kraja godine u kojoj su rješenja, dozvole ili odobrenja prestali vrijediti ili su se prestali primjenjivati,</w:t>
      </w:r>
    </w:p>
    <w:p w:rsidR="009212C9" w:rsidRPr="009212C9" w:rsidRDefault="009212C9" w:rsidP="009212C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sz w:val="24"/>
          <w:szCs w:val="24"/>
        </w:rPr>
        <w:t>kod računovodstvene i knjigovodstvene dokumentacije - od dana prihvaćanja završnog računa za godinu na koju se ta dokumentacija odnosi,</w:t>
      </w:r>
    </w:p>
    <w:p w:rsidR="009212C9" w:rsidRPr="009212C9" w:rsidRDefault="009212C9" w:rsidP="009212C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sz w:val="24"/>
          <w:szCs w:val="24"/>
        </w:rPr>
        <w:t>kod personalnih listova - od godine osnutka personalnog lista,</w:t>
      </w:r>
    </w:p>
    <w:p w:rsidR="009212C9" w:rsidRPr="009212C9" w:rsidRDefault="009212C9" w:rsidP="009212C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sz w:val="24"/>
          <w:szCs w:val="24"/>
        </w:rPr>
        <w:t>kod ostalog gradiva - od kraja godine u kojoj je gradivo nastalo.</w:t>
      </w: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b/>
          <w:sz w:val="24"/>
          <w:szCs w:val="24"/>
        </w:rPr>
        <w:t>Članak 21.</w:t>
      </w: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sz w:val="24"/>
          <w:szCs w:val="24"/>
        </w:rPr>
        <w:t xml:space="preserve">Postupak za izlučivanje </w:t>
      </w:r>
      <w:proofErr w:type="spellStart"/>
      <w:r w:rsidRPr="009212C9">
        <w:rPr>
          <w:rFonts w:ascii="Times New Roman" w:eastAsia="Times New Roman" w:hAnsi="Times New Roman" w:cs="Times New Roman"/>
          <w:sz w:val="24"/>
          <w:szCs w:val="24"/>
        </w:rPr>
        <w:t>registraturnoga</w:t>
      </w:r>
      <w:proofErr w:type="spellEnd"/>
      <w:r w:rsidRPr="009212C9">
        <w:rPr>
          <w:rFonts w:ascii="Times New Roman" w:eastAsia="Times New Roman" w:hAnsi="Times New Roman" w:cs="Times New Roman"/>
          <w:sz w:val="24"/>
          <w:szCs w:val="24"/>
        </w:rPr>
        <w:t xml:space="preserve"> gradiva pokreće ravnatelj Učilišta.</w:t>
      </w: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sz w:val="24"/>
          <w:szCs w:val="24"/>
        </w:rPr>
        <w:t>Popis gradiva za izlučivanje treba sadržavati naziv stvaratelja gradiva, ustrojstvenu jedinicu u kojoj je gradivo nastalo, redni broj iz Posebnog popisa, jasan i točan naziv vrste gradiva koje će se izlučivati, starost gradiva (vrijeme nastanka) i količinu izraženu brojem svežnjeva, registratora, knjiga i sl. kao i redni broj iz Posebnog popisa te rok čuvanja prema Posebnom popisu.</w:t>
      </w: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sz w:val="24"/>
          <w:szCs w:val="24"/>
        </w:rPr>
        <w:t>Ukupna količina gradiva za izlučivanje iskazuje se u dužnim metrima.</w:t>
      </w: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sz w:val="24"/>
          <w:szCs w:val="24"/>
        </w:rPr>
        <w:t>Za svaku vrstu gradiva ukratko se obrazlaže zašto se predlaže za izlučivanje i uništenje (npr. istekao rok čuvanja sukladno popisu iz čl.1 st. 2, nepotrebno za daljnje poslovanje, statistički obrađeno i sl.)</w:t>
      </w: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b/>
          <w:sz w:val="24"/>
          <w:szCs w:val="24"/>
        </w:rPr>
        <w:t>Članak 22.</w:t>
      </w: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sz w:val="24"/>
          <w:szCs w:val="24"/>
        </w:rPr>
        <w:t>Prema potrebi, u pripremi izlučivanja može sudjelovati i stručni djelatnik DAKA.</w:t>
      </w: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b/>
          <w:sz w:val="24"/>
          <w:szCs w:val="24"/>
        </w:rPr>
        <w:t>Članak 23.</w:t>
      </w: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sz w:val="24"/>
          <w:szCs w:val="24"/>
        </w:rPr>
        <w:t xml:space="preserve">Popis gradiva predloženog za izlučivanje, te potpisan od ravnatelja Učilišta dostavlja se DAKA. </w:t>
      </w: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sz w:val="24"/>
          <w:szCs w:val="24"/>
        </w:rPr>
        <w:t>DAKA izdaje rješenje kojim može predloženo gradivo za izlučivanje u cijelosti odobriti, ili djelomično ili u cijelosti odbiti.</w:t>
      </w:r>
    </w:p>
    <w:p w:rsidR="009212C9" w:rsidRPr="009212C9" w:rsidRDefault="009212C9" w:rsidP="00921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b/>
          <w:sz w:val="24"/>
          <w:szCs w:val="24"/>
        </w:rPr>
        <w:t>Članak 24.</w:t>
      </w: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sz w:val="24"/>
          <w:szCs w:val="24"/>
        </w:rPr>
        <w:t>Po primitku rješenja o odobrenju izlučivanja iz prethodnoga članka, odgovorna osoba donosi odluku o izlučivanju kojom se utvrđuje način uništavanja dotičnoga gradiva.</w:t>
      </w: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sz w:val="24"/>
          <w:szCs w:val="24"/>
        </w:rPr>
        <w:t xml:space="preserve">O postupku uništavanja izlučenoga gradiva sastavlja se zapisnik, a jedan primjerak zapisnika se dostavlja DAKA. </w:t>
      </w: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b/>
          <w:sz w:val="24"/>
          <w:szCs w:val="24"/>
        </w:rPr>
        <w:t>Članak 25.</w:t>
      </w: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sz w:val="24"/>
          <w:szCs w:val="24"/>
        </w:rPr>
        <w:t xml:space="preserve">Ukoliko gradivo sadrži povjerljive podatke, uništavanje se obavezno provodi na način da podaci ne budu dostupni osobama koje nemaju pravo uvida u njih. </w:t>
      </w: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b/>
          <w:sz w:val="24"/>
          <w:szCs w:val="24"/>
        </w:rPr>
        <w:t>Članak 26.</w:t>
      </w: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sz w:val="24"/>
          <w:szCs w:val="24"/>
        </w:rPr>
        <w:t xml:space="preserve">Izlučivanje </w:t>
      </w:r>
      <w:proofErr w:type="spellStart"/>
      <w:r w:rsidRPr="009212C9">
        <w:rPr>
          <w:rFonts w:ascii="Times New Roman" w:eastAsia="Times New Roman" w:hAnsi="Times New Roman" w:cs="Times New Roman"/>
          <w:sz w:val="24"/>
          <w:szCs w:val="24"/>
        </w:rPr>
        <w:t>registraturnoga</w:t>
      </w:r>
      <w:proofErr w:type="spellEnd"/>
      <w:r w:rsidRPr="009212C9">
        <w:rPr>
          <w:rFonts w:ascii="Times New Roman" w:eastAsia="Times New Roman" w:hAnsi="Times New Roman" w:cs="Times New Roman"/>
          <w:sz w:val="24"/>
          <w:szCs w:val="24"/>
        </w:rPr>
        <w:t xml:space="preserve"> gradiva bilježi se u Evidenciji ulaska gradiva u pismohranu, odnosno u Zbirnoj evidenciji gradiva, s naznakom broja i datuma rješenja DAKA o odobrenju izlučivanja. </w:t>
      </w: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b/>
          <w:sz w:val="24"/>
          <w:szCs w:val="24"/>
        </w:rPr>
        <w:t>VI. PREDAJA GRADIVA NADLEŽNOM ARHIVU</w:t>
      </w: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b/>
          <w:sz w:val="24"/>
          <w:szCs w:val="24"/>
        </w:rPr>
        <w:t>Članak 27.</w:t>
      </w:r>
    </w:p>
    <w:p w:rsidR="009212C9" w:rsidRPr="009212C9" w:rsidRDefault="009212C9" w:rsidP="00921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sz w:val="24"/>
          <w:szCs w:val="24"/>
        </w:rPr>
        <w:t>Arhivsko gradivo Učilišta predaje se DAKA temeljem Zakona o arhivskom gradivu i arhivima (NN 105/97, 64/00 i 65/09) i Pravilnika o predaji arhivskoga gradiva arhivima (NN 90/02).</w:t>
      </w: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sz w:val="24"/>
          <w:szCs w:val="24"/>
        </w:rPr>
        <w:t xml:space="preserve">Javno arhivsko gradivo predaje se DAKA u roku koji u pravilu ne može biti kraći od 30 godina od njegova nastanka. Gradivo se može predati i prije isteka toga roka, ako se o tome sporazume imatelj i DAKA, ili ako je to nužno radi zaštite gradiva. </w:t>
      </w: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sz w:val="24"/>
          <w:szCs w:val="24"/>
        </w:rPr>
        <w:t>Arhivsko gradivo Učilišta predaje se tek nakon provedenoga odabiranja i izlučivanja, u izvorniku, sređeno i tehnički opremljeno, označeno, popisano i cjelovito za određeno vremensko razdoblje.</w:t>
      </w: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sz w:val="24"/>
          <w:szCs w:val="24"/>
        </w:rPr>
        <w:t>O predaji arhivskog gradiva Učilišta DAKA sastavlja se Zapisnik čiji je sastavni dio popis predanoga gradiva.</w:t>
      </w: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b/>
          <w:sz w:val="24"/>
          <w:szCs w:val="24"/>
        </w:rPr>
        <w:t>VII. ZAPOSLENICI VEZANI UZ RAD PISMOHRANE</w:t>
      </w:r>
    </w:p>
    <w:p w:rsidR="009212C9" w:rsidRPr="009212C9" w:rsidRDefault="009212C9" w:rsidP="00921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b/>
          <w:sz w:val="24"/>
          <w:szCs w:val="24"/>
        </w:rPr>
        <w:t>Članak 28.</w:t>
      </w: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sz w:val="24"/>
          <w:szCs w:val="24"/>
        </w:rPr>
        <w:t>Učilište je dužno imati odgovornu osobu za rad pismohrane, te zaduženog zaposlenika s punim ili djelomičnim radnim vremenom u pismohrani.</w:t>
      </w: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b/>
          <w:sz w:val="24"/>
          <w:szCs w:val="24"/>
        </w:rPr>
        <w:t>Članak 29.</w:t>
      </w:r>
    </w:p>
    <w:p w:rsidR="009212C9" w:rsidRPr="009212C9" w:rsidRDefault="009212C9" w:rsidP="00921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sz w:val="24"/>
          <w:szCs w:val="24"/>
        </w:rPr>
        <w:t xml:space="preserve">Zaposlenik u pismohrani mora imati najmanje srednju stručnu spremu, kao i položen stručni ispit za djelatnika u pismohrani, sukladno Pravilniku o stručnom usavršavanju i provjeri stručne osposobljenosti djelatnika u pismohranama (NN 93/2004.). </w:t>
      </w: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sz w:val="24"/>
          <w:szCs w:val="24"/>
        </w:rPr>
        <w:t>Ukoliko zaposlenik iz st. 1. ovoga članka nema položen stručni ispit, dužan ga je položiti nakon 6 mjeseci od dana stupanja na ovaj posao.</w:t>
      </w:r>
    </w:p>
    <w:p w:rsidR="009212C9" w:rsidRPr="009212C9" w:rsidRDefault="009212C9" w:rsidP="00921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b/>
          <w:sz w:val="24"/>
          <w:szCs w:val="24"/>
        </w:rPr>
        <w:t>Članak 30.</w:t>
      </w: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sz w:val="24"/>
          <w:szCs w:val="24"/>
        </w:rPr>
        <w:t>Zaposlenik u pismohrani obavlja slijedeće poslove:</w:t>
      </w:r>
    </w:p>
    <w:p w:rsidR="009212C9" w:rsidRPr="009212C9" w:rsidRDefault="009212C9" w:rsidP="009212C9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sz w:val="24"/>
          <w:szCs w:val="24"/>
        </w:rPr>
        <w:t xml:space="preserve">sređivanje i popisivanje gradiva, </w:t>
      </w:r>
    </w:p>
    <w:p w:rsidR="009212C9" w:rsidRPr="009212C9" w:rsidRDefault="009212C9" w:rsidP="009212C9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sz w:val="24"/>
          <w:szCs w:val="24"/>
        </w:rPr>
        <w:t>osiguranje materijalno-fizičke zaštite gradiva,</w:t>
      </w:r>
    </w:p>
    <w:p w:rsidR="009212C9" w:rsidRPr="009212C9" w:rsidRDefault="009212C9" w:rsidP="009212C9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sz w:val="24"/>
          <w:szCs w:val="24"/>
        </w:rPr>
        <w:t>odabiranje arhivskoga gradiva,</w:t>
      </w:r>
    </w:p>
    <w:p w:rsidR="009212C9" w:rsidRPr="009212C9" w:rsidRDefault="009212C9" w:rsidP="009212C9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sz w:val="24"/>
          <w:szCs w:val="24"/>
        </w:rPr>
        <w:t xml:space="preserve">izlučivanje </w:t>
      </w:r>
      <w:proofErr w:type="spellStart"/>
      <w:r w:rsidRPr="009212C9">
        <w:rPr>
          <w:rFonts w:ascii="Times New Roman" w:eastAsia="Times New Roman" w:hAnsi="Times New Roman" w:cs="Times New Roman"/>
          <w:sz w:val="24"/>
          <w:szCs w:val="24"/>
        </w:rPr>
        <w:t>registraturnoga</w:t>
      </w:r>
      <w:proofErr w:type="spellEnd"/>
      <w:r w:rsidRPr="009212C9">
        <w:rPr>
          <w:rFonts w:ascii="Times New Roman" w:eastAsia="Times New Roman" w:hAnsi="Times New Roman" w:cs="Times New Roman"/>
          <w:sz w:val="24"/>
          <w:szCs w:val="24"/>
        </w:rPr>
        <w:t xml:space="preserve"> gradiva kojem su prošli rokovi čuvanja, </w:t>
      </w:r>
    </w:p>
    <w:p w:rsidR="009212C9" w:rsidRPr="009212C9" w:rsidRDefault="009212C9" w:rsidP="009212C9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sz w:val="24"/>
          <w:szCs w:val="24"/>
        </w:rPr>
        <w:t>priprema predaje arhivskoga gradiva DAKA,</w:t>
      </w:r>
    </w:p>
    <w:p w:rsidR="009212C9" w:rsidRPr="009212C9" w:rsidRDefault="009212C9" w:rsidP="009212C9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sz w:val="24"/>
          <w:szCs w:val="24"/>
        </w:rPr>
        <w:t>izdavanje gradiva na korištenje, te vođenje evidencija o tome.</w:t>
      </w:r>
    </w:p>
    <w:p w:rsidR="009212C9" w:rsidRPr="009212C9" w:rsidRDefault="009212C9" w:rsidP="00921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b/>
          <w:sz w:val="24"/>
          <w:szCs w:val="24"/>
        </w:rPr>
        <w:t>Članak 31.</w:t>
      </w: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sz w:val="24"/>
          <w:szCs w:val="24"/>
        </w:rPr>
        <w:t xml:space="preserve">Zaposlenik u pismohrani dužan je u svome radu pridržavati se etičkog kodeksa arhivista, a posebice: </w:t>
      </w:r>
    </w:p>
    <w:p w:rsidR="009212C9" w:rsidRPr="009212C9" w:rsidRDefault="009212C9" w:rsidP="009212C9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sz w:val="24"/>
          <w:szCs w:val="24"/>
        </w:rPr>
        <w:t>čuvati integritet gradiva i na taj način pružati jamstvo da ono predstavlja trajno i pouzdano svjedočanstvo prošlosti,</w:t>
      </w:r>
    </w:p>
    <w:p w:rsidR="009212C9" w:rsidRPr="009212C9" w:rsidRDefault="009212C9" w:rsidP="009212C9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sz w:val="24"/>
          <w:szCs w:val="24"/>
        </w:rPr>
        <w:t>dokumentirati svoje postupke pri obradi gradiva i opravdati ih,</w:t>
      </w:r>
    </w:p>
    <w:p w:rsidR="009212C9" w:rsidRPr="009212C9" w:rsidRDefault="009212C9" w:rsidP="009212C9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sz w:val="24"/>
          <w:szCs w:val="24"/>
        </w:rPr>
        <w:t>poštivati slobodu pristupa informacijama i propise u svezi s povjerljivošću podataka i zaštitom privatnosti, i postupati unutar granica zakonskih propisa koji su na snazi,</w:t>
      </w:r>
    </w:p>
    <w:p w:rsidR="009212C9" w:rsidRPr="009212C9" w:rsidRDefault="009212C9" w:rsidP="009212C9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sz w:val="24"/>
          <w:szCs w:val="24"/>
        </w:rPr>
        <w:t>osobito povjerenje koje mu je povjereno koristiti na dobro sviju i ne služiti se svojim položajem za vlastitu ili bilo čiju neopravdanu korist,</w:t>
      </w:r>
    </w:p>
    <w:p w:rsidR="009212C9" w:rsidRPr="009212C9" w:rsidRDefault="009212C9" w:rsidP="009212C9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sz w:val="24"/>
          <w:szCs w:val="24"/>
        </w:rPr>
        <w:t>nastojati postići najbolju stručnu razinu sustavno i stalno obnavljajući svoje znanje s područja arhivistike i dijeliti s drugima rezultate svojih istraživanja i iskustava.</w:t>
      </w: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12C9" w:rsidRDefault="009212C9" w:rsidP="00921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Članak 32.</w:t>
      </w:r>
    </w:p>
    <w:p w:rsidR="009212C9" w:rsidRPr="009212C9" w:rsidRDefault="009212C9" w:rsidP="00921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sz w:val="24"/>
          <w:szCs w:val="24"/>
        </w:rPr>
        <w:t xml:space="preserve">Prilikom raspoređivanja na druge poslove ili raskida radnog odnosa odgovorna osoba za rad pismohrane, odnosno zaposlenik u pismohrani, dužni su izvršiti primopredaju arhivskoga i </w:t>
      </w:r>
      <w:proofErr w:type="spellStart"/>
      <w:r w:rsidRPr="009212C9">
        <w:rPr>
          <w:rFonts w:ascii="Times New Roman" w:eastAsia="Times New Roman" w:hAnsi="Times New Roman" w:cs="Times New Roman"/>
          <w:sz w:val="24"/>
          <w:szCs w:val="24"/>
        </w:rPr>
        <w:t>registraturnoga</w:t>
      </w:r>
      <w:proofErr w:type="spellEnd"/>
      <w:r w:rsidRPr="009212C9">
        <w:rPr>
          <w:rFonts w:ascii="Times New Roman" w:eastAsia="Times New Roman" w:hAnsi="Times New Roman" w:cs="Times New Roman"/>
          <w:sz w:val="24"/>
          <w:szCs w:val="24"/>
        </w:rPr>
        <w:t xml:space="preserve"> gradiva s osobom koja preuzima pismohranu.</w:t>
      </w: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b/>
          <w:sz w:val="24"/>
          <w:szCs w:val="24"/>
        </w:rPr>
        <w:t xml:space="preserve">VIII   PROSTOR PISMOHRANE </w:t>
      </w: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b/>
          <w:sz w:val="24"/>
          <w:szCs w:val="24"/>
        </w:rPr>
        <w:t>Članak 33.</w:t>
      </w: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sz w:val="24"/>
          <w:szCs w:val="24"/>
        </w:rPr>
        <w:t xml:space="preserve">Učilište je dužno osigurati primjeren prostor i opremu za smještaj i zaštitu arhivskoga i </w:t>
      </w:r>
      <w:proofErr w:type="spellStart"/>
      <w:r w:rsidRPr="009212C9">
        <w:rPr>
          <w:rFonts w:ascii="Times New Roman" w:eastAsia="Times New Roman" w:hAnsi="Times New Roman" w:cs="Times New Roman"/>
          <w:sz w:val="24"/>
          <w:szCs w:val="24"/>
        </w:rPr>
        <w:t>registraturnoga</w:t>
      </w:r>
      <w:proofErr w:type="spellEnd"/>
      <w:r w:rsidRPr="009212C9">
        <w:rPr>
          <w:rFonts w:ascii="Times New Roman" w:eastAsia="Times New Roman" w:hAnsi="Times New Roman" w:cs="Times New Roman"/>
          <w:sz w:val="24"/>
          <w:szCs w:val="24"/>
        </w:rPr>
        <w:t xml:space="preserve"> gradiva.</w:t>
      </w: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sz w:val="24"/>
          <w:szCs w:val="24"/>
        </w:rPr>
        <w:t xml:space="preserve">Materijalna (fizičko-tehnička) zaštita arhivskoga i </w:t>
      </w:r>
      <w:proofErr w:type="spellStart"/>
      <w:r w:rsidRPr="009212C9">
        <w:rPr>
          <w:rFonts w:ascii="Times New Roman" w:eastAsia="Times New Roman" w:hAnsi="Times New Roman" w:cs="Times New Roman"/>
          <w:sz w:val="24"/>
          <w:szCs w:val="24"/>
        </w:rPr>
        <w:t>registraturnoga</w:t>
      </w:r>
      <w:proofErr w:type="spellEnd"/>
      <w:r w:rsidRPr="009212C9">
        <w:rPr>
          <w:rFonts w:ascii="Times New Roman" w:eastAsia="Times New Roman" w:hAnsi="Times New Roman" w:cs="Times New Roman"/>
          <w:sz w:val="24"/>
          <w:szCs w:val="24"/>
        </w:rPr>
        <w:t xml:space="preserve"> gradiva obuhvaća fizičko-tehničku zaštitu od oštećenja, uništenja ili nestanka.</w:t>
      </w: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sz w:val="24"/>
          <w:szCs w:val="24"/>
        </w:rPr>
        <w:t>Materijalna zaštita osigurava se:</w:t>
      </w:r>
    </w:p>
    <w:p w:rsidR="009212C9" w:rsidRPr="009212C9" w:rsidRDefault="009212C9" w:rsidP="009212C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sz w:val="24"/>
          <w:szCs w:val="24"/>
        </w:rPr>
        <w:t>obaveznim zaključavanjem prostorija pismohrane, zatvaranjem prozora i isključivanjem strujnoga toka kada se u spremištu ne radi</w:t>
      </w:r>
    </w:p>
    <w:p w:rsidR="009212C9" w:rsidRPr="009212C9" w:rsidRDefault="009212C9" w:rsidP="009212C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sz w:val="24"/>
          <w:szCs w:val="24"/>
        </w:rPr>
        <w:t xml:space="preserve">redovitim čišćenjem i </w:t>
      </w:r>
      <w:proofErr w:type="spellStart"/>
      <w:r w:rsidRPr="009212C9">
        <w:rPr>
          <w:rFonts w:ascii="Times New Roman" w:eastAsia="Times New Roman" w:hAnsi="Times New Roman" w:cs="Times New Roman"/>
          <w:sz w:val="24"/>
          <w:szCs w:val="24"/>
        </w:rPr>
        <w:t>otprašivanjem</w:t>
      </w:r>
      <w:proofErr w:type="spellEnd"/>
      <w:r w:rsidRPr="009212C9">
        <w:rPr>
          <w:rFonts w:ascii="Times New Roman" w:eastAsia="Times New Roman" w:hAnsi="Times New Roman" w:cs="Times New Roman"/>
          <w:sz w:val="24"/>
          <w:szCs w:val="24"/>
        </w:rPr>
        <w:t xml:space="preserve"> spremišta i odloženoga gradiva, te prozračivanjem prostorija</w:t>
      </w:r>
    </w:p>
    <w:p w:rsidR="009212C9" w:rsidRPr="009212C9" w:rsidRDefault="009212C9" w:rsidP="009212C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sz w:val="24"/>
          <w:szCs w:val="24"/>
        </w:rPr>
        <w:t>održavanjem odgovarajuće temperature (12-</w:t>
      </w:r>
      <w:smartTag w:uri="urn:schemas-microsoft-com:office:smarttags" w:element="metricconverter">
        <w:smartTagPr>
          <w:attr w:name="ProductID" w:val="20 ﾰC"/>
        </w:smartTagPr>
        <w:r w:rsidRPr="009212C9">
          <w:rPr>
            <w:rFonts w:ascii="Times New Roman" w:eastAsia="Times New Roman" w:hAnsi="Times New Roman" w:cs="Times New Roman"/>
            <w:sz w:val="24"/>
            <w:szCs w:val="24"/>
          </w:rPr>
          <w:t>20 °C</w:t>
        </w:r>
      </w:smartTag>
      <w:r w:rsidRPr="009212C9">
        <w:rPr>
          <w:rFonts w:ascii="Times New Roman" w:eastAsia="Times New Roman" w:hAnsi="Times New Roman" w:cs="Times New Roman"/>
          <w:sz w:val="24"/>
          <w:szCs w:val="24"/>
        </w:rPr>
        <w:t>) i vlažnosti (45-55%)</w:t>
      </w:r>
    </w:p>
    <w:p w:rsidR="009212C9" w:rsidRPr="009212C9" w:rsidRDefault="009212C9" w:rsidP="009212C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sz w:val="24"/>
          <w:szCs w:val="24"/>
        </w:rPr>
        <w:t>redovitim otklanjanjem nedostataka koji bi mogli dovesti do oštećenja gradiva</w:t>
      </w:r>
    </w:p>
    <w:p w:rsidR="009212C9" w:rsidRPr="009212C9" w:rsidRDefault="009212C9" w:rsidP="00921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b/>
          <w:sz w:val="24"/>
          <w:szCs w:val="24"/>
        </w:rPr>
        <w:t>Članak 34.</w:t>
      </w: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sz w:val="24"/>
          <w:szCs w:val="24"/>
        </w:rPr>
        <w:t xml:space="preserve">Odgovarajućim prostorom za pohranu arhivskoga i </w:t>
      </w:r>
      <w:proofErr w:type="spellStart"/>
      <w:r w:rsidRPr="009212C9">
        <w:rPr>
          <w:rFonts w:ascii="Times New Roman" w:eastAsia="Times New Roman" w:hAnsi="Times New Roman" w:cs="Times New Roman"/>
          <w:sz w:val="24"/>
          <w:szCs w:val="24"/>
        </w:rPr>
        <w:t>registraturnoga</w:t>
      </w:r>
      <w:proofErr w:type="spellEnd"/>
      <w:r w:rsidRPr="009212C9">
        <w:rPr>
          <w:rFonts w:ascii="Times New Roman" w:eastAsia="Times New Roman" w:hAnsi="Times New Roman" w:cs="Times New Roman"/>
          <w:sz w:val="24"/>
          <w:szCs w:val="24"/>
        </w:rPr>
        <w:t xml:space="preserve"> gradiva Učilišta smatraju se prostorije koje su suhe, prozračne, osigurane od požara i krađe, udaljene od mjesta otvorenog plamena i od prostorija u kojima se čuvaju lako zapaljive tvari, bez vodovodnih, kanalizacijskih, plinskih i električnih instalacija te razvodnih vodova i uređaja centralnog grijanja bez odgovarajuće zaštite, uključujući i zaštitu od nadolaska nadzemnih i podzemnih voda.</w:t>
      </w: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sz w:val="24"/>
          <w:szCs w:val="24"/>
        </w:rPr>
        <w:t>Sve instalacije moraju uvijek biti ispravne i pod nadzorom.</w:t>
      </w: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sz w:val="24"/>
          <w:szCs w:val="24"/>
        </w:rPr>
        <w:t>U prostorijama pismohrane strogo je zabranjeno pušenje.</w:t>
      </w:r>
    </w:p>
    <w:p w:rsidR="009212C9" w:rsidRPr="009212C9" w:rsidRDefault="009212C9" w:rsidP="00921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b/>
          <w:sz w:val="24"/>
          <w:szCs w:val="24"/>
        </w:rPr>
        <w:t>Članak 35.</w:t>
      </w: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sz w:val="24"/>
          <w:szCs w:val="24"/>
        </w:rPr>
        <w:t xml:space="preserve">Prostorije pismohrane moraju imati odgovarajući inventar kao što su police, ormari, </w:t>
      </w:r>
      <w:proofErr w:type="spellStart"/>
      <w:r w:rsidRPr="009212C9">
        <w:rPr>
          <w:rFonts w:ascii="Times New Roman" w:eastAsia="Times New Roman" w:hAnsi="Times New Roman" w:cs="Times New Roman"/>
          <w:sz w:val="24"/>
          <w:szCs w:val="24"/>
        </w:rPr>
        <w:t>stalaže</w:t>
      </w:r>
      <w:proofErr w:type="spellEnd"/>
      <w:r w:rsidRPr="009212C9">
        <w:rPr>
          <w:rFonts w:ascii="Times New Roman" w:eastAsia="Times New Roman" w:hAnsi="Times New Roman" w:cs="Times New Roman"/>
          <w:sz w:val="24"/>
          <w:szCs w:val="24"/>
        </w:rPr>
        <w:t>, ljestve, stol, dobro osvjetljenje i dr.</w:t>
      </w: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sz w:val="24"/>
          <w:szCs w:val="24"/>
        </w:rPr>
        <w:t>Prostorije moraju biti osigurane valjanim uređajima za sigurno zatvaranje vrata, te opremljene odgovarajućim brojem protupožarnih aparata na prah.</w:t>
      </w:r>
    </w:p>
    <w:p w:rsidR="009212C9" w:rsidRPr="009212C9" w:rsidRDefault="009212C9" w:rsidP="00921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b/>
          <w:sz w:val="24"/>
          <w:szCs w:val="24"/>
        </w:rPr>
        <w:t>Članak 36.</w:t>
      </w: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sz w:val="24"/>
          <w:szCs w:val="24"/>
        </w:rPr>
        <w:t>Pristup u pismohranu dozvoljen je samo odgovornoj osobi za rad pismohrane, odnosno zaposleniku u pismohrani.</w:t>
      </w: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sz w:val="24"/>
          <w:szCs w:val="24"/>
        </w:rPr>
        <w:t xml:space="preserve">Brigu o uređenju pismohrane, te nadzor nad radom u pismohrani provodi odgovorna osoba ustrojstvene jedinice u kojoj se nalazi pismohrana. </w:t>
      </w: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IX. ZAVRŠNE ODREDBE</w:t>
      </w: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b/>
          <w:sz w:val="24"/>
          <w:szCs w:val="24"/>
        </w:rPr>
        <w:t>Članak 37.</w:t>
      </w: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sz w:val="24"/>
          <w:szCs w:val="24"/>
        </w:rPr>
        <w:t xml:space="preserve">Odgovorne osobe za cjelokupno arhivsko i </w:t>
      </w:r>
      <w:proofErr w:type="spellStart"/>
      <w:r w:rsidRPr="009212C9">
        <w:rPr>
          <w:rFonts w:ascii="Times New Roman" w:eastAsia="Times New Roman" w:hAnsi="Times New Roman" w:cs="Times New Roman"/>
          <w:sz w:val="24"/>
          <w:szCs w:val="24"/>
        </w:rPr>
        <w:t>registraturno</w:t>
      </w:r>
      <w:proofErr w:type="spellEnd"/>
      <w:r w:rsidRPr="009212C9">
        <w:rPr>
          <w:rFonts w:ascii="Times New Roman" w:eastAsia="Times New Roman" w:hAnsi="Times New Roman" w:cs="Times New Roman"/>
          <w:sz w:val="24"/>
          <w:szCs w:val="24"/>
        </w:rPr>
        <w:t xml:space="preserve"> gradivo nastalo tijekom poslovanja Učilišta i njegovih prednika obvezne su postupati u skladu sa odredbama Zakona o arhivskom gradivu i arhivima, te odredbama ovog Pravilnika.</w:t>
      </w: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b/>
          <w:sz w:val="24"/>
          <w:szCs w:val="24"/>
        </w:rPr>
        <w:t>Članak 38.</w:t>
      </w: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sz w:val="24"/>
          <w:szCs w:val="24"/>
        </w:rPr>
        <w:t>Izmjene i dopune ovoga Pravilnika donose se na način i po postupku utvrđenim za njegovo donošenje.</w:t>
      </w:r>
    </w:p>
    <w:p w:rsidR="009212C9" w:rsidRPr="009212C9" w:rsidRDefault="009212C9" w:rsidP="00921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b/>
          <w:sz w:val="24"/>
          <w:szCs w:val="24"/>
        </w:rPr>
        <w:t>Članak 39.</w:t>
      </w: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sz w:val="24"/>
          <w:szCs w:val="24"/>
        </w:rPr>
        <w:t xml:space="preserve">Za sva pitanja koja nisu navedena ovim Pravilnikom primjenjuje se Zakon o arhivskom gradivu i arhivima, njegovi </w:t>
      </w:r>
      <w:proofErr w:type="spellStart"/>
      <w:r w:rsidRPr="009212C9">
        <w:rPr>
          <w:rFonts w:ascii="Times New Roman" w:eastAsia="Times New Roman" w:hAnsi="Times New Roman" w:cs="Times New Roman"/>
          <w:sz w:val="24"/>
          <w:szCs w:val="24"/>
        </w:rPr>
        <w:t>podzakonski</w:t>
      </w:r>
      <w:proofErr w:type="spellEnd"/>
      <w:r w:rsidRPr="009212C9">
        <w:rPr>
          <w:rFonts w:ascii="Times New Roman" w:eastAsia="Times New Roman" w:hAnsi="Times New Roman" w:cs="Times New Roman"/>
          <w:sz w:val="24"/>
          <w:szCs w:val="24"/>
        </w:rPr>
        <w:t xml:space="preserve"> akti, kao i drugi zakonski propisi kojima se pobliže utvrđuje rukovanje i rokovi čuvanja arhivskoga i </w:t>
      </w:r>
      <w:proofErr w:type="spellStart"/>
      <w:r w:rsidRPr="009212C9">
        <w:rPr>
          <w:rFonts w:ascii="Times New Roman" w:eastAsia="Times New Roman" w:hAnsi="Times New Roman" w:cs="Times New Roman"/>
          <w:sz w:val="24"/>
          <w:szCs w:val="24"/>
        </w:rPr>
        <w:t>registraturnoga</w:t>
      </w:r>
      <w:proofErr w:type="spellEnd"/>
      <w:r w:rsidRPr="009212C9">
        <w:rPr>
          <w:rFonts w:ascii="Times New Roman" w:eastAsia="Times New Roman" w:hAnsi="Times New Roman" w:cs="Times New Roman"/>
          <w:sz w:val="24"/>
          <w:szCs w:val="24"/>
        </w:rPr>
        <w:t xml:space="preserve"> gradiva. </w:t>
      </w:r>
    </w:p>
    <w:p w:rsidR="009212C9" w:rsidRPr="009212C9" w:rsidRDefault="009212C9" w:rsidP="00921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b/>
          <w:sz w:val="24"/>
          <w:szCs w:val="24"/>
        </w:rPr>
        <w:t>Članak 40.</w:t>
      </w: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sz w:val="24"/>
          <w:szCs w:val="24"/>
        </w:rPr>
        <w:t xml:space="preserve">Poseban popis arhivskoga i </w:t>
      </w:r>
      <w:proofErr w:type="spellStart"/>
      <w:r w:rsidRPr="009212C9">
        <w:rPr>
          <w:rFonts w:ascii="Times New Roman" w:eastAsia="Times New Roman" w:hAnsi="Times New Roman" w:cs="Times New Roman"/>
          <w:sz w:val="24"/>
          <w:szCs w:val="24"/>
        </w:rPr>
        <w:t>registraturnoga</w:t>
      </w:r>
      <w:proofErr w:type="spellEnd"/>
      <w:r w:rsidRPr="009212C9">
        <w:rPr>
          <w:rFonts w:ascii="Times New Roman" w:eastAsia="Times New Roman" w:hAnsi="Times New Roman" w:cs="Times New Roman"/>
          <w:sz w:val="24"/>
          <w:szCs w:val="24"/>
        </w:rPr>
        <w:t xml:space="preserve"> gradiva Učilišta primjenjuje se po dobivenom odobrenju DAKA.</w:t>
      </w: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b/>
          <w:sz w:val="24"/>
          <w:szCs w:val="24"/>
        </w:rPr>
        <w:t>Članak 41.</w:t>
      </w:r>
    </w:p>
    <w:p w:rsidR="009212C9" w:rsidRPr="009212C9" w:rsidRDefault="009212C9" w:rsidP="00921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sz w:val="24"/>
          <w:szCs w:val="24"/>
        </w:rPr>
        <w:t xml:space="preserve">Ovaj Pravilnik stupa na snagu danom objave na oglasnoj ploči Učilišta te službenim mrežnim stranicama osnivača Grada Ozlja na </w:t>
      </w:r>
      <w:proofErr w:type="spellStart"/>
      <w:r w:rsidRPr="009212C9">
        <w:rPr>
          <w:rFonts w:ascii="Times New Roman" w:eastAsia="Times New Roman" w:hAnsi="Times New Roman" w:cs="Times New Roman"/>
          <w:sz w:val="24"/>
          <w:szCs w:val="24"/>
        </w:rPr>
        <w:t>podstranici</w:t>
      </w:r>
      <w:proofErr w:type="spellEnd"/>
      <w:r w:rsidRPr="009212C9">
        <w:rPr>
          <w:rFonts w:ascii="Times New Roman" w:eastAsia="Times New Roman" w:hAnsi="Times New Roman" w:cs="Times New Roman"/>
          <w:sz w:val="24"/>
          <w:szCs w:val="24"/>
        </w:rPr>
        <w:t xml:space="preserve"> Učilišta, a primjenjuje se po pribavljenoj suglasnosti DAKA. </w:t>
      </w: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b/>
          <w:sz w:val="24"/>
          <w:szCs w:val="24"/>
        </w:rPr>
        <w:t>Članak 42.</w:t>
      </w:r>
    </w:p>
    <w:p w:rsidR="009212C9" w:rsidRPr="009212C9" w:rsidRDefault="009212C9" w:rsidP="00921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sz w:val="24"/>
          <w:szCs w:val="24"/>
        </w:rPr>
        <w:t xml:space="preserve">Ovaj Pravilnik objavljuje se na oglasnoj ploči Učilišta te službenim mrežnim stranicama osnivača Grada Ozlja na </w:t>
      </w:r>
      <w:proofErr w:type="spellStart"/>
      <w:r w:rsidRPr="009212C9">
        <w:rPr>
          <w:rFonts w:ascii="Times New Roman" w:eastAsia="Times New Roman" w:hAnsi="Times New Roman" w:cs="Times New Roman"/>
          <w:sz w:val="24"/>
          <w:szCs w:val="24"/>
        </w:rPr>
        <w:t>podstranici</w:t>
      </w:r>
      <w:proofErr w:type="spellEnd"/>
      <w:r w:rsidRPr="009212C9">
        <w:rPr>
          <w:rFonts w:ascii="Times New Roman" w:eastAsia="Times New Roman" w:hAnsi="Times New Roman" w:cs="Times New Roman"/>
          <w:sz w:val="24"/>
          <w:szCs w:val="24"/>
        </w:rPr>
        <w:t xml:space="preserve"> Učilišta.</w:t>
      </w: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 Ozlju 12</w:t>
      </w:r>
      <w:r w:rsidRPr="009212C9">
        <w:rPr>
          <w:rFonts w:ascii="Times New Roman" w:eastAsia="Times New Roman" w:hAnsi="Times New Roman" w:cs="Times New Roman"/>
          <w:sz w:val="24"/>
          <w:szCs w:val="24"/>
        </w:rPr>
        <w:t>. prosinca 2017.</w:t>
      </w: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12C9">
        <w:rPr>
          <w:rFonts w:ascii="Times New Roman" w:eastAsia="Times New Roman" w:hAnsi="Times New Roman" w:cs="Times New Roman"/>
          <w:sz w:val="24"/>
          <w:szCs w:val="24"/>
        </w:rPr>
        <w:t>Ur</w:t>
      </w:r>
      <w:proofErr w:type="spellEnd"/>
      <w:r w:rsidRPr="009212C9">
        <w:rPr>
          <w:rFonts w:ascii="Times New Roman" w:eastAsia="Times New Roman" w:hAnsi="Times New Roman" w:cs="Times New Roman"/>
          <w:sz w:val="24"/>
          <w:szCs w:val="24"/>
        </w:rPr>
        <w:t xml:space="preserve">. broj: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2133/05-03-17-27</w:t>
      </w: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2C9" w:rsidRPr="009212C9" w:rsidRDefault="009212C9" w:rsidP="009212C9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212C9" w:rsidRPr="009212C9" w:rsidRDefault="009212C9" w:rsidP="009212C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-GB"/>
        </w:rPr>
      </w:pPr>
    </w:p>
    <w:p w:rsidR="009212C9" w:rsidRPr="009212C9" w:rsidRDefault="009212C9" w:rsidP="009212C9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212C9" w:rsidRPr="009212C9" w:rsidRDefault="009212C9" w:rsidP="009212C9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9212C9">
        <w:rPr>
          <w:rFonts w:ascii="Times New Roman" w:eastAsia="Times New Roman" w:hAnsi="Times New Roman" w:cs="Times New Roman"/>
          <w:sz w:val="24"/>
          <w:szCs w:val="24"/>
          <w:lang w:eastAsia="hr-HR"/>
        </w:rPr>
        <w:t>mag</w:t>
      </w:r>
      <w:proofErr w:type="spellEnd"/>
      <w:r w:rsidRPr="009212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9212C9">
        <w:rPr>
          <w:rFonts w:ascii="Times New Roman" w:eastAsia="Times New Roman" w:hAnsi="Times New Roman" w:cs="Times New Roman"/>
          <w:sz w:val="24"/>
          <w:szCs w:val="24"/>
          <w:lang w:eastAsia="hr-HR"/>
        </w:rPr>
        <w:t>philol</w:t>
      </w:r>
      <w:proofErr w:type="spellEnd"/>
      <w:r w:rsidRPr="009212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9212C9">
        <w:rPr>
          <w:rFonts w:ascii="Times New Roman" w:eastAsia="Times New Roman" w:hAnsi="Times New Roman" w:cs="Times New Roman"/>
          <w:sz w:val="24"/>
          <w:szCs w:val="24"/>
          <w:lang w:eastAsia="hr-HR"/>
        </w:rPr>
        <w:t>croat</w:t>
      </w:r>
      <w:proofErr w:type="spellEnd"/>
      <w:r w:rsidRPr="009212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et </w:t>
      </w:r>
      <w:proofErr w:type="spellStart"/>
      <w:r w:rsidRPr="009212C9">
        <w:rPr>
          <w:rFonts w:ascii="Times New Roman" w:eastAsia="Times New Roman" w:hAnsi="Times New Roman" w:cs="Times New Roman"/>
          <w:sz w:val="24"/>
          <w:szCs w:val="24"/>
          <w:lang w:eastAsia="hr-HR"/>
        </w:rPr>
        <w:t>hist</w:t>
      </w:r>
      <w:proofErr w:type="spellEnd"/>
      <w:r w:rsidRPr="009212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9212C9" w:rsidRPr="009212C9" w:rsidRDefault="009212C9" w:rsidP="009212C9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12C9">
        <w:rPr>
          <w:rFonts w:ascii="Times New Roman" w:eastAsia="Times New Roman" w:hAnsi="Times New Roman" w:cs="Times New Roman"/>
          <w:sz w:val="24"/>
          <w:szCs w:val="24"/>
          <w:lang w:eastAsia="hr-HR"/>
        </w:rPr>
        <w:t>Stjepan Bezjak, kustos</w:t>
      </w:r>
    </w:p>
    <w:p w:rsidR="009212C9" w:rsidRPr="009212C9" w:rsidRDefault="009212C9" w:rsidP="009212C9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212C9">
        <w:rPr>
          <w:rFonts w:ascii="Times New Roman" w:eastAsia="Times New Roman" w:hAnsi="Times New Roman" w:cs="Times New Roman"/>
          <w:sz w:val="24"/>
          <w:szCs w:val="24"/>
        </w:rPr>
        <w:t>v.d. ravnatelja Pučkog otvorenog učilišta</w:t>
      </w:r>
    </w:p>
    <w:p w:rsidR="009212C9" w:rsidRPr="009212C9" w:rsidRDefault="009212C9" w:rsidP="009212C9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12C9">
        <w:rPr>
          <w:rFonts w:ascii="Times New Roman" w:eastAsia="Times New Roman" w:hAnsi="Times New Roman" w:cs="Times New Roman"/>
          <w:sz w:val="24"/>
          <w:szCs w:val="24"/>
        </w:rPr>
        <w:t xml:space="preserve"> Katarina Zrinska-Ozalj</w:t>
      </w:r>
    </w:p>
    <w:p w:rsidR="009212C9" w:rsidRPr="009212C9" w:rsidRDefault="009212C9" w:rsidP="009212C9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12C9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</w:t>
      </w:r>
    </w:p>
    <w:p w:rsidR="009212C9" w:rsidRDefault="009212C9" w:rsidP="009212C9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4"/>
          <w:lang w:val="en-GB"/>
        </w:rPr>
      </w:pPr>
    </w:p>
    <w:p w:rsidR="009212C9" w:rsidRPr="009212C9" w:rsidRDefault="009212C9" w:rsidP="009212C9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4"/>
        </w:rPr>
      </w:pPr>
      <w:r w:rsidRPr="009212C9">
        <w:rPr>
          <w:rFonts w:ascii="Arial" w:eastAsia="Times New Roman" w:hAnsi="Arial" w:cs="Arial"/>
          <w:b/>
          <w:bCs/>
          <w:sz w:val="28"/>
          <w:szCs w:val="24"/>
          <w:lang w:val="en-GB"/>
        </w:rPr>
        <w:lastRenderedPageBreak/>
        <w:t>POSEBNI POPIS ARHIVSKOG I REGISTRATURNOG</w:t>
      </w:r>
      <w:r w:rsidRPr="009212C9">
        <w:rPr>
          <w:rFonts w:ascii="Arial" w:eastAsia="Times New Roman" w:hAnsi="Arial" w:cs="Arial"/>
          <w:b/>
          <w:bCs/>
          <w:sz w:val="28"/>
          <w:szCs w:val="24"/>
        </w:rPr>
        <w:t xml:space="preserve"> G</w:t>
      </w:r>
      <w:r w:rsidRPr="009212C9">
        <w:rPr>
          <w:rFonts w:ascii="Arial" w:eastAsia="Times New Roman" w:hAnsi="Arial" w:cs="Arial"/>
          <w:b/>
          <w:bCs/>
          <w:sz w:val="28"/>
          <w:szCs w:val="24"/>
          <w:lang w:val="en-GB"/>
        </w:rPr>
        <w:t>RADIVA SA ROKOVIMA</w:t>
      </w:r>
      <w:r w:rsidRPr="009212C9">
        <w:rPr>
          <w:rFonts w:ascii="Arial" w:eastAsia="Times New Roman" w:hAnsi="Arial" w:cs="Arial"/>
          <w:b/>
          <w:bCs/>
          <w:sz w:val="28"/>
          <w:szCs w:val="24"/>
        </w:rPr>
        <w:t xml:space="preserve"> Č</w:t>
      </w:r>
      <w:r w:rsidR="00AA07EC">
        <w:rPr>
          <w:rFonts w:ascii="Arial" w:eastAsia="Times New Roman" w:hAnsi="Arial" w:cs="Arial"/>
          <w:b/>
          <w:bCs/>
          <w:sz w:val="28"/>
          <w:szCs w:val="24"/>
          <w:lang w:val="en-GB"/>
        </w:rPr>
        <w:t>UVANJA PUČKOG OTVORENOG UČILIŠTA KATARINA ZRINSKA-OZALJ</w:t>
      </w:r>
    </w:p>
    <w:p w:rsidR="009212C9" w:rsidRPr="009212C9" w:rsidRDefault="009212C9" w:rsidP="00921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hr-HR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6655"/>
        <w:gridCol w:w="1982"/>
      </w:tblGrid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Redni</w:t>
            </w:r>
          </w:p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broj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       </w:t>
            </w:r>
            <w:r w:rsidRPr="009212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Poslovno područje  - vrsta gradiva</w:t>
            </w:r>
          </w:p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hr-HR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Rok</w:t>
            </w:r>
          </w:p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čuvanja</w:t>
            </w:r>
            <w:r w:rsidRPr="009212C9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hr-HR"/>
              </w:rPr>
              <w:t xml:space="preserve">  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I.       OSNIVAČKI AKTI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</w:pP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9" w:rsidRPr="009212C9" w:rsidRDefault="009212C9" w:rsidP="009212C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Rješenja o osnivanju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trajno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9" w:rsidRPr="009212C9" w:rsidRDefault="009212C9" w:rsidP="009212C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Prijava početka poslovanja nadležnim tijelima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trajno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9" w:rsidRPr="009212C9" w:rsidRDefault="009212C9" w:rsidP="009212C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Zahtjev i prijava za otvaranje žiro računa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trajno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9" w:rsidRPr="009212C9" w:rsidRDefault="009212C9" w:rsidP="009212C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Predmeti u svezi s promjenom naziva, </w:t>
            </w:r>
            <w:proofErr w:type="spellStart"/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izmjeneom</w:t>
            </w:r>
            <w:proofErr w:type="spellEnd"/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dopunom djelatnosti, upisom u registar Trgovačkog suda i nadležnih tijela, promjene podataka u registru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trajno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9" w:rsidRPr="009212C9" w:rsidRDefault="009212C9" w:rsidP="009212C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Prijedlozi i rješenja o imenovanju poslovodnih tijela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trajno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9" w:rsidRPr="009212C9" w:rsidRDefault="009212C9" w:rsidP="009212C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Ostali predmeti koji se odnose na osnivanje i organizaciju rada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trajno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9212C9" w:rsidRPr="009212C9" w:rsidRDefault="009212C9" w:rsidP="009212C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NORMATIVNI AKTI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Statuti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trajno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Ostali normativni akti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trajno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III.       UPRAVLJANJE UČILIŠTEM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Zapisnici o izboru i imenovanju ravnatelja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trajno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Poslovnici o radu ravnatelja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trajno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Programi rada i izvješća ravnatelja Učilišta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trajno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Zapisnici sa sjednica tijela Učilišta te ostalih upraviteljskih tijela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trajno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IV.        PRAVNI I OPĆI POSLOVI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Ugovori i elaborati o poslovnoj suradnji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trajno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Perspektivni, srednjoročni planovi i programi razvoja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trajno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Godišnji planovi i programi rada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trajno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Osnove plana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trajno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Godišnja izvješća o izvršenju planova i programa rada i razvoja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trajno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Godišnja statistička izvješća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trajno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Planovi osiguranja i protupožarne zaštite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trajno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Diplome, </w:t>
            </w:r>
            <w:proofErr w:type="spellStart"/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plakete</w:t>
            </w:r>
            <w:proofErr w:type="spellEnd"/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druga javna priznanja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trajno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Rješenja i odluke o novčanim nagradama i pismenim pohvalama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 godina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Ugovori o najmu poslovnih prostorija i sredstava rada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 godine od isteka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Registar općih akta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trajno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Spisi o osiguranju imovine i osoba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5 godina  od   isteka police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Ugovori o djelu, o autorskom honoraru i sl.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5 godina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Rješenja o uknjiženju prava vlasništva i prava korištenja nekretnina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trajno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Rješenja o plaćanju naknada za korištenje nekretnina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5 godina od zadnje izmjene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Rješenja nadležnih tijela o oslobađanju od plaćanja naknada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5 godina od ukidanja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29.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Ostala prepiska vezana uz pravne i opće poslove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2 godine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Javnobilježnički akti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trajno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V.     ZASNIVANJE  I PRESTANAK RADNOG ODNOSA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Matične knjige zaposlenika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trajno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Osobni </w:t>
            </w:r>
            <w:proofErr w:type="spellStart"/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dossieri</w:t>
            </w:r>
            <w:proofErr w:type="spellEnd"/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zaposlenika (aktivni i pasivni)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trajno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Registri zaposlenika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trajno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34.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Evidencija radnih knjižica zaposlenika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trajno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Evidancija</w:t>
            </w:r>
            <w:proofErr w:type="spellEnd"/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 pripravnicima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trajno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Predmeti u vezi s provođenjem natječaja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5 godina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37.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Zapisnici natječajne komisije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trajno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38.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Ostale evidencije o zaposlenicima (izostanci,kašnjenja,bolovanja)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5 godina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39.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Dopisivanje u vezi sa zapošljavanjem pripravnika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5 godina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Ostalo dopisivanje u vezi zapošljavanja i prestanka radnog odnosa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5 godina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41.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Prigovori zaposlenika (na radno mjesto, plaću i dr.)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5 godina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VI. RADNO VRIJEME, ODMORI, DOPUSTI,BOLOVANJA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42.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Rješenja o skraćenom radnom vremenu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5 godina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43.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Rješenja o prekovremenom radu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5 godina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44.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Molbe i rješenja o korištenju godišnjeg odmora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3 godine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Molbe i rješenja o plaćenom i neplaćenom dopustu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3 godine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Plan korištenja godišnjih odmora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5 godina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Rješenja o korištenju porodiljskog dopusta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5 godina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Evidencija o izostancima s posla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5 godina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Rješenja o zamjeni za vrijeme odsutnosti zaposlenika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5 godina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212C9" w:rsidRPr="009212C9" w:rsidRDefault="009212C9" w:rsidP="009212C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ZDRAVSTVENO, SOCIJALNO I MIROVINSKO-</w:t>
            </w:r>
          </w:p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INVALIDSKO OSIGURANJE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Prijave i odjave zaposlenika kod fondova </w:t>
            </w:r>
            <w:proofErr w:type="spellStart"/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zdravstevnog</w:t>
            </w:r>
            <w:proofErr w:type="spellEnd"/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mirovinsko-invalidskog osiguranja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trajno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51.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Evidencija popunjenih obrazaca za izdavanje zdravstvenih iskaznica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trajno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Dokumentacija u svezi s dječjim dodatkom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5 godina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53.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Ostalo dopisivanje vezano za ostvarivanje prava na zdravstvenog i mirovinsko-invalidskog osiguranja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5 godina</w:t>
            </w:r>
          </w:p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VIII. ZAŠTITA NA RADU I ZAŠTITA OD POŽARA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Program mjera zaštite na radu i HTZ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trajno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55.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Program osposobljavanja zaposlenika iz područja zaštite na radu i HTZ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trajno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Zapisnici, prijave i evidencije o ozljedama na radu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trajno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Godišnja i druga izvješća iz područja zaštite na radu i HTZ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trajno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58.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Zapisnici o redovitim i izvanrednim pregledima o stanju zaštite na radu i HTZ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 godina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59.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Zapisnici i rješenja inspekcije rada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trajno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60.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Zapisnici o pregledu i osiguranju od požara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trajno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61.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Dokumentacija u svezi s osposobljavanjem djelatnika za protupožarnu zaštitu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 godina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62.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Dokumentacija u svezi s održavanjem i osiguravanjem strojeva, </w:t>
            </w: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uređaja i opreme (atesti, jamstveni listovi i sl.)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 trajno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63.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Ostalo dopisivanje s područja zaštite na radu i HTZ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2 godine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IX. DISCIPLINSKA I MATERIJALNA ODGOVORNOST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64.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Predmeti u svezi otkazom ugovora o radu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5 godina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65.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Predmeti u svezi s pokretanjem kaznenog postupka kod nadležnog suda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trajno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66.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Predmeti u svezi s materijalnom odgovornošću radnika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5 godina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67.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Ostala dokumentacija u svezi s radnim sporovima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5 godina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X. RASPODJELA PLAĆE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68.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Rješenja o raspoređivanju zaposlenika na poslove i radne zadatke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5 godina</w:t>
            </w:r>
          </w:p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 </w:t>
            </w:r>
            <w:proofErr w:type="spellStart"/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dossieru</w:t>
            </w:r>
            <w:proofErr w:type="spellEnd"/>
          </w:p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trajno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69.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Rješenja o naknadi za odvojeni život i putne troškove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5 godina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Odluka o raspodjeli sredstava za plaće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5 godina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71.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Odluke o vrednovanju poslova i radnih zadataka, koeficijentu ili vrijednosti boda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5 godina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72.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Odluke o regresu za godišnji odmor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5 godina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73.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Ostalo dopisivanje u svezi s raspodjelom plaće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3 godine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74.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Izvješća o isplaćenim plaćama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3 godine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75.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Prijava podataka o isplaćenoj plaći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trajno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XI. STRUČNO OSPOSOBLJAVANJE, USAVRŠAVANJE, SPECIJALIZACIJE, PREKVALIFIKACIJE, SEMINARI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76.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Planovi obrazovanja i stručnog osposobljavanja zaposlenika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trajno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77.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Programi tečajeva za stručno obrazovanje zaposlenika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trajno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78.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Knjige evidencija zaposlenika kojima je priznata osposobljenost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trajno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79.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Evidencije o položenim stručnim ispitima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trajno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80.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Evidencije o stipendistima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trajno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81.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Predmeti vezani za specijalizacije, prekvalifikacije i dr.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trajno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XII. INVESTICIJE,ELABORATI, IZGRADNJA I ADAPTACIJE OBJEKATA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82.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Investicijski programi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trajno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83.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Odluke o izgradnji investicijskih objekata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trajno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84.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Urbanističko-tehnički uvjeti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trajno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85.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Podaci o ispitivanju zemljišta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trajno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86.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Projekti sa svom pratećom dokumentacijom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trajno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87.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Suglasnosti nadležnih tijela na projekt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trajno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88.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Dokumenti  o pravu korištenja zemljišta za izgradnju objekata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trajno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89.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Rješenja o odobrenju gradnje .- građevinske dozvole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trajno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90.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Dokumentacija o postupku izbora izvođača radova (natječaji)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 godina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91.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Ponude izvođača radova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 godina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92.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Projektni zadaci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trajno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93.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Ugovori o projektiranju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trajno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94.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Ugovori o izvođenju radova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trajno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95.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Ugovori o investicijskom kreditu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trajno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96.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Ugovori o kupnji, zamjeni i drugim raspolaganjima i </w:t>
            </w: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opterećenjima na nekretninama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 trajno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97.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Atesti o ispitivanju materijala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trajno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98.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Građevinske knjige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trajno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99.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Dnevnici rada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 godina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100.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Dopisivanje investitora s projektantom i izvođačem radova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 godina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101.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Uporabna dozvola sa zapisnikom o tehničkom pregledu objekta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trajno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102.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Tehnička dokumentacija koja se odnosi na investicijska sredstva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trajno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103.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Dokumentacija u svezi s popravkom, adaptacijom i održavanjem objekata (ponude, situacije, ugovori, zapisnici o </w:t>
            </w:r>
            <w:proofErr w:type="spellStart"/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prijamu</w:t>
            </w:r>
            <w:proofErr w:type="spellEnd"/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sl.)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 godina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104.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Projekti adaptacija i dogradnja s cjelokupnom dokumentacijom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trajno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105.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Zapisnici o preuzimanju trajne imovine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trajno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106.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Dokumentacija u svezi s održavanjem i popravcima električnih,vodovodnih i drugih instalacija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 godina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212C9" w:rsidRPr="009212C9" w:rsidRDefault="009212C9" w:rsidP="00921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XIII. MATERIJALNO FINANCIJSKO POSLOVANJE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107.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Završni računi s godišnjim izvještajima o poslovanju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trajno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108.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Isplatne liste plaća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trajno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109.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Kartoteka plaća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trajno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110.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Glavna knjiga i dnevnik financijskog knjigovodstva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11godina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111.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Knjiga inventara osnovnih sredstava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 godina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112.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Kartoteka inventara osnovnih sredstva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 godina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113.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Analitika osnovnih sredstva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 godina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114.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Porezni obračuni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 godina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115.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Analitika kupaca i dobavljača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7 godina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116.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Kartoteka i dnevnik materijalnog knjigovodstva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7 godina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117.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Dopisivanje s bankom i FINA-om u svezi s korištenjem sredstava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7 godina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118.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Bankovni izvodi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 godina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119.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Obračun s bankom u svezi s deviznim poslovanjem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7 godina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120.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Zapisnici nadležnih tijela u svezi s financijskim poslovanjem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 godina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121.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Kartoteka troškova i realizacije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7 godina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122.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Knjiga i  kartoteka sitnog inventara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7 godina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123.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Knjiga i kartoteka potrošnog materijala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7 godina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124.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Nalozi za knjiženje s pratećom dokumentacijom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11 godina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125.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Akreditivi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7 godina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126.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Profakture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7 godina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127.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Ulazne i izlazne fakture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 godina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128.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Evidencije ulaznih i izlaznih faktura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 godina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129.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Obračun kamata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7 godina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130.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Obračun amortizacije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7 godina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131.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Čekovi, kreditne priznanice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7 godina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132.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Dnevnik blagajne i blagajnički izvještaj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7 godina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133.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Dokumenti o regresu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7 godina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134.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Dokumenti o isplaćenim potrošačkim kreditima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7 godina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135.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Mjesečni izvještaji o bolovanjima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7 godina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136.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Nalozi za sve vrste isplata: računa, ugovora, honorara,pretplata i </w:t>
            </w:r>
            <w:proofErr w:type="spellStart"/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7 godina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137.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Nalozi i zahtjevi za refundiranje plaća, naknade plaća i bolovanja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7 godina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138.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Administrativne zabrane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7 godina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139.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Knjiga naloga za korištenje automobila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7 godina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140.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Izvještaji o potrošnji goriva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7 godina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141.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Putni nalozi za vozila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7 godina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142.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Isplaćene akontacije plaća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7 godina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143.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Kopije potvrda o </w:t>
            </w:r>
            <w:proofErr w:type="spellStart"/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prijamu</w:t>
            </w:r>
            <w:proofErr w:type="spellEnd"/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robe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2 godine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144.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Kopije obračunskih kalkulacija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2 godine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145.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Opomene za isplatu potraživanja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7 godina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146.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Izvještaj o stanju suglasnosti salda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7 godina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147.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Nalozi za nabavu potrošnog materijala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7 godina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148.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Periodični obračuni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11 godina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149.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Blok priznanica i </w:t>
            </w:r>
            <w:proofErr w:type="spellStart"/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zahtjevnica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7 godina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150.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Police osiguranja imovine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7 godina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151.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Priznanice za izgubljene pošiljke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3 godine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152.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Kompleti izvještaja komisije za popis s popisnim listama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3 godine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153.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Dnevne evidencije radnog vremena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7 godina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154.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Predmeti financijske inspekcije (zapisnici,prijave za pokretanje postupka za financijske i privredne prekršaje, prijestupe i sl.)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 godina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155.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Putni nalozi i obračuni troškova putovanja, izvješća sa službenog putovanja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7 godina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XIV. UREDSKO I ARHIVSKO POSLOVANJE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156.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Urudžbeni zapisnici (obični, povjerljivi i strogo povjerljivi) i registri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trajno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157.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Upisnici predmeta upravnog postupka i registri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trajno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158.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Arhivska knjiga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trajno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159.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Zapisnici i rješenja o pregledu, odabiranju,izlučivanju i predaji </w:t>
            </w:r>
            <w:proofErr w:type="spellStart"/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arh.i</w:t>
            </w:r>
            <w:proofErr w:type="spellEnd"/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reg. gradiva </w:t>
            </w:r>
            <w:proofErr w:type="spellStart"/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nedležnom</w:t>
            </w:r>
            <w:proofErr w:type="spellEnd"/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arhivu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trajno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160.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Kontrolnik</w:t>
            </w:r>
            <w:proofErr w:type="spellEnd"/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poštarine, dostavne i druge pomoćne knjige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5 godina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161.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Dopisivanja u svezi s uredskim poslovanjem,telefonskom, kurirskom i poštanskom službom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</w:t>
            </w:r>
          </w:p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2 godine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162.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Punomoći i ovlaštenja za podizanje pošte, izvoda i drugih materijala od banaka, za nabave i sl.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3 godine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163.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Popratni dopisi u prilogu kojih se dostavljaju razni zahtjevi za uplate, isplate, povrat, suglasnosti, izvješća i dr.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3 godine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164.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Kopije garantnih pisama,zahtjeva, narudžbi za nabavu sitnog materijala i sl.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2 godine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165.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Razne kopije potvrda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2 godine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166.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Ostalo dopisivanje vezano uz uredsko i arhivsko poslovanje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2 godine</w:t>
            </w:r>
          </w:p>
        </w:tc>
      </w:tr>
      <w:tr w:rsidR="009212C9" w:rsidRPr="009212C9" w:rsidTr="009212C9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167.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Zapisnici o primopredaji dužnosti ukoliko sadrže popis imovine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trajno</w:t>
            </w:r>
          </w:p>
        </w:tc>
      </w:tr>
      <w:tr w:rsidR="009212C9" w:rsidRPr="009212C9" w:rsidTr="009212C9">
        <w:trPr>
          <w:trHeight w:val="651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XV.   GRADIVO IZ DJELATNOSTI UČILIŠTA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212C9" w:rsidRPr="009212C9" w:rsidTr="009212C9">
        <w:trPr>
          <w:trHeight w:val="32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168.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Glavna knjiga aktivnosti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9212C9" w:rsidRPr="009212C9" w:rsidTr="009212C9">
        <w:trPr>
          <w:trHeight w:val="288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169.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Knjiga reversa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9212C9" w:rsidRPr="009212C9" w:rsidTr="009212C9">
        <w:trPr>
          <w:trHeight w:val="312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170.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Fotodokumentacija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9212C9" w:rsidRPr="009212C9" w:rsidTr="009212C9">
        <w:trPr>
          <w:trHeight w:val="25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171.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Dokumentacija o obrazovnoj djelatnosti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9212C9" w:rsidRPr="009212C9" w:rsidTr="009212C9">
        <w:trPr>
          <w:trHeight w:val="25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172.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Dokumentacija o kulturno-umjetničkoj djelatnosti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9212C9" w:rsidRPr="009212C9" w:rsidTr="009212C9">
        <w:trPr>
          <w:trHeight w:val="25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173.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Dokumentacija o turističko-gospodarskoj djelatnosti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9212C9" w:rsidRPr="009212C9" w:rsidTr="009212C9">
        <w:trPr>
          <w:trHeight w:val="25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174.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Učilišna statistika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9212C9" w:rsidRPr="009212C9" w:rsidTr="009212C9">
        <w:trPr>
          <w:trHeight w:val="32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175.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Medijska praćenja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9212C9" w:rsidRPr="009212C9" w:rsidTr="009212C9">
        <w:trPr>
          <w:trHeight w:val="513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176.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Prijepiska</w:t>
            </w:r>
            <w:proofErr w:type="spellEnd"/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vezana uz projekte i djelatnost Učilišta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9212C9" w:rsidRPr="009212C9" w:rsidTr="009212C9">
        <w:trPr>
          <w:trHeight w:val="576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177.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Dokumentacija o čuvanju i prikupljanju knjižne građe za Učilišnu knjižnicu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9212C9" w:rsidRPr="009212C9" w:rsidTr="009212C9">
        <w:trPr>
          <w:trHeight w:val="563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178.</w:t>
            </w:r>
          </w:p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Dokumentacija o posudbama i korištenju Učilišne knjižne građe</w:t>
            </w:r>
          </w:p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12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  <w:p w:rsidR="009212C9" w:rsidRPr="009212C9" w:rsidRDefault="009212C9" w:rsidP="009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9212C9" w:rsidRPr="009212C9" w:rsidRDefault="009212C9" w:rsidP="0092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 Ozlju 12</w:t>
      </w:r>
      <w:r w:rsidRPr="009212C9">
        <w:rPr>
          <w:rFonts w:ascii="Times New Roman" w:eastAsia="Times New Roman" w:hAnsi="Times New Roman" w:cs="Times New Roman"/>
          <w:sz w:val="24"/>
          <w:szCs w:val="24"/>
        </w:rPr>
        <w:t>. prosinca 2017.</w:t>
      </w:r>
    </w:p>
    <w:p w:rsidR="009212C9" w:rsidRPr="009212C9" w:rsidRDefault="009212C9" w:rsidP="009212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proofErr w:type="spellStart"/>
      <w:r w:rsidRPr="009212C9">
        <w:rPr>
          <w:rFonts w:ascii="Times New Roman" w:eastAsia="Times New Roman" w:hAnsi="Times New Roman" w:cs="Times New Roman"/>
          <w:sz w:val="24"/>
          <w:szCs w:val="24"/>
        </w:rPr>
        <w:t>Ur</w:t>
      </w:r>
      <w:proofErr w:type="spellEnd"/>
      <w:r w:rsidRPr="009212C9">
        <w:rPr>
          <w:rFonts w:ascii="Times New Roman" w:eastAsia="Times New Roman" w:hAnsi="Times New Roman" w:cs="Times New Roman"/>
          <w:sz w:val="24"/>
          <w:szCs w:val="24"/>
        </w:rPr>
        <w:t xml:space="preserve">. broj: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2133/05-03-17-28</w:t>
      </w: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2C9" w:rsidRPr="009212C9" w:rsidRDefault="009212C9" w:rsidP="0092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2C9" w:rsidRPr="009212C9" w:rsidRDefault="009212C9" w:rsidP="009212C9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212C9" w:rsidRPr="009212C9" w:rsidRDefault="009212C9" w:rsidP="009212C9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212C9" w:rsidRPr="009212C9" w:rsidRDefault="009212C9" w:rsidP="009212C9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212C9" w:rsidRPr="009212C9" w:rsidRDefault="009212C9" w:rsidP="009212C9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212C9" w:rsidRPr="009212C9" w:rsidRDefault="009212C9" w:rsidP="009212C9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9212C9">
        <w:rPr>
          <w:rFonts w:ascii="Times New Roman" w:eastAsia="Times New Roman" w:hAnsi="Times New Roman" w:cs="Times New Roman"/>
          <w:sz w:val="24"/>
          <w:szCs w:val="24"/>
          <w:lang w:eastAsia="hr-HR"/>
        </w:rPr>
        <w:t>mag</w:t>
      </w:r>
      <w:proofErr w:type="spellEnd"/>
      <w:r w:rsidRPr="009212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9212C9">
        <w:rPr>
          <w:rFonts w:ascii="Times New Roman" w:eastAsia="Times New Roman" w:hAnsi="Times New Roman" w:cs="Times New Roman"/>
          <w:sz w:val="24"/>
          <w:szCs w:val="24"/>
          <w:lang w:eastAsia="hr-HR"/>
        </w:rPr>
        <w:t>philol</w:t>
      </w:r>
      <w:proofErr w:type="spellEnd"/>
      <w:r w:rsidRPr="009212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9212C9">
        <w:rPr>
          <w:rFonts w:ascii="Times New Roman" w:eastAsia="Times New Roman" w:hAnsi="Times New Roman" w:cs="Times New Roman"/>
          <w:sz w:val="24"/>
          <w:szCs w:val="24"/>
          <w:lang w:eastAsia="hr-HR"/>
        </w:rPr>
        <w:t>croat</w:t>
      </w:r>
      <w:proofErr w:type="spellEnd"/>
      <w:r w:rsidRPr="009212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et </w:t>
      </w:r>
      <w:proofErr w:type="spellStart"/>
      <w:r w:rsidRPr="009212C9">
        <w:rPr>
          <w:rFonts w:ascii="Times New Roman" w:eastAsia="Times New Roman" w:hAnsi="Times New Roman" w:cs="Times New Roman"/>
          <w:sz w:val="24"/>
          <w:szCs w:val="24"/>
          <w:lang w:eastAsia="hr-HR"/>
        </w:rPr>
        <w:t>hist</w:t>
      </w:r>
      <w:proofErr w:type="spellEnd"/>
      <w:r w:rsidRPr="009212C9">
        <w:rPr>
          <w:rFonts w:ascii="Times New Roman" w:eastAsia="Times New Roman" w:hAnsi="Times New Roman" w:cs="Times New Roman"/>
          <w:sz w:val="24"/>
          <w:szCs w:val="24"/>
          <w:lang w:eastAsia="hr-HR"/>
        </w:rPr>
        <w:t>. Stjepan Bezjak, kustos</w:t>
      </w:r>
    </w:p>
    <w:p w:rsidR="009212C9" w:rsidRPr="009212C9" w:rsidRDefault="009212C9" w:rsidP="009212C9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12C9">
        <w:rPr>
          <w:rFonts w:ascii="Times New Roman" w:eastAsia="Times New Roman" w:hAnsi="Times New Roman" w:cs="Times New Roman"/>
          <w:sz w:val="24"/>
          <w:szCs w:val="24"/>
        </w:rPr>
        <w:t>v.d. ravnatelj Pučkog otvorenog učilišta Katarina Zrinska-Ozalj</w:t>
      </w:r>
    </w:p>
    <w:p w:rsidR="009212C9" w:rsidRPr="009212C9" w:rsidRDefault="009212C9" w:rsidP="009212C9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12C9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</w:t>
      </w:r>
    </w:p>
    <w:p w:rsidR="009212C9" w:rsidRPr="009212C9" w:rsidRDefault="009212C9" w:rsidP="00921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212C9" w:rsidRPr="009212C9" w:rsidRDefault="009212C9" w:rsidP="009212C9">
      <w:pPr>
        <w:rPr>
          <w:rFonts w:ascii="Calibri" w:eastAsia="Calibri" w:hAnsi="Calibri" w:cs="Times New Roman"/>
        </w:rPr>
      </w:pPr>
    </w:p>
    <w:p w:rsidR="0066441D" w:rsidRDefault="0066441D"/>
    <w:sectPr w:rsidR="00664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3337D"/>
    <w:multiLevelType w:val="singleLevel"/>
    <w:tmpl w:val="762CF6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33BF52C1"/>
    <w:multiLevelType w:val="singleLevel"/>
    <w:tmpl w:val="04090013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53577977"/>
    <w:multiLevelType w:val="hybridMultilevel"/>
    <w:tmpl w:val="22902FE6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BA701A"/>
    <w:multiLevelType w:val="hybridMultilevel"/>
    <w:tmpl w:val="AD6A2A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052FD2"/>
    <w:multiLevelType w:val="singleLevel"/>
    <w:tmpl w:val="A4D655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>
    <w:nsid w:val="7F413675"/>
    <w:multiLevelType w:val="singleLevel"/>
    <w:tmpl w:val="04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</w:num>
  <w:num w:numId="6">
    <w:abstractNumId w:val="1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2C9"/>
    <w:rsid w:val="0066441D"/>
    <w:rsid w:val="009212C9"/>
    <w:rsid w:val="00AA07EC"/>
    <w:rsid w:val="00F4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9212C9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212C9"/>
    <w:rPr>
      <w:rFonts w:ascii="Arial" w:eastAsia="Times New Roman" w:hAnsi="Arial" w:cs="Times New Roman"/>
      <w:b/>
      <w:szCs w:val="20"/>
    </w:rPr>
  </w:style>
  <w:style w:type="numbering" w:customStyle="1" w:styleId="Bezpopisa1">
    <w:name w:val="Bez popisa1"/>
    <w:next w:val="Bezpopisa"/>
    <w:uiPriority w:val="99"/>
    <w:semiHidden/>
    <w:unhideWhenUsed/>
    <w:rsid w:val="009212C9"/>
  </w:style>
  <w:style w:type="paragraph" w:styleId="Podnoje">
    <w:name w:val="footer"/>
    <w:basedOn w:val="Normal"/>
    <w:link w:val="PodnojeChar"/>
    <w:semiHidden/>
    <w:unhideWhenUsed/>
    <w:rsid w:val="009212C9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PodnojeChar">
    <w:name w:val="Podnožje Char"/>
    <w:basedOn w:val="Zadanifontodlomka"/>
    <w:link w:val="Podnoje"/>
    <w:semiHidden/>
    <w:rsid w:val="009212C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">
    <w:name w:val="Title"/>
    <w:basedOn w:val="Normal"/>
    <w:link w:val="NaslovChar"/>
    <w:qFormat/>
    <w:rsid w:val="009212C9"/>
    <w:pPr>
      <w:tabs>
        <w:tab w:val="left" w:pos="2880"/>
      </w:tabs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9212C9"/>
    <w:rPr>
      <w:rFonts w:ascii="Times New Roman" w:eastAsia="Times New Roman" w:hAnsi="Times New Roman" w:cs="Times New Roman"/>
      <w:sz w:val="32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9212C9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212C9"/>
    <w:rPr>
      <w:rFonts w:ascii="Arial" w:eastAsia="Times New Roman" w:hAnsi="Arial" w:cs="Times New Roman"/>
      <w:b/>
      <w:szCs w:val="20"/>
    </w:rPr>
  </w:style>
  <w:style w:type="numbering" w:customStyle="1" w:styleId="Bezpopisa1">
    <w:name w:val="Bez popisa1"/>
    <w:next w:val="Bezpopisa"/>
    <w:uiPriority w:val="99"/>
    <w:semiHidden/>
    <w:unhideWhenUsed/>
    <w:rsid w:val="009212C9"/>
  </w:style>
  <w:style w:type="paragraph" w:styleId="Podnoje">
    <w:name w:val="footer"/>
    <w:basedOn w:val="Normal"/>
    <w:link w:val="PodnojeChar"/>
    <w:semiHidden/>
    <w:unhideWhenUsed/>
    <w:rsid w:val="009212C9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PodnojeChar">
    <w:name w:val="Podnožje Char"/>
    <w:basedOn w:val="Zadanifontodlomka"/>
    <w:link w:val="Podnoje"/>
    <w:semiHidden/>
    <w:rsid w:val="009212C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">
    <w:name w:val="Title"/>
    <w:basedOn w:val="Normal"/>
    <w:link w:val="NaslovChar"/>
    <w:qFormat/>
    <w:rsid w:val="009212C9"/>
    <w:pPr>
      <w:tabs>
        <w:tab w:val="left" w:pos="2880"/>
      </w:tabs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9212C9"/>
    <w:rPr>
      <w:rFonts w:ascii="Times New Roman" w:eastAsia="Times New Roman" w:hAnsi="Times New Roman" w:cs="Times New Roman"/>
      <w:sz w:val="32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2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5462</Words>
  <Characters>31135</Characters>
  <Application>Microsoft Office Word</Application>
  <DocSecurity>0</DocSecurity>
  <Lines>259</Lines>
  <Paragraphs>73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ZAVIČAJNI MUZEJ</dc:creator>
  <cp:lastModifiedBy>ZAVIČAJNI MUZEJ</cp:lastModifiedBy>
  <cp:revision>3</cp:revision>
  <dcterms:created xsi:type="dcterms:W3CDTF">2017-12-12T09:54:00Z</dcterms:created>
  <dcterms:modified xsi:type="dcterms:W3CDTF">2020-06-02T12:03:00Z</dcterms:modified>
</cp:coreProperties>
</file>