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06E" w:rsidRDefault="00145EE5">
      <w:pPr>
        <w:pStyle w:val="Tijeloteksta"/>
        <w:ind w:left="4715"/>
        <w:rPr>
          <w:rFonts w:ascii="Times New Roman"/>
          <w:sz w:val="20"/>
        </w:rPr>
      </w:pPr>
      <w:r>
        <w:rPr>
          <w:rFonts w:ascii="Times New Roman"/>
          <w:noProof/>
          <w:sz w:val="20"/>
          <w:lang w:val="hr-HR" w:eastAsia="hr-HR"/>
        </w:rPr>
        <w:drawing>
          <wp:inline distT="0" distB="0" distL="0" distR="0">
            <wp:extent cx="482182" cy="61340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82182" cy="613409"/>
                    </a:xfrm>
                    <a:prstGeom prst="rect">
                      <a:avLst/>
                    </a:prstGeom>
                  </pic:spPr>
                </pic:pic>
              </a:graphicData>
            </a:graphic>
          </wp:inline>
        </w:drawing>
      </w:r>
    </w:p>
    <w:p w:rsidR="007E506E" w:rsidRDefault="00145EE5">
      <w:pPr>
        <w:spacing w:before="17" w:line="300" w:lineRule="auto"/>
        <w:ind w:left="4078" w:right="4243"/>
        <w:jc w:val="center"/>
        <w:rPr>
          <w:rFonts w:ascii="Arial" w:hAnsi="Arial"/>
          <w:b/>
        </w:rPr>
      </w:pPr>
      <w:r>
        <w:rPr>
          <w:rFonts w:ascii="Arial" w:hAnsi="Arial"/>
          <w:b/>
          <w:sz w:val="18"/>
        </w:rPr>
        <w:t xml:space="preserve">REPUBLIKA HRVATSKA KARLOVAČKA ŽUPANIJA </w:t>
      </w:r>
      <w:r>
        <w:rPr>
          <w:rFonts w:ascii="Arial" w:hAnsi="Arial"/>
          <w:b/>
        </w:rPr>
        <w:t>GRAD OZALJ</w:t>
      </w:r>
    </w:p>
    <w:p w:rsidR="007E506E" w:rsidRDefault="00145EE5">
      <w:pPr>
        <w:pStyle w:val="Tijeloteksta"/>
        <w:spacing w:line="20" w:lineRule="exact"/>
        <w:ind w:left="2941"/>
        <w:rPr>
          <w:rFonts w:ascii="Arial"/>
          <w:sz w:val="2"/>
        </w:rPr>
      </w:pPr>
      <w:r>
        <w:rPr>
          <w:rFonts w:ascii="Arial"/>
          <w:noProof/>
          <w:sz w:val="2"/>
          <w:lang w:val="hr-HR" w:eastAsia="hr-HR"/>
        </w:rPr>
        <mc:AlternateContent>
          <mc:Choice Requires="wpg">
            <w:drawing>
              <wp:inline distT="0" distB="0" distL="0" distR="0">
                <wp:extent cx="2879090" cy="1905"/>
                <wp:effectExtent l="3810" t="0" r="3175" b="9525"/>
                <wp:docPr id="10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9090" cy="1905"/>
                          <a:chOff x="0" y="0"/>
                          <a:chExt cx="4534" cy="3"/>
                        </a:xfrm>
                      </wpg:grpSpPr>
                      <wps:wsp>
                        <wps:cNvPr id="104" name="Rectangle 55"/>
                        <wps:cNvSpPr>
                          <a:spLocks noChangeArrowheads="1"/>
                        </wps:cNvSpPr>
                        <wps:spPr bwMode="auto">
                          <a:xfrm>
                            <a:off x="0" y="0"/>
                            <a:ext cx="4534" cy="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280963B" id="Group 54" o:spid="_x0000_s1026" style="width:226.7pt;height:.15pt;mso-position-horizontal-relative:char;mso-position-vertical-relative:line" coordsize="45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">
                <v:rect id="Rectangle 55" o:spid="_x0000_s1027" style="position:absolute;width:453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" fillcolor="black" stroked="f"/>
                <w10:anchorlock/>
              </v:group>
            </w:pict>
          </mc:Fallback>
        </mc:AlternateContent>
      </w:r>
    </w:p>
    <w:p w:rsidR="007E506E" w:rsidRDefault="00145EE5">
      <w:pPr>
        <w:spacing w:before="176"/>
        <w:ind w:left="131" w:right="153"/>
        <w:rPr>
          <w:rFonts w:ascii="Tahoma" w:hAnsi="Tahoma"/>
          <w:sz w:val="20"/>
        </w:rPr>
      </w:pPr>
      <w:r>
        <w:rPr>
          <w:rFonts w:ascii="Tahoma" w:hAnsi="Tahoma"/>
          <w:sz w:val="20"/>
        </w:rPr>
        <w:t>Temeljem članka 110. Zakona o proračunu (Narodne novine 87/09, 136/12 i 15/15) te članka 33. Statuta Grada Ozlja (Službeni glasnik Grada Ozlja 3/21 - pročišćeni tekst) Gradsko vijeće Grada Ozlja na svojoj 28.sjednici odr</w:t>
      </w:r>
      <w:r>
        <w:rPr>
          <w:rFonts w:ascii="Tahoma" w:hAnsi="Tahoma"/>
          <w:sz w:val="20"/>
        </w:rPr>
        <w:t>žanoj 30.03.2021. godine, donijelo je:</w:t>
      </w:r>
    </w:p>
    <w:p w:rsidR="007E506E" w:rsidRDefault="00145EE5">
      <w:pPr>
        <w:pStyle w:val="Naslov"/>
      </w:pPr>
      <w:r>
        <w:t>GODIŠNJI IZVJEŠTAJ O IZVRŠENJU PRORAČUNA GRADA OZLJA ZA 2020. GODINU</w:t>
      </w:r>
    </w:p>
    <w:p w:rsidR="007E506E" w:rsidRDefault="00145EE5">
      <w:pPr>
        <w:spacing w:before="107"/>
        <w:ind w:left="4078" w:right="4075"/>
        <w:jc w:val="center"/>
        <w:rPr>
          <w:rFonts w:ascii="Tahoma"/>
          <w:b/>
          <w:sz w:val="28"/>
        </w:rPr>
      </w:pPr>
      <w:r>
        <w:rPr>
          <w:rFonts w:ascii="Tahoma"/>
          <w:b/>
          <w:sz w:val="28"/>
        </w:rPr>
        <w:t>NASLOVNICA</w:t>
      </w:r>
    </w:p>
    <w:p w:rsidR="007E506E" w:rsidRDefault="00145EE5">
      <w:pPr>
        <w:spacing w:before="218"/>
        <w:ind w:left="4453"/>
        <w:rPr>
          <w:rFonts w:ascii="Tahoma" w:hAnsi="Tahoma"/>
          <w:b/>
          <w:sz w:val="28"/>
        </w:rPr>
      </w:pPr>
      <w:r>
        <w:rPr>
          <w:rFonts w:ascii="Tahoma" w:hAnsi="Tahoma"/>
          <w:b/>
          <w:sz w:val="28"/>
        </w:rPr>
        <w:t>I. OPĆI DIO</w:t>
      </w:r>
    </w:p>
    <w:p w:rsidR="007E506E" w:rsidRDefault="00145EE5">
      <w:pPr>
        <w:pStyle w:val="Naslov1"/>
        <w:spacing w:before="58"/>
        <w:ind w:left="4078" w:right="4039"/>
        <w:jc w:val="center"/>
        <w:rPr>
          <w:rFonts w:ascii="Tahoma" w:hAnsi="Tahoma"/>
        </w:rPr>
      </w:pPr>
      <w:r>
        <w:rPr>
          <w:rFonts w:ascii="Tahoma" w:hAnsi="Tahoma"/>
        </w:rPr>
        <w:t>Članak 1.</w:t>
      </w:r>
    </w:p>
    <w:p w:rsidR="007E506E" w:rsidRDefault="00145EE5">
      <w:pPr>
        <w:spacing w:before="24"/>
        <w:ind w:left="131"/>
        <w:rPr>
          <w:rFonts w:ascii="Tahoma" w:hAnsi="Tahoma"/>
          <w:sz w:val="20"/>
        </w:rPr>
      </w:pPr>
      <w:r>
        <w:rPr>
          <w:rFonts w:ascii="Tahoma" w:hAnsi="Tahoma"/>
          <w:sz w:val="20"/>
        </w:rPr>
        <w:t>Godišnji izvještaj o izvršenju proračuna Grada Ozlja za 2020. godinu sastoji se od:</w:t>
      </w:r>
    </w:p>
    <w:p w:rsidR="007E506E" w:rsidRDefault="007E506E">
      <w:pPr>
        <w:pStyle w:val="Tijeloteksta"/>
        <w:spacing w:before="7"/>
        <w:rPr>
          <w:rFonts w:ascii="Tahoma"/>
          <w:sz w:val="27"/>
        </w:rPr>
      </w:pPr>
    </w:p>
    <w:p w:rsidR="007E506E" w:rsidRDefault="007E506E">
      <w:pPr>
        <w:rPr>
          <w:rFonts w:ascii="Tahoma"/>
          <w:sz w:val="27"/>
        </w:rPr>
        <w:sectPr w:rsidR="007E506E">
          <w:type w:val="continuous"/>
          <w:pgSz w:w="11910" w:h="16840"/>
          <w:pgMar w:top="280" w:right="580" w:bottom="280" w:left="740" w:header="720" w:footer="720" w:gutter="0"/>
          <w:cols w:space="720"/>
        </w:sectPr>
      </w:pPr>
    </w:p>
    <w:p w:rsidR="007E506E" w:rsidRDefault="007E506E">
      <w:pPr>
        <w:pStyle w:val="Tijeloteksta"/>
        <w:spacing w:before="10"/>
        <w:rPr>
          <w:rFonts w:ascii="Tahoma"/>
          <w:sz w:val="26"/>
        </w:rPr>
      </w:pPr>
    </w:p>
    <w:p w:rsidR="007E506E" w:rsidRDefault="00145EE5">
      <w:pPr>
        <w:ind w:left="128"/>
        <w:rPr>
          <w:rFonts w:ascii="Tahoma" w:hAnsi="Tahoma"/>
          <w:b/>
          <w:sz w:val="24"/>
        </w:rPr>
      </w:pPr>
      <w:r>
        <w:rPr>
          <w:rFonts w:ascii="Tahoma" w:hAnsi="Tahoma"/>
          <w:b/>
          <w:sz w:val="24"/>
        </w:rPr>
        <w:t>RAČUN PRIHODA I RASHODA</w:t>
      </w:r>
    </w:p>
    <w:p w:rsidR="007E506E" w:rsidRDefault="00145EE5">
      <w:pPr>
        <w:spacing w:before="100"/>
        <w:ind w:left="500" w:right="13" w:hanging="372"/>
        <w:rPr>
          <w:rFonts w:ascii="Tahoma" w:hAnsi="Tahoma"/>
          <w:sz w:val="18"/>
        </w:rPr>
      </w:pPr>
      <w:r>
        <w:br w:type="column"/>
      </w:r>
      <w:r>
        <w:rPr>
          <w:rFonts w:ascii="Tahoma" w:hAnsi="Tahoma"/>
          <w:sz w:val="18"/>
        </w:rPr>
        <w:t>Izvršenje 2019. godine</w:t>
      </w:r>
    </w:p>
    <w:p w:rsidR="007E506E" w:rsidRDefault="00145EE5">
      <w:pPr>
        <w:spacing w:before="100"/>
        <w:ind w:left="719" w:right="13" w:hanging="591"/>
        <w:rPr>
          <w:rFonts w:ascii="Tahoma"/>
          <w:sz w:val="18"/>
        </w:rPr>
      </w:pPr>
      <w:r>
        <w:br w:type="column"/>
      </w:r>
      <w:r>
        <w:rPr>
          <w:rFonts w:ascii="Tahoma"/>
          <w:sz w:val="18"/>
        </w:rPr>
        <w:t>Izvorni plan za 2020. godinu</w:t>
      </w:r>
    </w:p>
    <w:p w:rsidR="007E506E" w:rsidRDefault="00145EE5">
      <w:pPr>
        <w:spacing w:before="100"/>
        <w:ind w:left="500" w:right="415" w:hanging="373"/>
        <w:rPr>
          <w:rFonts w:ascii="Tahoma" w:hAnsi="Tahoma"/>
          <w:sz w:val="18"/>
        </w:rPr>
      </w:pPr>
      <w:r>
        <w:br w:type="column"/>
      </w:r>
      <w:r>
        <w:rPr>
          <w:rFonts w:ascii="Tahoma" w:hAnsi="Tahoma"/>
          <w:sz w:val="18"/>
        </w:rPr>
        <w:t>Izvršenje 2020. godine</w:t>
      </w:r>
    </w:p>
    <w:p w:rsidR="007E506E" w:rsidRDefault="007E506E">
      <w:pPr>
        <w:rPr>
          <w:rFonts w:ascii="Tahoma" w:hAnsi="Tahoma"/>
          <w:sz w:val="18"/>
        </w:rPr>
        <w:sectPr w:rsidR="007E506E">
          <w:type w:val="continuous"/>
          <w:pgSz w:w="11910" w:h="16840"/>
          <w:pgMar w:top="280" w:right="580" w:bottom="280" w:left="740" w:header="720" w:footer="720" w:gutter="0"/>
          <w:cols w:num="4" w:space="720" w:equalWidth="0">
            <w:col w:w="3720" w:space="1503"/>
            <w:col w:w="1388" w:space="181"/>
            <w:col w:w="1829" w:space="180"/>
            <w:col w:w="1789"/>
          </w:cols>
        </w:sectPr>
      </w:pPr>
    </w:p>
    <w:p w:rsidR="007E506E" w:rsidRDefault="007E506E">
      <w:pPr>
        <w:pStyle w:val="Tijeloteksta"/>
        <w:spacing w:before="10"/>
        <w:rPr>
          <w:rFonts w:ascii="Tahoma"/>
          <w:sz w:val="2"/>
        </w:rPr>
      </w:pPr>
    </w:p>
    <w:tbl>
      <w:tblPr>
        <w:tblStyle w:val="TableNormal"/>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980"/>
        <w:gridCol w:w="1790"/>
        <w:gridCol w:w="1789"/>
        <w:gridCol w:w="1791"/>
      </w:tblGrid>
      <w:tr w:rsidR="007E506E">
        <w:trPr>
          <w:trHeight w:val="400"/>
        </w:trPr>
        <w:tc>
          <w:tcPr>
            <w:tcW w:w="4980" w:type="dxa"/>
          </w:tcPr>
          <w:p w:rsidR="007E506E" w:rsidRDefault="00145EE5">
            <w:pPr>
              <w:pStyle w:val="TableParagraph"/>
              <w:spacing w:before="16"/>
              <w:ind w:left="14"/>
            </w:pPr>
            <w:r>
              <w:t>Prihodi poslovanja</w:t>
            </w:r>
          </w:p>
        </w:tc>
        <w:tc>
          <w:tcPr>
            <w:tcW w:w="1790" w:type="dxa"/>
          </w:tcPr>
          <w:p w:rsidR="007E506E" w:rsidRDefault="00145EE5">
            <w:pPr>
              <w:pStyle w:val="TableParagraph"/>
              <w:spacing w:before="15"/>
              <w:ind w:right="54"/>
              <w:jc w:val="right"/>
              <w:rPr>
                <w:sz w:val="18"/>
              </w:rPr>
            </w:pPr>
            <w:r>
              <w:rPr>
                <w:sz w:val="18"/>
              </w:rPr>
              <w:t>39.796.821,47 kn</w:t>
            </w:r>
          </w:p>
        </w:tc>
        <w:tc>
          <w:tcPr>
            <w:tcW w:w="1789" w:type="dxa"/>
          </w:tcPr>
          <w:p w:rsidR="007E506E" w:rsidRDefault="00145EE5">
            <w:pPr>
              <w:pStyle w:val="TableParagraph"/>
              <w:spacing w:before="15"/>
              <w:ind w:right="53"/>
              <w:jc w:val="right"/>
              <w:rPr>
                <w:sz w:val="18"/>
              </w:rPr>
            </w:pPr>
            <w:r>
              <w:rPr>
                <w:sz w:val="18"/>
              </w:rPr>
              <w:t>25.676.531,26 kn</w:t>
            </w:r>
          </w:p>
        </w:tc>
        <w:tc>
          <w:tcPr>
            <w:tcW w:w="1791" w:type="dxa"/>
          </w:tcPr>
          <w:p w:rsidR="007E506E" w:rsidRDefault="00145EE5">
            <w:pPr>
              <w:pStyle w:val="TableParagraph"/>
              <w:spacing w:before="15"/>
              <w:ind w:right="56"/>
              <w:jc w:val="right"/>
              <w:rPr>
                <w:sz w:val="18"/>
              </w:rPr>
            </w:pPr>
            <w:r>
              <w:rPr>
                <w:sz w:val="18"/>
              </w:rPr>
              <w:t>30.790.484,10 kn</w:t>
            </w:r>
          </w:p>
        </w:tc>
      </w:tr>
      <w:tr w:rsidR="007E506E">
        <w:trPr>
          <w:trHeight w:val="398"/>
        </w:trPr>
        <w:tc>
          <w:tcPr>
            <w:tcW w:w="4980" w:type="dxa"/>
          </w:tcPr>
          <w:p w:rsidR="007E506E" w:rsidRDefault="00145EE5">
            <w:pPr>
              <w:pStyle w:val="TableParagraph"/>
              <w:spacing w:before="16"/>
              <w:ind w:left="14"/>
            </w:pPr>
            <w:r>
              <w:t>Prihodi od prodaje nefinancijske imovine</w:t>
            </w:r>
          </w:p>
        </w:tc>
        <w:tc>
          <w:tcPr>
            <w:tcW w:w="1790" w:type="dxa"/>
          </w:tcPr>
          <w:p w:rsidR="007E506E" w:rsidRDefault="00145EE5">
            <w:pPr>
              <w:pStyle w:val="TableParagraph"/>
              <w:spacing w:before="15"/>
              <w:ind w:right="57"/>
              <w:jc w:val="right"/>
              <w:rPr>
                <w:sz w:val="18"/>
              </w:rPr>
            </w:pPr>
            <w:r>
              <w:rPr>
                <w:sz w:val="18"/>
              </w:rPr>
              <w:t>4.452.271,45 kn</w:t>
            </w:r>
          </w:p>
        </w:tc>
        <w:tc>
          <w:tcPr>
            <w:tcW w:w="1789" w:type="dxa"/>
          </w:tcPr>
          <w:p w:rsidR="007E506E" w:rsidRDefault="00145EE5">
            <w:pPr>
              <w:pStyle w:val="TableParagraph"/>
              <w:spacing w:before="15"/>
              <w:ind w:right="55"/>
              <w:jc w:val="right"/>
              <w:rPr>
                <w:sz w:val="18"/>
              </w:rPr>
            </w:pPr>
            <w:r>
              <w:rPr>
                <w:sz w:val="18"/>
              </w:rPr>
              <w:t>33.000,00 kn</w:t>
            </w:r>
          </w:p>
        </w:tc>
        <w:tc>
          <w:tcPr>
            <w:tcW w:w="1791" w:type="dxa"/>
          </w:tcPr>
          <w:p w:rsidR="007E506E" w:rsidRDefault="00145EE5">
            <w:pPr>
              <w:pStyle w:val="TableParagraph"/>
              <w:spacing w:before="15"/>
              <w:ind w:right="55"/>
              <w:jc w:val="right"/>
              <w:rPr>
                <w:sz w:val="18"/>
              </w:rPr>
            </w:pPr>
            <w:r>
              <w:rPr>
                <w:sz w:val="18"/>
              </w:rPr>
              <w:t>16.104,17 kn</w:t>
            </w:r>
          </w:p>
        </w:tc>
      </w:tr>
      <w:tr w:rsidR="007E506E">
        <w:trPr>
          <w:trHeight w:val="400"/>
        </w:trPr>
        <w:tc>
          <w:tcPr>
            <w:tcW w:w="4980" w:type="dxa"/>
            <w:tcBorders>
              <w:left w:val="nil"/>
            </w:tcBorders>
          </w:tcPr>
          <w:p w:rsidR="007E506E" w:rsidRDefault="00145EE5">
            <w:pPr>
              <w:pStyle w:val="TableParagraph"/>
              <w:spacing w:before="15"/>
              <w:ind w:left="3256"/>
              <w:rPr>
                <w:b/>
                <w:sz w:val="18"/>
              </w:rPr>
            </w:pPr>
            <w:r>
              <w:rPr>
                <w:b/>
                <w:sz w:val="18"/>
              </w:rPr>
              <w:t>UKUPNO PRIHODA</w:t>
            </w:r>
          </w:p>
        </w:tc>
        <w:tc>
          <w:tcPr>
            <w:tcW w:w="1790" w:type="dxa"/>
          </w:tcPr>
          <w:p w:rsidR="007E506E" w:rsidRDefault="00145EE5">
            <w:pPr>
              <w:pStyle w:val="TableParagraph"/>
              <w:spacing w:before="18"/>
              <w:ind w:right="70"/>
              <w:jc w:val="right"/>
              <w:rPr>
                <w:b/>
                <w:sz w:val="16"/>
              </w:rPr>
            </w:pPr>
            <w:r>
              <w:rPr>
                <w:b/>
                <w:sz w:val="16"/>
              </w:rPr>
              <w:t>44.249.092,92 kn</w:t>
            </w:r>
          </w:p>
        </w:tc>
        <w:tc>
          <w:tcPr>
            <w:tcW w:w="1789" w:type="dxa"/>
          </w:tcPr>
          <w:p w:rsidR="007E506E" w:rsidRDefault="00145EE5">
            <w:pPr>
              <w:pStyle w:val="TableParagraph"/>
              <w:spacing w:before="18"/>
              <w:ind w:right="69"/>
              <w:jc w:val="right"/>
              <w:rPr>
                <w:b/>
                <w:sz w:val="16"/>
              </w:rPr>
            </w:pPr>
            <w:r>
              <w:rPr>
                <w:b/>
                <w:sz w:val="16"/>
              </w:rPr>
              <w:t>25.709.531,26 kn</w:t>
            </w:r>
          </w:p>
        </w:tc>
        <w:tc>
          <w:tcPr>
            <w:tcW w:w="1791" w:type="dxa"/>
          </w:tcPr>
          <w:p w:rsidR="007E506E" w:rsidRDefault="00145EE5">
            <w:pPr>
              <w:pStyle w:val="TableParagraph"/>
              <w:spacing w:before="18"/>
              <w:ind w:right="71"/>
              <w:jc w:val="right"/>
              <w:rPr>
                <w:b/>
                <w:sz w:val="16"/>
              </w:rPr>
            </w:pPr>
            <w:r>
              <w:rPr>
                <w:b/>
                <w:sz w:val="16"/>
              </w:rPr>
              <w:t>30.806.588,27 kn</w:t>
            </w:r>
          </w:p>
        </w:tc>
      </w:tr>
      <w:tr w:rsidR="007E506E">
        <w:trPr>
          <w:trHeight w:val="400"/>
        </w:trPr>
        <w:tc>
          <w:tcPr>
            <w:tcW w:w="4980" w:type="dxa"/>
          </w:tcPr>
          <w:p w:rsidR="007E506E" w:rsidRDefault="00145EE5">
            <w:pPr>
              <w:pStyle w:val="TableParagraph"/>
              <w:spacing w:before="16"/>
              <w:ind w:left="14"/>
            </w:pPr>
            <w:r>
              <w:t>Rashodi poslovanja</w:t>
            </w:r>
          </w:p>
        </w:tc>
        <w:tc>
          <w:tcPr>
            <w:tcW w:w="1790" w:type="dxa"/>
          </w:tcPr>
          <w:p w:rsidR="007E506E" w:rsidRDefault="00145EE5">
            <w:pPr>
              <w:pStyle w:val="TableParagraph"/>
              <w:spacing w:before="15"/>
              <w:ind w:right="54"/>
              <w:jc w:val="right"/>
              <w:rPr>
                <w:sz w:val="18"/>
              </w:rPr>
            </w:pPr>
            <w:r>
              <w:rPr>
                <w:sz w:val="18"/>
              </w:rPr>
              <w:t>24.204.233,35 kn</w:t>
            </w:r>
          </w:p>
        </w:tc>
        <w:tc>
          <w:tcPr>
            <w:tcW w:w="1789" w:type="dxa"/>
          </w:tcPr>
          <w:p w:rsidR="007E506E" w:rsidRDefault="00145EE5">
            <w:pPr>
              <w:pStyle w:val="TableParagraph"/>
              <w:spacing w:before="15"/>
              <w:ind w:right="53"/>
              <w:jc w:val="right"/>
              <w:rPr>
                <w:sz w:val="18"/>
              </w:rPr>
            </w:pPr>
            <w:r>
              <w:rPr>
                <w:sz w:val="18"/>
              </w:rPr>
              <w:t>23.070.050,63 kn</w:t>
            </w:r>
          </w:p>
        </w:tc>
        <w:tc>
          <w:tcPr>
            <w:tcW w:w="1791" w:type="dxa"/>
          </w:tcPr>
          <w:p w:rsidR="007E506E" w:rsidRDefault="00145EE5">
            <w:pPr>
              <w:pStyle w:val="TableParagraph"/>
              <w:spacing w:before="15"/>
              <w:ind w:right="56"/>
              <w:jc w:val="right"/>
              <w:rPr>
                <w:sz w:val="18"/>
              </w:rPr>
            </w:pPr>
            <w:r>
              <w:rPr>
                <w:sz w:val="18"/>
              </w:rPr>
              <w:t>20.749.214,63 kn</w:t>
            </w:r>
          </w:p>
        </w:tc>
      </w:tr>
      <w:tr w:rsidR="007E506E">
        <w:trPr>
          <w:trHeight w:val="400"/>
        </w:trPr>
        <w:tc>
          <w:tcPr>
            <w:tcW w:w="4980" w:type="dxa"/>
          </w:tcPr>
          <w:p w:rsidR="007E506E" w:rsidRDefault="00145EE5">
            <w:pPr>
              <w:pStyle w:val="TableParagraph"/>
              <w:spacing w:before="16"/>
              <w:ind w:left="14"/>
            </w:pPr>
            <w:r>
              <w:t>Rashodi za nabavu nefinancijske imovine</w:t>
            </w:r>
          </w:p>
        </w:tc>
        <w:tc>
          <w:tcPr>
            <w:tcW w:w="1790" w:type="dxa"/>
          </w:tcPr>
          <w:p w:rsidR="007E506E" w:rsidRDefault="00145EE5">
            <w:pPr>
              <w:pStyle w:val="TableParagraph"/>
              <w:spacing w:before="15"/>
              <w:ind w:right="57"/>
              <w:jc w:val="right"/>
              <w:rPr>
                <w:sz w:val="18"/>
              </w:rPr>
            </w:pPr>
            <w:r>
              <w:rPr>
                <w:sz w:val="18"/>
              </w:rPr>
              <w:t>7.592.392,22 kn</w:t>
            </w:r>
          </w:p>
        </w:tc>
        <w:tc>
          <w:tcPr>
            <w:tcW w:w="1789" w:type="dxa"/>
          </w:tcPr>
          <w:p w:rsidR="007E506E" w:rsidRDefault="00145EE5">
            <w:pPr>
              <w:pStyle w:val="TableParagraph"/>
              <w:spacing w:before="15"/>
              <w:ind w:right="53"/>
              <w:jc w:val="right"/>
              <w:rPr>
                <w:sz w:val="18"/>
              </w:rPr>
            </w:pPr>
            <w:r>
              <w:rPr>
                <w:sz w:val="18"/>
              </w:rPr>
              <w:t>17.616.768,02 kn</w:t>
            </w:r>
          </w:p>
        </w:tc>
        <w:tc>
          <w:tcPr>
            <w:tcW w:w="1791" w:type="dxa"/>
          </w:tcPr>
          <w:p w:rsidR="007E506E" w:rsidRDefault="00145EE5">
            <w:pPr>
              <w:pStyle w:val="TableParagraph"/>
              <w:spacing w:before="15"/>
              <w:ind w:right="56"/>
              <w:jc w:val="right"/>
              <w:rPr>
                <w:sz w:val="18"/>
              </w:rPr>
            </w:pPr>
            <w:r>
              <w:rPr>
                <w:sz w:val="18"/>
              </w:rPr>
              <w:t>16.126.729,68 kn</w:t>
            </w:r>
          </w:p>
        </w:tc>
      </w:tr>
      <w:tr w:rsidR="007E506E">
        <w:trPr>
          <w:trHeight w:val="398"/>
        </w:trPr>
        <w:tc>
          <w:tcPr>
            <w:tcW w:w="4980" w:type="dxa"/>
            <w:vMerge w:val="restart"/>
            <w:tcBorders>
              <w:left w:val="nil"/>
              <w:bottom w:val="nil"/>
            </w:tcBorders>
          </w:tcPr>
          <w:p w:rsidR="007E506E" w:rsidRDefault="00145EE5">
            <w:pPr>
              <w:pStyle w:val="TableParagraph"/>
              <w:spacing w:before="13"/>
              <w:ind w:right="8"/>
              <w:jc w:val="right"/>
              <w:rPr>
                <w:b/>
                <w:sz w:val="18"/>
              </w:rPr>
            </w:pPr>
            <w:r>
              <w:rPr>
                <w:b/>
                <w:sz w:val="18"/>
              </w:rPr>
              <w:t>UKUPNO</w:t>
            </w:r>
            <w:r>
              <w:rPr>
                <w:b/>
                <w:spacing w:val="-7"/>
                <w:sz w:val="18"/>
              </w:rPr>
              <w:t xml:space="preserve"> </w:t>
            </w:r>
            <w:r>
              <w:rPr>
                <w:b/>
                <w:sz w:val="18"/>
              </w:rPr>
              <w:t>RASHODA</w:t>
            </w:r>
          </w:p>
          <w:p w:rsidR="007E506E" w:rsidRDefault="00145EE5">
            <w:pPr>
              <w:pStyle w:val="TableParagraph"/>
              <w:spacing w:before="188"/>
              <w:ind w:right="7"/>
              <w:jc w:val="right"/>
              <w:rPr>
                <w:b/>
                <w:sz w:val="18"/>
              </w:rPr>
            </w:pPr>
            <w:r>
              <w:rPr>
                <w:b/>
                <w:sz w:val="18"/>
              </w:rPr>
              <w:t>RAZLIKA</w:t>
            </w:r>
            <w:r>
              <w:rPr>
                <w:b/>
                <w:spacing w:val="-12"/>
                <w:sz w:val="18"/>
              </w:rPr>
              <w:t xml:space="preserve"> </w:t>
            </w:r>
            <w:r>
              <w:rPr>
                <w:b/>
                <w:sz w:val="18"/>
              </w:rPr>
              <w:t>VIŠAK/MANJAK</w:t>
            </w:r>
          </w:p>
        </w:tc>
        <w:tc>
          <w:tcPr>
            <w:tcW w:w="1790" w:type="dxa"/>
          </w:tcPr>
          <w:p w:rsidR="007E506E" w:rsidRDefault="00145EE5">
            <w:pPr>
              <w:pStyle w:val="TableParagraph"/>
              <w:spacing w:before="16"/>
              <w:ind w:right="70"/>
              <w:jc w:val="right"/>
              <w:rPr>
                <w:b/>
                <w:sz w:val="16"/>
              </w:rPr>
            </w:pPr>
            <w:r>
              <w:rPr>
                <w:b/>
                <w:sz w:val="16"/>
              </w:rPr>
              <w:t>31.796.625,57 kn</w:t>
            </w:r>
          </w:p>
        </w:tc>
        <w:tc>
          <w:tcPr>
            <w:tcW w:w="1789" w:type="dxa"/>
          </w:tcPr>
          <w:p w:rsidR="007E506E" w:rsidRDefault="00145EE5">
            <w:pPr>
              <w:pStyle w:val="TableParagraph"/>
              <w:spacing w:before="16"/>
              <w:ind w:right="69"/>
              <w:jc w:val="right"/>
              <w:rPr>
                <w:b/>
                <w:sz w:val="16"/>
              </w:rPr>
            </w:pPr>
            <w:r>
              <w:rPr>
                <w:b/>
                <w:sz w:val="16"/>
              </w:rPr>
              <w:t>40.686.818,65 kn</w:t>
            </w:r>
          </w:p>
        </w:tc>
        <w:tc>
          <w:tcPr>
            <w:tcW w:w="1791" w:type="dxa"/>
          </w:tcPr>
          <w:p w:rsidR="007E506E" w:rsidRDefault="00145EE5">
            <w:pPr>
              <w:pStyle w:val="TableParagraph"/>
              <w:spacing w:before="16"/>
              <w:ind w:right="71"/>
              <w:jc w:val="right"/>
              <w:rPr>
                <w:b/>
                <w:sz w:val="16"/>
              </w:rPr>
            </w:pPr>
            <w:r>
              <w:rPr>
                <w:b/>
                <w:sz w:val="16"/>
              </w:rPr>
              <w:t>36.875.944,31 kn</w:t>
            </w:r>
          </w:p>
        </w:tc>
      </w:tr>
      <w:tr w:rsidR="007E506E">
        <w:trPr>
          <w:trHeight w:val="400"/>
        </w:trPr>
        <w:tc>
          <w:tcPr>
            <w:tcW w:w="4980" w:type="dxa"/>
            <w:vMerge/>
            <w:tcBorders>
              <w:top w:val="nil"/>
              <w:left w:val="nil"/>
              <w:bottom w:val="nil"/>
            </w:tcBorders>
          </w:tcPr>
          <w:p w:rsidR="007E506E" w:rsidRDefault="007E506E">
            <w:pPr>
              <w:rPr>
                <w:sz w:val="2"/>
                <w:szCs w:val="2"/>
              </w:rPr>
            </w:pPr>
          </w:p>
        </w:tc>
        <w:tc>
          <w:tcPr>
            <w:tcW w:w="1790" w:type="dxa"/>
          </w:tcPr>
          <w:p w:rsidR="007E506E" w:rsidRDefault="00145EE5">
            <w:pPr>
              <w:pStyle w:val="TableParagraph"/>
              <w:spacing w:before="18"/>
              <w:ind w:right="70"/>
              <w:jc w:val="right"/>
              <w:rPr>
                <w:b/>
                <w:sz w:val="16"/>
              </w:rPr>
            </w:pPr>
            <w:r>
              <w:rPr>
                <w:b/>
                <w:sz w:val="16"/>
              </w:rPr>
              <w:t>12.452.467,35 kn</w:t>
            </w:r>
          </w:p>
        </w:tc>
        <w:tc>
          <w:tcPr>
            <w:tcW w:w="1789" w:type="dxa"/>
          </w:tcPr>
          <w:p w:rsidR="007E506E" w:rsidRDefault="00145EE5">
            <w:pPr>
              <w:pStyle w:val="TableParagraph"/>
              <w:spacing w:before="18"/>
              <w:ind w:right="69"/>
              <w:jc w:val="right"/>
              <w:rPr>
                <w:b/>
                <w:sz w:val="16"/>
              </w:rPr>
            </w:pPr>
            <w:r>
              <w:rPr>
                <w:b/>
                <w:sz w:val="16"/>
              </w:rPr>
              <w:t>-14.977.287,39 kn</w:t>
            </w:r>
          </w:p>
        </w:tc>
        <w:tc>
          <w:tcPr>
            <w:tcW w:w="1791" w:type="dxa"/>
          </w:tcPr>
          <w:p w:rsidR="007E506E" w:rsidRDefault="00145EE5">
            <w:pPr>
              <w:pStyle w:val="TableParagraph"/>
              <w:spacing w:before="18"/>
              <w:ind w:right="69"/>
              <w:jc w:val="right"/>
              <w:rPr>
                <w:b/>
                <w:sz w:val="16"/>
              </w:rPr>
            </w:pPr>
            <w:r>
              <w:rPr>
                <w:b/>
                <w:sz w:val="16"/>
              </w:rPr>
              <w:t>-6.069.356,04 kn</w:t>
            </w:r>
          </w:p>
        </w:tc>
      </w:tr>
    </w:tbl>
    <w:p w:rsidR="007E506E" w:rsidRDefault="007E506E">
      <w:pPr>
        <w:pStyle w:val="Tijeloteksta"/>
        <w:rPr>
          <w:rFonts w:ascii="Tahoma"/>
          <w:sz w:val="20"/>
        </w:rPr>
      </w:pPr>
    </w:p>
    <w:p w:rsidR="007E506E" w:rsidRDefault="007E506E">
      <w:pPr>
        <w:pStyle w:val="Tijeloteksta"/>
        <w:spacing w:before="8"/>
        <w:rPr>
          <w:rFonts w:ascii="Tahoma"/>
          <w:sz w:val="15"/>
        </w:rPr>
      </w:pPr>
    </w:p>
    <w:p w:rsidR="007E506E" w:rsidRDefault="00145EE5">
      <w:pPr>
        <w:spacing w:before="100" w:after="37"/>
        <w:ind w:left="128"/>
        <w:rPr>
          <w:rFonts w:ascii="Tahoma" w:hAnsi="Tahoma"/>
          <w:b/>
          <w:sz w:val="24"/>
        </w:rPr>
      </w:pPr>
      <w:r>
        <w:rPr>
          <w:rFonts w:ascii="Tahoma" w:hAnsi="Tahoma"/>
          <w:b/>
          <w:sz w:val="24"/>
        </w:rPr>
        <w:t>RASPOLOŽIVA SREDSTVA IZ PRETHODNIH GODINA</w:t>
      </w:r>
    </w:p>
    <w:tbl>
      <w:tblPr>
        <w:tblStyle w:val="TableNormal"/>
        <w:tblW w:w="0" w:type="auto"/>
        <w:tblInd w:w="1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980"/>
        <w:gridCol w:w="1790"/>
        <w:gridCol w:w="1790"/>
        <w:gridCol w:w="1790"/>
      </w:tblGrid>
      <w:tr w:rsidR="007E506E">
        <w:trPr>
          <w:trHeight w:val="400"/>
        </w:trPr>
        <w:tc>
          <w:tcPr>
            <w:tcW w:w="4980" w:type="dxa"/>
          </w:tcPr>
          <w:p w:rsidR="007E506E" w:rsidRDefault="00145EE5">
            <w:pPr>
              <w:pStyle w:val="TableParagraph"/>
              <w:spacing w:before="18"/>
              <w:ind w:left="14"/>
            </w:pPr>
            <w:r>
              <w:t>Ukupan donos viška/manjka iz prethodnih godina</w:t>
            </w:r>
          </w:p>
        </w:tc>
        <w:tc>
          <w:tcPr>
            <w:tcW w:w="1790" w:type="dxa"/>
          </w:tcPr>
          <w:p w:rsidR="007E506E" w:rsidRDefault="00145EE5">
            <w:pPr>
              <w:pStyle w:val="TableParagraph"/>
              <w:spacing w:before="18"/>
              <w:ind w:right="70"/>
              <w:jc w:val="right"/>
              <w:rPr>
                <w:b/>
                <w:sz w:val="16"/>
              </w:rPr>
            </w:pPr>
            <w:r>
              <w:rPr>
                <w:b/>
                <w:sz w:val="16"/>
              </w:rPr>
              <w:t>2.776.306,07 kn</w:t>
            </w:r>
          </w:p>
        </w:tc>
        <w:tc>
          <w:tcPr>
            <w:tcW w:w="1790" w:type="dxa"/>
          </w:tcPr>
          <w:p w:rsidR="007E506E" w:rsidRDefault="00145EE5">
            <w:pPr>
              <w:pStyle w:val="TableParagraph"/>
              <w:spacing w:before="18"/>
              <w:ind w:right="70"/>
              <w:jc w:val="right"/>
              <w:rPr>
                <w:b/>
                <w:sz w:val="16"/>
              </w:rPr>
            </w:pPr>
            <w:r>
              <w:rPr>
                <w:b/>
                <w:sz w:val="16"/>
              </w:rPr>
              <w:t>15.120.552,69 kn</w:t>
            </w:r>
          </w:p>
        </w:tc>
        <w:tc>
          <w:tcPr>
            <w:tcW w:w="1790" w:type="dxa"/>
          </w:tcPr>
          <w:p w:rsidR="007E506E" w:rsidRDefault="00145EE5">
            <w:pPr>
              <w:pStyle w:val="TableParagraph"/>
              <w:spacing w:before="18"/>
              <w:ind w:right="69"/>
              <w:jc w:val="right"/>
              <w:rPr>
                <w:b/>
                <w:sz w:val="16"/>
              </w:rPr>
            </w:pPr>
            <w:r>
              <w:rPr>
                <w:b/>
                <w:sz w:val="16"/>
              </w:rPr>
              <w:t>15.120.552,69 kn</w:t>
            </w:r>
          </w:p>
        </w:tc>
      </w:tr>
      <w:tr w:rsidR="007E506E">
        <w:trPr>
          <w:trHeight w:val="400"/>
        </w:trPr>
        <w:tc>
          <w:tcPr>
            <w:tcW w:w="4980" w:type="dxa"/>
          </w:tcPr>
          <w:p w:rsidR="007E506E" w:rsidRDefault="00145EE5">
            <w:pPr>
              <w:pStyle w:val="TableParagraph"/>
              <w:spacing w:before="16"/>
              <w:ind w:left="14"/>
            </w:pPr>
            <w:r>
              <w:t>Dio koji će se rasporediti/pokriti u razdoblju</w:t>
            </w:r>
          </w:p>
        </w:tc>
        <w:tc>
          <w:tcPr>
            <w:tcW w:w="1790" w:type="dxa"/>
          </w:tcPr>
          <w:p w:rsidR="007E506E" w:rsidRDefault="00145EE5">
            <w:pPr>
              <w:pStyle w:val="TableParagraph"/>
              <w:spacing w:before="16"/>
              <w:ind w:right="61"/>
              <w:jc w:val="right"/>
              <w:rPr>
                <w:sz w:val="16"/>
              </w:rPr>
            </w:pPr>
            <w:r>
              <w:rPr>
                <w:sz w:val="16"/>
              </w:rPr>
              <w:t>2.776.306,07 kn</w:t>
            </w:r>
          </w:p>
        </w:tc>
        <w:tc>
          <w:tcPr>
            <w:tcW w:w="1790" w:type="dxa"/>
          </w:tcPr>
          <w:p w:rsidR="007E506E" w:rsidRDefault="00145EE5">
            <w:pPr>
              <w:pStyle w:val="TableParagraph"/>
              <w:spacing w:before="16"/>
              <w:ind w:right="58"/>
              <w:jc w:val="right"/>
              <w:rPr>
                <w:sz w:val="16"/>
              </w:rPr>
            </w:pPr>
            <w:r>
              <w:rPr>
                <w:sz w:val="16"/>
              </w:rPr>
              <w:t>15.120.552,69 kn</w:t>
            </w:r>
          </w:p>
        </w:tc>
        <w:tc>
          <w:tcPr>
            <w:tcW w:w="1790" w:type="dxa"/>
          </w:tcPr>
          <w:p w:rsidR="007E506E" w:rsidRDefault="00145EE5">
            <w:pPr>
              <w:pStyle w:val="TableParagraph"/>
              <w:spacing w:before="16"/>
              <w:ind w:right="58"/>
              <w:jc w:val="right"/>
              <w:rPr>
                <w:sz w:val="16"/>
              </w:rPr>
            </w:pPr>
            <w:r>
              <w:rPr>
                <w:sz w:val="16"/>
              </w:rPr>
              <w:t>15.120.552,69 kn</w:t>
            </w:r>
          </w:p>
        </w:tc>
      </w:tr>
    </w:tbl>
    <w:p w:rsidR="007E506E" w:rsidRDefault="007E506E">
      <w:pPr>
        <w:pStyle w:val="Tijeloteksta"/>
        <w:spacing w:before="2"/>
        <w:rPr>
          <w:rFonts w:ascii="Tahoma"/>
          <w:b/>
          <w:sz w:val="27"/>
        </w:rPr>
      </w:pPr>
    </w:p>
    <w:p w:rsidR="007E506E" w:rsidRDefault="00145EE5">
      <w:pPr>
        <w:spacing w:before="1" w:after="15"/>
        <w:ind w:left="128"/>
        <w:rPr>
          <w:rFonts w:ascii="Tahoma" w:hAnsi="Tahoma"/>
          <w:b/>
          <w:sz w:val="24"/>
        </w:rPr>
      </w:pPr>
      <w:r>
        <w:rPr>
          <w:rFonts w:ascii="Tahoma" w:hAnsi="Tahoma"/>
          <w:b/>
          <w:sz w:val="24"/>
        </w:rPr>
        <w:t>RAČUN FINANCIRANJA</w:t>
      </w:r>
    </w:p>
    <w:tbl>
      <w:tblPr>
        <w:tblStyle w:val="TableNormal"/>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980"/>
        <w:gridCol w:w="1790"/>
        <w:gridCol w:w="1790"/>
        <w:gridCol w:w="1790"/>
      </w:tblGrid>
      <w:tr w:rsidR="007E506E">
        <w:trPr>
          <w:trHeight w:val="400"/>
        </w:trPr>
        <w:tc>
          <w:tcPr>
            <w:tcW w:w="4980" w:type="dxa"/>
          </w:tcPr>
          <w:p w:rsidR="007E506E" w:rsidRDefault="00145EE5">
            <w:pPr>
              <w:pStyle w:val="TableParagraph"/>
              <w:spacing w:before="18"/>
              <w:ind w:left="14"/>
            </w:pPr>
            <w:r>
              <w:t>Primici od financijske imovine i zaduživanja</w:t>
            </w:r>
          </w:p>
        </w:tc>
        <w:tc>
          <w:tcPr>
            <w:tcW w:w="1790" w:type="dxa"/>
          </w:tcPr>
          <w:p w:rsidR="007E506E" w:rsidRDefault="00145EE5">
            <w:pPr>
              <w:pStyle w:val="TableParagraph"/>
              <w:spacing w:before="17"/>
              <w:ind w:right="59"/>
              <w:jc w:val="right"/>
              <w:rPr>
                <w:sz w:val="18"/>
              </w:rPr>
            </w:pPr>
            <w:r>
              <w:rPr>
                <w:sz w:val="18"/>
              </w:rPr>
              <w:t>0,00 kn</w:t>
            </w:r>
          </w:p>
        </w:tc>
        <w:tc>
          <w:tcPr>
            <w:tcW w:w="1790" w:type="dxa"/>
          </w:tcPr>
          <w:p w:rsidR="007E506E" w:rsidRDefault="00145EE5">
            <w:pPr>
              <w:pStyle w:val="TableParagraph"/>
              <w:spacing w:before="17"/>
              <w:ind w:right="57"/>
              <w:jc w:val="right"/>
              <w:rPr>
                <w:sz w:val="18"/>
              </w:rPr>
            </w:pPr>
            <w:r>
              <w:rPr>
                <w:sz w:val="18"/>
              </w:rPr>
              <w:t>4.734,70 kn</w:t>
            </w:r>
          </w:p>
        </w:tc>
        <w:tc>
          <w:tcPr>
            <w:tcW w:w="1790" w:type="dxa"/>
          </w:tcPr>
          <w:p w:rsidR="007E506E" w:rsidRDefault="00145EE5">
            <w:pPr>
              <w:pStyle w:val="TableParagraph"/>
              <w:spacing w:before="17"/>
              <w:ind w:right="56"/>
              <w:jc w:val="right"/>
              <w:rPr>
                <w:sz w:val="18"/>
              </w:rPr>
            </w:pPr>
            <w:r>
              <w:rPr>
                <w:sz w:val="18"/>
              </w:rPr>
              <w:t>4.734,70 kn</w:t>
            </w:r>
          </w:p>
        </w:tc>
      </w:tr>
      <w:tr w:rsidR="007E506E">
        <w:trPr>
          <w:trHeight w:val="400"/>
        </w:trPr>
        <w:tc>
          <w:tcPr>
            <w:tcW w:w="4980" w:type="dxa"/>
          </w:tcPr>
          <w:p w:rsidR="007E506E" w:rsidRDefault="00145EE5">
            <w:pPr>
              <w:pStyle w:val="TableParagraph"/>
              <w:spacing w:before="16"/>
              <w:ind w:left="14"/>
            </w:pPr>
            <w:r>
              <w:t>Izdaci za financijsku imovinu i otplate zajmova</w:t>
            </w:r>
          </w:p>
        </w:tc>
        <w:tc>
          <w:tcPr>
            <w:tcW w:w="1790" w:type="dxa"/>
          </w:tcPr>
          <w:p w:rsidR="007E506E" w:rsidRDefault="00145EE5">
            <w:pPr>
              <w:pStyle w:val="TableParagraph"/>
              <w:spacing w:before="15"/>
              <w:ind w:right="56"/>
              <w:jc w:val="right"/>
              <w:rPr>
                <w:sz w:val="18"/>
              </w:rPr>
            </w:pPr>
            <w:r>
              <w:rPr>
                <w:sz w:val="18"/>
              </w:rPr>
              <w:t>147.027,16 kn</w:t>
            </w:r>
          </w:p>
        </w:tc>
        <w:tc>
          <w:tcPr>
            <w:tcW w:w="1790" w:type="dxa"/>
          </w:tcPr>
          <w:p w:rsidR="007E506E" w:rsidRDefault="00145EE5">
            <w:pPr>
              <w:pStyle w:val="TableParagraph"/>
              <w:spacing w:before="15"/>
              <w:ind w:right="54"/>
              <w:jc w:val="right"/>
              <w:rPr>
                <w:sz w:val="18"/>
              </w:rPr>
            </w:pPr>
            <w:r>
              <w:rPr>
                <w:sz w:val="18"/>
              </w:rPr>
              <w:t>148.000,00 kn</w:t>
            </w:r>
          </w:p>
        </w:tc>
        <w:tc>
          <w:tcPr>
            <w:tcW w:w="1790" w:type="dxa"/>
          </w:tcPr>
          <w:p w:rsidR="007E506E" w:rsidRDefault="00145EE5">
            <w:pPr>
              <w:pStyle w:val="TableParagraph"/>
              <w:spacing w:before="15"/>
              <w:ind w:right="53"/>
              <w:jc w:val="right"/>
              <w:rPr>
                <w:sz w:val="18"/>
              </w:rPr>
            </w:pPr>
            <w:r>
              <w:rPr>
                <w:sz w:val="18"/>
              </w:rPr>
              <w:t>147.027,16 kn</w:t>
            </w:r>
          </w:p>
        </w:tc>
      </w:tr>
      <w:tr w:rsidR="007E506E">
        <w:trPr>
          <w:trHeight w:val="400"/>
        </w:trPr>
        <w:tc>
          <w:tcPr>
            <w:tcW w:w="4980" w:type="dxa"/>
            <w:tcBorders>
              <w:left w:val="nil"/>
              <w:bottom w:val="nil"/>
            </w:tcBorders>
          </w:tcPr>
          <w:p w:rsidR="007E506E" w:rsidRDefault="00145EE5">
            <w:pPr>
              <w:pStyle w:val="TableParagraph"/>
              <w:spacing w:before="15"/>
              <w:ind w:left="3024"/>
              <w:rPr>
                <w:b/>
                <w:sz w:val="18"/>
              </w:rPr>
            </w:pPr>
            <w:r>
              <w:rPr>
                <w:b/>
                <w:sz w:val="18"/>
              </w:rPr>
              <w:t>NETO FINANCIRANJE</w:t>
            </w:r>
          </w:p>
        </w:tc>
        <w:tc>
          <w:tcPr>
            <w:tcW w:w="1790" w:type="dxa"/>
          </w:tcPr>
          <w:p w:rsidR="007E506E" w:rsidRDefault="00145EE5">
            <w:pPr>
              <w:pStyle w:val="TableParagraph"/>
              <w:spacing w:before="16"/>
              <w:ind w:right="73"/>
              <w:jc w:val="right"/>
              <w:rPr>
                <w:b/>
                <w:sz w:val="16"/>
              </w:rPr>
            </w:pPr>
            <w:r>
              <w:rPr>
                <w:b/>
                <w:sz w:val="16"/>
              </w:rPr>
              <w:t>-147.027,16 kn</w:t>
            </w:r>
          </w:p>
        </w:tc>
        <w:tc>
          <w:tcPr>
            <w:tcW w:w="1790" w:type="dxa"/>
          </w:tcPr>
          <w:p w:rsidR="007E506E" w:rsidRDefault="00145EE5">
            <w:pPr>
              <w:pStyle w:val="TableParagraph"/>
              <w:spacing w:before="16"/>
              <w:ind w:right="70"/>
              <w:jc w:val="right"/>
              <w:rPr>
                <w:b/>
                <w:sz w:val="16"/>
              </w:rPr>
            </w:pPr>
            <w:r>
              <w:rPr>
                <w:b/>
                <w:sz w:val="16"/>
              </w:rPr>
              <w:t>-143.265,30 kn</w:t>
            </w:r>
          </w:p>
        </w:tc>
        <w:tc>
          <w:tcPr>
            <w:tcW w:w="1790" w:type="dxa"/>
          </w:tcPr>
          <w:p w:rsidR="007E506E" w:rsidRDefault="00145EE5">
            <w:pPr>
              <w:pStyle w:val="TableParagraph"/>
              <w:spacing w:before="16"/>
              <w:ind w:right="69"/>
              <w:jc w:val="right"/>
              <w:rPr>
                <w:b/>
                <w:sz w:val="16"/>
              </w:rPr>
            </w:pPr>
            <w:r>
              <w:rPr>
                <w:b/>
                <w:sz w:val="16"/>
              </w:rPr>
              <w:t>-142.292,46 kn</w:t>
            </w:r>
          </w:p>
        </w:tc>
      </w:tr>
    </w:tbl>
    <w:p w:rsidR="007E506E" w:rsidRDefault="007E506E">
      <w:pPr>
        <w:pStyle w:val="Tijeloteksta"/>
        <w:rPr>
          <w:rFonts w:ascii="Tahoma"/>
          <w:b/>
          <w:sz w:val="20"/>
        </w:rPr>
      </w:pPr>
    </w:p>
    <w:p w:rsidR="007E506E" w:rsidRDefault="007E506E">
      <w:pPr>
        <w:pStyle w:val="Tijeloteksta"/>
        <w:spacing w:before="1"/>
        <w:rPr>
          <w:rFonts w:ascii="Tahoma"/>
          <w:b/>
          <w:sz w:val="26"/>
        </w:rPr>
      </w:pPr>
    </w:p>
    <w:tbl>
      <w:tblPr>
        <w:tblStyle w:val="TableNormal"/>
        <w:tblW w:w="0" w:type="auto"/>
        <w:tblInd w:w="116" w:type="dxa"/>
        <w:tblBorders>
          <w:top w:val="single" w:sz="2" w:space="0" w:color="404040"/>
          <w:left w:val="single" w:sz="2" w:space="0" w:color="404040"/>
          <w:bottom w:val="single" w:sz="2" w:space="0" w:color="404040"/>
          <w:right w:val="single" w:sz="2" w:space="0" w:color="404040"/>
          <w:insideH w:val="single" w:sz="2" w:space="0" w:color="404040"/>
          <w:insideV w:val="single" w:sz="2" w:space="0" w:color="404040"/>
        </w:tblBorders>
        <w:tblLayout w:type="fixed"/>
        <w:tblLook w:val="01E0" w:firstRow="1" w:lastRow="1" w:firstColumn="1" w:lastColumn="1" w:noHBand="0" w:noVBand="0"/>
      </w:tblPr>
      <w:tblGrid>
        <w:gridCol w:w="4980"/>
        <w:gridCol w:w="1790"/>
        <w:gridCol w:w="1790"/>
        <w:gridCol w:w="1790"/>
      </w:tblGrid>
      <w:tr w:rsidR="007E506E">
        <w:trPr>
          <w:trHeight w:val="686"/>
        </w:trPr>
        <w:tc>
          <w:tcPr>
            <w:tcW w:w="4980" w:type="dxa"/>
          </w:tcPr>
          <w:p w:rsidR="007E506E" w:rsidRDefault="00145EE5">
            <w:pPr>
              <w:pStyle w:val="TableParagraph"/>
              <w:spacing w:before="25" w:line="240" w:lineRule="exact"/>
              <w:ind w:left="14" w:right="666"/>
              <w:jc w:val="both"/>
              <w:rPr>
                <w:b/>
                <w:sz w:val="20"/>
              </w:rPr>
            </w:pPr>
            <w:r>
              <w:rPr>
                <w:b/>
                <w:sz w:val="20"/>
              </w:rPr>
              <w:t>VIŠAK/MANJAK + NETO FINANCIRANJE + RASPOLOŽIVA SREDSTVA IZ</w:t>
            </w:r>
            <w:r>
              <w:rPr>
                <w:b/>
                <w:spacing w:val="-25"/>
                <w:sz w:val="20"/>
              </w:rPr>
              <w:t xml:space="preserve"> </w:t>
            </w:r>
            <w:r>
              <w:rPr>
                <w:b/>
                <w:sz w:val="20"/>
              </w:rPr>
              <w:t>PRETHODNIH GODINA</w:t>
            </w:r>
          </w:p>
        </w:tc>
        <w:tc>
          <w:tcPr>
            <w:tcW w:w="1790" w:type="dxa"/>
          </w:tcPr>
          <w:p w:rsidR="007E506E" w:rsidRDefault="00145EE5">
            <w:pPr>
              <w:pStyle w:val="TableParagraph"/>
              <w:spacing w:before="18"/>
              <w:ind w:left="283"/>
              <w:rPr>
                <w:b/>
                <w:sz w:val="16"/>
              </w:rPr>
            </w:pPr>
            <w:r>
              <w:rPr>
                <w:b/>
                <w:sz w:val="16"/>
              </w:rPr>
              <w:t>15.081.746,26 kn</w:t>
            </w:r>
          </w:p>
        </w:tc>
        <w:tc>
          <w:tcPr>
            <w:tcW w:w="1790" w:type="dxa"/>
          </w:tcPr>
          <w:p w:rsidR="007E506E" w:rsidRDefault="00145EE5">
            <w:pPr>
              <w:pStyle w:val="TableParagraph"/>
              <w:spacing w:before="18"/>
              <w:ind w:left="1104"/>
              <w:rPr>
                <w:b/>
                <w:sz w:val="16"/>
              </w:rPr>
            </w:pPr>
            <w:r>
              <w:rPr>
                <w:b/>
                <w:sz w:val="16"/>
              </w:rPr>
              <w:t>0,00 kn</w:t>
            </w:r>
          </w:p>
        </w:tc>
        <w:tc>
          <w:tcPr>
            <w:tcW w:w="1790" w:type="dxa"/>
          </w:tcPr>
          <w:p w:rsidR="007E506E" w:rsidRDefault="00145EE5">
            <w:pPr>
              <w:pStyle w:val="TableParagraph"/>
              <w:spacing w:before="18"/>
              <w:ind w:left="387"/>
              <w:rPr>
                <w:b/>
                <w:sz w:val="16"/>
              </w:rPr>
            </w:pPr>
            <w:r>
              <w:rPr>
                <w:b/>
                <w:sz w:val="16"/>
              </w:rPr>
              <w:t>8.908.904,19 kn</w:t>
            </w:r>
          </w:p>
        </w:tc>
      </w:tr>
    </w:tbl>
    <w:p w:rsidR="007E506E" w:rsidRDefault="007E506E">
      <w:pPr>
        <w:pStyle w:val="Tijeloteksta"/>
        <w:spacing w:before="1"/>
        <w:rPr>
          <w:rFonts w:ascii="Tahoma"/>
          <w:b/>
          <w:sz w:val="27"/>
        </w:rPr>
      </w:pPr>
    </w:p>
    <w:p w:rsidR="007E506E" w:rsidRDefault="00145EE5">
      <w:pPr>
        <w:pStyle w:val="Naslov1"/>
        <w:ind w:left="4859"/>
        <w:jc w:val="left"/>
        <w:rPr>
          <w:rFonts w:ascii="Tahoma" w:hAnsi="Tahoma"/>
        </w:rPr>
      </w:pPr>
      <w:r>
        <w:rPr>
          <w:rFonts w:ascii="Tahoma" w:hAnsi="Tahoma"/>
        </w:rPr>
        <w:t>Članak 2.</w:t>
      </w:r>
    </w:p>
    <w:p w:rsidR="007E506E" w:rsidRDefault="00145EE5">
      <w:pPr>
        <w:spacing w:before="74"/>
        <w:ind w:left="131" w:right="153"/>
        <w:rPr>
          <w:rFonts w:ascii="Tahoma" w:hAnsi="Tahoma"/>
          <w:sz w:val="20"/>
        </w:rPr>
      </w:pPr>
      <w:r>
        <w:rPr>
          <w:rFonts w:ascii="Tahoma" w:hAnsi="Tahoma"/>
          <w:sz w:val="20"/>
        </w:rPr>
        <w:t>Izvršenje prihoda i rashoda, primitaka i izdataka, po proračunskim klasifikacijama, utvrđenim u Računu prihoda i rashoda i Računu financiranja, za 2020. godinu, utvrđuje se kako slijedi:</w:t>
      </w:r>
    </w:p>
    <w:p w:rsidR="007E506E" w:rsidRDefault="007E506E">
      <w:pPr>
        <w:rPr>
          <w:rFonts w:ascii="Tahoma" w:hAnsi="Tahoma"/>
          <w:sz w:val="20"/>
        </w:rPr>
        <w:sectPr w:rsidR="007E506E">
          <w:type w:val="continuous"/>
          <w:pgSz w:w="11910" w:h="16840"/>
          <w:pgMar w:top="280" w:right="580" w:bottom="280" w:left="740" w:header="720" w:footer="720" w:gutter="0"/>
          <w:cols w:space="720"/>
        </w:sectPr>
      </w:pPr>
    </w:p>
    <w:p w:rsidR="007E506E" w:rsidRDefault="007E506E">
      <w:pPr>
        <w:pStyle w:val="Tijeloteksta"/>
        <w:spacing w:before="4"/>
        <w:rPr>
          <w:rFonts w:ascii="Tahoma"/>
          <w:sz w:val="2"/>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6"/>
        <w:gridCol w:w="738"/>
        <w:gridCol w:w="6173"/>
        <w:gridCol w:w="1832"/>
        <w:gridCol w:w="1835"/>
        <w:gridCol w:w="1832"/>
        <w:gridCol w:w="1116"/>
        <w:gridCol w:w="1117"/>
      </w:tblGrid>
      <w:tr w:rsidR="007E506E">
        <w:trPr>
          <w:trHeight w:val="829"/>
        </w:trPr>
        <w:tc>
          <w:tcPr>
            <w:tcW w:w="15379" w:type="dxa"/>
            <w:gridSpan w:val="8"/>
            <w:tcBorders>
              <w:left w:val="nil"/>
              <w:bottom w:val="single" w:sz="8" w:space="0" w:color="000000"/>
              <w:right w:val="nil"/>
            </w:tcBorders>
            <w:shd w:val="clear" w:color="auto" w:fill="C0C0C0"/>
          </w:tcPr>
          <w:p w:rsidR="007E506E" w:rsidRDefault="00145EE5">
            <w:pPr>
              <w:pStyle w:val="TableParagraph"/>
              <w:spacing w:before="66"/>
              <w:ind w:left="2024" w:right="2081"/>
              <w:jc w:val="center"/>
              <w:rPr>
                <w:rFonts w:ascii="Times New Roman" w:hAnsi="Times New Roman"/>
                <w:b/>
                <w:sz w:val="28"/>
              </w:rPr>
            </w:pPr>
            <w:r>
              <w:rPr>
                <w:rFonts w:ascii="Times New Roman" w:hAnsi="Times New Roman"/>
                <w:b/>
                <w:sz w:val="28"/>
              </w:rPr>
              <w:t>GODIŠNJI IZVJEŠTAJ O IZVRŠENJU PRORAČUNA GRADA OZLJA ZA 2020. GODINU</w:t>
            </w:r>
          </w:p>
          <w:p w:rsidR="007E506E" w:rsidRDefault="00145EE5">
            <w:pPr>
              <w:pStyle w:val="TableParagraph"/>
              <w:spacing w:before="74"/>
              <w:ind w:left="2024" w:right="2060"/>
              <w:jc w:val="center"/>
              <w:rPr>
                <w:rFonts w:ascii="Times New Roman" w:hAnsi="Times New Roman"/>
              </w:rPr>
            </w:pPr>
            <w:r>
              <w:rPr>
                <w:rFonts w:ascii="Times New Roman" w:hAnsi="Times New Roman"/>
              </w:rPr>
              <w:t>TABLICA 2. OPĆI DIO PRORAČUNA - PRIHODI PO EKONOMSKOJ</w:t>
            </w:r>
            <w:r>
              <w:rPr>
                <w:rFonts w:ascii="Times New Roman" w:hAnsi="Times New Roman"/>
                <w:spacing w:val="-17"/>
              </w:rPr>
              <w:t xml:space="preserve"> </w:t>
            </w:r>
            <w:r>
              <w:rPr>
                <w:rFonts w:ascii="Times New Roman" w:hAnsi="Times New Roman"/>
              </w:rPr>
              <w:t>KLASIFIKACIJI</w:t>
            </w:r>
          </w:p>
        </w:tc>
      </w:tr>
      <w:tr w:rsidR="007E506E">
        <w:trPr>
          <w:trHeight w:val="841"/>
        </w:trPr>
        <w:tc>
          <w:tcPr>
            <w:tcW w:w="1474" w:type="dxa"/>
            <w:gridSpan w:val="2"/>
            <w:tcBorders>
              <w:top w:val="single" w:sz="8" w:space="0" w:color="000000"/>
              <w:left w:val="nil"/>
              <w:bottom w:val="single" w:sz="12" w:space="0" w:color="000000"/>
              <w:right w:val="single" w:sz="2" w:space="0" w:color="000000"/>
            </w:tcBorders>
            <w:shd w:val="clear" w:color="auto" w:fill="C0C0C0"/>
          </w:tcPr>
          <w:p w:rsidR="007E506E" w:rsidRDefault="00145EE5">
            <w:pPr>
              <w:pStyle w:val="TableParagraph"/>
              <w:spacing w:before="13"/>
              <w:ind w:left="54" w:right="39"/>
              <w:jc w:val="center"/>
              <w:rPr>
                <w:sz w:val="20"/>
              </w:rPr>
            </w:pPr>
            <w:r>
              <w:rPr>
                <w:sz w:val="20"/>
              </w:rPr>
              <w:t>Račun/ Pozicija</w:t>
            </w:r>
          </w:p>
          <w:p w:rsidR="007E506E" w:rsidRDefault="007E506E">
            <w:pPr>
              <w:pStyle w:val="TableParagraph"/>
              <w:spacing w:before="3"/>
              <w:rPr>
                <w:sz w:val="27"/>
              </w:rPr>
            </w:pPr>
          </w:p>
          <w:p w:rsidR="007E506E" w:rsidRDefault="00145EE5">
            <w:pPr>
              <w:pStyle w:val="TableParagraph"/>
              <w:ind w:left="17"/>
              <w:jc w:val="center"/>
              <w:rPr>
                <w:sz w:val="18"/>
              </w:rPr>
            </w:pPr>
            <w:r>
              <w:rPr>
                <w:sz w:val="18"/>
              </w:rPr>
              <w:t>1</w:t>
            </w:r>
          </w:p>
        </w:tc>
        <w:tc>
          <w:tcPr>
            <w:tcW w:w="6173"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8"/>
              <w:ind w:left="2799" w:right="2939"/>
              <w:jc w:val="center"/>
              <w:rPr>
                <w:sz w:val="20"/>
              </w:rPr>
            </w:pPr>
            <w:r>
              <w:rPr>
                <w:sz w:val="20"/>
              </w:rPr>
              <w:t>Opis</w:t>
            </w:r>
          </w:p>
          <w:p w:rsidR="007E506E" w:rsidRDefault="007E506E">
            <w:pPr>
              <w:pStyle w:val="TableParagraph"/>
              <w:spacing w:before="8"/>
              <w:rPr>
                <w:sz w:val="27"/>
              </w:rPr>
            </w:pPr>
          </w:p>
          <w:p w:rsidR="007E506E" w:rsidRDefault="00145EE5">
            <w:pPr>
              <w:pStyle w:val="TableParagraph"/>
              <w:ind w:right="140"/>
              <w:jc w:val="center"/>
              <w:rPr>
                <w:sz w:val="18"/>
              </w:rPr>
            </w:pPr>
            <w:r>
              <w:rPr>
                <w:sz w:val="18"/>
              </w:rPr>
              <w:t>2</w:t>
            </w:r>
          </w:p>
        </w:tc>
        <w:tc>
          <w:tcPr>
            <w:tcW w:w="1832"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184" w:right="163"/>
              <w:jc w:val="center"/>
              <w:rPr>
                <w:sz w:val="20"/>
              </w:rPr>
            </w:pPr>
            <w:r>
              <w:rPr>
                <w:sz w:val="20"/>
              </w:rPr>
              <w:t>Izvršenje 2019. godine</w:t>
            </w:r>
          </w:p>
          <w:p w:rsidR="007E506E" w:rsidRDefault="00145EE5">
            <w:pPr>
              <w:pStyle w:val="TableParagraph"/>
              <w:spacing w:before="85"/>
              <w:ind w:left="78"/>
              <w:jc w:val="center"/>
              <w:rPr>
                <w:sz w:val="18"/>
              </w:rPr>
            </w:pPr>
            <w:r>
              <w:rPr>
                <w:sz w:val="18"/>
              </w:rPr>
              <w:t>3</w:t>
            </w:r>
          </w:p>
        </w:tc>
        <w:tc>
          <w:tcPr>
            <w:tcW w:w="1835"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173" w:right="165"/>
              <w:jc w:val="center"/>
              <w:rPr>
                <w:sz w:val="20"/>
              </w:rPr>
            </w:pPr>
            <w:r>
              <w:rPr>
                <w:sz w:val="20"/>
              </w:rPr>
              <w:t>Izvorni plan za 2020. godinu</w:t>
            </w:r>
          </w:p>
          <w:p w:rsidR="007E506E" w:rsidRDefault="00145EE5">
            <w:pPr>
              <w:pStyle w:val="TableParagraph"/>
              <w:spacing w:before="85"/>
              <w:ind w:left="68"/>
              <w:jc w:val="center"/>
              <w:rPr>
                <w:sz w:val="18"/>
              </w:rPr>
            </w:pPr>
            <w:r>
              <w:rPr>
                <w:sz w:val="18"/>
              </w:rPr>
              <w:t>4</w:t>
            </w:r>
          </w:p>
        </w:tc>
        <w:tc>
          <w:tcPr>
            <w:tcW w:w="1832"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184" w:right="196"/>
              <w:jc w:val="center"/>
              <w:rPr>
                <w:sz w:val="20"/>
              </w:rPr>
            </w:pPr>
            <w:r>
              <w:rPr>
                <w:sz w:val="20"/>
              </w:rPr>
              <w:t>Izvršenje 2020. godine</w:t>
            </w:r>
          </w:p>
          <w:p w:rsidR="007E506E" w:rsidRDefault="00145EE5">
            <w:pPr>
              <w:pStyle w:val="TableParagraph"/>
              <w:spacing w:before="100"/>
              <w:ind w:left="44"/>
              <w:jc w:val="center"/>
              <w:rPr>
                <w:sz w:val="18"/>
              </w:rPr>
            </w:pPr>
            <w:r>
              <w:rPr>
                <w:sz w:val="18"/>
              </w:rPr>
              <w:t>5</w:t>
            </w:r>
          </w:p>
        </w:tc>
        <w:tc>
          <w:tcPr>
            <w:tcW w:w="1116"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278" w:right="241"/>
              <w:jc w:val="center"/>
              <w:rPr>
                <w:sz w:val="20"/>
              </w:rPr>
            </w:pPr>
            <w:r>
              <w:rPr>
                <w:sz w:val="20"/>
              </w:rPr>
              <w:t>Indeks 5/3</w:t>
            </w:r>
          </w:p>
          <w:p w:rsidR="007E506E" w:rsidRDefault="00145EE5">
            <w:pPr>
              <w:pStyle w:val="TableParagraph"/>
              <w:spacing w:before="85"/>
              <w:ind w:left="19"/>
              <w:jc w:val="center"/>
              <w:rPr>
                <w:sz w:val="18"/>
              </w:rPr>
            </w:pPr>
            <w:r>
              <w:rPr>
                <w:sz w:val="18"/>
              </w:rPr>
              <w:t>6</w:t>
            </w:r>
          </w:p>
        </w:tc>
        <w:tc>
          <w:tcPr>
            <w:tcW w:w="1117" w:type="dxa"/>
            <w:tcBorders>
              <w:top w:val="single" w:sz="8" w:space="0" w:color="000000"/>
              <w:left w:val="single" w:sz="2" w:space="0" w:color="000000"/>
              <w:bottom w:val="single" w:sz="12" w:space="0" w:color="000000"/>
              <w:right w:val="nil"/>
            </w:tcBorders>
            <w:shd w:val="clear" w:color="auto" w:fill="C0C0C0"/>
          </w:tcPr>
          <w:p w:rsidR="007E506E" w:rsidRDefault="00145EE5">
            <w:pPr>
              <w:pStyle w:val="TableParagraph"/>
              <w:spacing w:before="15"/>
              <w:ind w:left="239" w:right="243"/>
              <w:jc w:val="center"/>
              <w:rPr>
                <w:sz w:val="20"/>
              </w:rPr>
            </w:pPr>
            <w:r>
              <w:rPr>
                <w:sz w:val="20"/>
              </w:rPr>
              <w:t>Indeks 5/4</w:t>
            </w:r>
          </w:p>
          <w:p w:rsidR="007E506E" w:rsidRDefault="00145EE5">
            <w:pPr>
              <w:pStyle w:val="TableParagraph"/>
              <w:spacing w:before="85"/>
              <w:ind w:right="5"/>
              <w:jc w:val="center"/>
              <w:rPr>
                <w:sz w:val="18"/>
              </w:rPr>
            </w:pPr>
            <w:r>
              <w:rPr>
                <w:sz w:val="18"/>
              </w:rPr>
              <w:t>7</w:t>
            </w:r>
          </w:p>
        </w:tc>
      </w:tr>
      <w:tr w:rsidR="007E506E">
        <w:trPr>
          <w:trHeight w:val="255"/>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4" w:line="231" w:lineRule="exact"/>
              <w:ind w:right="6"/>
              <w:jc w:val="right"/>
              <w:rPr>
                <w:b/>
                <w:sz w:val="20"/>
              </w:rPr>
            </w:pPr>
            <w:r>
              <w:rPr>
                <w:b/>
                <w:sz w:val="20"/>
              </w:rPr>
              <w:t>6</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4" w:line="231" w:lineRule="exact"/>
              <w:ind w:left="19"/>
              <w:rPr>
                <w:b/>
                <w:sz w:val="20"/>
              </w:rPr>
            </w:pPr>
            <w:r>
              <w:rPr>
                <w:b/>
                <w:sz w:val="20"/>
              </w:rPr>
              <w:t>Prihodi poslovanja</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4" w:line="231" w:lineRule="exact"/>
              <w:ind w:right="51"/>
              <w:jc w:val="right"/>
              <w:rPr>
                <w:b/>
                <w:sz w:val="20"/>
              </w:rPr>
            </w:pPr>
            <w:r>
              <w:rPr>
                <w:b/>
                <w:sz w:val="20"/>
              </w:rPr>
              <w:t>39.796.821,47</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4" w:line="231" w:lineRule="exact"/>
              <w:ind w:right="49"/>
              <w:jc w:val="right"/>
              <w:rPr>
                <w:b/>
                <w:sz w:val="20"/>
              </w:rPr>
            </w:pPr>
            <w:r>
              <w:rPr>
                <w:b/>
                <w:sz w:val="20"/>
              </w:rPr>
              <w:t>25.676.531,26</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4" w:line="231" w:lineRule="exact"/>
              <w:ind w:right="39"/>
              <w:jc w:val="right"/>
              <w:rPr>
                <w:b/>
                <w:sz w:val="20"/>
              </w:rPr>
            </w:pPr>
            <w:r>
              <w:rPr>
                <w:b/>
                <w:sz w:val="20"/>
              </w:rPr>
              <w:t>30.790.484,10</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4" w:line="231" w:lineRule="exact"/>
              <w:ind w:right="26"/>
              <w:jc w:val="right"/>
              <w:rPr>
                <w:b/>
                <w:sz w:val="20"/>
              </w:rPr>
            </w:pPr>
            <w:r>
              <w:rPr>
                <w:b/>
                <w:sz w:val="20"/>
              </w:rPr>
              <w:t>77,37%</w:t>
            </w:r>
          </w:p>
        </w:tc>
        <w:tc>
          <w:tcPr>
            <w:tcW w:w="1117" w:type="dxa"/>
            <w:tcBorders>
              <w:top w:val="single" w:sz="12" w:space="0" w:color="000000"/>
              <w:left w:val="single" w:sz="2" w:space="0" w:color="000000"/>
              <w:bottom w:val="single" w:sz="12" w:space="0" w:color="000000"/>
              <w:right w:val="nil"/>
            </w:tcBorders>
          </w:tcPr>
          <w:p w:rsidR="007E506E" w:rsidRDefault="00145EE5">
            <w:pPr>
              <w:pStyle w:val="TableParagraph"/>
              <w:spacing w:before="4" w:line="231" w:lineRule="exact"/>
              <w:ind w:right="27"/>
              <w:jc w:val="right"/>
              <w:rPr>
                <w:b/>
                <w:sz w:val="20"/>
              </w:rPr>
            </w:pPr>
            <w:r>
              <w:rPr>
                <w:b/>
                <w:sz w:val="20"/>
              </w:rPr>
              <w:t>119,92%</w:t>
            </w:r>
          </w:p>
        </w:tc>
      </w:tr>
      <w:tr w:rsidR="007E506E">
        <w:trPr>
          <w:trHeight w:val="255"/>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6"/>
              <w:jc w:val="right"/>
              <w:rPr>
                <w:b/>
                <w:sz w:val="18"/>
              </w:rPr>
            </w:pPr>
            <w:r>
              <w:rPr>
                <w:b/>
                <w:sz w:val="18"/>
              </w:rPr>
              <w:t>61</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9"/>
              <w:rPr>
                <w:b/>
                <w:sz w:val="18"/>
              </w:rPr>
            </w:pPr>
            <w:r>
              <w:rPr>
                <w:b/>
                <w:sz w:val="18"/>
              </w:rPr>
              <w:t>Prihodi od poreza</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3"/>
              <w:jc w:val="right"/>
              <w:rPr>
                <w:b/>
                <w:sz w:val="18"/>
              </w:rPr>
            </w:pPr>
            <w:r>
              <w:rPr>
                <w:b/>
                <w:sz w:val="18"/>
              </w:rPr>
              <w:t>25.582.644,43</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2"/>
              <w:jc w:val="right"/>
              <w:rPr>
                <w:b/>
                <w:sz w:val="18"/>
              </w:rPr>
            </w:pPr>
            <w:r>
              <w:rPr>
                <w:b/>
                <w:sz w:val="18"/>
              </w:rPr>
              <w:t>14.243.126,16</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2"/>
              <w:jc w:val="right"/>
              <w:rPr>
                <w:b/>
                <w:sz w:val="18"/>
              </w:rPr>
            </w:pPr>
            <w:r>
              <w:rPr>
                <w:b/>
                <w:sz w:val="18"/>
              </w:rPr>
              <w:t>15.582.825,86</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6"/>
              <w:jc w:val="right"/>
              <w:rPr>
                <w:b/>
                <w:sz w:val="18"/>
              </w:rPr>
            </w:pPr>
            <w:r>
              <w:rPr>
                <w:b/>
                <w:sz w:val="18"/>
              </w:rPr>
              <w:t>60,91%</w:t>
            </w:r>
          </w:p>
        </w:tc>
        <w:tc>
          <w:tcPr>
            <w:tcW w:w="1117"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27"/>
              <w:jc w:val="right"/>
              <w:rPr>
                <w:b/>
                <w:sz w:val="18"/>
              </w:rPr>
            </w:pPr>
            <w:r>
              <w:rPr>
                <w:b/>
                <w:sz w:val="18"/>
              </w:rPr>
              <w:t>109,41%</w:t>
            </w:r>
          </w:p>
        </w:tc>
      </w:tr>
      <w:tr w:rsidR="007E506E">
        <w:trPr>
          <w:trHeight w:val="258"/>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
              <w:jc w:val="right"/>
              <w:rPr>
                <w:sz w:val="18"/>
              </w:rPr>
            </w:pPr>
            <w:r>
              <w:rPr>
                <w:sz w:val="18"/>
              </w:rPr>
              <w:t>611</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9"/>
              <w:rPr>
                <w:sz w:val="18"/>
              </w:rPr>
            </w:pPr>
            <w:r>
              <w:rPr>
                <w:sz w:val="18"/>
              </w:rPr>
              <w:t>Porez i prirez na dohodak</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3"/>
              <w:jc w:val="right"/>
              <w:rPr>
                <w:sz w:val="18"/>
              </w:rPr>
            </w:pPr>
            <w:r>
              <w:rPr>
                <w:w w:val="95"/>
                <w:sz w:val="18"/>
              </w:rPr>
              <w:t>24.842.965,83</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1"/>
              <w:jc w:val="right"/>
              <w:rPr>
                <w:sz w:val="18"/>
              </w:rPr>
            </w:pPr>
            <w:r>
              <w:rPr>
                <w:w w:val="95"/>
                <w:sz w:val="18"/>
              </w:rPr>
              <w:t>13.633.126,16</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1"/>
              <w:jc w:val="right"/>
              <w:rPr>
                <w:sz w:val="18"/>
              </w:rPr>
            </w:pPr>
            <w:r>
              <w:rPr>
                <w:w w:val="95"/>
                <w:sz w:val="18"/>
              </w:rPr>
              <w:t>15.038.303,84</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8"/>
              <w:jc w:val="right"/>
              <w:rPr>
                <w:sz w:val="16"/>
              </w:rPr>
            </w:pPr>
            <w:r>
              <w:rPr>
                <w:sz w:val="16"/>
              </w:rPr>
              <w:t>60,53%</w:t>
            </w:r>
          </w:p>
        </w:tc>
        <w:tc>
          <w:tcPr>
            <w:tcW w:w="1117"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28"/>
              <w:jc w:val="right"/>
              <w:rPr>
                <w:sz w:val="16"/>
              </w:rPr>
            </w:pPr>
            <w:r>
              <w:rPr>
                <w:sz w:val="16"/>
              </w:rPr>
              <w:t>110,31%</w:t>
            </w:r>
          </w:p>
        </w:tc>
      </w:tr>
      <w:tr w:rsidR="007E506E">
        <w:trPr>
          <w:trHeight w:val="255"/>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
              <w:jc w:val="right"/>
              <w:rPr>
                <w:sz w:val="18"/>
              </w:rPr>
            </w:pPr>
            <w:r>
              <w:rPr>
                <w:sz w:val="18"/>
              </w:rPr>
              <w:t>6111</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9"/>
              <w:rPr>
                <w:sz w:val="18"/>
              </w:rPr>
            </w:pPr>
            <w:r>
              <w:rPr>
                <w:sz w:val="18"/>
              </w:rPr>
              <w:t>Porez i prirez na dohodak od nesamostalnog rada</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3"/>
              <w:jc w:val="right"/>
              <w:rPr>
                <w:sz w:val="18"/>
              </w:rPr>
            </w:pPr>
            <w:r>
              <w:rPr>
                <w:w w:val="95"/>
                <w:sz w:val="18"/>
              </w:rPr>
              <w:t>18.487.556,19</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2"/>
              <w:jc w:val="right"/>
              <w:rPr>
                <w:sz w:val="18"/>
              </w:rPr>
            </w:pPr>
            <w:r>
              <w:rPr>
                <w:w w:val="95"/>
                <w:sz w:val="18"/>
              </w:rPr>
              <w:t>8.452.848,50</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8"/>
              <w:jc w:val="right"/>
              <w:rPr>
                <w:sz w:val="16"/>
              </w:rPr>
            </w:pPr>
            <w:r>
              <w:rPr>
                <w:sz w:val="16"/>
              </w:rPr>
              <w:t>45,72%</w:t>
            </w:r>
          </w:p>
        </w:tc>
        <w:tc>
          <w:tcPr>
            <w:tcW w:w="1117"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8"/>
              </w:rPr>
            </w:pPr>
          </w:p>
        </w:tc>
      </w:tr>
      <w:tr w:rsidR="007E506E">
        <w:trPr>
          <w:trHeight w:val="258"/>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
              <w:jc w:val="right"/>
              <w:rPr>
                <w:sz w:val="18"/>
              </w:rPr>
            </w:pPr>
            <w:r>
              <w:rPr>
                <w:sz w:val="18"/>
              </w:rPr>
              <w:t>6112</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9"/>
              <w:rPr>
                <w:sz w:val="18"/>
              </w:rPr>
            </w:pPr>
            <w:r>
              <w:rPr>
                <w:sz w:val="18"/>
              </w:rPr>
              <w:t>Porez i prirez na dohodak od samostalnih djelatnosti</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3"/>
              <w:jc w:val="right"/>
              <w:rPr>
                <w:sz w:val="18"/>
              </w:rPr>
            </w:pPr>
            <w:r>
              <w:rPr>
                <w:w w:val="95"/>
                <w:sz w:val="18"/>
              </w:rPr>
              <w:t>1.006.234,83</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2"/>
              <w:jc w:val="right"/>
              <w:rPr>
                <w:sz w:val="18"/>
              </w:rPr>
            </w:pPr>
            <w:r>
              <w:rPr>
                <w:w w:val="95"/>
                <w:sz w:val="18"/>
              </w:rPr>
              <w:t>911.639,19</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8"/>
              <w:jc w:val="right"/>
              <w:rPr>
                <w:sz w:val="16"/>
              </w:rPr>
            </w:pPr>
            <w:r>
              <w:rPr>
                <w:sz w:val="16"/>
              </w:rPr>
              <w:t>90,60%</w:t>
            </w:r>
          </w:p>
        </w:tc>
        <w:tc>
          <w:tcPr>
            <w:tcW w:w="1117"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8"/>
              </w:rPr>
            </w:pPr>
          </w:p>
        </w:tc>
      </w:tr>
      <w:tr w:rsidR="007E506E">
        <w:trPr>
          <w:trHeight w:val="263"/>
        </w:trPr>
        <w:tc>
          <w:tcPr>
            <w:tcW w:w="736" w:type="dxa"/>
            <w:tcBorders>
              <w:top w:val="single" w:sz="12" w:space="0" w:color="000000"/>
              <w:left w:val="nil"/>
              <w:bottom w:val="single" w:sz="8" w:space="0" w:color="000000"/>
              <w:right w:val="single" w:sz="2" w:space="0" w:color="000000"/>
            </w:tcBorders>
          </w:tcPr>
          <w:p w:rsidR="007E506E" w:rsidRDefault="00145EE5">
            <w:pPr>
              <w:pStyle w:val="TableParagraph"/>
              <w:spacing w:before="5"/>
              <w:ind w:right="5"/>
              <w:jc w:val="right"/>
              <w:rPr>
                <w:sz w:val="18"/>
              </w:rPr>
            </w:pPr>
            <w:r>
              <w:rPr>
                <w:sz w:val="18"/>
              </w:rPr>
              <w:t>6113</w:t>
            </w:r>
          </w:p>
        </w:tc>
        <w:tc>
          <w:tcPr>
            <w:tcW w:w="738" w:type="dxa"/>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left="19"/>
              <w:rPr>
                <w:sz w:val="18"/>
              </w:rPr>
            </w:pPr>
            <w:r>
              <w:rPr>
                <w:sz w:val="18"/>
              </w:rPr>
              <w:t>Porez i prirez na dohodak od imovine i imovinskih prava</w:t>
            </w:r>
          </w:p>
        </w:tc>
        <w:tc>
          <w:tcPr>
            <w:tcW w:w="1832"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right="54"/>
              <w:jc w:val="right"/>
              <w:rPr>
                <w:sz w:val="18"/>
              </w:rPr>
            </w:pPr>
            <w:r>
              <w:rPr>
                <w:w w:val="95"/>
                <w:sz w:val="18"/>
              </w:rPr>
              <w:t>323.327,39</w:t>
            </w:r>
          </w:p>
        </w:tc>
        <w:tc>
          <w:tcPr>
            <w:tcW w:w="1835" w:type="dxa"/>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1832"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right="42"/>
              <w:jc w:val="right"/>
              <w:rPr>
                <w:sz w:val="18"/>
              </w:rPr>
            </w:pPr>
            <w:r>
              <w:rPr>
                <w:w w:val="95"/>
                <w:sz w:val="18"/>
              </w:rPr>
              <w:t>275.252,66</w:t>
            </w:r>
          </w:p>
        </w:tc>
        <w:tc>
          <w:tcPr>
            <w:tcW w:w="1116"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right="28"/>
              <w:jc w:val="right"/>
              <w:rPr>
                <w:sz w:val="16"/>
              </w:rPr>
            </w:pPr>
            <w:r>
              <w:rPr>
                <w:sz w:val="16"/>
              </w:rPr>
              <w:t>85,13%</w:t>
            </w:r>
          </w:p>
        </w:tc>
        <w:tc>
          <w:tcPr>
            <w:tcW w:w="1117" w:type="dxa"/>
            <w:tcBorders>
              <w:top w:val="single" w:sz="12" w:space="0" w:color="000000"/>
              <w:left w:val="single" w:sz="2" w:space="0" w:color="000000"/>
              <w:bottom w:val="single" w:sz="8" w:space="0" w:color="000000"/>
              <w:right w:val="nil"/>
            </w:tcBorders>
          </w:tcPr>
          <w:p w:rsidR="007E506E" w:rsidRDefault="007E506E">
            <w:pPr>
              <w:pStyle w:val="TableParagraph"/>
              <w:rPr>
                <w:rFonts w:ascii="Times New Roman"/>
                <w:sz w:val="18"/>
              </w:rPr>
            </w:pPr>
          </w:p>
        </w:tc>
      </w:tr>
      <w:tr w:rsidR="007E506E">
        <w:trPr>
          <w:trHeight w:val="265"/>
        </w:trPr>
        <w:tc>
          <w:tcPr>
            <w:tcW w:w="736" w:type="dxa"/>
            <w:tcBorders>
              <w:top w:val="single" w:sz="8" w:space="0" w:color="000000"/>
              <w:left w:val="nil"/>
              <w:bottom w:val="single" w:sz="8" w:space="0" w:color="000000"/>
              <w:right w:val="single" w:sz="2" w:space="0" w:color="000000"/>
            </w:tcBorders>
          </w:tcPr>
          <w:p w:rsidR="007E506E" w:rsidRDefault="00145EE5">
            <w:pPr>
              <w:pStyle w:val="TableParagraph"/>
              <w:spacing w:before="10"/>
              <w:ind w:right="5"/>
              <w:jc w:val="right"/>
              <w:rPr>
                <w:sz w:val="18"/>
              </w:rPr>
            </w:pPr>
            <w:r>
              <w:rPr>
                <w:sz w:val="18"/>
              </w:rPr>
              <w:t>6114</w:t>
            </w:r>
          </w:p>
        </w:tc>
        <w:tc>
          <w:tcPr>
            <w:tcW w:w="738"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9"/>
              <w:rPr>
                <w:sz w:val="18"/>
              </w:rPr>
            </w:pPr>
            <w:r>
              <w:rPr>
                <w:sz w:val="18"/>
              </w:rPr>
              <w:t>Porez i prirez na dohodak od kapitala</w:t>
            </w: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53"/>
              <w:jc w:val="right"/>
              <w:rPr>
                <w:sz w:val="18"/>
              </w:rPr>
            </w:pPr>
            <w:r>
              <w:rPr>
                <w:w w:val="95"/>
                <w:sz w:val="18"/>
              </w:rPr>
              <w:t>5.624.478,75</w:t>
            </w:r>
          </w:p>
        </w:tc>
        <w:tc>
          <w:tcPr>
            <w:tcW w:w="1835"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42"/>
              <w:jc w:val="right"/>
              <w:rPr>
                <w:sz w:val="18"/>
              </w:rPr>
            </w:pPr>
            <w:r>
              <w:rPr>
                <w:w w:val="95"/>
                <w:sz w:val="18"/>
              </w:rPr>
              <w:t>6.061.835,67</w:t>
            </w:r>
          </w:p>
        </w:tc>
        <w:tc>
          <w:tcPr>
            <w:tcW w:w="1116"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9"/>
              <w:ind w:right="28"/>
              <w:jc w:val="right"/>
              <w:rPr>
                <w:sz w:val="16"/>
              </w:rPr>
            </w:pPr>
            <w:r>
              <w:rPr>
                <w:sz w:val="16"/>
              </w:rPr>
              <w:t>107,78%</w:t>
            </w:r>
          </w:p>
        </w:tc>
        <w:tc>
          <w:tcPr>
            <w:tcW w:w="1117"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8"/>
              </w:rPr>
            </w:pPr>
          </w:p>
        </w:tc>
      </w:tr>
      <w:tr w:rsidR="007E506E">
        <w:trPr>
          <w:trHeight w:val="268"/>
        </w:trPr>
        <w:tc>
          <w:tcPr>
            <w:tcW w:w="736" w:type="dxa"/>
            <w:tcBorders>
              <w:top w:val="single" w:sz="8" w:space="0" w:color="000000"/>
              <w:left w:val="nil"/>
              <w:bottom w:val="single" w:sz="8" w:space="0" w:color="000000"/>
              <w:right w:val="single" w:sz="2" w:space="0" w:color="000000"/>
            </w:tcBorders>
          </w:tcPr>
          <w:p w:rsidR="007E506E" w:rsidRDefault="00145EE5">
            <w:pPr>
              <w:pStyle w:val="TableParagraph"/>
              <w:spacing w:before="10"/>
              <w:ind w:right="5"/>
              <w:jc w:val="right"/>
              <w:rPr>
                <w:sz w:val="18"/>
              </w:rPr>
            </w:pPr>
            <w:r>
              <w:rPr>
                <w:sz w:val="18"/>
              </w:rPr>
              <w:t>6115</w:t>
            </w:r>
          </w:p>
        </w:tc>
        <w:tc>
          <w:tcPr>
            <w:tcW w:w="738"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9"/>
              <w:rPr>
                <w:sz w:val="18"/>
              </w:rPr>
            </w:pPr>
            <w:r>
              <w:rPr>
                <w:sz w:val="18"/>
              </w:rPr>
              <w:t>Porez i prirez na dohodak po godišnjoj prijavi</w:t>
            </w: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53"/>
              <w:jc w:val="right"/>
              <w:rPr>
                <w:sz w:val="18"/>
              </w:rPr>
            </w:pPr>
            <w:r>
              <w:rPr>
                <w:sz w:val="18"/>
              </w:rPr>
              <w:t>308.680,58</w:t>
            </w:r>
          </w:p>
        </w:tc>
        <w:tc>
          <w:tcPr>
            <w:tcW w:w="1835"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42"/>
              <w:jc w:val="right"/>
              <w:rPr>
                <w:sz w:val="18"/>
              </w:rPr>
            </w:pPr>
            <w:r>
              <w:rPr>
                <w:sz w:val="18"/>
              </w:rPr>
              <w:t>301.730,71</w:t>
            </w:r>
          </w:p>
        </w:tc>
        <w:tc>
          <w:tcPr>
            <w:tcW w:w="1116"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28"/>
              <w:jc w:val="right"/>
              <w:rPr>
                <w:sz w:val="16"/>
              </w:rPr>
            </w:pPr>
            <w:r>
              <w:rPr>
                <w:sz w:val="16"/>
              </w:rPr>
              <w:t>97,75%</w:t>
            </w:r>
          </w:p>
        </w:tc>
        <w:tc>
          <w:tcPr>
            <w:tcW w:w="1117"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8"/>
              </w:rPr>
            </w:pPr>
          </w:p>
        </w:tc>
      </w:tr>
      <w:tr w:rsidR="007E506E">
        <w:trPr>
          <w:trHeight w:val="266"/>
        </w:trPr>
        <w:tc>
          <w:tcPr>
            <w:tcW w:w="736" w:type="dxa"/>
            <w:tcBorders>
              <w:top w:val="single" w:sz="8" w:space="0" w:color="000000"/>
              <w:left w:val="nil"/>
              <w:bottom w:val="single" w:sz="8" w:space="0" w:color="000000"/>
              <w:right w:val="single" w:sz="2" w:space="0" w:color="000000"/>
            </w:tcBorders>
          </w:tcPr>
          <w:p w:rsidR="007E506E" w:rsidRDefault="00145EE5">
            <w:pPr>
              <w:pStyle w:val="TableParagraph"/>
              <w:spacing w:before="10"/>
              <w:ind w:right="5"/>
              <w:jc w:val="right"/>
              <w:rPr>
                <w:sz w:val="18"/>
              </w:rPr>
            </w:pPr>
            <w:r>
              <w:rPr>
                <w:sz w:val="18"/>
              </w:rPr>
              <w:t>6116</w:t>
            </w:r>
          </w:p>
        </w:tc>
        <w:tc>
          <w:tcPr>
            <w:tcW w:w="738"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9"/>
              <w:rPr>
                <w:sz w:val="18"/>
              </w:rPr>
            </w:pPr>
            <w:r>
              <w:rPr>
                <w:sz w:val="18"/>
              </w:rPr>
              <w:t>Porez i prirez na dohodak utvrđen u postupku nadzora za prethodne godine</w:t>
            </w: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54"/>
              <w:jc w:val="right"/>
              <w:rPr>
                <w:sz w:val="18"/>
              </w:rPr>
            </w:pPr>
            <w:r>
              <w:rPr>
                <w:w w:val="95"/>
                <w:sz w:val="18"/>
              </w:rPr>
              <w:t>1.462,57</w:t>
            </w:r>
          </w:p>
        </w:tc>
        <w:tc>
          <w:tcPr>
            <w:tcW w:w="1835"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44"/>
              <w:jc w:val="right"/>
              <w:rPr>
                <w:sz w:val="18"/>
              </w:rPr>
            </w:pPr>
            <w:r>
              <w:rPr>
                <w:sz w:val="18"/>
              </w:rPr>
              <w:t>0,00</w:t>
            </w:r>
          </w:p>
        </w:tc>
        <w:tc>
          <w:tcPr>
            <w:tcW w:w="1116"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28"/>
              <w:jc w:val="right"/>
              <w:rPr>
                <w:sz w:val="16"/>
              </w:rPr>
            </w:pPr>
            <w:r>
              <w:rPr>
                <w:sz w:val="16"/>
              </w:rPr>
              <w:t>0,00%</w:t>
            </w:r>
          </w:p>
        </w:tc>
        <w:tc>
          <w:tcPr>
            <w:tcW w:w="1117"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8"/>
              </w:rPr>
            </w:pPr>
          </w:p>
        </w:tc>
      </w:tr>
      <w:tr w:rsidR="007E506E">
        <w:trPr>
          <w:trHeight w:val="263"/>
        </w:trPr>
        <w:tc>
          <w:tcPr>
            <w:tcW w:w="736" w:type="dxa"/>
            <w:tcBorders>
              <w:top w:val="single" w:sz="8" w:space="0" w:color="000000"/>
              <w:left w:val="nil"/>
              <w:bottom w:val="single" w:sz="12" w:space="0" w:color="000000"/>
              <w:right w:val="single" w:sz="2" w:space="0" w:color="000000"/>
            </w:tcBorders>
          </w:tcPr>
          <w:p w:rsidR="007E506E" w:rsidRDefault="00145EE5">
            <w:pPr>
              <w:pStyle w:val="TableParagraph"/>
              <w:spacing w:before="10"/>
              <w:ind w:right="5"/>
              <w:jc w:val="right"/>
              <w:rPr>
                <w:sz w:val="18"/>
              </w:rPr>
            </w:pPr>
            <w:r>
              <w:rPr>
                <w:sz w:val="18"/>
              </w:rPr>
              <w:t>6117</w:t>
            </w:r>
          </w:p>
        </w:tc>
        <w:tc>
          <w:tcPr>
            <w:tcW w:w="738" w:type="dxa"/>
            <w:tcBorders>
              <w:top w:val="single" w:sz="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left="19"/>
              <w:rPr>
                <w:sz w:val="18"/>
              </w:rPr>
            </w:pPr>
            <w:r>
              <w:rPr>
                <w:sz w:val="18"/>
              </w:rPr>
              <w:t>Povrat poreza i prireza na dohodak po godišnjoj prijavi</w:t>
            </w:r>
          </w:p>
        </w:tc>
        <w:tc>
          <w:tcPr>
            <w:tcW w:w="1832"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right="54"/>
              <w:jc w:val="right"/>
              <w:rPr>
                <w:sz w:val="18"/>
              </w:rPr>
            </w:pPr>
            <w:r>
              <w:rPr>
                <w:sz w:val="18"/>
              </w:rPr>
              <w:t>-908.774,48</w:t>
            </w:r>
          </w:p>
        </w:tc>
        <w:tc>
          <w:tcPr>
            <w:tcW w:w="1835" w:type="dxa"/>
            <w:tcBorders>
              <w:top w:val="single" w:sz="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1832"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right="42"/>
              <w:jc w:val="right"/>
              <w:rPr>
                <w:sz w:val="18"/>
              </w:rPr>
            </w:pPr>
            <w:r>
              <w:rPr>
                <w:sz w:val="18"/>
              </w:rPr>
              <w:t>-965.002,89</w:t>
            </w:r>
          </w:p>
        </w:tc>
        <w:tc>
          <w:tcPr>
            <w:tcW w:w="1116"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right="28"/>
              <w:jc w:val="right"/>
              <w:rPr>
                <w:sz w:val="16"/>
              </w:rPr>
            </w:pPr>
            <w:r>
              <w:rPr>
                <w:sz w:val="16"/>
              </w:rPr>
              <w:t>106,19%</w:t>
            </w:r>
          </w:p>
        </w:tc>
        <w:tc>
          <w:tcPr>
            <w:tcW w:w="1117" w:type="dxa"/>
            <w:tcBorders>
              <w:top w:val="single" w:sz="8" w:space="0" w:color="000000"/>
              <w:left w:val="single" w:sz="2" w:space="0" w:color="000000"/>
              <w:bottom w:val="single" w:sz="12" w:space="0" w:color="000000"/>
              <w:right w:val="nil"/>
            </w:tcBorders>
          </w:tcPr>
          <w:p w:rsidR="007E506E" w:rsidRDefault="007E506E">
            <w:pPr>
              <w:pStyle w:val="TableParagraph"/>
              <w:rPr>
                <w:rFonts w:ascii="Times New Roman"/>
                <w:sz w:val="18"/>
              </w:rPr>
            </w:pPr>
          </w:p>
        </w:tc>
      </w:tr>
      <w:tr w:rsidR="007E506E">
        <w:trPr>
          <w:trHeight w:val="258"/>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
              <w:jc w:val="right"/>
              <w:rPr>
                <w:sz w:val="18"/>
              </w:rPr>
            </w:pPr>
            <w:r>
              <w:rPr>
                <w:sz w:val="18"/>
              </w:rPr>
              <w:t>613</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9"/>
              <w:rPr>
                <w:sz w:val="18"/>
              </w:rPr>
            </w:pPr>
            <w:r>
              <w:rPr>
                <w:sz w:val="18"/>
              </w:rPr>
              <w:t>Porezi na imovinu</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4"/>
              <w:jc w:val="right"/>
              <w:rPr>
                <w:sz w:val="18"/>
              </w:rPr>
            </w:pPr>
            <w:r>
              <w:rPr>
                <w:w w:val="95"/>
                <w:sz w:val="18"/>
              </w:rPr>
              <w:t>618.390,89</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2"/>
              <w:jc w:val="right"/>
              <w:rPr>
                <w:sz w:val="18"/>
              </w:rPr>
            </w:pPr>
            <w:r>
              <w:rPr>
                <w:w w:val="95"/>
                <w:sz w:val="18"/>
              </w:rPr>
              <w:t>525.000,00</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2"/>
              <w:jc w:val="right"/>
              <w:rPr>
                <w:sz w:val="18"/>
              </w:rPr>
            </w:pPr>
            <w:r>
              <w:rPr>
                <w:w w:val="95"/>
                <w:sz w:val="18"/>
              </w:rPr>
              <w:t>457.403,80</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8"/>
              <w:jc w:val="right"/>
              <w:rPr>
                <w:sz w:val="16"/>
              </w:rPr>
            </w:pPr>
            <w:r>
              <w:rPr>
                <w:sz w:val="16"/>
              </w:rPr>
              <w:t>73,97%</w:t>
            </w:r>
          </w:p>
        </w:tc>
        <w:tc>
          <w:tcPr>
            <w:tcW w:w="1117"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28"/>
              <w:jc w:val="right"/>
              <w:rPr>
                <w:sz w:val="16"/>
              </w:rPr>
            </w:pPr>
            <w:r>
              <w:rPr>
                <w:sz w:val="16"/>
              </w:rPr>
              <w:t>87,12%</w:t>
            </w:r>
          </w:p>
        </w:tc>
      </w:tr>
      <w:tr w:rsidR="007E506E">
        <w:trPr>
          <w:trHeight w:val="255"/>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
              <w:jc w:val="right"/>
              <w:rPr>
                <w:sz w:val="18"/>
              </w:rPr>
            </w:pPr>
            <w:r>
              <w:rPr>
                <w:sz w:val="18"/>
              </w:rPr>
              <w:t>6131</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9"/>
              <w:rPr>
                <w:sz w:val="18"/>
              </w:rPr>
            </w:pPr>
            <w:r>
              <w:rPr>
                <w:sz w:val="18"/>
              </w:rPr>
              <w:t>Stalni porezi na nepokretnu imovinu (zemlju, zgrade, kuće i ostalo)</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4"/>
              <w:jc w:val="right"/>
              <w:rPr>
                <w:sz w:val="18"/>
              </w:rPr>
            </w:pPr>
            <w:r>
              <w:rPr>
                <w:w w:val="95"/>
                <w:sz w:val="18"/>
              </w:rPr>
              <w:t>150.920,94</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2"/>
              <w:jc w:val="right"/>
              <w:rPr>
                <w:sz w:val="18"/>
              </w:rPr>
            </w:pPr>
            <w:r>
              <w:rPr>
                <w:w w:val="95"/>
                <w:sz w:val="18"/>
              </w:rPr>
              <w:t>158.583,91</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8"/>
              <w:jc w:val="right"/>
              <w:rPr>
                <w:sz w:val="16"/>
              </w:rPr>
            </w:pPr>
            <w:r>
              <w:rPr>
                <w:sz w:val="16"/>
              </w:rPr>
              <w:t>105,08%</w:t>
            </w:r>
          </w:p>
        </w:tc>
        <w:tc>
          <w:tcPr>
            <w:tcW w:w="1117"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8"/>
              </w:rPr>
            </w:pPr>
          </w:p>
        </w:tc>
      </w:tr>
      <w:tr w:rsidR="007E506E">
        <w:trPr>
          <w:trHeight w:val="258"/>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
              <w:jc w:val="right"/>
              <w:rPr>
                <w:sz w:val="18"/>
              </w:rPr>
            </w:pPr>
            <w:r>
              <w:rPr>
                <w:sz w:val="18"/>
              </w:rPr>
              <w:t>6134</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9"/>
              <w:rPr>
                <w:sz w:val="18"/>
              </w:rPr>
            </w:pPr>
            <w:r>
              <w:rPr>
                <w:sz w:val="18"/>
              </w:rPr>
              <w:t>Povremeni porezi na imovinu</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4"/>
              <w:jc w:val="right"/>
              <w:rPr>
                <w:sz w:val="18"/>
              </w:rPr>
            </w:pPr>
            <w:r>
              <w:rPr>
                <w:w w:val="95"/>
                <w:sz w:val="18"/>
              </w:rPr>
              <w:t>467.469,95</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2"/>
              <w:jc w:val="right"/>
              <w:rPr>
                <w:sz w:val="18"/>
              </w:rPr>
            </w:pPr>
            <w:r>
              <w:rPr>
                <w:w w:val="95"/>
                <w:sz w:val="18"/>
              </w:rPr>
              <w:t>298.819,89</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8"/>
              <w:jc w:val="right"/>
              <w:rPr>
                <w:sz w:val="16"/>
              </w:rPr>
            </w:pPr>
            <w:r>
              <w:rPr>
                <w:sz w:val="16"/>
              </w:rPr>
              <w:t>63,92%</w:t>
            </w:r>
          </w:p>
        </w:tc>
        <w:tc>
          <w:tcPr>
            <w:tcW w:w="1117"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8"/>
              </w:rPr>
            </w:pPr>
          </w:p>
        </w:tc>
      </w:tr>
      <w:tr w:rsidR="007E506E">
        <w:trPr>
          <w:trHeight w:val="256"/>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
              <w:jc w:val="right"/>
              <w:rPr>
                <w:sz w:val="18"/>
              </w:rPr>
            </w:pPr>
            <w:r>
              <w:rPr>
                <w:sz w:val="18"/>
              </w:rPr>
              <w:t>614</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9"/>
              <w:rPr>
                <w:sz w:val="18"/>
              </w:rPr>
            </w:pPr>
            <w:r>
              <w:rPr>
                <w:sz w:val="18"/>
              </w:rPr>
              <w:t>Porezi na robu i usluge</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4"/>
              <w:jc w:val="right"/>
              <w:rPr>
                <w:sz w:val="18"/>
              </w:rPr>
            </w:pPr>
            <w:r>
              <w:rPr>
                <w:w w:val="95"/>
                <w:sz w:val="18"/>
              </w:rPr>
              <w:t>121.287,71</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2"/>
              <w:jc w:val="right"/>
              <w:rPr>
                <w:sz w:val="18"/>
              </w:rPr>
            </w:pPr>
            <w:r>
              <w:rPr>
                <w:w w:val="95"/>
                <w:sz w:val="18"/>
              </w:rPr>
              <w:t>85.000,00</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2"/>
              <w:jc w:val="right"/>
              <w:rPr>
                <w:sz w:val="18"/>
              </w:rPr>
            </w:pPr>
            <w:r>
              <w:rPr>
                <w:w w:val="95"/>
                <w:sz w:val="18"/>
              </w:rPr>
              <w:t>87.118,22</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8"/>
              <w:jc w:val="right"/>
              <w:rPr>
                <w:sz w:val="16"/>
              </w:rPr>
            </w:pPr>
            <w:r>
              <w:rPr>
                <w:sz w:val="16"/>
              </w:rPr>
              <w:t>71,83%</w:t>
            </w:r>
          </w:p>
        </w:tc>
        <w:tc>
          <w:tcPr>
            <w:tcW w:w="1117"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28"/>
              <w:jc w:val="right"/>
              <w:rPr>
                <w:sz w:val="16"/>
              </w:rPr>
            </w:pPr>
            <w:r>
              <w:rPr>
                <w:sz w:val="16"/>
              </w:rPr>
              <w:t>102,49%</w:t>
            </w:r>
          </w:p>
        </w:tc>
      </w:tr>
      <w:tr w:rsidR="007E506E">
        <w:trPr>
          <w:trHeight w:val="258"/>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
              <w:jc w:val="right"/>
              <w:rPr>
                <w:sz w:val="18"/>
              </w:rPr>
            </w:pPr>
            <w:r>
              <w:rPr>
                <w:sz w:val="18"/>
              </w:rPr>
              <w:t>6142</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9"/>
              <w:rPr>
                <w:sz w:val="18"/>
              </w:rPr>
            </w:pPr>
            <w:r>
              <w:rPr>
                <w:sz w:val="18"/>
              </w:rPr>
              <w:t>Porez na promet</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4"/>
              <w:jc w:val="right"/>
              <w:rPr>
                <w:sz w:val="18"/>
              </w:rPr>
            </w:pPr>
            <w:r>
              <w:rPr>
                <w:w w:val="95"/>
                <w:sz w:val="18"/>
              </w:rPr>
              <w:t>117.419,30</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2"/>
              <w:jc w:val="right"/>
              <w:rPr>
                <w:sz w:val="18"/>
              </w:rPr>
            </w:pPr>
            <w:r>
              <w:rPr>
                <w:w w:val="95"/>
                <w:sz w:val="18"/>
              </w:rPr>
              <w:t>85.096,28</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8"/>
              <w:jc w:val="right"/>
              <w:rPr>
                <w:sz w:val="16"/>
              </w:rPr>
            </w:pPr>
            <w:r>
              <w:rPr>
                <w:sz w:val="16"/>
              </w:rPr>
              <w:t>72,47%</w:t>
            </w:r>
          </w:p>
        </w:tc>
        <w:tc>
          <w:tcPr>
            <w:tcW w:w="1117"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8"/>
              </w:rPr>
            </w:pPr>
          </w:p>
        </w:tc>
      </w:tr>
      <w:tr w:rsidR="007E506E">
        <w:trPr>
          <w:trHeight w:val="255"/>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
              <w:jc w:val="right"/>
              <w:rPr>
                <w:sz w:val="18"/>
              </w:rPr>
            </w:pPr>
            <w:r>
              <w:rPr>
                <w:sz w:val="18"/>
              </w:rPr>
              <w:t>6145</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9"/>
              <w:rPr>
                <w:sz w:val="18"/>
              </w:rPr>
            </w:pPr>
            <w:r>
              <w:rPr>
                <w:sz w:val="18"/>
              </w:rPr>
              <w:t>Porezi na korištenje dobara ili izvođenje aktivnosti</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4"/>
              <w:jc w:val="right"/>
              <w:rPr>
                <w:sz w:val="18"/>
              </w:rPr>
            </w:pPr>
            <w:r>
              <w:rPr>
                <w:w w:val="95"/>
                <w:sz w:val="18"/>
              </w:rPr>
              <w:t>3.868,41</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3"/>
              <w:jc w:val="right"/>
              <w:rPr>
                <w:sz w:val="18"/>
              </w:rPr>
            </w:pPr>
            <w:r>
              <w:rPr>
                <w:w w:val="95"/>
                <w:sz w:val="18"/>
              </w:rPr>
              <w:t>2.021,94</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8"/>
              <w:jc w:val="right"/>
              <w:rPr>
                <w:sz w:val="16"/>
              </w:rPr>
            </w:pPr>
            <w:r>
              <w:rPr>
                <w:sz w:val="16"/>
              </w:rPr>
              <w:t>52,27%</w:t>
            </w:r>
          </w:p>
        </w:tc>
        <w:tc>
          <w:tcPr>
            <w:tcW w:w="1117"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8"/>
              </w:rPr>
            </w:pPr>
          </w:p>
        </w:tc>
      </w:tr>
      <w:tr w:rsidR="007E506E">
        <w:trPr>
          <w:trHeight w:val="263"/>
        </w:trPr>
        <w:tc>
          <w:tcPr>
            <w:tcW w:w="736" w:type="dxa"/>
            <w:tcBorders>
              <w:top w:val="single" w:sz="12" w:space="0" w:color="000000"/>
              <w:left w:val="nil"/>
              <w:bottom w:val="single" w:sz="8" w:space="0" w:color="000000"/>
              <w:right w:val="single" w:sz="2" w:space="0" w:color="000000"/>
            </w:tcBorders>
          </w:tcPr>
          <w:p w:rsidR="007E506E" w:rsidRDefault="00145EE5">
            <w:pPr>
              <w:pStyle w:val="TableParagraph"/>
              <w:spacing w:before="5"/>
              <w:ind w:right="6"/>
              <w:jc w:val="right"/>
              <w:rPr>
                <w:b/>
                <w:sz w:val="18"/>
              </w:rPr>
            </w:pPr>
            <w:r>
              <w:rPr>
                <w:b/>
                <w:sz w:val="18"/>
              </w:rPr>
              <w:t>63</w:t>
            </w:r>
          </w:p>
        </w:tc>
        <w:tc>
          <w:tcPr>
            <w:tcW w:w="738" w:type="dxa"/>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left="19"/>
              <w:rPr>
                <w:b/>
                <w:sz w:val="18"/>
              </w:rPr>
            </w:pPr>
            <w:r>
              <w:rPr>
                <w:b/>
                <w:sz w:val="18"/>
              </w:rPr>
              <w:t>Pomoći iz inozemstva i od subjekata unutar općeg proračuna</w:t>
            </w:r>
          </w:p>
        </w:tc>
        <w:tc>
          <w:tcPr>
            <w:tcW w:w="1832"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right="53"/>
              <w:jc w:val="right"/>
              <w:rPr>
                <w:b/>
                <w:sz w:val="18"/>
              </w:rPr>
            </w:pPr>
            <w:r>
              <w:rPr>
                <w:b/>
                <w:sz w:val="18"/>
              </w:rPr>
              <w:t>10.333.335,19</w:t>
            </w:r>
          </w:p>
        </w:tc>
        <w:tc>
          <w:tcPr>
            <w:tcW w:w="1835"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right="52"/>
              <w:jc w:val="right"/>
              <w:rPr>
                <w:b/>
                <w:sz w:val="18"/>
              </w:rPr>
            </w:pPr>
            <w:r>
              <w:rPr>
                <w:b/>
                <w:sz w:val="18"/>
              </w:rPr>
              <w:t>9.005.958,45</w:t>
            </w:r>
          </w:p>
        </w:tc>
        <w:tc>
          <w:tcPr>
            <w:tcW w:w="1832"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right="42"/>
              <w:jc w:val="right"/>
              <w:rPr>
                <w:b/>
                <w:sz w:val="18"/>
              </w:rPr>
            </w:pPr>
            <w:r>
              <w:rPr>
                <w:b/>
                <w:sz w:val="18"/>
              </w:rPr>
              <w:t>12.422.830,59</w:t>
            </w:r>
          </w:p>
        </w:tc>
        <w:tc>
          <w:tcPr>
            <w:tcW w:w="1116"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right="27"/>
              <w:jc w:val="right"/>
              <w:rPr>
                <w:b/>
                <w:sz w:val="18"/>
              </w:rPr>
            </w:pPr>
            <w:r>
              <w:rPr>
                <w:b/>
                <w:sz w:val="18"/>
              </w:rPr>
              <w:t>120,22%</w:t>
            </w:r>
          </w:p>
        </w:tc>
        <w:tc>
          <w:tcPr>
            <w:tcW w:w="1117" w:type="dxa"/>
            <w:tcBorders>
              <w:top w:val="single" w:sz="12" w:space="0" w:color="000000"/>
              <w:left w:val="single" w:sz="2" w:space="0" w:color="000000"/>
              <w:bottom w:val="single" w:sz="8" w:space="0" w:color="000000"/>
              <w:right w:val="nil"/>
            </w:tcBorders>
          </w:tcPr>
          <w:p w:rsidR="007E506E" w:rsidRDefault="00145EE5">
            <w:pPr>
              <w:pStyle w:val="TableParagraph"/>
              <w:spacing w:before="5"/>
              <w:ind w:right="27"/>
              <w:jc w:val="right"/>
              <w:rPr>
                <w:b/>
                <w:sz w:val="18"/>
              </w:rPr>
            </w:pPr>
            <w:r>
              <w:rPr>
                <w:b/>
                <w:sz w:val="18"/>
              </w:rPr>
              <w:t>137,94%</w:t>
            </w:r>
          </w:p>
        </w:tc>
      </w:tr>
      <w:tr w:rsidR="007E506E">
        <w:trPr>
          <w:trHeight w:val="268"/>
        </w:trPr>
        <w:tc>
          <w:tcPr>
            <w:tcW w:w="736" w:type="dxa"/>
            <w:tcBorders>
              <w:top w:val="single" w:sz="8" w:space="0" w:color="000000"/>
              <w:left w:val="nil"/>
              <w:bottom w:val="single" w:sz="8" w:space="0" w:color="000000"/>
              <w:right w:val="single" w:sz="2" w:space="0" w:color="000000"/>
            </w:tcBorders>
          </w:tcPr>
          <w:p w:rsidR="007E506E" w:rsidRDefault="00145EE5">
            <w:pPr>
              <w:pStyle w:val="TableParagraph"/>
              <w:spacing w:before="10"/>
              <w:ind w:right="5"/>
              <w:jc w:val="right"/>
              <w:rPr>
                <w:sz w:val="18"/>
              </w:rPr>
            </w:pPr>
            <w:r>
              <w:rPr>
                <w:sz w:val="18"/>
              </w:rPr>
              <w:t>632</w:t>
            </w:r>
          </w:p>
        </w:tc>
        <w:tc>
          <w:tcPr>
            <w:tcW w:w="738"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9"/>
              <w:rPr>
                <w:sz w:val="18"/>
              </w:rPr>
            </w:pPr>
            <w:r>
              <w:rPr>
                <w:sz w:val="18"/>
              </w:rPr>
              <w:t>Pomoći od međunarodnih organizacija te institucija i tijela EU</w:t>
            </w: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54"/>
              <w:jc w:val="right"/>
              <w:rPr>
                <w:sz w:val="18"/>
              </w:rPr>
            </w:pPr>
            <w:r>
              <w:rPr>
                <w:w w:val="95"/>
                <w:sz w:val="18"/>
              </w:rPr>
              <w:t>351.005,38</w:t>
            </w:r>
          </w:p>
        </w:tc>
        <w:tc>
          <w:tcPr>
            <w:tcW w:w="1835"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52"/>
              <w:jc w:val="right"/>
              <w:rPr>
                <w:sz w:val="18"/>
              </w:rPr>
            </w:pPr>
            <w:r>
              <w:rPr>
                <w:w w:val="95"/>
                <w:sz w:val="18"/>
              </w:rPr>
              <w:t>309.773,42</w:t>
            </w: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42"/>
              <w:jc w:val="right"/>
              <w:rPr>
                <w:sz w:val="18"/>
              </w:rPr>
            </w:pPr>
            <w:r>
              <w:rPr>
                <w:w w:val="95"/>
                <w:sz w:val="18"/>
              </w:rPr>
              <w:t>309.773,42</w:t>
            </w:r>
          </w:p>
        </w:tc>
        <w:tc>
          <w:tcPr>
            <w:tcW w:w="1116"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9"/>
              <w:ind w:right="28"/>
              <w:jc w:val="right"/>
              <w:rPr>
                <w:sz w:val="16"/>
              </w:rPr>
            </w:pPr>
            <w:r>
              <w:rPr>
                <w:sz w:val="16"/>
              </w:rPr>
              <w:t>88,25%</w:t>
            </w:r>
          </w:p>
        </w:tc>
        <w:tc>
          <w:tcPr>
            <w:tcW w:w="1117" w:type="dxa"/>
            <w:tcBorders>
              <w:top w:val="single" w:sz="8" w:space="0" w:color="000000"/>
              <w:left w:val="single" w:sz="2" w:space="0" w:color="000000"/>
              <w:bottom w:val="single" w:sz="8" w:space="0" w:color="000000"/>
              <w:right w:val="nil"/>
            </w:tcBorders>
          </w:tcPr>
          <w:p w:rsidR="007E506E" w:rsidRDefault="00145EE5">
            <w:pPr>
              <w:pStyle w:val="TableParagraph"/>
              <w:spacing w:before="9"/>
              <w:ind w:right="28"/>
              <w:jc w:val="right"/>
              <w:rPr>
                <w:sz w:val="16"/>
              </w:rPr>
            </w:pPr>
            <w:r>
              <w:rPr>
                <w:sz w:val="16"/>
              </w:rPr>
              <w:t>100,00%</w:t>
            </w:r>
          </w:p>
        </w:tc>
      </w:tr>
      <w:tr w:rsidR="007E506E">
        <w:trPr>
          <w:trHeight w:val="265"/>
        </w:trPr>
        <w:tc>
          <w:tcPr>
            <w:tcW w:w="736" w:type="dxa"/>
            <w:tcBorders>
              <w:top w:val="single" w:sz="8" w:space="0" w:color="000000"/>
              <w:left w:val="nil"/>
              <w:bottom w:val="single" w:sz="8" w:space="0" w:color="000000"/>
              <w:right w:val="single" w:sz="2" w:space="0" w:color="000000"/>
            </w:tcBorders>
          </w:tcPr>
          <w:p w:rsidR="007E506E" w:rsidRDefault="00145EE5">
            <w:pPr>
              <w:pStyle w:val="TableParagraph"/>
              <w:spacing w:before="10"/>
              <w:ind w:right="5"/>
              <w:jc w:val="right"/>
              <w:rPr>
                <w:sz w:val="18"/>
              </w:rPr>
            </w:pPr>
            <w:r>
              <w:rPr>
                <w:sz w:val="18"/>
              </w:rPr>
              <w:t>6321</w:t>
            </w:r>
          </w:p>
        </w:tc>
        <w:tc>
          <w:tcPr>
            <w:tcW w:w="738"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9"/>
              <w:rPr>
                <w:sz w:val="18"/>
              </w:rPr>
            </w:pPr>
            <w:r>
              <w:rPr>
                <w:sz w:val="18"/>
              </w:rPr>
              <w:t>Tekuće pomoći od međunarodnih organizacija</w:t>
            </w: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54"/>
              <w:jc w:val="right"/>
              <w:rPr>
                <w:sz w:val="18"/>
              </w:rPr>
            </w:pPr>
            <w:r>
              <w:rPr>
                <w:w w:val="95"/>
                <w:sz w:val="18"/>
              </w:rPr>
              <w:t>241.606,84</w:t>
            </w:r>
          </w:p>
        </w:tc>
        <w:tc>
          <w:tcPr>
            <w:tcW w:w="1835"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42"/>
              <w:jc w:val="right"/>
              <w:rPr>
                <w:sz w:val="18"/>
              </w:rPr>
            </w:pPr>
            <w:r>
              <w:rPr>
                <w:w w:val="95"/>
                <w:sz w:val="18"/>
              </w:rPr>
              <w:t>226.964,77</w:t>
            </w:r>
          </w:p>
        </w:tc>
        <w:tc>
          <w:tcPr>
            <w:tcW w:w="1116"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28"/>
              <w:jc w:val="right"/>
              <w:rPr>
                <w:sz w:val="16"/>
              </w:rPr>
            </w:pPr>
            <w:r>
              <w:rPr>
                <w:sz w:val="16"/>
              </w:rPr>
              <w:t>93,94%</w:t>
            </w:r>
          </w:p>
        </w:tc>
        <w:tc>
          <w:tcPr>
            <w:tcW w:w="1117"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8"/>
              </w:rPr>
            </w:pPr>
          </w:p>
        </w:tc>
      </w:tr>
      <w:tr w:rsidR="007E506E">
        <w:trPr>
          <w:trHeight w:val="268"/>
        </w:trPr>
        <w:tc>
          <w:tcPr>
            <w:tcW w:w="736" w:type="dxa"/>
            <w:tcBorders>
              <w:top w:val="single" w:sz="8" w:space="0" w:color="000000"/>
              <w:left w:val="nil"/>
              <w:bottom w:val="single" w:sz="8" w:space="0" w:color="000000"/>
              <w:right w:val="single" w:sz="2" w:space="0" w:color="000000"/>
            </w:tcBorders>
          </w:tcPr>
          <w:p w:rsidR="007E506E" w:rsidRDefault="00145EE5">
            <w:pPr>
              <w:pStyle w:val="TableParagraph"/>
              <w:spacing w:before="10"/>
              <w:ind w:right="5"/>
              <w:jc w:val="right"/>
              <w:rPr>
                <w:sz w:val="18"/>
              </w:rPr>
            </w:pPr>
            <w:r>
              <w:rPr>
                <w:sz w:val="18"/>
              </w:rPr>
              <w:t>6322</w:t>
            </w:r>
          </w:p>
        </w:tc>
        <w:tc>
          <w:tcPr>
            <w:tcW w:w="738"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9"/>
              <w:rPr>
                <w:sz w:val="18"/>
              </w:rPr>
            </w:pPr>
            <w:r>
              <w:rPr>
                <w:sz w:val="18"/>
              </w:rPr>
              <w:t>Kapitalne pomoći od međunarodnih organizacija</w:t>
            </w: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54"/>
              <w:jc w:val="right"/>
              <w:rPr>
                <w:sz w:val="18"/>
              </w:rPr>
            </w:pPr>
            <w:r>
              <w:rPr>
                <w:w w:val="95"/>
                <w:sz w:val="18"/>
              </w:rPr>
              <w:t>109.398,54</w:t>
            </w:r>
          </w:p>
        </w:tc>
        <w:tc>
          <w:tcPr>
            <w:tcW w:w="1835"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42"/>
              <w:jc w:val="right"/>
              <w:rPr>
                <w:sz w:val="18"/>
              </w:rPr>
            </w:pPr>
            <w:r>
              <w:rPr>
                <w:w w:val="95"/>
                <w:sz w:val="18"/>
              </w:rPr>
              <w:t>82.808,65</w:t>
            </w:r>
          </w:p>
        </w:tc>
        <w:tc>
          <w:tcPr>
            <w:tcW w:w="1116"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28"/>
              <w:jc w:val="right"/>
              <w:rPr>
                <w:sz w:val="16"/>
              </w:rPr>
            </w:pPr>
            <w:r>
              <w:rPr>
                <w:sz w:val="16"/>
              </w:rPr>
              <w:t>75,69%</w:t>
            </w:r>
          </w:p>
        </w:tc>
        <w:tc>
          <w:tcPr>
            <w:tcW w:w="1117"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8"/>
              </w:rPr>
            </w:pPr>
          </w:p>
        </w:tc>
      </w:tr>
      <w:tr w:rsidR="007E506E">
        <w:trPr>
          <w:trHeight w:val="265"/>
        </w:trPr>
        <w:tc>
          <w:tcPr>
            <w:tcW w:w="736" w:type="dxa"/>
            <w:tcBorders>
              <w:top w:val="single" w:sz="8" w:space="0" w:color="000000"/>
              <w:left w:val="nil"/>
              <w:bottom w:val="single" w:sz="8" w:space="0" w:color="000000"/>
              <w:right w:val="single" w:sz="2" w:space="0" w:color="000000"/>
            </w:tcBorders>
          </w:tcPr>
          <w:p w:rsidR="007E506E" w:rsidRDefault="00145EE5">
            <w:pPr>
              <w:pStyle w:val="TableParagraph"/>
              <w:spacing w:before="10"/>
              <w:ind w:right="5"/>
              <w:jc w:val="right"/>
              <w:rPr>
                <w:sz w:val="18"/>
              </w:rPr>
            </w:pPr>
            <w:r>
              <w:rPr>
                <w:sz w:val="18"/>
              </w:rPr>
              <w:t>633</w:t>
            </w:r>
          </w:p>
        </w:tc>
        <w:tc>
          <w:tcPr>
            <w:tcW w:w="738"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9"/>
              <w:rPr>
                <w:sz w:val="18"/>
              </w:rPr>
            </w:pPr>
            <w:r>
              <w:rPr>
                <w:sz w:val="18"/>
              </w:rPr>
              <w:t>Pomoći proračunu iz drugih proračuna</w:t>
            </w: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53"/>
              <w:jc w:val="right"/>
              <w:rPr>
                <w:sz w:val="18"/>
              </w:rPr>
            </w:pPr>
            <w:r>
              <w:rPr>
                <w:w w:val="95"/>
                <w:sz w:val="18"/>
              </w:rPr>
              <w:t>6.125.489,19</w:t>
            </w:r>
          </w:p>
        </w:tc>
        <w:tc>
          <w:tcPr>
            <w:tcW w:w="1835"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52"/>
              <w:jc w:val="right"/>
              <w:rPr>
                <w:sz w:val="18"/>
              </w:rPr>
            </w:pPr>
            <w:r>
              <w:rPr>
                <w:w w:val="95"/>
                <w:sz w:val="18"/>
              </w:rPr>
              <w:t>5.447.705,80</w:t>
            </w: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42"/>
              <w:jc w:val="right"/>
              <w:rPr>
                <w:sz w:val="18"/>
              </w:rPr>
            </w:pPr>
            <w:r>
              <w:rPr>
                <w:w w:val="95"/>
                <w:sz w:val="18"/>
              </w:rPr>
              <w:t>6.183.102,88</w:t>
            </w:r>
          </w:p>
        </w:tc>
        <w:tc>
          <w:tcPr>
            <w:tcW w:w="1116"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28"/>
              <w:jc w:val="right"/>
              <w:rPr>
                <w:sz w:val="16"/>
              </w:rPr>
            </w:pPr>
            <w:r>
              <w:rPr>
                <w:sz w:val="16"/>
              </w:rPr>
              <w:t>100,94%</w:t>
            </w:r>
          </w:p>
        </w:tc>
        <w:tc>
          <w:tcPr>
            <w:tcW w:w="1117" w:type="dxa"/>
            <w:tcBorders>
              <w:top w:val="single" w:sz="8" w:space="0" w:color="000000"/>
              <w:left w:val="single" w:sz="2" w:space="0" w:color="000000"/>
              <w:bottom w:val="single" w:sz="8" w:space="0" w:color="000000"/>
              <w:right w:val="nil"/>
            </w:tcBorders>
          </w:tcPr>
          <w:p w:rsidR="007E506E" w:rsidRDefault="00145EE5">
            <w:pPr>
              <w:pStyle w:val="TableParagraph"/>
              <w:spacing w:before="10"/>
              <w:ind w:right="28"/>
              <w:jc w:val="right"/>
              <w:rPr>
                <w:sz w:val="16"/>
              </w:rPr>
            </w:pPr>
            <w:r>
              <w:rPr>
                <w:sz w:val="16"/>
              </w:rPr>
              <w:t>113,50%</w:t>
            </w:r>
          </w:p>
        </w:tc>
      </w:tr>
      <w:tr w:rsidR="007E506E">
        <w:trPr>
          <w:trHeight w:val="263"/>
        </w:trPr>
        <w:tc>
          <w:tcPr>
            <w:tcW w:w="736" w:type="dxa"/>
            <w:tcBorders>
              <w:top w:val="single" w:sz="8" w:space="0" w:color="000000"/>
              <w:left w:val="nil"/>
              <w:bottom w:val="single" w:sz="12" w:space="0" w:color="000000"/>
              <w:right w:val="single" w:sz="2" w:space="0" w:color="000000"/>
            </w:tcBorders>
          </w:tcPr>
          <w:p w:rsidR="007E506E" w:rsidRDefault="00145EE5">
            <w:pPr>
              <w:pStyle w:val="TableParagraph"/>
              <w:spacing w:before="10"/>
              <w:ind w:right="5"/>
              <w:jc w:val="right"/>
              <w:rPr>
                <w:sz w:val="18"/>
              </w:rPr>
            </w:pPr>
            <w:r>
              <w:rPr>
                <w:sz w:val="18"/>
              </w:rPr>
              <w:t>6331</w:t>
            </w:r>
          </w:p>
        </w:tc>
        <w:tc>
          <w:tcPr>
            <w:tcW w:w="738" w:type="dxa"/>
            <w:tcBorders>
              <w:top w:val="single" w:sz="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left="19"/>
              <w:rPr>
                <w:sz w:val="18"/>
              </w:rPr>
            </w:pPr>
            <w:r>
              <w:rPr>
                <w:sz w:val="18"/>
              </w:rPr>
              <w:t>Tekuće pomoći proračunu iz drugih proračuna</w:t>
            </w:r>
          </w:p>
        </w:tc>
        <w:tc>
          <w:tcPr>
            <w:tcW w:w="1832"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right="53"/>
              <w:jc w:val="right"/>
              <w:rPr>
                <w:sz w:val="18"/>
              </w:rPr>
            </w:pPr>
            <w:r>
              <w:rPr>
                <w:w w:val="95"/>
                <w:sz w:val="18"/>
              </w:rPr>
              <w:t>5.388.765,74</w:t>
            </w:r>
          </w:p>
        </w:tc>
        <w:tc>
          <w:tcPr>
            <w:tcW w:w="1835" w:type="dxa"/>
            <w:tcBorders>
              <w:top w:val="single" w:sz="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1832"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right="42"/>
              <w:jc w:val="right"/>
              <w:rPr>
                <w:sz w:val="18"/>
              </w:rPr>
            </w:pPr>
            <w:r>
              <w:rPr>
                <w:w w:val="95"/>
                <w:sz w:val="18"/>
              </w:rPr>
              <w:t>4.986.967,00</w:t>
            </w:r>
          </w:p>
        </w:tc>
        <w:tc>
          <w:tcPr>
            <w:tcW w:w="1116"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right="28"/>
              <w:jc w:val="right"/>
              <w:rPr>
                <w:sz w:val="16"/>
              </w:rPr>
            </w:pPr>
            <w:r>
              <w:rPr>
                <w:sz w:val="16"/>
              </w:rPr>
              <w:t>92,54%</w:t>
            </w:r>
          </w:p>
        </w:tc>
        <w:tc>
          <w:tcPr>
            <w:tcW w:w="1117" w:type="dxa"/>
            <w:tcBorders>
              <w:top w:val="single" w:sz="8" w:space="0" w:color="000000"/>
              <w:left w:val="single" w:sz="2" w:space="0" w:color="000000"/>
              <w:bottom w:val="single" w:sz="12" w:space="0" w:color="000000"/>
              <w:right w:val="nil"/>
            </w:tcBorders>
          </w:tcPr>
          <w:p w:rsidR="007E506E" w:rsidRDefault="007E506E">
            <w:pPr>
              <w:pStyle w:val="TableParagraph"/>
              <w:rPr>
                <w:rFonts w:ascii="Times New Roman"/>
                <w:sz w:val="18"/>
              </w:rPr>
            </w:pPr>
          </w:p>
        </w:tc>
      </w:tr>
      <w:tr w:rsidR="007E506E">
        <w:trPr>
          <w:trHeight w:val="258"/>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
              <w:jc w:val="right"/>
              <w:rPr>
                <w:sz w:val="18"/>
              </w:rPr>
            </w:pPr>
            <w:r>
              <w:rPr>
                <w:sz w:val="18"/>
              </w:rPr>
              <w:t>6332</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9"/>
              <w:rPr>
                <w:sz w:val="18"/>
              </w:rPr>
            </w:pPr>
            <w:r>
              <w:rPr>
                <w:sz w:val="18"/>
              </w:rPr>
              <w:t>Kapitalne pomoći proračunu iz drugih proračuna</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4"/>
              <w:jc w:val="right"/>
              <w:rPr>
                <w:sz w:val="18"/>
              </w:rPr>
            </w:pPr>
            <w:r>
              <w:rPr>
                <w:w w:val="95"/>
                <w:sz w:val="18"/>
              </w:rPr>
              <w:t>736.723,45</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2"/>
              <w:jc w:val="right"/>
              <w:rPr>
                <w:sz w:val="18"/>
              </w:rPr>
            </w:pPr>
            <w:r>
              <w:rPr>
                <w:w w:val="95"/>
                <w:sz w:val="18"/>
              </w:rPr>
              <w:t>1.196.135,88</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8"/>
              <w:jc w:val="right"/>
              <w:rPr>
                <w:sz w:val="16"/>
              </w:rPr>
            </w:pPr>
            <w:r>
              <w:rPr>
                <w:sz w:val="16"/>
              </w:rPr>
              <w:t>162,36%</w:t>
            </w:r>
          </w:p>
        </w:tc>
        <w:tc>
          <w:tcPr>
            <w:tcW w:w="1117"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8"/>
              </w:rPr>
            </w:pPr>
          </w:p>
        </w:tc>
      </w:tr>
      <w:tr w:rsidR="007E506E">
        <w:trPr>
          <w:trHeight w:val="256"/>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
              <w:jc w:val="right"/>
              <w:rPr>
                <w:sz w:val="18"/>
              </w:rPr>
            </w:pPr>
            <w:r>
              <w:rPr>
                <w:sz w:val="18"/>
              </w:rPr>
              <w:t>634</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9"/>
              <w:rPr>
                <w:sz w:val="18"/>
              </w:rPr>
            </w:pPr>
            <w:r>
              <w:rPr>
                <w:sz w:val="18"/>
              </w:rPr>
              <w:t>Pomoći od izvanproračunskih korisnika</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4"/>
              <w:jc w:val="right"/>
              <w:rPr>
                <w:sz w:val="18"/>
              </w:rPr>
            </w:pPr>
            <w:r>
              <w:rPr>
                <w:w w:val="95"/>
                <w:sz w:val="18"/>
              </w:rPr>
              <w:t>162.908,64</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2"/>
              <w:jc w:val="right"/>
              <w:rPr>
                <w:sz w:val="18"/>
              </w:rPr>
            </w:pPr>
            <w:r>
              <w:rPr>
                <w:w w:val="95"/>
                <w:sz w:val="18"/>
              </w:rPr>
              <w:t>773.000,00</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2"/>
              <w:jc w:val="right"/>
              <w:rPr>
                <w:sz w:val="18"/>
              </w:rPr>
            </w:pPr>
            <w:r>
              <w:rPr>
                <w:w w:val="95"/>
                <w:sz w:val="18"/>
              </w:rPr>
              <w:t>772.707,01</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8"/>
              <w:jc w:val="right"/>
              <w:rPr>
                <w:sz w:val="16"/>
              </w:rPr>
            </w:pPr>
            <w:r>
              <w:rPr>
                <w:sz w:val="16"/>
              </w:rPr>
              <w:t>474,32%</w:t>
            </w:r>
          </w:p>
        </w:tc>
        <w:tc>
          <w:tcPr>
            <w:tcW w:w="1117"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28"/>
              <w:jc w:val="right"/>
              <w:rPr>
                <w:sz w:val="16"/>
              </w:rPr>
            </w:pPr>
            <w:r>
              <w:rPr>
                <w:sz w:val="16"/>
              </w:rPr>
              <w:t>99,96%</w:t>
            </w:r>
          </w:p>
        </w:tc>
      </w:tr>
      <w:tr w:rsidR="007E506E">
        <w:trPr>
          <w:trHeight w:val="258"/>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
              <w:jc w:val="right"/>
              <w:rPr>
                <w:sz w:val="18"/>
              </w:rPr>
            </w:pPr>
            <w:r>
              <w:rPr>
                <w:sz w:val="18"/>
              </w:rPr>
              <w:t>6341</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9"/>
              <w:rPr>
                <w:sz w:val="18"/>
              </w:rPr>
            </w:pPr>
            <w:r>
              <w:rPr>
                <w:sz w:val="18"/>
              </w:rPr>
              <w:t>Tekuće pomoći od izvanproračunskih korisnika</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4"/>
              <w:jc w:val="right"/>
              <w:rPr>
                <w:sz w:val="18"/>
              </w:rPr>
            </w:pPr>
            <w:r>
              <w:rPr>
                <w:w w:val="95"/>
                <w:sz w:val="18"/>
              </w:rPr>
              <w:t>162.908,64</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2"/>
              <w:jc w:val="right"/>
              <w:rPr>
                <w:sz w:val="18"/>
              </w:rPr>
            </w:pPr>
            <w:r>
              <w:rPr>
                <w:w w:val="95"/>
                <w:sz w:val="18"/>
              </w:rPr>
              <w:t>143.707,01</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8"/>
              <w:jc w:val="right"/>
              <w:rPr>
                <w:sz w:val="16"/>
              </w:rPr>
            </w:pPr>
            <w:r>
              <w:rPr>
                <w:sz w:val="16"/>
              </w:rPr>
              <w:t>88,21%</w:t>
            </w:r>
          </w:p>
        </w:tc>
        <w:tc>
          <w:tcPr>
            <w:tcW w:w="1117"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8"/>
              </w:rPr>
            </w:pPr>
          </w:p>
        </w:tc>
      </w:tr>
      <w:tr w:rsidR="007E506E">
        <w:trPr>
          <w:trHeight w:val="255"/>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
              <w:jc w:val="right"/>
              <w:rPr>
                <w:sz w:val="18"/>
              </w:rPr>
            </w:pPr>
            <w:r>
              <w:rPr>
                <w:sz w:val="18"/>
              </w:rPr>
              <w:t>6342</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9"/>
              <w:rPr>
                <w:sz w:val="18"/>
              </w:rPr>
            </w:pPr>
            <w:r>
              <w:rPr>
                <w:sz w:val="18"/>
              </w:rPr>
              <w:t>Kapitalne pomoći od izvanproračunskih korisnika</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5"/>
              <w:jc w:val="right"/>
              <w:rPr>
                <w:sz w:val="18"/>
              </w:rPr>
            </w:pPr>
            <w:r>
              <w:rPr>
                <w:sz w:val="18"/>
              </w:rPr>
              <w:t>0,00</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2"/>
              <w:jc w:val="right"/>
              <w:rPr>
                <w:sz w:val="18"/>
              </w:rPr>
            </w:pPr>
            <w:r>
              <w:rPr>
                <w:w w:val="95"/>
                <w:sz w:val="18"/>
              </w:rPr>
              <w:t>629.000,00</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1117"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8"/>
              </w:rPr>
            </w:pPr>
          </w:p>
        </w:tc>
      </w:tr>
      <w:tr w:rsidR="007E506E">
        <w:trPr>
          <w:trHeight w:val="276"/>
        </w:trPr>
        <w:tc>
          <w:tcPr>
            <w:tcW w:w="736" w:type="dxa"/>
            <w:tcBorders>
              <w:top w:val="single" w:sz="12" w:space="0" w:color="000000"/>
              <w:left w:val="nil"/>
              <w:bottom w:val="nil"/>
              <w:right w:val="single" w:sz="2" w:space="0" w:color="000000"/>
            </w:tcBorders>
          </w:tcPr>
          <w:p w:rsidR="007E506E" w:rsidRDefault="00145EE5">
            <w:pPr>
              <w:pStyle w:val="TableParagraph"/>
              <w:spacing w:before="5"/>
              <w:ind w:right="5"/>
              <w:jc w:val="right"/>
              <w:rPr>
                <w:sz w:val="18"/>
              </w:rPr>
            </w:pPr>
            <w:r>
              <w:rPr>
                <w:sz w:val="18"/>
              </w:rPr>
              <w:t>636</w:t>
            </w:r>
          </w:p>
        </w:tc>
        <w:tc>
          <w:tcPr>
            <w:tcW w:w="738" w:type="dxa"/>
            <w:tcBorders>
              <w:top w:val="single" w:sz="12" w:space="0" w:color="000000"/>
              <w:left w:val="single" w:sz="2" w:space="0" w:color="000000"/>
              <w:bottom w:val="nil"/>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nil"/>
              <w:right w:val="single" w:sz="2" w:space="0" w:color="000000"/>
            </w:tcBorders>
          </w:tcPr>
          <w:p w:rsidR="007E506E" w:rsidRDefault="00145EE5">
            <w:pPr>
              <w:pStyle w:val="TableParagraph"/>
              <w:spacing w:before="5"/>
              <w:ind w:left="19"/>
              <w:rPr>
                <w:sz w:val="18"/>
              </w:rPr>
            </w:pPr>
            <w:r>
              <w:rPr>
                <w:sz w:val="18"/>
              </w:rPr>
              <w:t>Pomoći proračunskim korisnicima iz proračuna koji im nije nadležan</w:t>
            </w:r>
          </w:p>
        </w:tc>
        <w:tc>
          <w:tcPr>
            <w:tcW w:w="1832" w:type="dxa"/>
            <w:tcBorders>
              <w:top w:val="single" w:sz="12" w:space="0" w:color="000000"/>
              <w:left w:val="single" w:sz="2" w:space="0" w:color="000000"/>
              <w:bottom w:val="nil"/>
              <w:right w:val="single" w:sz="2" w:space="0" w:color="000000"/>
            </w:tcBorders>
          </w:tcPr>
          <w:p w:rsidR="007E506E" w:rsidRDefault="00145EE5">
            <w:pPr>
              <w:pStyle w:val="TableParagraph"/>
              <w:spacing w:before="5"/>
              <w:ind w:right="54"/>
              <w:jc w:val="right"/>
              <w:rPr>
                <w:sz w:val="18"/>
              </w:rPr>
            </w:pPr>
            <w:r>
              <w:rPr>
                <w:w w:val="95"/>
                <w:sz w:val="18"/>
              </w:rPr>
              <w:t>79.420,00</w:t>
            </w:r>
          </w:p>
        </w:tc>
        <w:tc>
          <w:tcPr>
            <w:tcW w:w="1835" w:type="dxa"/>
            <w:tcBorders>
              <w:top w:val="single" w:sz="12" w:space="0" w:color="000000"/>
              <w:left w:val="single" w:sz="2" w:space="0" w:color="000000"/>
              <w:bottom w:val="nil"/>
              <w:right w:val="single" w:sz="2" w:space="0" w:color="000000"/>
            </w:tcBorders>
          </w:tcPr>
          <w:p w:rsidR="007E506E" w:rsidRDefault="00145EE5">
            <w:pPr>
              <w:pStyle w:val="TableParagraph"/>
              <w:spacing w:before="5"/>
              <w:ind w:right="52"/>
              <w:jc w:val="right"/>
              <w:rPr>
                <w:sz w:val="18"/>
              </w:rPr>
            </w:pPr>
            <w:r>
              <w:rPr>
                <w:w w:val="95"/>
                <w:sz w:val="18"/>
              </w:rPr>
              <w:t>49.920,00</w:t>
            </w:r>
          </w:p>
        </w:tc>
        <w:tc>
          <w:tcPr>
            <w:tcW w:w="1832" w:type="dxa"/>
            <w:tcBorders>
              <w:top w:val="single" w:sz="12" w:space="0" w:color="000000"/>
              <w:left w:val="single" w:sz="2" w:space="0" w:color="000000"/>
              <w:bottom w:val="nil"/>
              <w:right w:val="single" w:sz="2" w:space="0" w:color="000000"/>
            </w:tcBorders>
          </w:tcPr>
          <w:p w:rsidR="007E506E" w:rsidRDefault="00145EE5">
            <w:pPr>
              <w:pStyle w:val="TableParagraph"/>
              <w:spacing w:before="5"/>
              <w:ind w:right="42"/>
              <w:jc w:val="right"/>
              <w:rPr>
                <w:sz w:val="18"/>
              </w:rPr>
            </w:pPr>
            <w:r>
              <w:rPr>
                <w:w w:val="95"/>
                <w:sz w:val="18"/>
              </w:rPr>
              <w:t>51.060,00</w:t>
            </w:r>
          </w:p>
        </w:tc>
        <w:tc>
          <w:tcPr>
            <w:tcW w:w="1116" w:type="dxa"/>
            <w:tcBorders>
              <w:top w:val="single" w:sz="12" w:space="0" w:color="000000"/>
              <w:left w:val="single" w:sz="2" w:space="0" w:color="000000"/>
              <w:bottom w:val="nil"/>
              <w:right w:val="single" w:sz="2" w:space="0" w:color="000000"/>
            </w:tcBorders>
          </w:tcPr>
          <w:p w:rsidR="007E506E" w:rsidRDefault="00145EE5">
            <w:pPr>
              <w:pStyle w:val="TableParagraph"/>
              <w:spacing w:before="5"/>
              <w:ind w:right="28"/>
              <w:jc w:val="right"/>
              <w:rPr>
                <w:sz w:val="16"/>
              </w:rPr>
            </w:pPr>
            <w:r>
              <w:rPr>
                <w:sz w:val="16"/>
              </w:rPr>
              <w:t>64,29%</w:t>
            </w:r>
          </w:p>
        </w:tc>
        <w:tc>
          <w:tcPr>
            <w:tcW w:w="1117" w:type="dxa"/>
            <w:tcBorders>
              <w:top w:val="single" w:sz="12" w:space="0" w:color="000000"/>
              <w:left w:val="single" w:sz="2" w:space="0" w:color="000000"/>
              <w:bottom w:val="nil"/>
              <w:right w:val="nil"/>
            </w:tcBorders>
          </w:tcPr>
          <w:p w:rsidR="007E506E" w:rsidRDefault="00145EE5">
            <w:pPr>
              <w:pStyle w:val="TableParagraph"/>
              <w:spacing w:before="5"/>
              <w:ind w:right="28"/>
              <w:jc w:val="right"/>
              <w:rPr>
                <w:sz w:val="16"/>
              </w:rPr>
            </w:pPr>
            <w:r>
              <w:rPr>
                <w:sz w:val="16"/>
              </w:rPr>
              <w:t>102,28%</w:t>
            </w:r>
          </w:p>
        </w:tc>
      </w:tr>
    </w:tbl>
    <w:p w:rsidR="007E506E" w:rsidRDefault="00145EE5">
      <w:pPr>
        <w:pStyle w:val="Tijeloteksta"/>
        <w:spacing w:before="7"/>
        <w:rPr>
          <w:rFonts w:ascii="Tahoma"/>
          <w:sz w:val="16"/>
        </w:rPr>
      </w:pPr>
      <w:r>
        <w:rPr>
          <w:noProof/>
          <w:lang w:val="hr-HR" w:eastAsia="hr-HR"/>
        </w:rPr>
        <mc:AlternateContent>
          <mc:Choice Requires="wps">
            <w:drawing>
              <wp:anchor distT="0" distB="0" distL="0" distR="0" simplePos="0" relativeHeight="487588352" behindDoc="1" locked="0" layoutInCell="1" allowOverlap="1">
                <wp:simplePos x="0" y="0"/>
                <wp:positionH relativeFrom="page">
                  <wp:posOffset>539750</wp:posOffset>
                </wp:positionH>
                <wp:positionV relativeFrom="paragraph">
                  <wp:posOffset>152400</wp:posOffset>
                </wp:positionV>
                <wp:extent cx="9766935" cy="12700"/>
                <wp:effectExtent l="0" t="0" r="0" b="0"/>
                <wp:wrapTopAndBottom/>
                <wp:docPr id="10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9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328D4" id="Rectangle 53" o:spid="_x0000_s1026" style="position:absolute;margin-left:42.5pt;margin-top:12pt;width:769.0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" fillcolor="black" stroked="f">
                <w10:wrap type="topAndBottom" anchorx="page"/>
              </v:rect>
            </w:pict>
          </mc:Fallback>
        </mc:AlternateContent>
      </w:r>
    </w:p>
    <w:p w:rsidR="007E506E" w:rsidRDefault="007E506E">
      <w:pPr>
        <w:rPr>
          <w:rFonts w:ascii="Tahoma"/>
          <w:sz w:val="16"/>
        </w:rPr>
        <w:sectPr w:rsidR="007E506E">
          <w:footerReference w:type="default" r:id="rId8"/>
          <w:pgSz w:w="16840" w:h="11910" w:orient="landscape"/>
          <w:pgMar w:top="1100" w:right="237" w:bottom="920" w:left="720" w:header="0" w:footer="739" w:gutter="0"/>
          <w:cols w:space="720"/>
        </w:sectPr>
      </w:pPr>
    </w:p>
    <w:p w:rsidR="007E506E" w:rsidRDefault="007E506E">
      <w:pPr>
        <w:pStyle w:val="Tijeloteksta"/>
        <w:spacing w:before="4"/>
        <w:rPr>
          <w:rFonts w:ascii="Tahoma"/>
          <w:sz w:val="2"/>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6"/>
        <w:gridCol w:w="738"/>
        <w:gridCol w:w="6173"/>
        <w:gridCol w:w="1832"/>
        <w:gridCol w:w="1835"/>
        <w:gridCol w:w="1832"/>
        <w:gridCol w:w="1116"/>
        <w:gridCol w:w="1115"/>
      </w:tblGrid>
      <w:tr w:rsidR="007E506E">
        <w:trPr>
          <w:trHeight w:val="829"/>
        </w:trPr>
        <w:tc>
          <w:tcPr>
            <w:tcW w:w="15377" w:type="dxa"/>
            <w:gridSpan w:val="8"/>
            <w:tcBorders>
              <w:left w:val="nil"/>
              <w:bottom w:val="single" w:sz="8" w:space="0" w:color="000000"/>
              <w:right w:val="nil"/>
            </w:tcBorders>
            <w:shd w:val="clear" w:color="auto" w:fill="C0C0C0"/>
          </w:tcPr>
          <w:p w:rsidR="007E506E" w:rsidRDefault="00145EE5">
            <w:pPr>
              <w:pStyle w:val="TableParagraph"/>
              <w:spacing w:before="66"/>
              <w:ind w:left="2024" w:right="2079"/>
              <w:jc w:val="center"/>
              <w:rPr>
                <w:rFonts w:ascii="Times New Roman" w:hAnsi="Times New Roman"/>
                <w:b/>
                <w:sz w:val="28"/>
              </w:rPr>
            </w:pPr>
            <w:r>
              <w:rPr>
                <w:rFonts w:ascii="Times New Roman" w:hAnsi="Times New Roman"/>
                <w:b/>
                <w:sz w:val="28"/>
              </w:rPr>
              <w:t>GODIŠNJI IZVJEŠTAJ O IZVRŠENJU PRORAČUNA GRADA OZLJA ZA 2020. GODINU</w:t>
            </w:r>
          </w:p>
          <w:p w:rsidR="007E506E" w:rsidRDefault="00145EE5">
            <w:pPr>
              <w:pStyle w:val="TableParagraph"/>
              <w:spacing w:before="74"/>
              <w:ind w:left="2024" w:right="2058"/>
              <w:jc w:val="center"/>
              <w:rPr>
                <w:rFonts w:ascii="Times New Roman" w:hAnsi="Times New Roman"/>
              </w:rPr>
            </w:pPr>
            <w:r>
              <w:rPr>
                <w:rFonts w:ascii="Times New Roman" w:hAnsi="Times New Roman"/>
              </w:rPr>
              <w:t>TABLICA 2. OPĆI DIO PRORAČUNA - PRIHODI PO EKONOMSKOJ</w:t>
            </w:r>
            <w:r>
              <w:rPr>
                <w:rFonts w:ascii="Times New Roman" w:hAnsi="Times New Roman"/>
                <w:spacing w:val="-17"/>
              </w:rPr>
              <w:t xml:space="preserve"> </w:t>
            </w:r>
            <w:r>
              <w:rPr>
                <w:rFonts w:ascii="Times New Roman" w:hAnsi="Times New Roman"/>
              </w:rPr>
              <w:t>KLASIFIKACIJI</w:t>
            </w:r>
          </w:p>
        </w:tc>
      </w:tr>
      <w:tr w:rsidR="007E506E">
        <w:trPr>
          <w:trHeight w:val="841"/>
        </w:trPr>
        <w:tc>
          <w:tcPr>
            <w:tcW w:w="1474" w:type="dxa"/>
            <w:gridSpan w:val="2"/>
            <w:tcBorders>
              <w:top w:val="single" w:sz="8" w:space="0" w:color="000000"/>
              <w:left w:val="nil"/>
              <w:bottom w:val="single" w:sz="12" w:space="0" w:color="000000"/>
              <w:right w:val="single" w:sz="2" w:space="0" w:color="000000"/>
            </w:tcBorders>
            <w:shd w:val="clear" w:color="auto" w:fill="C0C0C0"/>
          </w:tcPr>
          <w:p w:rsidR="007E506E" w:rsidRDefault="00145EE5">
            <w:pPr>
              <w:pStyle w:val="TableParagraph"/>
              <w:spacing w:before="13"/>
              <w:ind w:left="54" w:right="39"/>
              <w:jc w:val="center"/>
              <w:rPr>
                <w:sz w:val="20"/>
              </w:rPr>
            </w:pPr>
            <w:r>
              <w:rPr>
                <w:sz w:val="20"/>
              </w:rPr>
              <w:t>Račun/ Pozicija</w:t>
            </w:r>
          </w:p>
          <w:p w:rsidR="007E506E" w:rsidRDefault="007E506E">
            <w:pPr>
              <w:pStyle w:val="TableParagraph"/>
              <w:spacing w:before="3"/>
              <w:rPr>
                <w:sz w:val="27"/>
              </w:rPr>
            </w:pPr>
          </w:p>
          <w:p w:rsidR="007E506E" w:rsidRDefault="00145EE5">
            <w:pPr>
              <w:pStyle w:val="TableParagraph"/>
              <w:ind w:left="17"/>
              <w:jc w:val="center"/>
              <w:rPr>
                <w:sz w:val="18"/>
              </w:rPr>
            </w:pPr>
            <w:r>
              <w:rPr>
                <w:sz w:val="18"/>
              </w:rPr>
              <w:t>1</w:t>
            </w:r>
          </w:p>
        </w:tc>
        <w:tc>
          <w:tcPr>
            <w:tcW w:w="6173"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8"/>
              <w:ind w:left="2799" w:right="2939"/>
              <w:jc w:val="center"/>
              <w:rPr>
                <w:sz w:val="20"/>
              </w:rPr>
            </w:pPr>
            <w:r>
              <w:rPr>
                <w:sz w:val="20"/>
              </w:rPr>
              <w:t>Opis</w:t>
            </w:r>
          </w:p>
          <w:p w:rsidR="007E506E" w:rsidRDefault="007E506E">
            <w:pPr>
              <w:pStyle w:val="TableParagraph"/>
              <w:spacing w:before="8"/>
              <w:rPr>
                <w:sz w:val="27"/>
              </w:rPr>
            </w:pPr>
          </w:p>
          <w:p w:rsidR="007E506E" w:rsidRDefault="00145EE5">
            <w:pPr>
              <w:pStyle w:val="TableParagraph"/>
              <w:ind w:right="140"/>
              <w:jc w:val="center"/>
              <w:rPr>
                <w:sz w:val="18"/>
              </w:rPr>
            </w:pPr>
            <w:r>
              <w:rPr>
                <w:sz w:val="18"/>
              </w:rPr>
              <w:t>2</w:t>
            </w:r>
          </w:p>
        </w:tc>
        <w:tc>
          <w:tcPr>
            <w:tcW w:w="1832"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184" w:right="163"/>
              <w:jc w:val="center"/>
              <w:rPr>
                <w:sz w:val="20"/>
              </w:rPr>
            </w:pPr>
            <w:r>
              <w:rPr>
                <w:sz w:val="20"/>
              </w:rPr>
              <w:t>Izvršenje 2019. godine</w:t>
            </w:r>
          </w:p>
          <w:p w:rsidR="007E506E" w:rsidRDefault="00145EE5">
            <w:pPr>
              <w:pStyle w:val="TableParagraph"/>
              <w:spacing w:before="85"/>
              <w:ind w:left="78"/>
              <w:jc w:val="center"/>
              <w:rPr>
                <w:sz w:val="18"/>
              </w:rPr>
            </w:pPr>
            <w:r>
              <w:rPr>
                <w:sz w:val="18"/>
              </w:rPr>
              <w:t>3</w:t>
            </w:r>
          </w:p>
        </w:tc>
        <w:tc>
          <w:tcPr>
            <w:tcW w:w="1835"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173" w:right="165"/>
              <w:jc w:val="center"/>
              <w:rPr>
                <w:sz w:val="20"/>
              </w:rPr>
            </w:pPr>
            <w:r>
              <w:rPr>
                <w:sz w:val="20"/>
              </w:rPr>
              <w:t>Izvorni plan za 2020. godinu</w:t>
            </w:r>
          </w:p>
          <w:p w:rsidR="007E506E" w:rsidRDefault="00145EE5">
            <w:pPr>
              <w:pStyle w:val="TableParagraph"/>
              <w:spacing w:before="85"/>
              <w:ind w:left="68"/>
              <w:jc w:val="center"/>
              <w:rPr>
                <w:sz w:val="18"/>
              </w:rPr>
            </w:pPr>
            <w:r>
              <w:rPr>
                <w:sz w:val="18"/>
              </w:rPr>
              <w:t>4</w:t>
            </w:r>
          </w:p>
        </w:tc>
        <w:tc>
          <w:tcPr>
            <w:tcW w:w="1832"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184" w:right="196"/>
              <w:jc w:val="center"/>
              <w:rPr>
                <w:sz w:val="20"/>
              </w:rPr>
            </w:pPr>
            <w:r>
              <w:rPr>
                <w:sz w:val="20"/>
              </w:rPr>
              <w:t>Izvršenje 2020. godine</w:t>
            </w:r>
          </w:p>
          <w:p w:rsidR="007E506E" w:rsidRDefault="00145EE5">
            <w:pPr>
              <w:pStyle w:val="TableParagraph"/>
              <w:spacing w:before="100"/>
              <w:ind w:left="44"/>
              <w:jc w:val="center"/>
              <w:rPr>
                <w:sz w:val="18"/>
              </w:rPr>
            </w:pPr>
            <w:r>
              <w:rPr>
                <w:sz w:val="18"/>
              </w:rPr>
              <w:t>5</w:t>
            </w:r>
          </w:p>
        </w:tc>
        <w:tc>
          <w:tcPr>
            <w:tcW w:w="1116"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278" w:right="241"/>
              <w:jc w:val="center"/>
              <w:rPr>
                <w:sz w:val="20"/>
              </w:rPr>
            </w:pPr>
            <w:r>
              <w:rPr>
                <w:sz w:val="20"/>
              </w:rPr>
              <w:t>Indeks 5/3</w:t>
            </w:r>
          </w:p>
          <w:p w:rsidR="007E506E" w:rsidRDefault="00145EE5">
            <w:pPr>
              <w:pStyle w:val="TableParagraph"/>
              <w:spacing w:before="85"/>
              <w:ind w:left="19"/>
              <w:jc w:val="center"/>
              <w:rPr>
                <w:sz w:val="18"/>
              </w:rPr>
            </w:pPr>
            <w:r>
              <w:rPr>
                <w:sz w:val="18"/>
              </w:rPr>
              <w:t>6</w:t>
            </w:r>
          </w:p>
        </w:tc>
        <w:tc>
          <w:tcPr>
            <w:tcW w:w="1115" w:type="dxa"/>
            <w:tcBorders>
              <w:top w:val="single" w:sz="8" w:space="0" w:color="000000"/>
              <w:left w:val="single" w:sz="2" w:space="0" w:color="000000"/>
              <w:bottom w:val="single" w:sz="12" w:space="0" w:color="000000"/>
              <w:right w:val="nil"/>
            </w:tcBorders>
            <w:shd w:val="clear" w:color="auto" w:fill="C0C0C0"/>
          </w:tcPr>
          <w:p w:rsidR="007E506E" w:rsidRDefault="00145EE5">
            <w:pPr>
              <w:pStyle w:val="TableParagraph"/>
              <w:spacing w:before="15"/>
              <w:ind w:left="239" w:right="241"/>
              <w:jc w:val="center"/>
              <w:rPr>
                <w:sz w:val="20"/>
              </w:rPr>
            </w:pPr>
            <w:r>
              <w:rPr>
                <w:sz w:val="20"/>
              </w:rPr>
              <w:t>Indeks 5/4</w:t>
            </w:r>
          </w:p>
          <w:p w:rsidR="007E506E" w:rsidRDefault="00145EE5">
            <w:pPr>
              <w:pStyle w:val="TableParagraph"/>
              <w:spacing w:before="85"/>
              <w:ind w:right="3"/>
              <w:jc w:val="center"/>
              <w:rPr>
                <w:sz w:val="18"/>
              </w:rPr>
            </w:pPr>
            <w:r>
              <w:rPr>
                <w:sz w:val="18"/>
              </w:rPr>
              <w:t>7</w:t>
            </w:r>
          </w:p>
        </w:tc>
      </w:tr>
      <w:tr w:rsidR="007E506E">
        <w:trPr>
          <w:trHeight w:val="255"/>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
              <w:jc w:val="right"/>
              <w:rPr>
                <w:sz w:val="18"/>
              </w:rPr>
            </w:pPr>
            <w:r>
              <w:rPr>
                <w:sz w:val="18"/>
              </w:rPr>
              <w:t>6361</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9"/>
              <w:rPr>
                <w:sz w:val="18"/>
              </w:rPr>
            </w:pPr>
            <w:r>
              <w:rPr>
                <w:sz w:val="18"/>
              </w:rPr>
              <w:t>Tekuće pomoći proračunskim korisnicima iz proračuna koji im nije nadležan</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4"/>
              <w:jc w:val="right"/>
              <w:rPr>
                <w:sz w:val="18"/>
              </w:rPr>
            </w:pPr>
            <w:r>
              <w:rPr>
                <w:w w:val="95"/>
                <w:sz w:val="18"/>
              </w:rPr>
              <w:t>44.420,00</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2"/>
              <w:jc w:val="right"/>
              <w:rPr>
                <w:sz w:val="18"/>
              </w:rPr>
            </w:pPr>
            <w:r>
              <w:rPr>
                <w:w w:val="95"/>
                <w:sz w:val="18"/>
              </w:rPr>
              <w:t>31.060,00</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8"/>
              <w:jc w:val="right"/>
              <w:rPr>
                <w:sz w:val="16"/>
              </w:rPr>
            </w:pPr>
            <w:r>
              <w:rPr>
                <w:sz w:val="16"/>
              </w:rPr>
              <w:t>69,92%</w:t>
            </w:r>
          </w:p>
        </w:tc>
        <w:tc>
          <w:tcPr>
            <w:tcW w:w="111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8"/>
              </w:rPr>
            </w:pPr>
          </w:p>
        </w:tc>
      </w:tr>
      <w:tr w:rsidR="007E506E">
        <w:trPr>
          <w:trHeight w:val="258"/>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
              <w:jc w:val="right"/>
              <w:rPr>
                <w:sz w:val="18"/>
              </w:rPr>
            </w:pPr>
            <w:r>
              <w:rPr>
                <w:sz w:val="18"/>
              </w:rPr>
              <w:t>6362</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9"/>
              <w:rPr>
                <w:sz w:val="18"/>
              </w:rPr>
            </w:pPr>
            <w:r>
              <w:rPr>
                <w:sz w:val="18"/>
              </w:rPr>
              <w:t>Kapitalne pomoći proračunskim korisnicima iz proračuna koji im nije nadležan</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4"/>
              <w:jc w:val="right"/>
              <w:rPr>
                <w:sz w:val="18"/>
              </w:rPr>
            </w:pPr>
            <w:r>
              <w:rPr>
                <w:w w:val="95"/>
                <w:sz w:val="18"/>
              </w:rPr>
              <w:t>35.000,00</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2"/>
              <w:jc w:val="right"/>
              <w:rPr>
                <w:sz w:val="18"/>
              </w:rPr>
            </w:pPr>
            <w:r>
              <w:rPr>
                <w:w w:val="95"/>
                <w:sz w:val="18"/>
              </w:rPr>
              <w:t>20.000,00</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8"/>
              <w:jc w:val="right"/>
              <w:rPr>
                <w:sz w:val="16"/>
              </w:rPr>
            </w:pPr>
            <w:r>
              <w:rPr>
                <w:sz w:val="16"/>
              </w:rPr>
              <w:t>57,14%</w:t>
            </w:r>
          </w:p>
        </w:tc>
        <w:tc>
          <w:tcPr>
            <w:tcW w:w="111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8"/>
              </w:rPr>
            </w:pPr>
          </w:p>
        </w:tc>
      </w:tr>
      <w:tr w:rsidR="007E506E">
        <w:trPr>
          <w:trHeight w:val="256"/>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
              <w:jc w:val="right"/>
              <w:rPr>
                <w:sz w:val="18"/>
              </w:rPr>
            </w:pPr>
            <w:r>
              <w:rPr>
                <w:sz w:val="18"/>
              </w:rPr>
              <w:t>638</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9"/>
              <w:rPr>
                <w:sz w:val="18"/>
              </w:rPr>
            </w:pPr>
            <w:r>
              <w:rPr>
                <w:sz w:val="18"/>
              </w:rPr>
              <w:t>Pomoći temeljem prijenosa EU sredstava</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3"/>
              <w:jc w:val="right"/>
              <w:rPr>
                <w:sz w:val="18"/>
              </w:rPr>
            </w:pPr>
            <w:r>
              <w:rPr>
                <w:w w:val="95"/>
                <w:sz w:val="18"/>
              </w:rPr>
              <w:t>3.614.511,98</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2"/>
              <w:jc w:val="right"/>
              <w:rPr>
                <w:sz w:val="18"/>
              </w:rPr>
            </w:pPr>
            <w:r>
              <w:rPr>
                <w:w w:val="95"/>
                <w:sz w:val="18"/>
              </w:rPr>
              <w:t>2.425.559,23</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2"/>
              <w:jc w:val="right"/>
              <w:rPr>
                <w:sz w:val="18"/>
              </w:rPr>
            </w:pPr>
            <w:r>
              <w:rPr>
                <w:w w:val="95"/>
                <w:sz w:val="18"/>
              </w:rPr>
              <w:t>5.106.187,28</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8"/>
              <w:jc w:val="right"/>
              <w:rPr>
                <w:sz w:val="16"/>
              </w:rPr>
            </w:pPr>
            <w:r>
              <w:rPr>
                <w:sz w:val="16"/>
              </w:rPr>
              <w:t>141,27%</w:t>
            </w:r>
          </w:p>
        </w:tc>
        <w:tc>
          <w:tcPr>
            <w:tcW w:w="1115"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26"/>
              <w:jc w:val="right"/>
              <w:rPr>
                <w:sz w:val="16"/>
              </w:rPr>
            </w:pPr>
            <w:r>
              <w:rPr>
                <w:sz w:val="16"/>
              </w:rPr>
              <w:t>210,52%</w:t>
            </w:r>
          </w:p>
        </w:tc>
      </w:tr>
      <w:tr w:rsidR="007E506E">
        <w:trPr>
          <w:trHeight w:val="258"/>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
              <w:jc w:val="right"/>
              <w:rPr>
                <w:sz w:val="18"/>
              </w:rPr>
            </w:pPr>
            <w:r>
              <w:rPr>
                <w:sz w:val="18"/>
              </w:rPr>
              <w:t>6381</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9"/>
              <w:rPr>
                <w:sz w:val="18"/>
              </w:rPr>
            </w:pPr>
            <w:r>
              <w:rPr>
                <w:sz w:val="18"/>
              </w:rPr>
              <w:t>Tekuće pomoći temeljem prijenosa EU sredstava</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4"/>
              <w:jc w:val="right"/>
              <w:rPr>
                <w:sz w:val="18"/>
              </w:rPr>
            </w:pPr>
            <w:r>
              <w:rPr>
                <w:w w:val="95"/>
                <w:sz w:val="18"/>
              </w:rPr>
              <w:t>17.887,40</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2"/>
              <w:jc w:val="right"/>
              <w:rPr>
                <w:sz w:val="18"/>
              </w:rPr>
            </w:pPr>
            <w:r>
              <w:rPr>
                <w:w w:val="95"/>
                <w:sz w:val="18"/>
              </w:rPr>
              <w:t>285.910,96</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8"/>
              <w:jc w:val="right"/>
              <w:rPr>
                <w:sz w:val="16"/>
              </w:rPr>
            </w:pPr>
            <w:r>
              <w:rPr>
                <w:sz w:val="16"/>
              </w:rPr>
              <w:t>1598,39%</w:t>
            </w:r>
          </w:p>
        </w:tc>
        <w:tc>
          <w:tcPr>
            <w:tcW w:w="111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8"/>
              </w:rPr>
            </w:pPr>
          </w:p>
        </w:tc>
      </w:tr>
      <w:tr w:rsidR="007E506E">
        <w:trPr>
          <w:trHeight w:val="255"/>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
              <w:jc w:val="right"/>
              <w:rPr>
                <w:sz w:val="18"/>
              </w:rPr>
            </w:pPr>
            <w:r>
              <w:rPr>
                <w:sz w:val="18"/>
              </w:rPr>
              <w:t>6382</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9"/>
              <w:rPr>
                <w:sz w:val="18"/>
              </w:rPr>
            </w:pPr>
            <w:r>
              <w:rPr>
                <w:sz w:val="18"/>
              </w:rPr>
              <w:t>Kapitalne pomoći temeljem prijenosa EU sredstava</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3"/>
              <w:jc w:val="right"/>
              <w:rPr>
                <w:sz w:val="18"/>
              </w:rPr>
            </w:pPr>
            <w:r>
              <w:rPr>
                <w:w w:val="95"/>
                <w:sz w:val="18"/>
              </w:rPr>
              <w:t>3.596.624,58</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2"/>
              <w:jc w:val="right"/>
              <w:rPr>
                <w:sz w:val="18"/>
              </w:rPr>
            </w:pPr>
            <w:r>
              <w:rPr>
                <w:w w:val="95"/>
                <w:sz w:val="18"/>
              </w:rPr>
              <w:t>4.820.276,32</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8"/>
              <w:jc w:val="right"/>
              <w:rPr>
                <w:sz w:val="16"/>
              </w:rPr>
            </w:pPr>
            <w:r>
              <w:rPr>
                <w:sz w:val="16"/>
              </w:rPr>
              <w:t>134,02%</w:t>
            </w:r>
          </w:p>
        </w:tc>
        <w:tc>
          <w:tcPr>
            <w:tcW w:w="111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8"/>
              </w:rPr>
            </w:pPr>
          </w:p>
        </w:tc>
      </w:tr>
      <w:tr w:rsidR="007E506E">
        <w:trPr>
          <w:trHeight w:val="263"/>
        </w:trPr>
        <w:tc>
          <w:tcPr>
            <w:tcW w:w="736" w:type="dxa"/>
            <w:tcBorders>
              <w:top w:val="single" w:sz="12" w:space="0" w:color="000000"/>
              <w:left w:val="nil"/>
              <w:bottom w:val="single" w:sz="8" w:space="0" w:color="000000"/>
              <w:right w:val="single" w:sz="2" w:space="0" w:color="000000"/>
            </w:tcBorders>
          </w:tcPr>
          <w:p w:rsidR="007E506E" w:rsidRDefault="00145EE5">
            <w:pPr>
              <w:pStyle w:val="TableParagraph"/>
              <w:spacing w:before="5"/>
              <w:ind w:right="6"/>
              <w:jc w:val="right"/>
              <w:rPr>
                <w:b/>
                <w:sz w:val="18"/>
              </w:rPr>
            </w:pPr>
            <w:r>
              <w:rPr>
                <w:b/>
                <w:sz w:val="18"/>
              </w:rPr>
              <w:t>64</w:t>
            </w:r>
          </w:p>
        </w:tc>
        <w:tc>
          <w:tcPr>
            <w:tcW w:w="738" w:type="dxa"/>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left="19"/>
              <w:rPr>
                <w:b/>
                <w:sz w:val="18"/>
              </w:rPr>
            </w:pPr>
            <w:r>
              <w:rPr>
                <w:b/>
                <w:sz w:val="18"/>
              </w:rPr>
              <w:t>Prihodi od imovine</w:t>
            </w:r>
          </w:p>
        </w:tc>
        <w:tc>
          <w:tcPr>
            <w:tcW w:w="1832"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right="54"/>
              <w:jc w:val="right"/>
              <w:rPr>
                <w:b/>
                <w:sz w:val="18"/>
              </w:rPr>
            </w:pPr>
            <w:r>
              <w:rPr>
                <w:b/>
                <w:sz w:val="18"/>
              </w:rPr>
              <w:t>366.389,69</w:t>
            </w:r>
          </w:p>
        </w:tc>
        <w:tc>
          <w:tcPr>
            <w:tcW w:w="1835"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right="52"/>
              <w:jc w:val="right"/>
              <w:rPr>
                <w:b/>
                <w:sz w:val="18"/>
              </w:rPr>
            </w:pPr>
            <w:r>
              <w:rPr>
                <w:b/>
                <w:sz w:val="18"/>
              </w:rPr>
              <w:t>346.303,00</w:t>
            </w:r>
          </w:p>
        </w:tc>
        <w:tc>
          <w:tcPr>
            <w:tcW w:w="1832"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right="43"/>
              <w:jc w:val="right"/>
              <w:rPr>
                <w:b/>
                <w:sz w:val="18"/>
              </w:rPr>
            </w:pPr>
            <w:r>
              <w:rPr>
                <w:b/>
                <w:sz w:val="18"/>
              </w:rPr>
              <w:t>416.978,70</w:t>
            </w:r>
          </w:p>
        </w:tc>
        <w:tc>
          <w:tcPr>
            <w:tcW w:w="1116"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right="27"/>
              <w:jc w:val="right"/>
              <w:rPr>
                <w:b/>
                <w:sz w:val="18"/>
              </w:rPr>
            </w:pPr>
            <w:r>
              <w:rPr>
                <w:b/>
                <w:sz w:val="18"/>
              </w:rPr>
              <w:t>113,81%</w:t>
            </w:r>
          </w:p>
        </w:tc>
        <w:tc>
          <w:tcPr>
            <w:tcW w:w="1115" w:type="dxa"/>
            <w:tcBorders>
              <w:top w:val="single" w:sz="12" w:space="0" w:color="000000"/>
              <w:left w:val="single" w:sz="2" w:space="0" w:color="000000"/>
              <w:bottom w:val="single" w:sz="8" w:space="0" w:color="000000"/>
              <w:right w:val="nil"/>
            </w:tcBorders>
          </w:tcPr>
          <w:p w:rsidR="007E506E" w:rsidRDefault="00145EE5">
            <w:pPr>
              <w:pStyle w:val="TableParagraph"/>
              <w:spacing w:before="5"/>
              <w:ind w:right="25"/>
              <w:jc w:val="right"/>
              <w:rPr>
                <w:b/>
                <w:sz w:val="18"/>
              </w:rPr>
            </w:pPr>
            <w:r>
              <w:rPr>
                <w:b/>
                <w:sz w:val="18"/>
              </w:rPr>
              <w:t>120,41%</w:t>
            </w:r>
          </w:p>
        </w:tc>
      </w:tr>
      <w:tr w:rsidR="007E506E">
        <w:trPr>
          <w:trHeight w:val="268"/>
        </w:trPr>
        <w:tc>
          <w:tcPr>
            <w:tcW w:w="736" w:type="dxa"/>
            <w:tcBorders>
              <w:top w:val="single" w:sz="8" w:space="0" w:color="000000"/>
              <w:left w:val="nil"/>
              <w:bottom w:val="single" w:sz="8" w:space="0" w:color="000000"/>
              <w:right w:val="single" w:sz="2" w:space="0" w:color="000000"/>
            </w:tcBorders>
          </w:tcPr>
          <w:p w:rsidR="007E506E" w:rsidRDefault="00145EE5">
            <w:pPr>
              <w:pStyle w:val="TableParagraph"/>
              <w:spacing w:before="10"/>
              <w:ind w:right="5"/>
              <w:jc w:val="right"/>
              <w:rPr>
                <w:sz w:val="18"/>
              </w:rPr>
            </w:pPr>
            <w:r>
              <w:rPr>
                <w:sz w:val="18"/>
              </w:rPr>
              <w:t>641</w:t>
            </w:r>
          </w:p>
        </w:tc>
        <w:tc>
          <w:tcPr>
            <w:tcW w:w="738"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9"/>
              <w:rPr>
                <w:sz w:val="18"/>
              </w:rPr>
            </w:pPr>
            <w:r>
              <w:rPr>
                <w:sz w:val="18"/>
              </w:rPr>
              <w:t>Prihodi od financijske imovine</w:t>
            </w: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54"/>
              <w:jc w:val="right"/>
              <w:rPr>
                <w:sz w:val="18"/>
              </w:rPr>
            </w:pPr>
            <w:r>
              <w:rPr>
                <w:w w:val="95"/>
                <w:sz w:val="18"/>
              </w:rPr>
              <w:t>1.759,20</w:t>
            </w:r>
          </w:p>
        </w:tc>
        <w:tc>
          <w:tcPr>
            <w:tcW w:w="1835"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53"/>
              <w:jc w:val="right"/>
              <w:rPr>
                <w:sz w:val="18"/>
              </w:rPr>
            </w:pPr>
            <w:r>
              <w:rPr>
                <w:w w:val="95"/>
                <w:sz w:val="18"/>
              </w:rPr>
              <w:t>5.003,00</w:t>
            </w: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43"/>
              <w:jc w:val="right"/>
              <w:rPr>
                <w:sz w:val="18"/>
              </w:rPr>
            </w:pPr>
            <w:r>
              <w:rPr>
                <w:w w:val="95"/>
                <w:sz w:val="18"/>
              </w:rPr>
              <w:t>1.491,44</w:t>
            </w:r>
          </w:p>
        </w:tc>
        <w:tc>
          <w:tcPr>
            <w:tcW w:w="1116"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9"/>
              <w:ind w:right="28"/>
              <w:jc w:val="right"/>
              <w:rPr>
                <w:sz w:val="16"/>
              </w:rPr>
            </w:pPr>
            <w:r>
              <w:rPr>
                <w:sz w:val="16"/>
              </w:rPr>
              <w:t>84,78%</w:t>
            </w:r>
          </w:p>
        </w:tc>
        <w:tc>
          <w:tcPr>
            <w:tcW w:w="1115" w:type="dxa"/>
            <w:tcBorders>
              <w:top w:val="single" w:sz="8" w:space="0" w:color="000000"/>
              <w:left w:val="single" w:sz="2" w:space="0" w:color="000000"/>
              <w:bottom w:val="single" w:sz="8" w:space="0" w:color="000000"/>
              <w:right w:val="nil"/>
            </w:tcBorders>
          </w:tcPr>
          <w:p w:rsidR="007E506E" w:rsidRDefault="00145EE5">
            <w:pPr>
              <w:pStyle w:val="TableParagraph"/>
              <w:spacing w:before="9"/>
              <w:ind w:right="26"/>
              <w:jc w:val="right"/>
              <w:rPr>
                <w:sz w:val="16"/>
              </w:rPr>
            </w:pPr>
            <w:r>
              <w:rPr>
                <w:sz w:val="16"/>
              </w:rPr>
              <w:t>29,81%</w:t>
            </w:r>
          </w:p>
        </w:tc>
      </w:tr>
      <w:tr w:rsidR="007E506E">
        <w:trPr>
          <w:trHeight w:val="265"/>
        </w:trPr>
        <w:tc>
          <w:tcPr>
            <w:tcW w:w="736" w:type="dxa"/>
            <w:tcBorders>
              <w:top w:val="single" w:sz="8" w:space="0" w:color="000000"/>
              <w:left w:val="nil"/>
              <w:bottom w:val="single" w:sz="8" w:space="0" w:color="000000"/>
              <w:right w:val="single" w:sz="2" w:space="0" w:color="000000"/>
            </w:tcBorders>
          </w:tcPr>
          <w:p w:rsidR="007E506E" w:rsidRDefault="00145EE5">
            <w:pPr>
              <w:pStyle w:val="TableParagraph"/>
              <w:spacing w:before="10"/>
              <w:ind w:right="5"/>
              <w:jc w:val="right"/>
              <w:rPr>
                <w:sz w:val="18"/>
              </w:rPr>
            </w:pPr>
            <w:r>
              <w:rPr>
                <w:sz w:val="18"/>
              </w:rPr>
              <w:t>6413</w:t>
            </w:r>
          </w:p>
        </w:tc>
        <w:tc>
          <w:tcPr>
            <w:tcW w:w="738"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9"/>
              <w:rPr>
                <w:sz w:val="18"/>
              </w:rPr>
            </w:pPr>
            <w:r>
              <w:rPr>
                <w:sz w:val="18"/>
              </w:rPr>
              <w:t>Kamate na oročena sredstva i depozite po viđenju</w:t>
            </w: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54"/>
              <w:jc w:val="right"/>
              <w:rPr>
                <w:sz w:val="18"/>
              </w:rPr>
            </w:pPr>
            <w:r>
              <w:rPr>
                <w:sz w:val="18"/>
              </w:rPr>
              <w:t>128,53</w:t>
            </w:r>
          </w:p>
        </w:tc>
        <w:tc>
          <w:tcPr>
            <w:tcW w:w="1835"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43"/>
              <w:jc w:val="right"/>
              <w:rPr>
                <w:sz w:val="18"/>
              </w:rPr>
            </w:pPr>
            <w:r>
              <w:rPr>
                <w:sz w:val="18"/>
              </w:rPr>
              <w:t>148,45</w:t>
            </w:r>
          </w:p>
        </w:tc>
        <w:tc>
          <w:tcPr>
            <w:tcW w:w="1116"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28"/>
              <w:jc w:val="right"/>
              <w:rPr>
                <w:sz w:val="16"/>
              </w:rPr>
            </w:pPr>
            <w:r>
              <w:rPr>
                <w:sz w:val="16"/>
              </w:rPr>
              <w:t>115,50%</w:t>
            </w:r>
          </w:p>
        </w:tc>
        <w:tc>
          <w:tcPr>
            <w:tcW w:w="1115"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8"/>
              </w:rPr>
            </w:pPr>
          </w:p>
        </w:tc>
      </w:tr>
      <w:tr w:rsidR="007E506E">
        <w:trPr>
          <w:trHeight w:val="268"/>
        </w:trPr>
        <w:tc>
          <w:tcPr>
            <w:tcW w:w="736" w:type="dxa"/>
            <w:tcBorders>
              <w:top w:val="single" w:sz="8" w:space="0" w:color="000000"/>
              <w:left w:val="nil"/>
              <w:bottom w:val="single" w:sz="8" w:space="0" w:color="000000"/>
              <w:right w:val="single" w:sz="2" w:space="0" w:color="000000"/>
            </w:tcBorders>
          </w:tcPr>
          <w:p w:rsidR="007E506E" w:rsidRDefault="00145EE5">
            <w:pPr>
              <w:pStyle w:val="TableParagraph"/>
              <w:spacing w:before="10"/>
              <w:ind w:right="5"/>
              <w:jc w:val="right"/>
              <w:rPr>
                <w:sz w:val="18"/>
              </w:rPr>
            </w:pPr>
            <w:r>
              <w:rPr>
                <w:sz w:val="18"/>
              </w:rPr>
              <w:t>6414</w:t>
            </w:r>
          </w:p>
        </w:tc>
        <w:tc>
          <w:tcPr>
            <w:tcW w:w="738"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9"/>
              <w:rPr>
                <w:sz w:val="18"/>
              </w:rPr>
            </w:pPr>
            <w:r>
              <w:rPr>
                <w:sz w:val="18"/>
              </w:rPr>
              <w:t>7790-Prihodi od zateznih kamata</w:t>
            </w: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54"/>
              <w:jc w:val="right"/>
              <w:rPr>
                <w:sz w:val="18"/>
              </w:rPr>
            </w:pPr>
            <w:r>
              <w:rPr>
                <w:w w:val="95"/>
                <w:sz w:val="18"/>
              </w:rPr>
              <w:t>1.628,42</w:t>
            </w:r>
          </w:p>
        </w:tc>
        <w:tc>
          <w:tcPr>
            <w:tcW w:w="1835"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43"/>
              <w:jc w:val="right"/>
              <w:rPr>
                <w:sz w:val="18"/>
              </w:rPr>
            </w:pPr>
            <w:r>
              <w:rPr>
                <w:w w:val="95"/>
                <w:sz w:val="18"/>
              </w:rPr>
              <w:t>1.340,43</w:t>
            </w:r>
          </w:p>
        </w:tc>
        <w:tc>
          <w:tcPr>
            <w:tcW w:w="1116"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28"/>
              <w:jc w:val="right"/>
              <w:rPr>
                <w:sz w:val="16"/>
              </w:rPr>
            </w:pPr>
            <w:r>
              <w:rPr>
                <w:sz w:val="16"/>
              </w:rPr>
              <w:t>82,31%</w:t>
            </w:r>
          </w:p>
        </w:tc>
        <w:tc>
          <w:tcPr>
            <w:tcW w:w="1115"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8"/>
              </w:rPr>
            </w:pPr>
          </w:p>
        </w:tc>
      </w:tr>
      <w:tr w:rsidR="007E506E">
        <w:trPr>
          <w:trHeight w:val="260"/>
        </w:trPr>
        <w:tc>
          <w:tcPr>
            <w:tcW w:w="736" w:type="dxa"/>
            <w:tcBorders>
              <w:top w:val="single" w:sz="8" w:space="0" w:color="000000"/>
              <w:left w:val="nil"/>
              <w:bottom w:val="single" w:sz="12" w:space="0" w:color="000000"/>
              <w:right w:val="single" w:sz="2" w:space="0" w:color="000000"/>
            </w:tcBorders>
          </w:tcPr>
          <w:p w:rsidR="007E506E" w:rsidRDefault="00145EE5">
            <w:pPr>
              <w:pStyle w:val="TableParagraph"/>
              <w:spacing w:before="10"/>
              <w:ind w:right="5"/>
              <w:jc w:val="right"/>
              <w:rPr>
                <w:sz w:val="18"/>
              </w:rPr>
            </w:pPr>
            <w:r>
              <w:rPr>
                <w:sz w:val="18"/>
              </w:rPr>
              <w:t>6415</w:t>
            </w:r>
          </w:p>
        </w:tc>
        <w:tc>
          <w:tcPr>
            <w:tcW w:w="738" w:type="dxa"/>
            <w:tcBorders>
              <w:top w:val="single" w:sz="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left="19"/>
              <w:rPr>
                <w:sz w:val="18"/>
              </w:rPr>
            </w:pPr>
            <w:r>
              <w:rPr>
                <w:sz w:val="18"/>
              </w:rPr>
              <w:t>Prihodi od pozitivnih tečajnih razlika</w:t>
            </w:r>
          </w:p>
        </w:tc>
        <w:tc>
          <w:tcPr>
            <w:tcW w:w="1832"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right="55"/>
              <w:jc w:val="right"/>
              <w:rPr>
                <w:sz w:val="18"/>
              </w:rPr>
            </w:pPr>
            <w:r>
              <w:rPr>
                <w:sz w:val="18"/>
              </w:rPr>
              <w:t>2,25</w:t>
            </w:r>
          </w:p>
        </w:tc>
        <w:tc>
          <w:tcPr>
            <w:tcW w:w="1835" w:type="dxa"/>
            <w:tcBorders>
              <w:top w:val="single" w:sz="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1832"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right="44"/>
              <w:jc w:val="right"/>
              <w:rPr>
                <w:sz w:val="18"/>
              </w:rPr>
            </w:pPr>
            <w:r>
              <w:rPr>
                <w:sz w:val="18"/>
              </w:rPr>
              <w:t>2,56</w:t>
            </w:r>
          </w:p>
        </w:tc>
        <w:tc>
          <w:tcPr>
            <w:tcW w:w="1116"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right="28"/>
              <w:jc w:val="right"/>
              <w:rPr>
                <w:sz w:val="16"/>
              </w:rPr>
            </w:pPr>
            <w:r>
              <w:rPr>
                <w:sz w:val="16"/>
              </w:rPr>
              <w:t>113,78%</w:t>
            </w:r>
          </w:p>
        </w:tc>
        <w:tc>
          <w:tcPr>
            <w:tcW w:w="1115" w:type="dxa"/>
            <w:tcBorders>
              <w:top w:val="single" w:sz="8" w:space="0" w:color="000000"/>
              <w:left w:val="single" w:sz="2" w:space="0" w:color="000000"/>
              <w:bottom w:val="single" w:sz="12" w:space="0" w:color="000000"/>
              <w:right w:val="nil"/>
            </w:tcBorders>
          </w:tcPr>
          <w:p w:rsidR="007E506E" w:rsidRDefault="007E506E">
            <w:pPr>
              <w:pStyle w:val="TableParagraph"/>
              <w:rPr>
                <w:rFonts w:ascii="Times New Roman"/>
                <w:sz w:val="18"/>
              </w:rPr>
            </w:pPr>
          </w:p>
        </w:tc>
      </w:tr>
      <w:tr w:rsidR="007E506E">
        <w:trPr>
          <w:trHeight w:val="258"/>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
              <w:jc w:val="right"/>
              <w:rPr>
                <w:sz w:val="18"/>
              </w:rPr>
            </w:pPr>
            <w:r>
              <w:rPr>
                <w:sz w:val="18"/>
              </w:rPr>
              <w:t>642</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9"/>
              <w:rPr>
                <w:sz w:val="18"/>
              </w:rPr>
            </w:pPr>
            <w:r>
              <w:rPr>
                <w:sz w:val="18"/>
              </w:rPr>
              <w:t>Prihodi od nefinancijske imovine</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4"/>
              <w:jc w:val="right"/>
              <w:rPr>
                <w:sz w:val="18"/>
              </w:rPr>
            </w:pPr>
            <w:r>
              <w:rPr>
                <w:w w:val="95"/>
                <w:sz w:val="18"/>
              </w:rPr>
              <w:t>364.630,49</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2"/>
              <w:jc w:val="right"/>
              <w:rPr>
                <w:sz w:val="18"/>
              </w:rPr>
            </w:pPr>
            <w:r>
              <w:rPr>
                <w:w w:val="95"/>
                <w:sz w:val="18"/>
              </w:rPr>
              <w:t>341.300,00</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2"/>
              <w:jc w:val="right"/>
              <w:rPr>
                <w:sz w:val="18"/>
              </w:rPr>
            </w:pPr>
            <w:r>
              <w:rPr>
                <w:w w:val="95"/>
                <w:sz w:val="18"/>
              </w:rPr>
              <w:t>415.487,26</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8"/>
              <w:jc w:val="right"/>
              <w:rPr>
                <w:sz w:val="16"/>
              </w:rPr>
            </w:pPr>
            <w:r>
              <w:rPr>
                <w:sz w:val="16"/>
              </w:rPr>
              <w:t>113,95%</w:t>
            </w:r>
          </w:p>
        </w:tc>
        <w:tc>
          <w:tcPr>
            <w:tcW w:w="1115"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26"/>
              <w:jc w:val="right"/>
              <w:rPr>
                <w:sz w:val="16"/>
              </w:rPr>
            </w:pPr>
            <w:r>
              <w:rPr>
                <w:sz w:val="16"/>
              </w:rPr>
              <w:t>121,74%</w:t>
            </w:r>
          </w:p>
        </w:tc>
      </w:tr>
      <w:tr w:rsidR="007E506E">
        <w:trPr>
          <w:trHeight w:val="258"/>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
              <w:jc w:val="right"/>
              <w:rPr>
                <w:sz w:val="18"/>
              </w:rPr>
            </w:pPr>
            <w:r>
              <w:rPr>
                <w:sz w:val="18"/>
              </w:rPr>
              <w:t>6421</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9"/>
              <w:rPr>
                <w:sz w:val="18"/>
              </w:rPr>
            </w:pPr>
            <w:r>
              <w:rPr>
                <w:sz w:val="18"/>
              </w:rPr>
              <w:t>Naknade za koncesije</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5"/>
              <w:jc w:val="right"/>
              <w:rPr>
                <w:sz w:val="18"/>
              </w:rPr>
            </w:pPr>
            <w:r>
              <w:rPr>
                <w:w w:val="95"/>
                <w:sz w:val="18"/>
              </w:rPr>
              <w:t>700,00</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3"/>
              <w:jc w:val="right"/>
              <w:rPr>
                <w:sz w:val="18"/>
              </w:rPr>
            </w:pPr>
            <w:r>
              <w:rPr>
                <w:w w:val="95"/>
                <w:sz w:val="18"/>
              </w:rPr>
              <w:t>1.200,00</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8"/>
              <w:jc w:val="right"/>
              <w:rPr>
                <w:sz w:val="16"/>
              </w:rPr>
            </w:pPr>
            <w:r>
              <w:rPr>
                <w:sz w:val="16"/>
              </w:rPr>
              <w:t>171,43%</w:t>
            </w:r>
          </w:p>
        </w:tc>
        <w:tc>
          <w:tcPr>
            <w:tcW w:w="111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8"/>
              </w:rPr>
            </w:pPr>
          </w:p>
        </w:tc>
      </w:tr>
      <w:tr w:rsidR="007E506E">
        <w:trPr>
          <w:trHeight w:val="255"/>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
              <w:jc w:val="right"/>
              <w:rPr>
                <w:sz w:val="18"/>
              </w:rPr>
            </w:pPr>
            <w:r>
              <w:rPr>
                <w:sz w:val="18"/>
              </w:rPr>
              <w:t>6422</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9"/>
              <w:rPr>
                <w:sz w:val="18"/>
              </w:rPr>
            </w:pPr>
            <w:r>
              <w:rPr>
                <w:sz w:val="18"/>
              </w:rPr>
              <w:t>Prihodi od zakupa i iznajmljivanja imovine</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4"/>
              <w:jc w:val="right"/>
              <w:rPr>
                <w:sz w:val="18"/>
              </w:rPr>
            </w:pPr>
            <w:r>
              <w:rPr>
                <w:w w:val="95"/>
                <w:sz w:val="18"/>
              </w:rPr>
              <w:t>106.177,76</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2"/>
              <w:jc w:val="right"/>
              <w:rPr>
                <w:sz w:val="18"/>
              </w:rPr>
            </w:pPr>
            <w:r>
              <w:rPr>
                <w:w w:val="95"/>
                <w:sz w:val="18"/>
              </w:rPr>
              <w:t>82.490,56</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8"/>
              <w:jc w:val="right"/>
              <w:rPr>
                <w:sz w:val="16"/>
              </w:rPr>
            </w:pPr>
            <w:r>
              <w:rPr>
                <w:sz w:val="16"/>
              </w:rPr>
              <w:t>77,69%</w:t>
            </w:r>
          </w:p>
        </w:tc>
        <w:tc>
          <w:tcPr>
            <w:tcW w:w="111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8"/>
              </w:rPr>
            </w:pPr>
          </w:p>
        </w:tc>
      </w:tr>
      <w:tr w:rsidR="007E506E">
        <w:trPr>
          <w:trHeight w:val="258"/>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
              <w:jc w:val="right"/>
              <w:rPr>
                <w:sz w:val="18"/>
              </w:rPr>
            </w:pPr>
            <w:r>
              <w:rPr>
                <w:sz w:val="18"/>
              </w:rPr>
              <w:t>6423</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9"/>
              <w:rPr>
                <w:sz w:val="18"/>
              </w:rPr>
            </w:pPr>
            <w:r>
              <w:rPr>
                <w:sz w:val="18"/>
              </w:rPr>
              <w:t>Naknada za korištenje nefinancijske imovine</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4"/>
              <w:jc w:val="right"/>
              <w:rPr>
                <w:sz w:val="18"/>
              </w:rPr>
            </w:pPr>
            <w:r>
              <w:rPr>
                <w:w w:val="95"/>
                <w:sz w:val="18"/>
              </w:rPr>
              <w:t>229.986,28</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2"/>
              <w:jc w:val="right"/>
              <w:rPr>
                <w:sz w:val="18"/>
              </w:rPr>
            </w:pPr>
            <w:r>
              <w:rPr>
                <w:w w:val="95"/>
                <w:sz w:val="18"/>
              </w:rPr>
              <w:t>309.681,27</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8"/>
              <w:jc w:val="right"/>
              <w:rPr>
                <w:sz w:val="16"/>
              </w:rPr>
            </w:pPr>
            <w:r>
              <w:rPr>
                <w:sz w:val="16"/>
              </w:rPr>
              <w:t>134,65%</w:t>
            </w:r>
          </w:p>
        </w:tc>
        <w:tc>
          <w:tcPr>
            <w:tcW w:w="111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8"/>
              </w:rPr>
            </w:pPr>
          </w:p>
        </w:tc>
      </w:tr>
      <w:tr w:rsidR="007E506E">
        <w:trPr>
          <w:trHeight w:val="255"/>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
              <w:jc w:val="right"/>
              <w:rPr>
                <w:sz w:val="18"/>
              </w:rPr>
            </w:pPr>
            <w:r>
              <w:rPr>
                <w:sz w:val="18"/>
              </w:rPr>
              <w:t>6429</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9"/>
              <w:rPr>
                <w:sz w:val="18"/>
              </w:rPr>
            </w:pPr>
            <w:r>
              <w:rPr>
                <w:sz w:val="18"/>
              </w:rPr>
              <w:t>Ostali prihodi od nefinancijske imovine</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4"/>
              <w:jc w:val="right"/>
              <w:rPr>
                <w:sz w:val="18"/>
              </w:rPr>
            </w:pPr>
            <w:r>
              <w:rPr>
                <w:w w:val="95"/>
                <w:sz w:val="18"/>
              </w:rPr>
              <w:t>27.766,45</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2"/>
              <w:jc w:val="right"/>
              <w:rPr>
                <w:sz w:val="18"/>
              </w:rPr>
            </w:pPr>
            <w:r>
              <w:rPr>
                <w:w w:val="95"/>
                <w:sz w:val="18"/>
              </w:rPr>
              <w:t>22.115,43</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8"/>
              <w:jc w:val="right"/>
              <w:rPr>
                <w:sz w:val="16"/>
              </w:rPr>
            </w:pPr>
            <w:r>
              <w:rPr>
                <w:sz w:val="16"/>
              </w:rPr>
              <w:t>79,65%</w:t>
            </w:r>
          </w:p>
        </w:tc>
        <w:tc>
          <w:tcPr>
            <w:tcW w:w="111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8"/>
              </w:rPr>
            </w:pPr>
          </w:p>
        </w:tc>
      </w:tr>
      <w:tr w:rsidR="007E506E">
        <w:trPr>
          <w:trHeight w:val="474"/>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6"/>
              <w:jc w:val="right"/>
              <w:rPr>
                <w:b/>
                <w:sz w:val="18"/>
              </w:rPr>
            </w:pPr>
            <w:r>
              <w:rPr>
                <w:b/>
                <w:sz w:val="18"/>
              </w:rPr>
              <w:t>65</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9"/>
              <w:rPr>
                <w:b/>
                <w:sz w:val="18"/>
              </w:rPr>
            </w:pPr>
            <w:r>
              <w:rPr>
                <w:b/>
                <w:sz w:val="18"/>
              </w:rPr>
              <w:t>Prihodi od upravnih i administrativnih pristojbi, pristojbi po posebnim propisima i naknada</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4"/>
              <w:jc w:val="right"/>
              <w:rPr>
                <w:b/>
                <w:sz w:val="18"/>
              </w:rPr>
            </w:pPr>
            <w:r>
              <w:rPr>
                <w:b/>
                <w:sz w:val="18"/>
              </w:rPr>
              <w:t>2.865.870,83</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2"/>
              <w:jc w:val="right"/>
              <w:rPr>
                <w:b/>
                <w:sz w:val="18"/>
              </w:rPr>
            </w:pPr>
            <w:r>
              <w:rPr>
                <w:b/>
                <w:sz w:val="18"/>
              </w:rPr>
              <w:t>1.965.403,00</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2"/>
              <w:jc w:val="right"/>
              <w:rPr>
                <w:b/>
                <w:sz w:val="18"/>
              </w:rPr>
            </w:pPr>
            <w:r>
              <w:rPr>
                <w:b/>
                <w:sz w:val="18"/>
              </w:rPr>
              <w:t>2.267.598,45</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6"/>
              <w:jc w:val="right"/>
              <w:rPr>
                <w:b/>
                <w:sz w:val="18"/>
              </w:rPr>
            </w:pPr>
            <w:r>
              <w:rPr>
                <w:b/>
                <w:sz w:val="18"/>
              </w:rPr>
              <w:t>79,12%</w:t>
            </w:r>
          </w:p>
        </w:tc>
        <w:tc>
          <w:tcPr>
            <w:tcW w:w="1115"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25"/>
              <w:jc w:val="right"/>
              <w:rPr>
                <w:b/>
                <w:sz w:val="18"/>
              </w:rPr>
            </w:pPr>
            <w:r>
              <w:rPr>
                <w:b/>
                <w:sz w:val="18"/>
              </w:rPr>
              <w:t>115,38%</w:t>
            </w:r>
          </w:p>
        </w:tc>
      </w:tr>
      <w:tr w:rsidR="007E506E">
        <w:trPr>
          <w:trHeight w:val="261"/>
        </w:trPr>
        <w:tc>
          <w:tcPr>
            <w:tcW w:w="736" w:type="dxa"/>
            <w:tcBorders>
              <w:top w:val="single" w:sz="12" w:space="0" w:color="000000"/>
              <w:left w:val="nil"/>
              <w:bottom w:val="single" w:sz="8" w:space="0" w:color="000000"/>
              <w:right w:val="single" w:sz="2" w:space="0" w:color="000000"/>
            </w:tcBorders>
          </w:tcPr>
          <w:p w:rsidR="007E506E" w:rsidRDefault="00145EE5">
            <w:pPr>
              <w:pStyle w:val="TableParagraph"/>
              <w:spacing w:before="5"/>
              <w:ind w:right="5"/>
              <w:jc w:val="right"/>
              <w:rPr>
                <w:sz w:val="18"/>
              </w:rPr>
            </w:pPr>
            <w:r>
              <w:rPr>
                <w:sz w:val="18"/>
              </w:rPr>
              <w:t>651</w:t>
            </w:r>
          </w:p>
        </w:tc>
        <w:tc>
          <w:tcPr>
            <w:tcW w:w="738" w:type="dxa"/>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left="19"/>
              <w:rPr>
                <w:sz w:val="18"/>
              </w:rPr>
            </w:pPr>
            <w:r>
              <w:rPr>
                <w:sz w:val="18"/>
              </w:rPr>
              <w:t>Upravne i administrativne pristojbe</w:t>
            </w:r>
          </w:p>
        </w:tc>
        <w:tc>
          <w:tcPr>
            <w:tcW w:w="1832"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right="54"/>
              <w:jc w:val="right"/>
              <w:rPr>
                <w:sz w:val="18"/>
              </w:rPr>
            </w:pPr>
            <w:r>
              <w:rPr>
                <w:w w:val="95"/>
                <w:sz w:val="18"/>
              </w:rPr>
              <w:t>47.838,92</w:t>
            </w:r>
          </w:p>
        </w:tc>
        <w:tc>
          <w:tcPr>
            <w:tcW w:w="1835"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right="52"/>
              <w:jc w:val="right"/>
              <w:rPr>
                <w:sz w:val="18"/>
              </w:rPr>
            </w:pPr>
            <w:r>
              <w:rPr>
                <w:w w:val="95"/>
                <w:sz w:val="18"/>
              </w:rPr>
              <w:t>45.000,00</w:t>
            </w:r>
          </w:p>
        </w:tc>
        <w:tc>
          <w:tcPr>
            <w:tcW w:w="1832"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right="42"/>
              <w:jc w:val="right"/>
              <w:rPr>
                <w:sz w:val="18"/>
              </w:rPr>
            </w:pPr>
            <w:r>
              <w:rPr>
                <w:w w:val="95"/>
                <w:sz w:val="18"/>
              </w:rPr>
              <w:t>38.127,87</w:t>
            </w:r>
          </w:p>
        </w:tc>
        <w:tc>
          <w:tcPr>
            <w:tcW w:w="1116"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right="28"/>
              <w:jc w:val="right"/>
              <w:rPr>
                <w:sz w:val="16"/>
              </w:rPr>
            </w:pPr>
            <w:r>
              <w:rPr>
                <w:sz w:val="16"/>
              </w:rPr>
              <w:t>79,70%</w:t>
            </w:r>
          </w:p>
        </w:tc>
        <w:tc>
          <w:tcPr>
            <w:tcW w:w="1115" w:type="dxa"/>
            <w:tcBorders>
              <w:top w:val="single" w:sz="12" w:space="0" w:color="000000"/>
              <w:left w:val="single" w:sz="2" w:space="0" w:color="000000"/>
              <w:bottom w:val="single" w:sz="8" w:space="0" w:color="000000"/>
              <w:right w:val="nil"/>
            </w:tcBorders>
          </w:tcPr>
          <w:p w:rsidR="007E506E" w:rsidRDefault="00145EE5">
            <w:pPr>
              <w:pStyle w:val="TableParagraph"/>
              <w:spacing w:before="5"/>
              <w:ind w:right="26"/>
              <w:jc w:val="right"/>
              <w:rPr>
                <w:sz w:val="16"/>
              </w:rPr>
            </w:pPr>
            <w:r>
              <w:rPr>
                <w:sz w:val="16"/>
              </w:rPr>
              <w:t>84,73%</w:t>
            </w:r>
          </w:p>
        </w:tc>
      </w:tr>
      <w:tr w:rsidR="007E506E">
        <w:trPr>
          <w:trHeight w:val="268"/>
        </w:trPr>
        <w:tc>
          <w:tcPr>
            <w:tcW w:w="736" w:type="dxa"/>
            <w:tcBorders>
              <w:top w:val="single" w:sz="8" w:space="0" w:color="000000"/>
              <w:left w:val="nil"/>
              <w:bottom w:val="single" w:sz="8" w:space="0" w:color="000000"/>
              <w:right w:val="single" w:sz="2" w:space="0" w:color="000000"/>
            </w:tcBorders>
          </w:tcPr>
          <w:p w:rsidR="007E506E" w:rsidRDefault="00145EE5">
            <w:pPr>
              <w:pStyle w:val="TableParagraph"/>
              <w:spacing w:before="10"/>
              <w:ind w:right="5"/>
              <w:jc w:val="right"/>
              <w:rPr>
                <w:sz w:val="18"/>
              </w:rPr>
            </w:pPr>
            <w:r>
              <w:rPr>
                <w:sz w:val="18"/>
              </w:rPr>
              <w:t>6513</w:t>
            </w:r>
          </w:p>
        </w:tc>
        <w:tc>
          <w:tcPr>
            <w:tcW w:w="738"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9"/>
              <w:rPr>
                <w:sz w:val="18"/>
              </w:rPr>
            </w:pPr>
            <w:r>
              <w:rPr>
                <w:sz w:val="18"/>
              </w:rPr>
              <w:t>Ostale upravne pristojbe</w:t>
            </w: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54"/>
              <w:jc w:val="right"/>
              <w:rPr>
                <w:sz w:val="18"/>
              </w:rPr>
            </w:pPr>
            <w:r>
              <w:rPr>
                <w:w w:val="95"/>
                <w:sz w:val="18"/>
              </w:rPr>
              <w:t>42.861,94</w:t>
            </w:r>
          </w:p>
        </w:tc>
        <w:tc>
          <w:tcPr>
            <w:tcW w:w="1835"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42"/>
              <w:jc w:val="right"/>
              <w:rPr>
                <w:sz w:val="18"/>
              </w:rPr>
            </w:pPr>
            <w:r>
              <w:rPr>
                <w:w w:val="95"/>
                <w:sz w:val="18"/>
              </w:rPr>
              <w:t>33.618,72</w:t>
            </w:r>
          </w:p>
        </w:tc>
        <w:tc>
          <w:tcPr>
            <w:tcW w:w="1116"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9"/>
              <w:ind w:right="28"/>
              <w:jc w:val="right"/>
              <w:rPr>
                <w:sz w:val="16"/>
              </w:rPr>
            </w:pPr>
            <w:r>
              <w:rPr>
                <w:sz w:val="16"/>
              </w:rPr>
              <w:t>78,43%</w:t>
            </w:r>
          </w:p>
        </w:tc>
        <w:tc>
          <w:tcPr>
            <w:tcW w:w="1115"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8"/>
              </w:rPr>
            </w:pPr>
          </w:p>
        </w:tc>
      </w:tr>
      <w:tr w:rsidR="007E506E">
        <w:trPr>
          <w:trHeight w:val="268"/>
        </w:trPr>
        <w:tc>
          <w:tcPr>
            <w:tcW w:w="736" w:type="dxa"/>
            <w:tcBorders>
              <w:top w:val="single" w:sz="8" w:space="0" w:color="000000"/>
              <w:left w:val="nil"/>
              <w:bottom w:val="single" w:sz="8" w:space="0" w:color="000000"/>
              <w:right w:val="single" w:sz="2" w:space="0" w:color="000000"/>
            </w:tcBorders>
          </w:tcPr>
          <w:p w:rsidR="007E506E" w:rsidRDefault="00145EE5">
            <w:pPr>
              <w:pStyle w:val="TableParagraph"/>
              <w:spacing w:before="10"/>
              <w:ind w:right="5"/>
              <w:jc w:val="right"/>
              <w:rPr>
                <w:sz w:val="18"/>
              </w:rPr>
            </w:pPr>
            <w:r>
              <w:rPr>
                <w:sz w:val="18"/>
              </w:rPr>
              <w:t>6514</w:t>
            </w:r>
          </w:p>
        </w:tc>
        <w:tc>
          <w:tcPr>
            <w:tcW w:w="738"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9"/>
              <w:rPr>
                <w:sz w:val="18"/>
              </w:rPr>
            </w:pPr>
            <w:r>
              <w:rPr>
                <w:sz w:val="18"/>
              </w:rPr>
              <w:t>Ostale pristojbe</w:t>
            </w: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54"/>
              <w:jc w:val="right"/>
              <w:rPr>
                <w:sz w:val="18"/>
              </w:rPr>
            </w:pPr>
            <w:r>
              <w:rPr>
                <w:sz w:val="18"/>
              </w:rPr>
              <w:t>4.976,98</w:t>
            </w:r>
          </w:p>
        </w:tc>
        <w:tc>
          <w:tcPr>
            <w:tcW w:w="1835"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43"/>
              <w:jc w:val="right"/>
              <w:rPr>
                <w:sz w:val="18"/>
              </w:rPr>
            </w:pPr>
            <w:r>
              <w:rPr>
                <w:sz w:val="18"/>
              </w:rPr>
              <w:t>4.509,15</w:t>
            </w:r>
          </w:p>
        </w:tc>
        <w:tc>
          <w:tcPr>
            <w:tcW w:w="1116"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28"/>
              <w:jc w:val="right"/>
              <w:rPr>
                <w:sz w:val="16"/>
              </w:rPr>
            </w:pPr>
            <w:r>
              <w:rPr>
                <w:sz w:val="16"/>
              </w:rPr>
              <w:t>90,60%</w:t>
            </w:r>
          </w:p>
        </w:tc>
        <w:tc>
          <w:tcPr>
            <w:tcW w:w="1115"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8"/>
              </w:rPr>
            </w:pPr>
          </w:p>
        </w:tc>
      </w:tr>
      <w:tr w:rsidR="007E506E">
        <w:trPr>
          <w:trHeight w:val="266"/>
        </w:trPr>
        <w:tc>
          <w:tcPr>
            <w:tcW w:w="736" w:type="dxa"/>
            <w:tcBorders>
              <w:top w:val="single" w:sz="8" w:space="0" w:color="000000"/>
              <w:left w:val="nil"/>
              <w:bottom w:val="single" w:sz="8" w:space="0" w:color="000000"/>
              <w:right w:val="single" w:sz="2" w:space="0" w:color="000000"/>
            </w:tcBorders>
          </w:tcPr>
          <w:p w:rsidR="007E506E" w:rsidRDefault="00145EE5">
            <w:pPr>
              <w:pStyle w:val="TableParagraph"/>
              <w:spacing w:before="10"/>
              <w:ind w:right="5"/>
              <w:jc w:val="right"/>
              <w:rPr>
                <w:sz w:val="18"/>
              </w:rPr>
            </w:pPr>
            <w:r>
              <w:rPr>
                <w:sz w:val="18"/>
              </w:rPr>
              <w:t>652</w:t>
            </w:r>
          </w:p>
        </w:tc>
        <w:tc>
          <w:tcPr>
            <w:tcW w:w="738"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9"/>
              <w:rPr>
                <w:sz w:val="18"/>
              </w:rPr>
            </w:pPr>
            <w:r>
              <w:rPr>
                <w:sz w:val="18"/>
              </w:rPr>
              <w:t>Prihodi po posebnim propisima</w:t>
            </w: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53"/>
              <w:jc w:val="right"/>
              <w:rPr>
                <w:sz w:val="18"/>
              </w:rPr>
            </w:pPr>
            <w:r>
              <w:rPr>
                <w:w w:val="95"/>
                <w:sz w:val="18"/>
              </w:rPr>
              <w:t>1.563.544,11</w:t>
            </w:r>
          </w:p>
        </w:tc>
        <w:tc>
          <w:tcPr>
            <w:tcW w:w="1835"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52"/>
              <w:jc w:val="right"/>
              <w:rPr>
                <w:sz w:val="18"/>
              </w:rPr>
            </w:pPr>
            <w:r>
              <w:rPr>
                <w:w w:val="95"/>
                <w:sz w:val="18"/>
              </w:rPr>
              <w:t>1.210.403,00</w:t>
            </w: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42"/>
              <w:jc w:val="right"/>
              <w:rPr>
                <w:sz w:val="18"/>
              </w:rPr>
            </w:pPr>
            <w:r>
              <w:rPr>
                <w:w w:val="95"/>
                <w:sz w:val="18"/>
              </w:rPr>
              <w:t>1.228.366,04</w:t>
            </w:r>
          </w:p>
        </w:tc>
        <w:tc>
          <w:tcPr>
            <w:tcW w:w="1116"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28"/>
              <w:jc w:val="right"/>
              <w:rPr>
                <w:sz w:val="16"/>
              </w:rPr>
            </w:pPr>
            <w:r>
              <w:rPr>
                <w:sz w:val="16"/>
              </w:rPr>
              <w:t>78,56%</w:t>
            </w:r>
          </w:p>
        </w:tc>
        <w:tc>
          <w:tcPr>
            <w:tcW w:w="1115" w:type="dxa"/>
            <w:tcBorders>
              <w:top w:val="single" w:sz="8" w:space="0" w:color="000000"/>
              <w:left w:val="single" w:sz="2" w:space="0" w:color="000000"/>
              <w:bottom w:val="single" w:sz="8" w:space="0" w:color="000000"/>
              <w:right w:val="nil"/>
            </w:tcBorders>
          </w:tcPr>
          <w:p w:rsidR="007E506E" w:rsidRDefault="00145EE5">
            <w:pPr>
              <w:pStyle w:val="TableParagraph"/>
              <w:spacing w:before="10"/>
              <w:ind w:right="26"/>
              <w:jc w:val="right"/>
              <w:rPr>
                <w:sz w:val="16"/>
              </w:rPr>
            </w:pPr>
            <w:r>
              <w:rPr>
                <w:sz w:val="16"/>
              </w:rPr>
              <w:t>101,48%</w:t>
            </w:r>
          </w:p>
        </w:tc>
      </w:tr>
      <w:tr w:rsidR="007E506E">
        <w:trPr>
          <w:trHeight w:val="263"/>
        </w:trPr>
        <w:tc>
          <w:tcPr>
            <w:tcW w:w="736" w:type="dxa"/>
            <w:tcBorders>
              <w:top w:val="single" w:sz="8" w:space="0" w:color="000000"/>
              <w:left w:val="nil"/>
              <w:bottom w:val="single" w:sz="12" w:space="0" w:color="000000"/>
              <w:right w:val="single" w:sz="2" w:space="0" w:color="000000"/>
            </w:tcBorders>
          </w:tcPr>
          <w:p w:rsidR="007E506E" w:rsidRDefault="00145EE5">
            <w:pPr>
              <w:pStyle w:val="TableParagraph"/>
              <w:spacing w:before="10"/>
              <w:ind w:right="5"/>
              <w:jc w:val="right"/>
              <w:rPr>
                <w:sz w:val="18"/>
              </w:rPr>
            </w:pPr>
            <w:r>
              <w:rPr>
                <w:sz w:val="18"/>
              </w:rPr>
              <w:t>6522</w:t>
            </w:r>
          </w:p>
        </w:tc>
        <w:tc>
          <w:tcPr>
            <w:tcW w:w="738" w:type="dxa"/>
            <w:tcBorders>
              <w:top w:val="single" w:sz="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left="19"/>
              <w:rPr>
                <w:sz w:val="18"/>
              </w:rPr>
            </w:pPr>
            <w:r>
              <w:rPr>
                <w:sz w:val="18"/>
              </w:rPr>
              <w:t>Prihodi vodnog gospodarstva</w:t>
            </w:r>
          </w:p>
        </w:tc>
        <w:tc>
          <w:tcPr>
            <w:tcW w:w="1832"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right="54"/>
              <w:jc w:val="right"/>
              <w:rPr>
                <w:sz w:val="18"/>
              </w:rPr>
            </w:pPr>
            <w:r>
              <w:rPr>
                <w:w w:val="95"/>
                <w:sz w:val="18"/>
              </w:rPr>
              <w:t>19.307,13</w:t>
            </w:r>
          </w:p>
        </w:tc>
        <w:tc>
          <w:tcPr>
            <w:tcW w:w="1835" w:type="dxa"/>
            <w:tcBorders>
              <w:top w:val="single" w:sz="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1832"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right="43"/>
              <w:jc w:val="right"/>
              <w:rPr>
                <w:sz w:val="18"/>
              </w:rPr>
            </w:pPr>
            <w:r>
              <w:rPr>
                <w:w w:val="95"/>
                <w:sz w:val="18"/>
              </w:rPr>
              <w:t>8.319,59</w:t>
            </w:r>
          </w:p>
        </w:tc>
        <w:tc>
          <w:tcPr>
            <w:tcW w:w="1116"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right="28"/>
              <w:jc w:val="right"/>
              <w:rPr>
                <w:sz w:val="16"/>
              </w:rPr>
            </w:pPr>
            <w:r>
              <w:rPr>
                <w:sz w:val="16"/>
              </w:rPr>
              <w:t>43,09%</w:t>
            </w:r>
          </w:p>
        </w:tc>
        <w:tc>
          <w:tcPr>
            <w:tcW w:w="1115" w:type="dxa"/>
            <w:tcBorders>
              <w:top w:val="single" w:sz="8" w:space="0" w:color="000000"/>
              <w:left w:val="single" w:sz="2" w:space="0" w:color="000000"/>
              <w:bottom w:val="single" w:sz="12" w:space="0" w:color="000000"/>
              <w:right w:val="nil"/>
            </w:tcBorders>
          </w:tcPr>
          <w:p w:rsidR="007E506E" w:rsidRDefault="007E506E">
            <w:pPr>
              <w:pStyle w:val="TableParagraph"/>
              <w:rPr>
                <w:rFonts w:ascii="Times New Roman"/>
                <w:sz w:val="18"/>
              </w:rPr>
            </w:pPr>
          </w:p>
        </w:tc>
      </w:tr>
      <w:tr w:rsidR="007E506E">
        <w:trPr>
          <w:trHeight w:val="255"/>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4"/>
              <w:ind w:right="5"/>
              <w:jc w:val="right"/>
              <w:rPr>
                <w:sz w:val="18"/>
              </w:rPr>
            </w:pPr>
            <w:r>
              <w:rPr>
                <w:sz w:val="18"/>
              </w:rPr>
              <w:t>6524</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4"/>
              <w:ind w:left="19"/>
              <w:rPr>
                <w:sz w:val="18"/>
              </w:rPr>
            </w:pPr>
            <w:r>
              <w:rPr>
                <w:sz w:val="18"/>
              </w:rPr>
              <w:t>Doprinosi za šume</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4"/>
              <w:ind w:right="54"/>
              <w:jc w:val="right"/>
              <w:rPr>
                <w:sz w:val="18"/>
              </w:rPr>
            </w:pPr>
            <w:r>
              <w:rPr>
                <w:w w:val="95"/>
                <w:sz w:val="18"/>
              </w:rPr>
              <w:t>60.618,90</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4"/>
              <w:ind w:right="42"/>
              <w:jc w:val="right"/>
              <w:rPr>
                <w:sz w:val="18"/>
              </w:rPr>
            </w:pPr>
            <w:r>
              <w:rPr>
                <w:w w:val="95"/>
                <w:sz w:val="18"/>
              </w:rPr>
              <w:t>43.939,92</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8"/>
              <w:jc w:val="right"/>
              <w:rPr>
                <w:sz w:val="16"/>
              </w:rPr>
            </w:pPr>
            <w:r>
              <w:rPr>
                <w:sz w:val="16"/>
              </w:rPr>
              <w:t>72,49%</w:t>
            </w:r>
          </w:p>
        </w:tc>
        <w:tc>
          <w:tcPr>
            <w:tcW w:w="111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8"/>
              </w:rPr>
            </w:pPr>
          </w:p>
        </w:tc>
      </w:tr>
      <w:tr w:rsidR="007E506E">
        <w:trPr>
          <w:trHeight w:val="258"/>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
              <w:jc w:val="right"/>
              <w:rPr>
                <w:sz w:val="18"/>
              </w:rPr>
            </w:pPr>
            <w:r>
              <w:rPr>
                <w:sz w:val="18"/>
              </w:rPr>
              <w:t>6525</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9"/>
              <w:rPr>
                <w:sz w:val="18"/>
              </w:rPr>
            </w:pPr>
            <w:r>
              <w:rPr>
                <w:sz w:val="18"/>
              </w:rPr>
              <w:t>Mjesni samodoprinos</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4"/>
              <w:jc w:val="right"/>
              <w:rPr>
                <w:sz w:val="18"/>
              </w:rPr>
            </w:pPr>
            <w:r>
              <w:rPr>
                <w:w w:val="95"/>
                <w:sz w:val="18"/>
              </w:rPr>
              <w:t>177.529,08</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2"/>
              <w:jc w:val="right"/>
              <w:rPr>
                <w:sz w:val="18"/>
              </w:rPr>
            </w:pPr>
            <w:r>
              <w:rPr>
                <w:w w:val="95"/>
                <w:sz w:val="18"/>
              </w:rPr>
              <w:t>37.992,00</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8"/>
              <w:jc w:val="right"/>
              <w:rPr>
                <w:sz w:val="16"/>
              </w:rPr>
            </w:pPr>
            <w:r>
              <w:rPr>
                <w:sz w:val="16"/>
              </w:rPr>
              <w:t>21,40%</w:t>
            </w:r>
          </w:p>
        </w:tc>
        <w:tc>
          <w:tcPr>
            <w:tcW w:w="111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8"/>
              </w:rPr>
            </w:pPr>
          </w:p>
        </w:tc>
      </w:tr>
      <w:tr w:rsidR="007E506E">
        <w:trPr>
          <w:trHeight w:val="258"/>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
              <w:jc w:val="right"/>
              <w:rPr>
                <w:sz w:val="18"/>
              </w:rPr>
            </w:pPr>
            <w:r>
              <w:rPr>
                <w:sz w:val="18"/>
              </w:rPr>
              <w:t>6526</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9"/>
              <w:rPr>
                <w:sz w:val="18"/>
              </w:rPr>
            </w:pPr>
            <w:r>
              <w:rPr>
                <w:sz w:val="18"/>
              </w:rPr>
              <w:t>Ostali nespomenuti prihodi</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3"/>
              <w:jc w:val="right"/>
              <w:rPr>
                <w:sz w:val="18"/>
              </w:rPr>
            </w:pPr>
            <w:r>
              <w:rPr>
                <w:w w:val="95"/>
                <w:sz w:val="18"/>
              </w:rPr>
              <w:t>1.306.089,00</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2"/>
              <w:jc w:val="right"/>
              <w:rPr>
                <w:sz w:val="18"/>
              </w:rPr>
            </w:pPr>
            <w:r>
              <w:rPr>
                <w:w w:val="95"/>
                <w:sz w:val="18"/>
              </w:rPr>
              <w:t>1.138.114,53</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8"/>
              <w:jc w:val="right"/>
              <w:rPr>
                <w:sz w:val="16"/>
              </w:rPr>
            </w:pPr>
            <w:r>
              <w:rPr>
                <w:sz w:val="16"/>
              </w:rPr>
              <w:t>87,14%</w:t>
            </w:r>
          </w:p>
        </w:tc>
        <w:tc>
          <w:tcPr>
            <w:tcW w:w="111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8"/>
              </w:rPr>
            </w:pPr>
          </w:p>
        </w:tc>
      </w:tr>
      <w:tr w:rsidR="007E506E">
        <w:trPr>
          <w:trHeight w:val="255"/>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
              <w:jc w:val="right"/>
              <w:rPr>
                <w:sz w:val="18"/>
              </w:rPr>
            </w:pPr>
            <w:r>
              <w:rPr>
                <w:sz w:val="18"/>
              </w:rPr>
              <w:t>653</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9"/>
              <w:rPr>
                <w:sz w:val="18"/>
              </w:rPr>
            </w:pPr>
            <w:r>
              <w:rPr>
                <w:sz w:val="18"/>
              </w:rPr>
              <w:t>Komunalni doprinosi i naknade</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3"/>
              <w:jc w:val="right"/>
              <w:rPr>
                <w:sz w:val="18"/>
              </w:rPr>
            </w:pPr>
            <w:r>
              <w:rPr>
                <w:w w:val="95"/>
                <w:sz w:val="18"/>
              </w:rPr>
              <w:t>1.254.487,80</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2"/>
              <w:jc w:val="right"/>
              <w:rPr>
                <w:sz w:val="18"/>
              </w:rPr>
            </w:pPr>
            <w:r>
              <w:rPr>
                <w:w w:val="95"/>
                <w:sz w:val="18"/>
              </w:rPr>
              <w:t>710.000,00</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2"/>
              <w:jc w:val="right"/>
              <w:rPr>
                <w:sz w:val="18"/>
              </w:rPr>
            </w:pPr>
            <w:r>
              <w:rPr>
                <w:w w:val="95"/>
                <w:sz w:val="18"/>
              </w:rPr>
              <w:t>1.001.104,54</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8"/>
              <w:jc w:val="right"/>
              <w:rPr>
                <w:sz w:val="16"/>
              </w:rPr>
            </w:pPr>
            <w:r>
              <w:rPr>
                <w:sz w:val="16"/>
              </w:rPr>
              <w:t>79,80%</w:t>
            </w:r>
          </w:p>
        </w:tc>
        <w:tc>
          <w:tcPr>
            <w:tcW w:w="1115"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26"/>
              <w:jc w:val="right"/>
              <w:rPr>
                <w:sz w:val="16"/>
              </w:rPr>
            </w:pPr>
            <w:r>
              <w:rPr>
                <w:sz w:val="16"/>
              </w:rPr>
              <w:t>141,00%</w:t>
            </w:r>
          </w:p>
        </w:tc>
      </w:tr>
      <w:tr w:rsidR="007E506E">
        <w:trPr>
          <w:trHeight w:val="276"/>
        </w:trPr>
        <w:tc>
          <w:tcPr>
            <w:tcW w:w="736" w:type="dxa"/>
            <w:tcBorders>
              <w:top w:val="single" w:sz="12" w:space="0" w:color="000000"/>
              <w:left w:val="nil"/>
              <w:bottom w:val="nil"/>
              <w:right w:val="single" w:sz="2" w:space="0" w:color="000000"/>
            </w:tcBorders>
          </w:tcPr>
          <w:p w:rsidR="007E506E" w:rsidRDefault="00145EE5">
            <w:pPr>
              <w:pStyle w:val="TableParagraph"/>
              <w:spacing w:before="5"/>
              <w:ind w:right="5"/>
              <w:jc w:val="right"/>
              <w:rPr>
                <w:sz w:val="18"/>
              </w:rPr>
            </w:pPr>
            <w:r>
              <w:rPr>
                <w:sz w:val="18"/>
              </w:rPr>
              <w:t>6531</w:t>
            </w:r>
          </w:p>
        </w:tc>
        <w:tc>
          <w:tcPr>
            <w:tcW w:w="738" w:type="dxa"/>
            <w:tcBorders>
              <w:top w:val="single" w:sz="12" w:space="0" w:color="000000"/>
              <w:left w:val="single" w:sz="2" w:space="0" w:color="000000"/>
              <w:bottom w:val="nil"/>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nil"/>
              <w:right w:val="single" w:sz="2" w:space="0" w:color="000000"/>
            </w:tcBorders>
          </w:tcPr>
          <w:p w:rsidR="007E506E" w:rsidRDefault="00145EE5">
            <w:pPr>
              <w:pStyle w:val="TableParagraph"/>
              <w:spacing w:before="5"/>
              <w:ind w:left="19"/>
              <w:rPr>
                <w:sz w:val="18"/>
              </w:rPr>
            </w:pPr>
            <w:r>
              <w:rPr>
                <w:sz w:val="18"/>
              </w:rPr>
              <w:t>Komunalni doprinosi</w:t>
            </w:r>
          </w:p>
        </w:tc>
        <w:tc>
          <w:tcPr>
            <w:tcW w:w="1832" w:type="dxa"/>
            <w:tcBorders>
              <w:top w:val="single" w:sz="12" w:space="0" w:color="000000"/>
              <w:left w:val="single" w:sz="2" w:space="0" w:color="000000"/>
              <w:bottom w:val="nil"/>
              <w:right w:val="single" w:sz="2" w:space="0" w:color="000000"/>
            </w:tcBorders>
          </w:tcPr>
          <w:p w:rsidR="007E506E" w:rsidRDefault="00145EE5">
            <w:pPr>
              <w:pStyle w:val="TableParagraph"/>
              <w:spacing w:before="5"/>
              <w:ind w:right="54"/>
              <w:jc w:val="right"/>
              <w:rPr>
                <w:sz w:val="18"/>
              </w:rPr>
            </w:pPr>
            <w:r>
              <w:rPr>
                <w:w w:val="95"/>
                <w:sz w:val="18"/>
              </w:rPr>
              <w:t>67.713,72</w:t>
            </w:r>
          </w:p>
        </w:tc>
        <w:tc>
          <w:tcPr>
            <w:tcW w:w="1835" w:type="dxa"/>
            <w:tcBorders>
              <w:top w:val="single" w:sz="12" w:space="0" w:color="000000"/>
              <w:left w:val="single" w:sz="2" w:space="0" w:color="000000"/>
              <w:bottom w:val="nil"/>
              <w:right w:val="single" w:sz="2" w:space="0" w:color="000000"/>
            </w:tcBorders>
          </w:tcPr>
          <w:p w:rsidR="007E506E" w:rsidRDefault="007E506E">
            <w:pPr>
              <w:pStyle w:val="TableParagraph"/>
              <w:rPr>
                <w:rFonts w:ascii="Times New Roman"/>
                <w:sz w:val="18"/>
              </w:rPr>
            </w:pPr>
          </w:p>
        </w:tc>
        <w:tc>
          <w:tcPr>
            <w:tcW w:w="1832" w:type="dxa"/>
            <w:tcBorders>
              <w:top w:val="single" w:sz="12" w:space="0" w:color="000000"/>
              <w:left w:val="single" w:sz="2" w:space="0" w:color="000000"/>
              <w:bottom w:val="nil"/>
              <w:right w:val="single" w:sz="2" w:space="0" w:color="000000"/>
            </w:tcBorders>
          </w:tcPr>
          <w:p w:rsidR="007E506E" w:rsidRDefault="00145EE5">
            <w:pPr>
              <w:pStyle w:val="TableParagraph"/>
              <w:spacing w:before="5"/>
              <w:ind w:right="42"/>
              <w:jc w:val="right"/>
              <w:rPr>
                <w:sz w:val="18"/>
              </w:rPr>
            </w:pPr>
            <w:r>
              <w:rPr>
                <w:w w:val="95"/>
                <w:sz w:val="18"/>
              </w:rPr>
              <w:t>114.737,31</w:t>
            </w:r>
          </w:p>
        </w:tc>
        <w:tc>
          <w:tcPr>
            <w:tcW w:w="1116" w:type="dxa"/>
            <w:tcBorders>
              <w:top w:val="single" w:sz="12" w:space="0" w:color="000000"/>
              <w:left w:val="single" w:sz="2" w:space="0" w:color="000000"/>
              <w:bottom w:val="nil"/>
              <w:right w:val="single" w:sz="2" w:space="0" w:color="000000"/>
            </w:tcBorders>
          </w:tcPr>
          <w:p w:rsidR="007E506E" w:rsidRDefault="00145EE5">
            <w:pPr>
              <w:pStyle w:val="TableParagraph"/>
              <w:spacing w:before="5"/>
              <w:ind w:right="28"/>
              <w:jc w:val="right"/>
              <w:rPr>
                <w:sz w:val="16"/>
              </w:rPr>
            </w:pPr>
            <w:r>
              <w:rPr>
                <w:sz w:val="16"/>
              </w:rPr>
              <w:t>169,44%</w:t>
            </w:r>
          </w:p>
        </w:tc>
        <w:tc>
          <w:tcPr>
            <w:tcW w:w="1115" w:type="dxa"/>
            <w:tcBorders>
              <w:top w:val="single" w:sz="12" w:space="0" w:color="000000"/>
              <w:left w:val="single" w:sz="2" w:space="0" w:color="000000"/>
              <w:bottom w:val="nil"/>
              <w:right w:val="nil"/>
            </w:tcBorders>
          </w:tcPr>
          <w:p w:rsidR="007E506E" w:rsidRDefault="007E506E">
            <w:pPr>
              <w:pStyle w:val="TableParagraph"/>
              <w:rPr>
                <w:rFonts w:ascii="Times New Roman"/>
                <w:sz w:val="18"/>
              </w:rPr>
            </w:pPr>
          </w:p>
        </w:tc>
      </w:tr>
    </w:tbl>
    <w:p w:rsidR="007E506E" w:rsidRDefault="007E506E">
      <w:pPr>
        <w:rPr>
          <w:rFonts w:ascii="Times New Roman"/>
          <w:sz w:val="18"/>
        </w:rPr>
        <w:sectPr w:rsidR="007E506E">
          <w:footerReference w:type="default" r:id="rId9"/>
          <w:pgSz w:w="16840" w:h="11910" w:orient="landscape"/>
          <w:pgMar w:top="1100" w:right="237" w:bottom="920" w:left="720" w:header="0" w:footer="739" w:gutter="0"/>
          <w:pgNumType w:start="2"/>
          <w:cols w:space="720"/>
        </w:sectPr>
      </w:pPr>
    </w:p>
    <w:p w:rsidR="007E506E" w:rsidRDefault="007E506E">
      <w:pPr>
        <w:pStyle w:val="Tijeloteksta"/>
        <w:spacing w:before="4"/>
        <w:rPr>
          <w:rFonts w:ascii="Tahoma"/>
          <w:sz w:val="2"/>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6"/>
        <w:gridCol w:w="738"/>
        <w:gridCol w:w="6173"/>
        <w:gridCol w:w="1832"/>
        <w:gridCol w:w="1835"/>
        <w:gridCol w:w="1832"/>
        <w:gridCol w:w="1116"/>
        <w:gridCol w:w="1117"/>
      </w:tblGrid>
      <w:tr w:rsidR="007E506E">
        <w:trPr>
          <w:trHeight w:val="829"/>
        </w:trPr>
        <w:tc>
          <w:tcPr>
            <w:tcW w:w="15379" w:type="dxa"/>
            <w:gridSpan w:val="8"/>
            <w:tcBorders>
              <w:left w:val="nil"/>
              <w:bottom w:val="single" w:sz="8" w:space="0" w:color="000000"/>
              <w:right w:val="nil"/>
            </w:tcBorders>
            <w:shd w:val="clear" w:color="auto" w:fill="C0C0C0"/>
          </w:tcPr>
          <w:p w:rsidR="007E506E" w:rsidRDefault="00145EE5">
            <w:pPr>
              <w:pStyle w:val="TableParagraph"/>
              <w:spacing w:before="66"/>
              <w:ind w:left="2024" w:right="2080"/>
              <w:jc w:val="center"/>
              <w:rPr>
                <w:rFonts w:ascii="Times New Roman" w:hAnsi="Times New Roman"/>
                <w:b/>
                <w:sz w:val="28"/>
              </w:rPr>
            </w:pPr>
            <w:r>
              <w:rPr>
                <w:rFonts w:ascii="Times New Roman" w:hAnsi="Times New Roman"/>
                <w:b/>
                <w:sz w:val="28"/>
              </w:rPr>
              <w:t>GODIŠNJI IZVJEŠTAJ O IZVRŠENJU PRORAČUNA GRADA OZLJA ZA 2020. GODINU</w:t>
            </w:r>
          </w:p>
          <w:p w:rsidR="007E506E" w:rsidRDefault="00145EE5">
            <w:pPr>
              <w:pStyle w:val="TableParagraph"/>
              <w:spacing w:before="74"/>
              <w:ind w:left="2024" w:right="2059"/>
              <w:jc w:val="center"/>
              <w:rPr>
                <w:rFonts w:ascii="Times New Roman" w:hAnsi="Times New Roman"/>
              </w:rPr>
            </w:pPr>
            <w:r>
              <w:rPr>
                <w:rFonts w:ascii="Times New Roman" w:hAnsi="Times New Roman"/>
              </w:rPr>
              <w:t>TABLICA 2. OPĆI DIO PRORAČUNA - PRIHODI PO EKONOMSKOJ</w:t>
            </w:r>
            <w:r>
              <w:rPr>
                <w:rFonts w:ascii="Times New Roman" w:hAnsi="Times New Roman"/>
                <w:spacing w:val="-17"/>
              </w:rPr>
              <w:t xml:space="preserve"> </w:t>
            </w:r>
            <w:r>
              <w:rPr>
                <w:rFonts w:ascii="Times New Roman" w:hAnsi="Times New Roman"/>
              </w:rPr>
              <w:t>KLASIFIKACIJI</w:t>
            </w:r>
          </w:p>
        </w:tc>
      </w:tr>
      <w:tr w:rsidR="007E506E">
        <w:trPr>
          <w:trHeight w:val="841"/>
        </w:trPr>
        <w:tc>
          <w:tcPr>
            <w:tcW w:w="1474" w:type="dxa"/>
            <w:gridSpan w:val="2"/>
            <w:tcBorders>
              <w:top w:val="single" w:sz="8" w:space="0" w:color="000000"/>
              <w:left w:val="nil"/>
              <w:bottom w:val="single" w:sz="12" w:space="0" w:color="000000"/>
              <w:right w:val="single" w:sz="2" w:space="0" w:color="000000"/>
            </w:tcBorders>
            <w:shd w:val="clear" w:color="auto" w:fill="C0C0C0"/>
          </w:tcPr>
          <w:p w:rsidR="007E506E" w:rsidRDefault="00145EE5">
            <w:pPr>
              <w:pStyle w:val="TableParagraph"/>
              <w:spacing w:before="13"/>
              <w:ind w:left="55" w:right="39"/>
              <w:jc w:val="center"/>
              <w:rPr>
                <w:sz w:val="20"/>
              </w:rPr>
            </w:pPr>
            <w:r>
              <w:rPr>
                <w:sz w:val="20"/>
              </w:rPr>
              <w:t>Račun/ Pozicija</w:t>
            </w:r>
          </w:p>
          <w:p w:rsidR="007E506E" w:rsidRDefault="007E506E">
            <w:pPr>
              <w:pStyle w:val="TableParagraph"/>
              <w:spacing w:before="3"/>
              <w:rPr>
                <w:sz w:val="27"/>
              </w:rPr>
            </w:pPr>
          </w:p>
          <w:p w:rsidR="007E506E" w:rsidRDefault="00145EE5">
            <w:pPr>
              <w:pStyle w:val="TableParagraph"/>
              <w:ind w:left="18"/>
              <w:jc w:val="center"/>
              <w:rPr>
                <w:sz w:val="18"/>
              </w:rPr>
            </w:pPr>
            <w:r>
              <w:rPr>
                <w:sz w:val="18"/>
              </w:rPr>
              <w:t>1</w:t>
            </w:r>
          </w:p>
        </w:tc>
        <w:tc>
          <w:tcPr>
            <w:tcW w:w="6173"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8"/>
              <w:ind w:left="2800" w:right="2939"/>
              <w:jc w:val="center"/>
              <w:rPr>
                <w:sz w:val="20"/>
              </w:rPr>
            </w:pPr>
            <w:r>
              <w:rPr>
                <w:sz w:val="20"/>
              </w:rPr>
              <w:t>Opis</w:t>
            </w:r>
          </w:p>
          <w:p w:rsidR="007E506E" w:rsidRDefault="007E506E">
            <w:pPr>
              <w:pStyle w:val="TableParagraph"/>
              <w:spacing w:before="8"/>
              <w:rPr>
                <w:sz w:val="27"/>
              </w:rPr>
            </w:pPr>
          </w:p>
          <w:p w:rsidR="007E506E" w:rsidRDefault="00145EE5">
            <w:pPr>
              <w:pStyle w:val="TableParagraph"/>
              <w:ind w:right="139"/>
              <w:jc w:val="center"/>
              <w:rPr>
                <w:sz w:val="18"/>
              </w:rPr>
            </w:pPr>
            <w:r>
              <w:rPr>
                <w:sz w:val="18"/>
              </w:rPr>
              <w:t>2</w:t>
            </w:r>
          </w:p>
        </w:tc>
        <w:tc>
          <w:tcPr>
            <w:tcW w:w="1832"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184" w:right="162"/>
              <w:jc w:val="center"/>
              <w:rPr>
                <w:sz w:val="20"/>
              </w:rPr>
            </w:pPr>
            <w:r>
              <w:rPr>
                <w:sz w:val="20"/>
              </w:rPr>
              <w:t>Izvršenje 2019. godine</w:t>
            </w:r>
          </w:p>
          <w:p w:rsidR="007E506E" w:rsidRDefault="00145EE5">
            <w:pPr>
              <w:pStyle w:val="TableParagraph"/>
              <w:spacing w:before="85"/>
              <w:ind w:left="79"/>
              <w:jc w:val="center"/>
              <w:rPr>
                <w:sz w:val="18"/>
              </w:rPr>
            </w:pPr>
            <w:r>
              <w:rPr>
                <w:sz w:val="18"/>
              </w:rPr>
              <w:t>3</w:t>
            </w:r>
          </w:p>
        </w:tc>
        <w:tc>
          <w:tcPr>
            <w:tcW w:w="1835"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173" w:right="164"/>
              <w:jc w:val="center"/>
              <w:rPr>
                <w:sz w:val="20"/>
              </w:rPr>
            </w:pPr>
            <w:r>
              <w:rPr>
                <w:sz w:val="20"/>
              </w:rPr>
              <w:t>Izvorni plan za 2020. godinu</w:t>
            </w:r>
          </w:p>
          <w:p w:rsidR="007E506E" w:rsidRDefault="00145EE5">
            <w:pPr>
              <w:pStyle w:val="TableParagraph"/>
              <w:spacing w:before="85"/>
              <w:ind w:left="69"/>
              <w:jc w:val="center"/>
              <w:rPr>
                <w:sz w:val="18"/>
              </w:rPr>
            </w:pPr>
            <w:r>
              <w:rPr>
                <w:sz w:val="18"/>
              </w:rPr>
              <w:t>4</w:t>
            </w:r>
          </w:p>
        </w:tc>
        <w:tc>
          <w:tcPr>
            <w:tcW w:w="1832"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184" w:right="196"/>
              <w:jc w:val="center"/>
              <w:rPr>
                <w:sz w:val="20"/>
              </w:rPr>
            </w:pPr>
            <w:r>
              <w:rPr>
                <w:sz w:val="20"/>
              </w:rPr>
              <w:t>Izvršenje 2020. godine</w:t>
            </w:r>
          </w:p>
          <w:p w:rsidR="007E506E" w:rsidRDefault="00145EE5">
            <w:pPr>
              <w:pStyle w:val="TableParagraph"/>
              <w:spacing w:before="100"/>
              <w:ind w:left="45"/>
              <w:jc w:val="center"/>
              <w:rPr>
                <w:sz w:val="18"/>
              </w:rPr>
            </w:pPr>
            <w:r>
              <w:rPr>
                <w:sz w:val="18"/>
              </w:rPr>
              <w:t>5</w:t>
            </w:r>
          </w:p>
        </w:tc>
        <w:tc>
          <w:tcPr>
            <w:tcW w:w="1116"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278" w:right="240"/>
              <w:jc w:val="center"/>
              <w:rPr>
                <w:sz w:val="20"/>
              </w:rPr>
            </w:pPr>
            <w:r>
              <w:rPr>
                <w:sz w:val="20"/>
              </w:rPr>
              <w:t>Indeks 5/3</w:t>
            </w:r>
          </w:p>
          <w:p w:rsidR="007E506E" w:rsidRDefault="00145EE5">
            <w:pPr>
              <w:pStyle w:val="TableParagraph"/>
              <w:spacing w:before="85"/>
              <w:ind w:left="20"/>
              <w:jc w:val="center"/>
              <w:rPr>
                <w:sz w:val="18"/>
              </w:rPr>
            </w:pPr>
            <w:r>
              <w:rPr>
                <w:sz w:val="18"/>
              </w:rPr>
              <w:t>6</w:t>
            </w:r>
          </w:p>
        </w:tc>
        <w:tc>
          <w:tcPr>
            <w:tcW w:w="1117" w:type="dxa"/>
            <w:tcBorders>
              <w:top w:val="single" w:sz="8" w:space="0" w:color="000000"/>
              <w:left w:val="single" w:sz="2" w:space="0" w:color="000000"/>
              <w:bottom w:val="single" w:sz="12" w:space="0" w:color="000000"/>
              <w:right w:val="nil"/>
            </w:tcBorders>
            <w:shd w:val="clear" w:color="auto" w:fill="C0C0C0"/>
          </w:tcPr>
          <w:p w:rsidR="007E506E" w:rsidRDefault="00145EE5">
            <w:pPr>
              <w:pStyle w:val="TableParagraph"/>
              <w:spacing w:before="15"/>
              <w:ind w:left="239" w:right="242"/>
              <w:jc w:val="center"/>
              <w:rPr>
                <w:sz w:val="20"/>
              </w:rPr>
            </w:pPr>
            <w:r>
              <w:rPr>
                <w:sz w:val="20"/>
              </w:rPr>
              <w:t>Indeks 5/4</w:t>
            </w:r>
          </w:p>
          <w:p w:rsidR="007E506E" w:rsidRDefault="00145EE5">
            <w:pPr>
              <w:pStyle w:val="TableParagraph"/>
              <w:spacing w:before="85"/>
              <w:ind w:right="4"/>
              <w:jc w:val="center"/>
              <w:rPr>
                <w:sz w:val="18"/>
              </w:rPr>
            </w:pPr>
            <w:r>
              <w:rPr>
                <w:sz w:val="18"/>
              </w:rPr>
              <w:t>7</w:t>
            </w:r>
          </w:p>
        </w:tc>
      </w:tr>
      <w:tr w:rsidR="007E506E">
        <w:trPr>
          <w:trHeight w:val="255"/>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
              <w:jc w:val="right"/>
              <w:rPr>
                <w:sz w:val="18"/>
              </w:rPr>
            </w:pPr>
            <w:r>
              <w:rPr>
                <w:sz w:val="18"/>
              </w:rPr>
              <w:t>6532</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20"/>
              <w:rPr>
                <w:sz w:val="18"/>
              </w:rPr>
            </w:pPr>
            <w:r>
              <w:rPr>
                <w:sz w:val="18"/>
              </w:rPr>
              <w:t>Komunalne naknade</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3"/>
              <w:jc w:val="right"/>
              <w:rPr>
                <w:sz w:val="18"/>
              </w:rPr>
            </w:pPr>
            <w:r>
              <w:rPr>
                <w:w w:val="95"/>
                <w:sz w:val="18"/>
              </w:rPr>
              <w:t>1.186.774,08</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2"/>
              <w:jc w:val="right"/>
              <w:rPr>
                <w:sz w:val="18"/>
              </w:rPr>
            </w:pPr>
            <w:r>
              <w:rPr>
                <w:w w:val="95"/>
                <w:sz w:val="18"/>
              </w:rPr>
              <w:t>886.367,23</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8"/>
              <w:jc w:val="right"/>
              <w:rPr>
                <w:sz w:val="16"/>
              </w:rPr>
            </w:pPr>
            <w:r>
              <w:rPr>
                <w:sz w:val="16"/>
              </w:rPr>
              <w:t>74,69%</w:t>
            </w:r>
          </w:p>
        </w:tc>
        <w:tc>
          <w:tcPr>
            <w:tcW w:w="1117"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8"/>
              </w:rPr>
            </w:pPr>
          </w:p>
        </w:tc>
      </w:tr>
      <w:tr w:rsidR="007E506E">
        <w:trPr>
          <w:trHeight w:val="474"/>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
              <w:jc w:val="right"/>
              <w:rPr>
                <w:b/>
                <w:sz w:val="18"/>
              </w:rPr>
            </w:pPr>
            <w:r>
              <w:rPr>
                <w:b/>
                <w:sz w:val="18"/>
              </w:rPr>
              <w:t>66</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20"/>
              <w:rPr>
                <w:b/>
                <w:sz w:val="18"/>
              </w:rPr>
            </w:pPr>
            <w:r>
              <w:rPr>
                <w:b/>
                <w:sz w:val="18"/>
              </w:rPr>
              <w:t>Prihodi od prodaje proizvoda i roba te pruženih usluga i prihodi od donacija</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3"/>
              <w:jc w:val="right"/>
              <w:rPr>
                <w:b/>
                <w:sz w:val="18"/>
              </w:rPr>
            </w:pPr>
            <w:r>
              <w:rPr>
                <w:b/>
                <w:sz w:val="18"/>
              </w:rPr>
              <w:t>192.105,38</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1"/>
              <w:jc w:val="right"/>
              <w:rPr>
                <w:b/>
                <w:sz w:val="18"/>
              </w:rPr>
            </w:pPr>
            <w:r>
              <w:rPr>
                <w:b/>
                <w:sz w:val="18"/>
              </w:rPr>
              <w:t>112.240,65</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2"/>
              <w:jc w:val="right"/>
              <w:rPr>
                <w:b/>
                <w:sz w:val="18"/>
              </w:rPr>
            </w:pPr>
            <w:r>
              <w:rPr>
                <w:b/>
                <w:sz w:val="18"/>
              </w:rPr>
              <w:t>98.550,50</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6"/>
              <w:jc w:val="right"/>
              <w:rPr>
                <w:b/>
                <w:sz w:val="18"/>
              </w:rPr>
            </w:pPr>
            <w:r>
              <w:rPr>
                <w:b/>
                <w:sz w:val="18"/>
              </w:rPr>
              <w:t>51,30%</w:t>
            </w:r>
          </w:p>
        </w:tc>
        <w:tc>
          <w:tcPr>
            <w:tcW w:w="1117"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27"/>
              <w:jc w:val="right"/>
              <w:rPr>
                <w:b/>
                <w:sz w:val="18"/>
              </w:rPr>
            </w:pPr>
            <w:r>
              <w:rPr>
                <w:b/>
                <w:sz w:val="18"/>
              </w:rPr>
              <w:t>87,80%</w:t>
            </w:r>
          </w:p>
        </w:tc>
      </w:tr>
      <w:tr w:rsidR="007E506E">
        <w:trPr>
          <w:trHeight w:val="255"/>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
              <w:jc w:val="right"/>
              <w:rPr>
                <w:sz w:val="18"/>
              </w:rPr>
            </w:pPr>
            <w:r>
              <w:rPr>
                <w:sz w:val="18"/>
              </w:rPr>
              <w:t>661</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20"/>
              <w:rPr>
                <w:sz w:val="18"/>
              </w:rPr>
            </w:pPr>
            <w:r>
              <w:rPr>
                <w:sz w:val="18"/>
              </w:rPr>
              <w:t>Prihodi od prodaje proizvoda i robe te pruženih usluga</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3"/>
              <w:jc w:val="right"/>
              <w:rPr>
                <w:sz w:val="18"/>
              </w:rPr>
            </w:pPr>
            <w:r>
              <w:rPr>
                <w:w w:val="95"/>
                <w:sz w:val="18"/>
              </w:rPr>
              <w:t>69.995,00</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2"/>
              <w:jc w:val="right"/>
              <w:rPr>
                <w:sz w:val="18"/>
              </w:rPr>
            </w:pPr>
            <w:r>
              <w:rPr>
                <w:w w:val="95"/>
                <w:sz w:val="18"/>
              </w:rPr>
              <w:t>36.000,00</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2"/>
              <w:jc w:val="right"/>
              <w:rPr>
                <w:sz w:val="18"/>
              </w:rPr>
            </w:pPr>
            <w:r>
              <w:rPr>
                <w:w w:val="95"/>
                <w:sz w:val="18"/>
              </w:rPr>
              <w:t>35.830,00</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8"/>
              <w:jc w:val="right"/>
              <w:rPr>
                <w:sz w:val="16"/>
              </w:rPr>
            </w:pPr>
            <w:r>
              <w:rPr>
                <w:sz w:val="16"/>
              </w:rPr>
              <w:t>51,19%</w:t>
            </w:r>
          </w:p>
        </w:tc>
        <w:tc>
          <w:tcPr>
            <w:tcW w:w="1117"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28"/>
              <w:jc w:val="right"/>
              <w:rPr>
                <w:sz w:val="16"/>
              </w:rPr>
            </w:pPr>
            <w:r>
              <w:rPr>
                <w:sz w:val="16"/>
              </w:rPr>
              <w:t>99,53%</w:t>
            </w:r>
          </w:p>
        </w:tc>
      </w:tr>
      <w:tr w:rsidR="007E506E">
        <w:trPr>
          <w:trHeight w:val="258"/>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
              <w:jc w:val="right"/>
              <w:rPr>
                <w:sz w:val="18"/>
              </w:rPr>
            </w:pPr>
            <w:r>
              <w:rPr>
                <w:sz w:val="18"/>
              </w:rPr>
              <w:t>6614</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20"/>
              <w:rPr>
                <w:sz w:val="18"/>
              </w:rPr>
            </w:pPr>
            <w:r>
              <w:rPr>
                <w:sz w:val="18"/>
              </w:rPr>
              <w:t>Prihodi od prodaje proizvoda i roba</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3"/>
              <w:jc w:val="right"/>
              <w:rPr>
                <w:sz w:val="18"/>
              </w:rPr>
            </w:pPr>
            <w:r>
              <w:rPr>
                <w:w w:val="95"/>
                <w:sz w:val="18"/>
              </w:rPr>
              <w:t>13.610,00</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2"/>
              <w:jc w:val="right"/>
              <w:rPr>
                <w:sz w:val="18"/>
              </w:rPr>
            </w:pPr>
            <w:r>
              <w:rPr>
                <w:w w:val="95"/>
                <w:sz w:val="18"/>
              </w:rPr>
              <w:t>10.400,00</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7"/>
              <w:jc w:val="right"/>
              <w:rPr>
                <w:sz w:val="16"/>
              </w:rPr>
            </w:pPr>
            <w:r>
              <w:rPr>
                <w:sz w:val="16"/>
              </w:rPr>
              <w:t>76,41%</w:t>
            </w:r>
          </w:p>
        </w:tc>
        <w:tc>
          <w:tcPr>
            <w:tcW w:w="1117"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8"/>
              </w:rPr>
            </w:pPr>
          </w:p>
        </w:tc>
      </w:tr>
      <w:tr w:rsidR="007E506E">
        <w:trPr>
          <w:trHeight w:val="261"/>
        </w:trPr>
        <w:tc>
          <w:tcPr>
            <w:tcW w:w="736" w:type="dxa"/>
            <w:tcBorders>
              <w:top w:val="single" w:sz="12" w:space="0" w:color="000000"/>
              <w:left w:val="nil"/>
              <w:bottom w:val="single" w:sz="8" w:space="0" w:color="000000"/>
              <w:right w:val="single" w:sz="2" w:space="0" w:color="000000"/>
            </w:tcBorders>
          </w:tcPr>
          <w:p w:rsidR="007E506E" w:rsidRDefault="00145EE5">
            <w:pPr>
              <w:pStyle w:val="TableParagraph"/>
              <w:spacing w:before="5"/>
              <w:ind w:right="5"/>
              <w:jc w:val="right"/>
              <w:rPr>
                <w:sz w:val="18"/>
              </w:rPr>
            </w:pPr>
            <w:r>
              <w:rPr>
                <w:sz w:val="18"/>
              </w:rPr>
              <w:t>6615</w:t>
            </w:r>
          </w:p>
        </w:tc>
        <w:tc>
          <w:tcPr>
            <w:tcW w:w="738" w:type="dxa"/>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left="20"/>
              <w:rPr>
                <w:sz w:val="18"/>
              </w:rPr>
            </w:pPr>
            <w:r>
              <w:rPr>
                <w:sz w:val="18"/>
              </w:rPr>
              <w:t>Prihodi od pruženih usluga</w:t>
            </w:r>
          </w:p>
        </w:tc>
        <w:tc>
          <w:tcPr>
            <w:tcW w:w="1832"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right="53"/>
              <w:jc w:val="right"/>
              <w:rPr>
                <w:sz w:val="18"/>
              </w:rPr>
            </w:pPr>
            <w:r>
              <w:rPr>
                <w:w w:val="95"/>
                <w:sz w:val="18"/>
              </w:rPr>
              <w:t>56.385,00</w:t>
            </w:r>
          </w:p>
        </w:tc>
        <w:tc>
          <w:tcPr>
            <w:tcW w:w="1835" w:type="dxa"/>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1832"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right="42"/>
              <w:jc w:val="right"/>
              <w:rPr>
                <w:sz w:val="18"/>
              </w:rPr>
            </w:pPr>
            <w:r>
              <w:rPr>
                <w:w w:val="95"/>
                <w:sz w:val="18"/>
              </w:rPr>
              <w:t>25.430,00</w:t>
            </w:r>
          </w:p>
        </w:tc>
        <w:tc>
          <w:tcPr>
            <w:tcW w:w="1116"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right="27"/>
              <w:jc w:val="right"/>
              <w:rPr>
                <w:sz w:val="16"/>
              </w:rPr>
            </w:pPr>
            <w:r>
              <w:rPr>
                <w:sz w:val="16"/>
              </w:rPr>
              <w:t>45,10%</w:t>
            </w:r>
          </w:p>
        </w:tc>
        <w:tc>
          <w:tcPr>
            <w:tcW w:w="1117" w:type="dxa"/>
            <w:tcBorders>
              <w:top w:val="single" w:sz="12" w:space="0" w:color="000000"/>
              <w:left w:val="single" w:sz="2" w:space="0" w:color="000000"/>
              <w:bottom w:val="single" w:sz="8" w:space="0" w:color="000000"/>
              <w:right w:val="nil"/>
            </w:tcBorders>
          </w:tcPr>
          <w:p w:rsidR="007E506E" w:rsidRDefault="007E506E">
            <w:pPr>
              <w:pStyle w:val="TableParagraph"/>
              <w:rPr>
                <w:rFonts w:ascii="Times New Roman"/>
                <w:sz w:val="18"/>
              </w:rPr>
            </w:pPr>
          </w:p>
        </w:tc>
      </w:tr>
      <w:tr w:rsidR="007E506E">
        <w:trPr>
          <w:trHeight w:val="268"/>
        </w:trPr>
        <w:tc>
          <w:tcPr>
            <w:tcW w:w="736" w:type="dxa"/>
            <w:tcBorders>
              <w:top w:val="single" w:sz="8" w:space="0" w:color="000000"/>
              <w:left w:val="nil"/>
              <w:bottom w:val="single" w:sz="8" w:space="0" w:color="000000"/>
              <w:right w:val="single" w:sz="2" w:space="0" w:color="000000"/>
            </w:tcBorders>
          </w:tcPr>
          <w:p w:rsidR="007E506E" w:rsidRDefault="00145EE5">
            <w:pPr>
              <w:pStyle w:val="TableParagraph"/>
              <w:spacing w:before="10"/>
              <w:ind w:right="5"/>
              <w:jc w:val="right"/>
              <w:rPr>
                <w:sz w:val="18"/>
              </w:rPr>
            </w:pPr>
            <w:r>
              <w:rPr>
                <w:sz w:val="18"/>
              </w:rPr>
              <w:t>663</w:t>
            </w:r>
          </w:p>
        </w:tc>
        <w:tc>
          <w:tcPr>
            <w:tcW w:w="738"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20"/>
              <w:rPr>
                <w:sz w:val="18"/>
              </w:rPr>
            </w:pPr>
            <w:r>
              <w:rPr>
                <w:sz w:val="18"/>
              </w:rPr>
              <w:t>Donacije od pravnih i fizičkih osoba izvan opće države</w:t>
            </w: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53"/>
              <w:jc w:val="right"/>
              <w:rPr>
                <w:sz w:val="18"/>
              </w:rPr>
            </w:pPr>
            <w:r>
              <w:rPr>
                <w:w w:val="95"/>
                <w:sz w:val="18"/>
              </w:rPr>
              <w:t>122.110,38</w:t>
            </w:r>
          </w:p>
        </w:tc>
        <w:tc>
          <w:tcPr>
            <w:tcW w:w="1835"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52"/>
              <w:jc w:val="right"/>
              <w:rPr>
                <w:sz w:val="18"/>
              </w:rPr>
            </w:pPr>
            <w:r>
              <w:rPr>
                <w:w w:val="95"/>
                <w:sz w:val="18"/>
              </w:rPr>
              <w:t>76.240,65</w:t>
            </w: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42"/>
              <w:jc w:val="right"/>
              <w:rPr>
                <w:sz w:val="18"/>
              </w:rPr>
            </w:pPr>
            <w:r>
              <w:rPr>
                <w:w w:val="95"/>
                <w:sz w:val="18"/>
              </w:rPr>
              <w:t>62.720,50</w:t>
            </w:r>
          </w:p>
        </w:tc>
        <w:tc>
          <w:tcPr>
            <w:tcW w:w="1116"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27"/>
              <w:jc w:val="right"/>
              <w:rPr>
                <w:sz w:val="16"/>
              </w:rPr>
            </w:pPr>
            <w:r>
              <w:rPr>
                <w:sz w:val="16"/>
              </w:rPr>
              <w:t>51,36%</w:t>
            </w:r>
          </w:p>
        </w:tc>
        <w:tc>
          <w:tcPr>
            <w:tcW w:w="1117" w:type="dxa"/>
            <w:tcBorders>
              <w:top w:val="single" w:sz="8" w:space="0" w:color="000000"/>
              <w:left w:val="single" w:sz="2" w:space="0" w:color="000000"/>
              <w:bottom w:val="single" w:sz="8" w:space="0" w:color="000000"/>
              <w:right w:val="nil"/>
            </w:tcBorders>
          </w:tcPr>
          <w:p w:rsidR="007E506E" w:rsidRDefault="00145EE5">
            <w:pPr>
              <w:pStyle w:val="TableParagraph"/>
              <w:spacing w:before="10"/>
              <w:ind w:right="28"/>
              <w:jc w:val="right"/>
              <w:rPr>
                <w:sz w:val="16"/>
              </w:rPr>
            </w:pPr>
            <w:r>
              <w:rPr>
                <w:sz w:val="16"/>
              </w:rPr>
              <w:t>82,27%</w:t>
            </w:r>
          </w:p>
        </w:tc>
      </w:tr>
      <w:tr w:rsidR="007E506E">
        <w:trPr>
          <w:trHeight w:val="268"/>
        </w:trPr>
        <w:tc>
          <w:tcPr>
            <w:tcW w:w="736" w:type="dxa"/>
            <w:tcBorders>
              <w:top w:val="single" w:sz="8" w:space="0" w:color="000000"/>
              <w:left w:val="nil"/>
              <w:bottom w:val="single" w:sz="8" w:space="0" w:color="000000"/>
              <w:right w:val="single" w:sz="2" w:space="0" w:color="000000"/>
            </w:tcBorders>
          </w:tcPr>
          <w:p w:rsidR="007E506E" w:rsidRDefault="00145EE5">
            <w:pPr>
              <w:pStyle w:val="TableParagraph"/>
              <w:spacing w:before="10"/>
              <w:ind w:right="4"/>
              <w:jc w:val="right"/>
              <w:rPr>
                <w:sz w:val="18"/>
              </w:rPr>
            </w:pPr>
            <w:r>
              <w:rPr>
                <w:sz w:val="18"/>
              </w:rPr>
              <w:t>6631</w:t>
            </w:r>
          </w:p>
        </w:tc>
        <w:tc>
          <w:tcPr>
            <w:tcW w:w="738"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20"/>
              <w:rPr>
                <w:sz w:val="18"/>
              </w:rPr>
            </w:pPr>
            <w:r>
              <w:rPr>
                <w:sz w:val="18"/>
              </w:rPr>
              <w:t>Tekuće donacije</w:t>
            </w: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53"/>
              <w:jc w:val="right"/>
              <w:rPr>
                <w:sz w:val="18"/>
              </w:rPr>
            </w:pPr>
            <w:r>
              <w:rPr>
                <w:sz w:val="18"/>
              </w:rPr>
              <w:t>1.150,00</w:t>
            </w:r>
          </w:p>
        </w:tc>
        <w:tc>
          <w:tcPr>
            <w:tcW w:w="1835"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42"/>
              <w:jc w:val="right"/>
              <w:rPr>
                <w:sz w:val="18"/>
              </w:rPr>
            </w:pPr>
            <w:r>
              <w:rPr>
                <w:sz w:val="18"/>
              </w:rPr>
              <w:t>2.300,00</w:t>
            </w:r>
          </w:p>
        </w:tc>
        <w:tc>
          <w:tcPr>
            <w:tcW w:w="1116"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27"/>
              <w:jc w:val="right"/>
              <w:rPr>
                <w:sz w:val="16"/>
              </w:rPr>
            </w:pPr>
            <w:r>
              <w:rPr>
                <w:sz w:val="16"/>
              </w:rPr>
              <w:t>200,00%</w:t>
            </w:r>
          </w:p>
        </w:tc>
        <w:tc>
          <w:tcPr>
            <w:tcW w:w="1117"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8"/>
              </w:rPr>
            </w:pPr>
          </w:p>
        </w:tc>
      </w:tr>
      <w:tr w:rsidR="007E506E">
        <w:trPr>
          <w:trHeight w:val="265"/>
        </w:trPr>
        <w:tc>
          <w:tcPr>
            <w:tcW w:w="736" w:type="dxa"/>
            <w:tcBorders>
              <w:top w:val="single" w:sz="8" w:space="0" w:color="000000"/>
              <w:left w:val="nil"/>
              <w:bottom w:val="single" w:sz="8" w:space="0" w:color="000000"/>
              <w:right w:val="single" w:sz="2" w:space="0" w:color="000000"/>
            </w:tcBorders>
          </w:tcPr>
          <w:p w:rsidR="007E506E" w:rsidRDefault="00145EE5">
            <w:pPr>
              <w:pStyle w:val="TableParagraph"/>
              <w:spacing w:before="10"/>
              <w:ind w:right="5"/>
              <w:jc w:val="right"/>
              <w:rPr>
                <w:sz w:val="18"/>
              </w:rPr>
            </w:pPr>
            <w:r>
              <w:rPr>
                <w:sz w:val="18"/>
              </w:rPr>
              <w:t>6632</w:t>
            </w:r>
          </w:p>
        </w:tc>
        <w:tc>
          <w:tcPr>
            <w:tcW w:w="738"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20"/>
              <w:rPr>
                <w:sz w:val="18"/>
              </w:rPr>
            </w:pPr>
            <w:r>
              <w:rPr>
                <w:sz w:val="18"/>
              </w:rPr>
              <w:t>Kapitalne donacije</w:t>
            </w: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53"/>
              <w:jc w:val="right"/>
              <w:rPr>
                <w:sz w:val="18"/>
              </w:rPr>
            </w:pPr>
            <w:r>
              <w:rPr>
                <w:w w:val="95"/>
                <w:sz w:val="18"/>
              </w:rPr>
              <w:t>120.960,38</w:t>
            </w:r>
          </w:p>
        </w:tc>
        <w:tc>
          <w:tcPr>
            <w:tcW w:w="1835"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42"/>
              <w:jc w:val="right"/>
              <w:rPr>
                <w:sz w:val="18"/>
              </w:rPr>
            </w:pPr>
            <w:r>
              <w:rPr>
                <w:w w:val="95"/>
                <w:sz w:val="18"/>
              </w:rPr>
              <w:t>60.420,50</w:t>
            </w:r>
          </w:p>
        </w:tc>
        <w:tc>
          <w:tcPr>
            <w:tcW w:w="1116"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28"/>
              <w:jc w:val="right"/>
              <w:rPr>
                <w:sz w:val="16"/>
              </w:rPr>
            </w:pPr>
            <w:r>
              <w:rPr>
                <w:sz w:val="16"/>
              </w:rPr>
              <w:t>49,95%</w:t>
            </w:r>
          </w:p>
        </w:tc>
        <w:tc>
          <w:tcPr>
            <w:tcW w:w="1117"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8"/>
              </w:rPr>
            </w:pPr>
          </w:p>
        </w:tc>
      </w:tr>
      <w:tr w:rsidR="007E506E">
        <w:trPr>
          <w:trHeight w:val="263"/>
        </w:trPr>
        <w:tc>
          <w:tcPr>
            <w:tcW w:w="736" w:type="dxa"/>
            <w:tcBorders>
              <w:top w:val="single" w:sz="8" w:space="0" w:color="000000"/>
              <w:left w:val="nil"/>
              <w:bottom w:val="single" w:sz="12" w:space="0" w:color="000000"/>
              <w:right w:val="single" w:sz="2" w:space="0" w:color="000000"/>
            </w:tcBorders>
          </w:tcPr>
          <w:p w:rsidR="007E506E" w:rsidRDefault="00145EE5">
            <w:pPr>
              <w:pStyle w:val="TableParagraph"/>
              <w:spacing w:before="10"/>
              <w:ind w:right="5"/>
              <w:jc w:val="right"/>
              <w:rPr>
                <w:b/>
                <w:sz w:val="18"/>
              </w:rPr>
            </w:pPr>
            <w:r>
              <w:rPr>
                <w:b/>
                <w:sz w:val="18"/>
              </w:rPr>
              <w:t>68</w:t>
            </w:r>
          </w:p>
        </w:tc>
        <w:tc>
          <w:tcPr>
            <w:tcW w:w="738" w:type="dxa"/>
            <w:tcBorders>
              <w:top w:val="single" w:sz="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left="20"/>
              <w:rPr>
                <w:b/>
                <w:sz w:val="18"/>
              </w:rPr>
            </w:pPr>
            <w:r>
              <w:rPr>
                <w:b/>
                <w:sz w:val="18"/>
              </w:rPr>
              <w:t>Kazne, upravne mjere i ostali prihodi</w:t>
            </w:r>
          </w:p>
        </w:tc>
        <w:tc>
          <w:tcPr>
            <w:tcW w:w="1832"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right="53"/>
              <w:jc w:val="right"/>
              <w:rPr>
                <w:b/>
                <w:sz w:val="18"/>
              </w:rPr>
            </w:pPr>
            <w:r>
              <w:rPr>
                <w:b/>
                <w:sz w:val="18"/>
              </w:rPr>
              <w:t>456.475,95</w:t>
            </w:r>
          </w:p>
        </w:tc>
        <w:tc>
          <w:tcPr>
            <w:tcW w:w="1835"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right="53"/>
              <w:jc w:val="right"/>
              <w:rPr>
                <w:b/>
                <w:sz w:val="18"/>
              </w:rPr>
            </w:pPr>
            <w:r>
              <w:rPr>
                <w:b/>
                <w:sz w:val="18"/>
              </w:rPr>
              <w:t>3.500,00</w:t>
            </w:r>
          </w:p>
        </w:tc>
        <w:tc>
          <w:tcPr>
            <w:tcW w:w="1832"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right="43"/>
              <w:jc w:val="right"/>
              <w:rPr>
                <w:b/>
                <w:sz w:val="18"/>
              </w:rPr>
            </w:pPr>
            <w:r>
              <w:rPr>
                <w:b/>
                <w:sz w:val="18"/>
              </w:rPr>
              <w:t>1.700,00</w:t>
            </w:r>
          </w:p>
        </w:tc>
        <w:tc>
          <w:tcPr>
            <w:tcW w:w="1116"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right="27"/>
              <w:jc w:val="right"/>
              <w:rPr>
                <w:b/>
                <w:sz w:val="18"/>
              </w:rPr>
            </w:pPr>
            <w:r>
              <w:rPr>
                <w:b/>
                <w:sz w:val="18"/>
              </w:rPr>
              <w:t>0,37%</w:t>
            </w:r>
          </w:p>
        </w:tc>
        <w:tc>
          <w:tcPr>
            <w:tcW w:w="1117" w:type="dxa"/>
            <w:tcBorders>
              <w:top w:val="single" w:sz="8" w:space="0" w:color="000000"/>
              <w:left w:val="single" w:sz="2" w:space="0" w:color="000000"/>
              <w:bottom w:val="single" w:sz="12" w:space="0" w:color="000000"/>
              <w:right w:val="nil"/>
            </w:tcBorders>
          </w:tcPr>
          <w:p w:rsidR="007E506E" w:rsidRDefault="00145EE5">
            <w:pPr>
              <w:pStyle w:val="TableParagraph"/>
              <w:spacing w:before="10"/>
              <w:ind w:right="27"/>
              <w:jc w:val="right"/>
              <w:rPr>
                <w:b/>
                <w:sz w:val="18"/>
              </w:rPr>
            </w:pPr>
            <w:r>
              <w:rPr>
                <w:b/>
                <w:sz w:val="18"/>
              </w:rPr>
              <w:t>48,57%</w:t>
            </w:r>
          </w:p>
        </w:tc>
      </w:tr>
      <w:tr w:rsidR="007E506E">
        <w:trPr>
          <w:trHeight w:val="255"/>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
              <w:jc w:val="right"/>
              <w:rPr>
                <w:sz w:val="18"/>
              </w:rPr>
            </w:pPr>
            <w:r>
              <w:rPr>
                <w:sz w:val="18"/>
              </w:rPr>
              <w:t>681</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20"/>
              <w:rPr>
                <w:sz w:val="18"/>
              </w:rPr>
            </w:pPr>
            <w:r>
              <w:rPr>
                <w:sz w:val="18"/>
              </w:rPr>
              <w:t>Kazne i upravne mjere</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4"/>
              <w:jc w:val="right"/>
              <w:rPr>
                <w:sz w:val="18"/>
              </w:rPr>
            </w:pPr>
            <w:r>
              <w:rPr>
                <w:w w:val="95"/>
                <w:sz w:val="18"/>
              </w:rPr>
              <w:t>2.500,00</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2"/>
              <w:jc w:val="right"/>
              <w:rPr>
                <w:sz w:val="18"/>
              </w:rPr>
            </w:pPr>
            <w:r>
              <w:rPr>
                <w:w w:val="95"/>
                <w:sz w:val="18"/>
              </w:rPr>
              <w:t>3.000,00</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2"/>
              <w:jc w:val="right"/>
              <w:rPr>
                <w:sz w:val="18"/>
              </w:rPr>
            </w:pPr>
            <w:r>
              <w:rPr>
                <w:w w:val="95"/>
                <w:sz w:val="18"/>
              </w:rPr>
              <w:t>1.500,00</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8"/>
              <w:jc w:val="right"/>
              <w:rPr>
                <w:sz w:val="16"/>
              </w:rPr>
            </w:pPr>
            <w:r>
              <w:rPr>
                <w:sz w:val="16"/>
              </w:rPr>
              <w:t>60,00%</w:t>
            </w:r>
          </w:p>
        </w:tc>
        <w:tc>
          <w:tcPr>
            <w:tcW w:w="1117"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28"/>
              <w:jc w:val="right"/>
              <w:rPr>
                <w:sz w:val="16"/>
              </w:rPr>
            </w:pPr>
            <w:r>
              <w:rPr>
                <w:sz w:val="16"/>
              </w:rPr>
              <w:t>50,00%</w:t>
            </w:r>
          </w:p>
        </w:tc>
      </w:tr>
      <w:tr w:rsidR="007E506E">
        <w:trPr>
          <w:trHeight w:val="258"/>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
              <w:jc w:val="right"/>
              <w:rPr>
                <w:sz w:val="18"/>
              </w:rPr>
            </w:pPr>
            <w:r>
              <w:rPr>
                <w:sz w:val="18"/>
              </w:rPr>
              <w:t>6819</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20"/>
              <w:rPr>
                <w:sz w:val="18"/>
              </w:rPr>
            </w:pPr>
            <w:r>
              <w:rPr>
                <w:sz w:val="18"/>
              </w:rPr>
              <w:t>Ostale kazne</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4"/>
              <w:jc w:val="right"/>
              <w:rPr>
                <w:sz w:val="18"/>
              </w:rPr>
            </w:pPr>
            <w:r>
              <w:rPr>
                <w:w w:val="95"/>
                <w:sz w:val="18"/>
              </w:rPr>
              <w:t>2.500,00</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2"/>
              <w:jc w:val="right"/>
              <w:rPr>
                <w:sz w:val="18"/>
              </w:rPr>
            </w:pPr>
            <w:r>
              <w:rPr>
                <w:w w:val="95"/>
                <w:sz w:val="18"/>
              </w:rPr>
              <w:t>1.500,00</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8"/>
              <w:jc w:val="right"/>
              <w:rPr>
                <w:sz w:val="16"/>
              </w:rPr>
            </w:pPr>
            <w:r>
              <w:rPr>
                <w:sz w:val="16"/>
              </w:rPr>
              <w:t>60,00%</w:t>
            </w:r>
          </w:p>
        </w:tc>
        <w:tc>
          <w:tcPr>
            <w:tcW w:w="1117"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8"/>
              </w:rPr>
            </w:pPr>
          </w:p>
        </w:tc>
      </w:tr>
      <w:tr w:rsidR="007E506E">
        <w:trPr>
          <w:trHeight w:val="258"/>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
              <w:jc w:val="right"/>
              <w:rPr>
                <w:sz w:val="18"/>
              </w:rPr>
            </w:pPr>
            <w:r>
              <w:rPr>
                <w:sz w:val="18"/>
              </w:rPr>
              <w:t>683</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20"/>
              <w:rPr>
                <w:sz w:val="18"/>
              </w:rPr>
            </w:pPr>
            <w:r>
              <w:rPr>
                <w:sz w:val="18"/>
              </w:rPr>
              <w:t>Ostali prihodi</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3"/>
              <w:jc w:val="right"/>
              <w:rPr>
                <w:sz w:val="18"/>
              </w:rPr>
            </w:pPr>
            <w:r>
              <w:rPr>
                <w:w w:val="95"/>
                <w:sz w:val="18"/>
              </w:rPr>
              <w:t>453.975,95</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3"/>
              <w:jc w:val="right"/>
              <w:rPr>
                <w:sz w:val="18"/>
              </w:rPr>
            </w:pPr>
            <w:r>
              <w:rPr>
                <w:w w:val="95"/>
                <w:sz w:val="18"/>
              </w:rPr>
              <w:t>500,00</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3"/>
              <w:jc w:val="right"/>
              <w:rPr>
                <w:sz w:val="18"/>
              </w:rPr>
            </w:pPr>
            <w:r>
              <w:rPr>
                <w:w w:val="95"/>
                <w:sz w:val="18"/>
              </w:rPr>
              <w:t>200,00</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8"/>
              <w:jc w:val="right"/>
              <w:rPr>
                <w:sz w:val="16"/>
              </w:rPr>
            </w:pPr>
            <w:r>
              <w:rPr>
                <w:sz w:val="16"/>
              </w:rPr>
              <w:t>0,04%</w:t>
            </w:r>
          </w:p>
        </w:tc>
        <w:tc>
          <w:tcPr>
            <w:tcW w:w="1117"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28"/>
              <w:jc w:val="right"/>
              <w:rPr>
                <w:sz w:val="16"/>
              </w:rPr>
            </w:pPr>
            <w:r>
              <w:rPr>
                <w:sz w:val="16"/>
              </w:rPr>
              <w:t>40,00%</w:t>
            </w:r>
          </w:p>
        </w:tc>
      </w:tr>
      <w:tr w:rsidR="007E506E">
        <w:trPr>
          <w:trHeight w:val="266"/>
        </w:trPr>
        <w:tc>
          <w:tcPr>
            <w:tcW w:w="736" w:type="dxa"/>
            <w:tcBorders>
              <w:top w:val="single" w:sz="12" w:space="0" w:color="000000"/>
              <w:left w:val="nil"/>
              <w:right w:val="single" w:sz="2" w:space="0" w:color="000000"/>
            </w:tcBorders>
          </w:tcPr>
          <w:p w:rsidR="007E506E" w:rsidRDefault="00145EE5">
            <w:pPr>
              <w:pStyle w:val="TableParagraph"/>
              <w:spacing w:before="5"/>
              <w:ind w:right="5"/>
              <w:jc w:val="right"/>
              <w:rPr>
                <w:sz w:val="18"/>
              </w:rPr>
            </w:pPr>
            <w:r>
              <w:rPr>
                <w:sz w:val="18"/>
              </w:rPr>
              <w:t>6831</w:t>
            </w:r>
          </w:p>
        </w:tc>
        <w:tc>
          <w:tcPr>
            <w:tcW w:w="738" w:type="dxa"/>
            <w:tcBorders>
              <w:top w:val="single" w:sz="12" w:space="0" w:color="000000"/>
              <w:left w:val="single" w:sz="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right w:val="single" w:sz="2" w:space="0" w:color="000000"/>
            </w:tcBorders>
          </w:tcPr>
          <w:p w:rsidR="007E506E" w:rsidRDefault="00145EE5">
            <w:pPr>
              <w:pStyle w:val="TableParagraph"/>
              <w:spacing w:before="5"/>
              <w:ind w:left="20"/>
              <w:rPr>
                <w:sz w:val="18"/>
              </w:rPr>
            </w:pPr>
            <w:r>
              <w:rPr>
                <w:sz w:val="18"/>
              </w:rPr>
              <w:t>Ostali prihodi</w:t>
            </w:r>
          </w:p>
        </w:tc>
        <w:tc>
          <w:tcPr>
            <w:tcW w:w="1832" w:type="dxa"/>
            <w:tcBorders>
              <w:top w:val="single" w:sz="12" w:space="0" w:color="000000"/>
              <w:left w:val="single" w:sz="2" w:space="0" w:color="000000"/>
              <w:right w:val="single" w:sz="2" w:space="0" w:color="000000"/>
            </w:tcBorders>
          </w:tcPr>
          <w:p w:rsidR="007E506E" w:rsidRDefault="00145EE5">
            <w:pPr>
              <w:pStyle w:val="TableParagraph"/>
              <w:spacing w:before="5"/>
              <w:ind w:right="53"/>
              <w:jc w:val="right"/>
              <w:rPr>
                <w:sz w:val="18"/>
              </w:rPr>
            </w:pPr>
            <w:r>
              <w:rPr>
                <w:w w:val="95"/>
                <w:sz w:val="18"/>
              </w:rPr>
              <w:t>453.975,95</w:t>
            </w:r>
          </w:p>
        </w:tc>
        <w:tc>
          <w:tcPr>
            <w:tcW w:w="1835" w:type="dxa"/>
            <w:tcBorders>
              <w:top w:val="single" w:sz="12" w:space="0" w:color="000000"/>
              <w:left w:val="single" w:sz="2" w:space="0" w:color="000000"/>
              <w:right w:val="single" w:sz="2" w:space="0" w:color="000000"/>
            </w:tcBorders>
          </w:tcPr>
          <w:p w:rsidR="007E506E" w:rsidRDefault="007E506E">
            <w:pPr>
              <w:pStyle w:val="TableParagraph"/>
              <w:rPr>
                <w:rFonts w:ascii="Times New Roman"/>
                <w:sz w:val="18"/>
              </w:rPr>
            </w:pPr>
          </w:p>
        </w:tc>
        <w:tc>
          <w:tcPr>
            <w:tcW w:w="1832" w:type="dxa"/>
            <w:tcBorders>
              <w:top w:val="single" w:sz="12" w:space="0" w:color="000000"/>
              <w:left w:val="single" w:sz="2" w:space="0" w:color="000000"/>
              <w:right w:val="single" w:sz="2" w:space="0" w:color="000000"/>
            </w:tcBorders>
          </w:tcPr>
          <w:p w:rsidR="007E506E" w:rsidRDefault="00145EE5">
            <w:pPr>
              <w:pStyle w:val="TableParagraph"/>
              <w:spacing w:before="5"/>
              <w:ind w:right="43"/>
              <w:jc w:val="right"/>
              <w:rPr>
                <w:sz w:val="18"/>
              </w:rPr>
            </w:pPr>
            <w:r>
              <w:rPr>
                <w:w w:val="95"/>
                <w:sz w:val="18"/>
              </w:rPr>
              <w:t>200,00</w:t>
            </w:r>
          </w:p>
        </w:tc>
        <w:tc>
          <w:tcPr>
            <w:tcW w:w="1116" w:type="dxa"/>
            <w:tcBorders>
              <w:top w:val="single" w:sz="12" w:space="0" w:color="000000"/>
              <w:left w:val="single" w:sz="2" w:space="0" w:color="000000"/>
              <w:right w:val="single" w:sz="2" w:space="0" w:color="000000"/>
            </w:tcBorders>
          </w:tcPr>
          <w:p w:rsidR="007E506E" w:rsidRDefault="00145EE5">
            <w:pPr>
              <w:pStyle w:val="TableParagraph"/>
              <w:spacing w:before="5"/>
              <w:ind w:right="28"/>
              <w:jc w:val="right"/>
              <w:rPr>
                <w:sz w:val="16"/>
              </w:rPr>
            </w:pPr>
            <w:r>
              <w:rPr>
                <w:sz w:val="16"/>
              </w:rPr>
              <w:t>0,04%</w:t>
            </w:r>
          </w:p>
        </w:tc>
        <w:tc>
          <w:tcPr>
            <w:tcW w:w="1117" w:type="dxa"/>
            <w:tcBorders>
              <w:top w:val="single" w:sz="12" w:space="0" w:color="000000"/>
              <w:left w:val="single" w:sz="2" w:space="0" w:color="000000"/>
              <w:right w:val="nil"/>
            </w:tcBorders>
          </w:tcPr>
          <w:p w:rsidR="007E506E" w:rsidRDefault="007E506E">
            <w:pPr>
              <w:pStyle w:val="TableParagraph"/>
              <w:rPr>
                <w:rFonts w:ascii="Times New Roman"/>
                <w:sz w:val="18"/>
              </w:rPr>
            </w:pPr>
          </w:p>
        </w:tc>
      </w:tr>
    </w:tbl>
    <w:p w:rsidR="007E506E" w:rsidRDefault="007E506E">
      <w:pPr>
        <w:pStyle w:val="Tijeloteksta"/>
        <w:rPr>
          <w:rFonts w:ascii="Tahoma"/>
          <w:sz w:val="20"/>
        </w:rPr>
      </w:pPr>
    </w:p>
    <w:p w:rsidR="007E506E" w:rsidRDefault="007E506E">
      <w:pPr>
        <w:pStyle w:val="Tijeloteksta"/>
        <w:spacing w:before="11" w:after="1"/>
        <w:rPr>
          <w:rFonts w:ascii="Tahoma"/>
          <w:sz w:val="15"/>
        </w:rPr>
      </w:pPr>
    </w:p>
    <w:tbl>
      <w:tblPr>
        <w:tblStyle w:val="TableNormal"/>
        <w:tblW w:w="0" w:type="auto"/>
        <w:tblInd w:w="1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36"/>
        <w:gridCol w:w="721"/>
        <w:gridCol w:w="6198"/>
        <w:gridCol w:w="1834"/>
        <w:gridCol w:w="1834"/>
        <w:gridCol w:w="1833"/>
        <w:gridCol w:w="1117"/>
        <w:gridCol w:w="1113"/>
      </w:tblGrid>
      <w:tr w:rsidR="007E506E">
        <w:trPr>
          <w:trHeight w:val="255"/>
        </w:trPr>
        <w:tc>
          <w:tcPr>
            <w:tcW w:w="736" w:type="dxa"/>
            <w:tcBorders>
              <w:left w:val="nil"/>
              <w:right w:val="single" w:sz="2" w:space="0" w:color="000000"/>
            </w:tcBorders>
          </w:tcPr>
          <w:p w:rsidR="007E506E" w:rsidRDefault="00145EE5">
            <w:pPr>
              <w:pStyle w:val="TableParagraph"/>
              <w:spacing w:before="5" w:line="230" w:lineRule="exact"/>
              <w:ind w:right="2"/>
              <w:jc w:val="right"/>
              <w:rPr>
                <w:b/>
                <w:sz w:val="20"/>
              </w:rPr>
            </w:pPr>
            <w:r>
              <w:rPr>
                <w:b/>
                <w:sz w:val="20"/>
              </w:rPr>
              <w:t>7</w:t>
            </w:r>
          </w:p>
        </w:tc>
        <w:tc>
          <w:tcPr>
            <w:tcW w:w="721" w:type="dxa"/>
            <w:tcBorders>
              <w:left w:val="single" w:sz="2" w:space="0" w:color="000000"/>
              <w:right w:val="single" w:sz="2" w:space="0" w:color="000000"/>
            </w:tcBorders>
          </w:tcPr>
          <w:p w:rsidR="007E506E" w:rsidRDefault="007E506E">
            <w:pPr>
              <w:pStyle w:val="TableParagraph"/>
              <w:rPr>
                <w:rFonts w:ascii="Times New Roman"/>
                <w:sz w:val="18"/>
              </w:rPr>
            </w:pPr>
          </w:p>
        </w:tc>
        <w:tc>
          <w:tcPr>
            <w:tcW w:w="6198" w:type="dxa"/>
            <w:tcBorders>
              <w:left w:val="single" w:sz="2" w:space="0" w:color="000000"/>
              <w:right w:val="single" w:sz="2" w:space="0" w:color="000000"/>
            </w:tcBorders>
          </w:tcPr>
          <w:p w:rsidR="007E506E" w:rsidRDefault="00145EE5">
            <w:pPr>
              <w:pStyle w:val="TableParagraph"/>
              <w:spacing w:before="5" w:line="230" w:lineRule="exact"/>
              <w:ind w:left="40"/>
              <w:rPr>
                <w:b/>
                <w:sz w:val="20"/>
              </w:rPr>
            </w:pPr>
            <w:r>
              <w:rPr>
                <w:b/>
                <w:sz w:val="20"/>
              </w:rPr>
              <w:t>Prihodi od prodaje nefinancijske imovine</w:t>
            </w:r>
          </w:p>
        </w:tc>
        <w:tc>
          <w:tcPr>
            <w:tcW w:w="1834" w:type="dxa"/>
            <w:tcBorders>
              <w:left w:val="single" w:sz="2" w:space="0" w:color="000000"/>
              <w:right w:val="single" w:sz="2" w:space="0" w:color="000000"/>
            </w:tcBorders>
          </w:tcPr>
          <w:p w:rsidR="007E506E" w:rsidRDefault="00145EE5">
            <w:pPr>
              <w:pStyle w:val="TableParagraph"/>
              <w:spacing w:before="5" w:line="230" w:lineRule="exact"/>
              <w:ind w:right="58"/>
              <w:jc w:val="right"/>
              <w:rPr>
                <w:b/>
                <w:sz w:val="20"/>
              </w:rPr>
            </w:pPr>
            <w:r>
              <w:rPr>
                <w:b/>
                <w:sz w:val="20"/>
              </w:rPr>
              <w:t>4.452.271,45</w:t>
            </w:r>
          </w:p>
        </w:tc>
        <w:tc>
          <w:tcPr>
            <w:tcW w:w="1834" w:type="dxa"/>
            <w:tcBorders>
              <w:left w:val="single" w:sz="2" w:space="0" w:color="000000"/>
              <w:right w:val="single" w:sz="2" w:space="0" w:color="000000"/>
            </w:tcBorders>
          </w:tcPr>
          <w:p w:rsidR="007E506E" w:rsidRDefault="00145EE5">
            <w:pPr>
              <w:pStyle w:val="TableParagraph"/>
              <w:spacing w:before="5" w:line="230" w:lineRule="exact"/>
              <w:ind w:right="56"/>
              <w:jc w:val="right"/>
              <w:rPr>
                <w:b/>
                <w:sz w:val="20"/>
              </w:rPr>
            </w:pPr>
            <w:r>
              <w:rPr>
                <w:b/>
                <w:sz w:val="20"/>
              </w:rPr>
              <w:t>33.000,00</w:t>
            </w:r>
          </w:p>
        </w:tc>
        <w:tc>
          <w:tcPr>
            <w:tcW w:w="1833" w:type="dxa"/>
            <w:tcBorders>
              <w:left w:val="single" w:sz="2" w:space="0" w:color="000000"/>
              <w:right w:val="single" w:sz="2" w:space="0" w:color="000000"/>
            </w:tcBorders>
          </w:tcPr>
          <w:p w:rsidR="007E506E" w:rsidRDefault="00145EE5">
            <w:pPr>
              <w:pStyle w:val="TableParagraph"/>
              <w:spacing w:before="5" w:line="230" w:lineRule="exact"/>
              <w:ind w:right="47"/>
              <w:jc w:val="right"/>
              <w:rPr>
                <w:b/>
                <w:sz w:val="20"/>
              </w:rPr>
            </w:pPr>
            <w:r>
              <w:rPr>
                <w:b/>
                <w:sz w:val="20"/>
              </w:rPr>
              <w:t>16.104,17</w:t>
            </w:r>
          </w:p>
        </w:tc>
        <w:tc>
          <w:tcPr>
            <w:tcW w:w="1117" w:type="dxa"/>
            <w:tcBorders>
              <w:left w:val="single" w:sz="2" w:space="0" w:color="000000"/>
              <w:right w:val="single" w:sz="2" w:space="0" w:color="000000"/>
            </w:tcBorders>
          </w:tcPr>
          <w:p w:rsidR="007E506E" w:rsidRDefault="00145EE5">
            <w:pPr>
              <w:pStyle w:val="TableParagraph"/>
              <w:spacing w:before="5" w:line="230" w:lineRule="exact"/>
              <w:ind w:right="34"/>
              <w:jc w:val="right"/>
              <w:rPr>
                <w:b/>
                <w:sz w:val="20"/>
              </w:rPr>
            </w:pPr>
            <w:r>
              <w:rPr>
                <w:b/>
                <w:sz w:val="20"/>
              </w:rPr>
              <w:t>0,36%</w:t>
            </w:r>
          </w:p>
        </w:tc>
        <w:tc>
          <w:tcPr>
            <w:tcW w:w="1113" w:type="dxa"/>
            <w:tcBorders>
              <w:left w:val="single" w:sz="2" w:space="0" w:color="000000"/>
              <w:right w:val="nil"/>
            </w:tcBorders>
          </w:tcPr>
          <w:p w:rsidR="007E506E" w:rsidRDefault="00145EE5">
            <w:pPr>
              <w:pStyle w:val="TableParagraph"/>
              <w:spacing w:before="5" w:line="230" w:lineRule="exact"/>
              <w:ind w:right="29"/>
              <w:jc w:val="right"/>
              <w:rPr>
                <w:b/>
                <w:sz w:val="20"/>
              </w:rPr>
            </w:pPr>
            <w:r>
              <w:rPr>
                <w:b/>
                <w:sz w:val="20"/>
              </w:rPr>
              <w:t>48,80%</w:t>
            </w:r>
          </w:p>
        </w:tc>
      </w:tr>
      <w:tr w:rsidR="007E506E">
        <w:trPr>
          <w:trHeight w:val="263"/>
        </w:trPr>
        <w:tc>
          <w:tcPr>
            <w:tcW w:w="736" w:type="dxa"/>
            <w:tcBorders>
              <w:left w:val="nil"/>
              <w:bottom w:val="single" w:sz="8" w:space="0" w:color="000000"/>
              <w:right w:val="single" w:sz="2" w:space="0" w:color="000000"/>
            </w:tcBorders>
          </w:tcPr>
          <w:p w:rsidR="007E506E" w:rsidRDefault="00145EE5">
            <w:pPr>
              <w:pStyle w:val="TableParagraph"/>
              <w:spacing w:before="5"/>
              <w:ind w:right="2"/>
              <w:jc w:val="right"/>
              <w:rPr>
                <w:b/>
                <w:sz w:val="18"/>
              </w:rPr>
            </w:pPr>
            <w:r>
              <w:rPr>
                <w:b/>
                <w:sz w:val="18"/>
              </w:rPr>
              <w:t>71</w:t>
            </w:r>
          </w:p>
        </w:tc>
        <w:tc>
          <w:tcPr>
            <w:tcW w:w="721" w:type="dxa"/>
            <w:tcBorders>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6198" w:type="dxa"/>
            <w:tcBorders>
              <w:left w:val="single" w:sz="2" w:space="0" w:color="000000"/>
              <w:bottom w:val="single" w:sz="8" w:space="0" w:color="000000"/>
              <w:right w:val="single" w:sz="2" w:space="0" w:color="000000"/>
            </w:tcBorders>
          </w:tcPr>
          <w:p w:rsidR="007E506E" w:rsidRDefault="00145EE5">
            <w:pPr>
              <w:pStyle w:val="TableParagraph"/>
              <w:spacing w:before="5"/>
              <w:ind w:left="40"/>
              <w:rPr>
                <w:b/>
                <w:sz w:val="18"/>
              </w:rPr>
            </w:pPr>
            <w:r>
              <w:rPr>
                <w:b/>
                <w:sz w:val="18"/>
              </w:rPr>
              <w:t>Prihodi od prodaje neproizvedene dugotrajne imovine</w:t>
            </w:r>
          </w:p>
        </w:tc>
        <w:tc>
          <w:tcPr>
            <w:tcW w:w="1834" w:type="dxa"/>
            <w:tcBorders>
              <w:left w:val="single" w:sz="2" w:space="0" w:color="000000"/>
              <w:bottom w:val="single" w:sz="8" w:space="0" w:color="000000"/>
              <w:right w:val="single" w:sz="2" w:space="0" w:color="000000"/>
            </w:tcBorders>
          </w:tcPr>
          <w:p w:rsidR="007E506E" w:rsidRDefault="00145EE5">
            <w:pPr>
              <w:pStyle w:val="TableParagraph"/>
              <w:spacing w:before="5"/>
              <w:ind w:right="60"/>
              <w:jc w:val="right"/>
              <w:rPr>
                <w:b/>
                <w:sz w:val="18"/>
              </w:rPr>
            </w:pPr>
            <w:r>
              <w:rPr>
                <w:b/>
                <w:sz w:val="18"/>
              </w:rPr>
              <w:t>22.423,20</w:t>
            </w:r>
          </w:p>
        </w:tc>
        <w:tc>
          <w:tcPr>
            <w:tcW w:w="1834" w:type="dxa"/>
            <w:tcBorders>
              <w:left w:val="single" w:sz="2" w:space="0" w:color="000000"/>
              <w:bottom w:val="single" w:sz="8" w:space="0" w:color="000000"/>
              <w:right w:val="single" w:sz="2" w:space="0" w:color="000000"/>
            </w:tcBorders>
          </w:tcPr>
          <w:p w:rsidR="007E506E" w:rsidRDefault="00145EE5">
            <w:pPr>
              <w:pStyle w:val="TableParagraph"/>
              <w:spacing w:before="5"/>
              <w:ind w:right="57"/>
              <w:jc w:val="right"/>
              <w:rPr>
                <w:b/>
                <w:sz w:val="18"/>
              </w:rPr>
            </w:pPr>
            <w:r>
              <w:rPr>
                <w:b/>
                <w:sz w:val="18"/>
              </w:rPr>
              <w:t>15.000,00</w:t>
            </w:r>
          </w:p>
        </w:tc>
        <w:tc>
          <w:tcPr>
            <w:tcW w:w="1833" w:type="dxa"/>
            <w:tcBorders>
              <w:left w:val="single" w:sz="2" w:space="0" w:color="000000"/>
              <w:bottom w:val="single" w:sz="8" w:space="0" w:color="000000"/>
              <w:right w:val="single" w:sz="2" w:space="0" w:color="000000"/>
            </w:tcBorders>
          </w:tcPr>
          <w:p w:rsidR="007E506E" w:rsidRDefault="00145EE5">
            <w:pPr>
              <w:pStyle w:val="TableParagraph"/>
              <w:spacing w:before="5"/>
              <w:ind w:right="50"/>
              <w:jc w:val="right"/>
              <w:rPr>
                <w:b/>
                <w:sz w:val="18"/>
              </w:rPr>
            </w:pPr>
            <w:r>
              <w:rPr>
                <w:b/>
                <w:sz w:val="18"/>
              </w:rPr>
              <w:t>0,00</w:t>
            </w:r>
          </w:p>
        </w:tc>
        <w:tc>
          <w:tcPr>
            <w:tcW w:w="1117" w:type="dxa"/>
            <w:tcBorders>
              <w:left w:val="single" w:sz="2" w:space="0" w:color="000000"/>
              <w:bottom w:val="single" w:sz="8" w:space="0" w:color="000000"/>
              <w:right w:val="single" w:sz="2" w:space="0" w:color="000000"/>
            </w:tcBorders>
          </w:tcPr>
          <w:p w:rsidR="007E506E" w:rsidRDefault="00145EE5">
            <w:pPr>
              <w:pStyle w:val="TableParagraph"/>
              <w:spacing w:before="5"/>
              <w:ind w:right="35"/>
              <w:jc w:val="right"/>
              <w:rPr>
                <w:b/>
                <w:sz w:val="18"/>
              </w:rPr>
            </w:pPr>
            <w:r>
              <w:rPr>
                <w:b/>
                <w:sz w:val="18"/>
              </w:rPr>
              <w:t>0,00%</w:t>
            </w:r>
          </w:p>
        </w:tc>
        <w:tc>
          <w:tcPr>
            <w:tcW w:w="1113" w:type="dxa"/>
            <w:tcBorders>
              <w:left w:val="single" w:sz="2" w:space="0" w:color="000000"/>
              <w:bottom w:val="single" w:sz="8" w:space="0" w:color="000000"/>
              <w:right w:val="nil"/>
            </w:tcBorders>
          </w:tcPr>
          <w:p w:rsidR="007E506E" w:rsidRDefault="00145EE5">
            <w:pPr>
              <w:pStyle w:val="TableParagraph"/>
              <w:spacing w:before="5"/>
              <w:ind w:right="31"/>
              <w:jc w:val="right"/>
              <w:rPr>
                <w:b/>
                <w:sz w:val="18"/>
              </w:rPr>
            </w:pPr>
            <w:r>
              <w:rPr>
                <w:b/>
                <w:sz w:val="18"/>
              </w:rPr>
              <w:t>0,00%</w:t>
            </w:r>
          </w:p>
        </w:tc>
      </w:tr>
      <w:tr w:rsidR="007E506E">
        <w:trPr>
          <w:trHeight w:val="268"/>
        </w:trPr>
        <w:tc>
          <w:tcPr>
            <w:tcW w:w="736" w:type="dxa"/>
            <w:tcBorders>
              <w:top w:val="single" w:sz="8" w:space="0" w:color="000000"/>
              <w:left w:val="nil"/>
              <w:bottom w:val="single" w:sz="8" w:space="0" w:color="000000"/>
              <w:right w:val="single" w:sz="2" w:space="0" w:color="000000"/>
            </w:tcBorders>
          </w:tcPr>
          <w:p w:rsidR="007E506E" w:rsidRDefault="00145EE5">
            <w:pPr>
              <w:pStyle w:val="TableParagraph"/>
              <w:spacing w:before="10"/>
              <w:ind w:right="1"/>
              <w:jc w:val="right"/>
              <w:rPr>
                <w:sz w:val="18"/>
              </w:rPr>
            </w:pPr>
            <w:r>
              <w:rPr>
                <w:sz w:val="18"/>
              </w:rPr>
              <w:t>711</w:t>
            </w:r>
          </w:p>
        </w:tc>
        <w:tc>
          <w:tcPr>
            <w:tcW w:w="721"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6198"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40"/>
              <w:rPr>
                <w:sz w:val="18"/>
              </w:rPr>
            </w:pPr>
            <w:r>
              <w:rPr>
                <w:sz w:val="18"/>
              </w:rPr>
              <w:t>Prihodi od prodaje materijalne imovine - prirodnih bogatstava</w:t>
            </w:r>
          </w:p>
        </w:tc>
        <w:tc>
          <w:tcPr>
            <w:tcW w:w="1834"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60"/>
              <w:jc w:val="right"/>
              <w:rPr>
                <w:sz w:val="18"/>
              </w:rPr>
            </w:pPr>
            <w:r>
              <w:rPr>
                <w:w w:val="95"/>
                <w:sz w:val="18"/>
              </w:rPr>
              <w:t>22.423,20</w:t>
            </w:r>
          </w:p>
        </w:tc>
        <w:tc>
          <w:tcPr>
            <w:tcW w:w="1834"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57"/>
              <w:jc w:val="right"/>
              <w:rPr>
                <w:sz w:val="18"/>
              </w:rPr>
            </w:pPr>
            <w:r>
              <w:rPr>
                <w:w w:val="95"/>
                <w:sz w:val="18"/>
              </w:rPr>
              <w:t>15.000,00</w:t>
            </w: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50"/>
              <w:jc w:val="right"/>
              <w:rPr>
                <w:sz w:val="18"/>
              </w:rPr>
            </w:pPr>
            <w:r>
              <w:rPr>
                <w:sz w:val="18"/>
              </w:rPr>
              <w:t>0,00</w:t>
            </w:r>
          </w:p>
        </w:tc>
        <w:tc>
          <w:tcPr>
            <w:tcW w:w="1117"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35"/>
              <w:jc w:val="right"/>
              <w:rPr>
                <w:sz w:val="16"/>
              </w:rPr>
            </w:pPr>
            <w:r>
              <w:rPr>
                <w:sz w:val="16"/>
              </w:rPr>
              <w:t>0,00%</w:t>
            </w:r>
          </w:p>
        </w:tc>
        <w:tc>
          <w:tcPr>
            <w:tcW w:w="1113" w:type="dxa"/>
            <w:tcBorders>
              <w:top w:val="single" w:sz="8" w:space="0" w:color="000000"/>
              <w:left w:val="single" w:sz="2" w:space="0" w:color="000000"/>
              <w:bottom w:val="single" w:sz="8" w:space="0" w:color="000000"/>
              <w:right w:val="nil"/>
            </w:tcBorders>
          </w:tcPr>
          <w:p w:rsidR="007E506E" w:rsidRDefault="00145EE5">
            <w:pPr>
              <w:pStyle w:val="TableParagraph"/>
              <w:spacing w:before="10"/>
              <w:ind w:right="32"/>
              <w:jc w:val="right"/>
              <w:rPr>
                <w:sz w:val="16"/>
              </w:rPr>
            </w:pPr>
            <w:r>
              <w:rPr>
                <w:sz w:val="16"/>
              </w:rPr>
              <w:t>0,00%</w:t>
            </w:r>
          </w:p>
        </w:tc>
      </w:tr>
      <w:tr w:rsidR="007E506E">
        <w:trPr>
          <w:trHeight w:val="265"/>
        </w:trPr>
        <w:tc>
          <w:tcPr>
            <w:tcW w:w="736" w:type="dxa"/>
            <w:tcBorders>
              <w:top w:val="single" w:sz="8" w:space="0" w:color="000000"/>
              <w:left w:val="nil"/>
              <w:bottom w:val="single" w:sz="8" w:space="0" w:color="000000"/>
              <w:right w:val="single" w:sz="2" w:space="0" w:color="000000"/>
            </w:tcBorders>
          </w:tcPr>
          <w:p w:rsidR="007E506E" w:rsidRDefault="00145EE5">
            <w:pPr>
              <w:pStyle w:val="TableParagraph"/>
              <w:spacing w:before="10"/>
              <w:ind w:right="1"/>
              <w:jc w:val="right"/>
              <w:rPr>
                <w:sz w:val="18"/>
              </w:rPr>
            </w:pPr>
            <w:r>
              <w:rPr>
                <w:sz w:val="18"/>
              </w:rPr>
              <w:t>7111</w:t>
            </w:r>
          </w:p>
        </w:tc>
        <w:tc>
          <w:tcPr>
            <w:tcW w:w="721"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6198"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40"/>
              <w:rPr>
                <w:sz w:val="18"/>
              </w:rPr>
            </w:pPr>
            <w:r>
              <w:rPr>
                <w:sz w:val="18"/>
              </w:rPr>
              <w:t>Zemljište</w:t>
            </w:r>
          </w:p>
        </w:tc>
        <w:tc>
          <w:tcPr>
            <w:tcW w:w="1834"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59"/>
              <w:jc w:val="right"/>
              <w:rPr>
                <w:sz w:val="18"/>
              </w:rPr>
            </w:pPr>
            <w:r>
              <w:rPr>
                <w:sz w:val="18"/>
              </w:rPr>
              <w:t>22.423,20</w:t>
            </w:r>
          </w:p>
        </w:tc>
        <w:tc>
          <w:tcPr>
            <w:tcW w:w="1834"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50"/>
              <w:jc w:val="right"/>
              <w:rPr>
                <w:sz w:val="18"/>
              </w:rPr>
            </w:pPr>
            <w:r>
              <w:rPr>
                <w:sz w:val="18"/>
              </w:rPr>
              <w:t>0,00</w:t>
            </w:r>
          </w:p>
        </w:tc>
        <w:tc>
          <w:tcPr>
            <w:tcW w:w="1117"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35"/>
              <w:jc w:val="right"/>
              <w:rPr>
                <w:sz w:val="16"/>
              </w:rPr>
            </w:pPr>
            <w:r>
              <w:rPr>
                <w:sz w:val="16"/>
              </w:rPr>
              <w:t>0,00%</w:t>
            </w:r>
          </w:p>
        </w:tc>
        <w:tc>
          <w:tcPr>
            <w:tcW w:w="1113"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8"/>
              </w:rPr>
            </w:pPr>
          </w:p>
        </w:tc>
      </w:tr>
      <w:tr w:rsidR="007E506E">
        <w:trPr>
          <w:trHeight w:val="268"/>
        </w:trPr>
        <w:tc>
          <w:tcPr>
            <w:tcW w:w="736" w:type="dxa"/>
            <w:tcBorders>
              <w:top w:val="single" w:sz="8" w:space="0" w:color="000000"/>
              <w:left w:val="nil"/>
              <w:bottom w:val="single" w:sz="8" w:space="0" w:color="000000"/>
              <w:right w:val="single" w:sz="2" w:space="0" w:color="000000"/>
            </w:tcBorders>
          </w:tcPr>
          <w:p w:rsidR="007E506E" w:rsidRDefault="00145EE5">
            <w:pPr>
              <w:pStyle w:val="TableParagraph"/>
              <w:spacing w:before="10"/>
              <w:ind w:right="2"/>
              <w:jc w:val="right"/>
              <w:rPr>
                <w:b/>
                <w:sz w:val="18"/>
              </w:rPr>
            </w:pPr>
            <w:r>
              <w:rPr>
                <w:b/>
                <w:sz w:val="18"/>
              </w:rPr>
              <w:t>72</w:t>
            </w:r>
          </w:p>
        </w:tc>
        <w:tc>
          <w:tcPr>
            <w:tcW w:w="721"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6198"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40"/>
              <w:rPr>
                <w:b/>
                <w:sz w:val="18"/>
              </w:rPr>
            </w:pPr>
            <w:r>
              <w:rPr>
                <w:b/>
                <w:sz w:val="18"/>
              </w:rPr>
              <w:t>Prihodi od prodaje proizvedene dugotrajne imovine</w:t>
            </w:r>
          </w:p>
        </w:tc>
        <w:tc>
          <w:tcPr>
            <w:tcW w:w="1834"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60"/>
              <w:jc w:val="right"/>
              <w:rPr>
                <w:b/>
                <w:sz w:val="18"/>
              </w:rPr>
            </w:pPr>
            <w:r>
              <w:rPr>
                <w:b/>
                <w:sz w:val="18"/>
              </w:rPr>
              <w:t>4.429.848,25</w:t>
            </w:r>
          </w:p>
        </w:tc>
        <w:tc>
          <w:tcPr>
            <w:tcW w:w="1834"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57"/>
              <w:jc w:val="right"/>
              <w:rPr>
                <w:b/>
                <w:sz w:val="18"/>
              </w:rPr>
            </w:pPr>
            <w:r>
              <w:rPr>
                <w:b/>
                <w:sz w:val="18"/>
              </w:rPr>
              <w:t>18.000,00</w:t>
            </w: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48"/>
              <w:jc w:val="right"/>
              <w:rPr>
                <w:b/>
                <w:sz w:val="18"/>
              </w:rPr>
            </w:pPr>
            <w:r>
              <w:rPr>
                <w:b/>
                <w:sz w:val="18"/>
              </w:rPr>
              <w:t>16.104,17</w:t>
            </w:r>
          </w:p>
        </w:tc>
        <w:tc>
          <w:tcPr>
            <w:tcW w:w="1117"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35"/>
              <w:jc w:val="right"/>
              <w:rPr>
                <w:b/>
                <w:sz w:val="18"/>
              </w:rPr>
            </w:pPr>
            <w:r>
              <w:rPr>
                <w:b/>
                <w:sz w:val="18"/>
              </w:rPr>
              <w:t>0,36%</w:t>
            </w:r>
          </w:p>
        </w:tc>
        <w:tc>
          <w:tcPr>
            <w:tcW w:w="1113" w:type="dxa"/>
            <w:tcBorders>
              <w:top w:val="single" w:sz="8" w:space="0" w:color="000000"/>
              <w:left w:val="single" w:sz="2" w:space="0" w:color="000000"/>
              <w:bottom w:val="single" w:sz="8" w:space="0" w:color="000000"/>
              <w:right w:val="nil"/>
            </w:tcBorders>
          </w:tcPr>
          <w:p w:rsidR="007E506E" w:rsidRDefault="00145EE5">
            <w:pPr>
              <w:pStyle w:val="TableParagraph"/>
              <w:spacing w:before="10"/>
              <w:ind w:right="30"/>
              <w:jc w:val="right"/>
              <w:rPr>
                <w:b/>
                <w:sz w:val="18"/>
              </w:rPr>
            </w:pPr>
            <w:r>
              <w:rPr>
                <w:b/>
                <w:sz w:val="18"/>
              </w:rPr>
              <w:t>89,47%</w:t>
            </w:r>
          </w:p>
        </w:tc>
      </w:tr>
      <w:tr w:rsidR="007E506E">
        <w:trPr>
          <w:trHeight w:val="261"/>
        </w:trPr>
        <w:tc>
          <w:tcPr>
            <w:tcW w:w="736" w:type="dxa"/>
            <w:tcBorders>
              <w:top w:val="single" w:sz="8" w:space="0" w:color="000000"/>
              <w:left w:val="nil"/>
              <w:right w:val="single" w:sz="2" w:space="0" w:color="000000"/>
            </w:tcBorders>
          </w:tcPr>
          <w:p w:rsidR="007E506E" w:rsidRDefault="00145EE5">
            <w:pPr>
              <w:pStyle w:val="TableParagraph"/>
              <w:spacing w:before="10"/>
              <w:ind w:right="1"/>
              <w:jc w:val="right"/>
              <w:rPr>
                <w:sz w:val="18"/>
              </w:rPr>
            </w:pPr>
            <w:r>
              <w:rPr>
                <w:sz w:val="18"/>
              </w:rPr>
              <w:t>721</w:t>
            </w:r>
          </w:p>
        </w:tc>
        <w:tc>
          <w:tcPr>
            <w:tcW w:w="721" w:type="dxa"/>
            <w:tcBorders>
              <w:top w:val="single" w:sz="8" w:space="0" w:color="000000"/>
              <w:left w:val="single" w:sz="2" w:space="0" w:color="000000"/>
              <w:right w:val="single" w:sz="2" w:space="0" w:color="000000"/>
            </w:tcBorders>
          </w:tcPr>
          <w:p w:rsidR="007E506E" w:rsidRDefault="007E506E">
            <w:pPr>
              <w:pStyle w:val="TableParagraph"/>
              <w:rPr>
                <w:rFonts w:ascii="Times New Roman"/>
                <w:sz w:val="18"/>
              </w:rPr>
            </w:pPr>
          </w:p>
        </w:tc>
        <w:tc>
          <w:tcPr>
            <w:tcW w:w="6198" w:type="dxa"/>
            <w:tcBorders>
              <w:top w:val="single" w:sz="8" w:space="0" w:color="000000"/>
              <w:left w:val="single" w:sz="2" w:space="0" w:color="000000"/>
              <w:right w:val="single" w:sz="2" w:space="0" w:color="000000"/>
            </w:tcBorders>
          </w:tcPr>
          <w:p w:rsidR="007E506E" w:rsidRDefault="00145EE5">
            <w:pPr>
              <w:pStyle w:val="TableParagraph"/>
              <w:spacing w:before="10"/>
              <w:ind w:left="40"/>
              <w:rPr>
                <w:sz w:val="18"/>
              </w:rPr>
            </w:pPr>
            <w:r>
              <w:rPr>
                <w:sz w:val="18"/>
              </w:rPr>
              <w:t>Prihodi od prodaje građevinskih objekata</w:t>
            </w:r>
          </w:p>
        </w:tc>
        <w:tc>
          <w:tcPr>
            <w:tcW w:w="1834" w:type="dxa"/>
            <w:tcBorders>
              <w:top w:val="single" w:sz="8" w:space="0" w:color="000000"/>
              <w:left w:val="single" w:sz="2" w:space="0" w:color="000000"/>
              <w:right w:val="single" w:sz="2" w:space="0" w:color="000000"/>
            </w:tcBorders>
          </w:tcPr>
          <w:p w:rsidR="007E506E" w:rsidRDefault="00145EE5">
            <w:pPr>
              <w:pStyle w:val="TableParagraph"/>
              <w:spacing w:before="10"/>
              <w:ind w:right="59"/>
              <w:jc w:val="right"/>
              <w:rPr>
                <w:sz w:val="18"/>
              </w:rPr>
            </w:pPr>
            <w:r>
              <w:rPr>
                <w:w w:val="95"/>
                <w:sz w:val="18"/>
              </w:rPr>
              <w:t>4.429.848,25</w:t>
            </w:r>
          </w:p>
        </w:tc>
        <w:tc>
          <w:tcPr>
            <w:tcW w:w="1834" w:type="dxa"/>
            <w:tcBorders>
              <w:top w:val="single" w:sz="8" w:space="0" w:color="000000"/>
              <w:left w:val="single" w:sz="2" w:space="0" w:color="000000"/>
              <w:right w:val="single" w:sz="2" w:space="0" w:color="000000"/>
            </w:tcBorders>
          </w:tcPr>
          <w:p w:rsidR="007E506E" w:rsidRDefault="00145EE5">
            <w:pPr>
              <w:pStyle w:val="TableParagraph"/>
              <w:spacing w:before="10"/>
              <w:ind w:right="57"/>
              <w:jc w:val="right"/>
              <w:rPr>
                <w:sz w:val="18"/>
              </w:rPr>
            </w:pPr>
            <w:r>
              <w:rPr>
                <w:w w:val="95"/>
                <w:sz w:val="18"/>
              </w:rPr>
              <w:t>18.000,00</w:t>
            </w:r>
          </w:p>
        </w:tc>
        <w:tc>
          <w:tcPr>
            <w:tcW w:w="1833" w:type="dxa"/>
            <w:tcBorders>
              <w:top w:val="single" w:sz="8" w:space="0" w:color="000000"/>
              <w:left w:val="single" w:sz="2" w:space="0" w:color="000000"/>
              <w:right w:val="single" w:sz="2" w:space="0" w:color="000000"/>
            </w:tcBorders>
          </w:tcPr>
          <w:p w:rsidR="007E506E" w:rsidRDefault="00145EE5">
            <w:pPr>
              <w:pStyle w:val="TableParagraph"/>
              <w:spacing w:before="10"/>
              <w:ind w:right="49"/>
              <w:jc w:val="right"/>
              <w:rPr>
                <w:sz w:val="18"/>
              </w:rPr>
            </w:pPr>
            <w:r>
              <w:rPr>
                <w:w w:val="95"/>
                <w:sz w:val="18"/>
              </w:rPr>
              <w:t>16.104,17</w:t>
            </w:r>
          </w:p>
        </w:tc>
        <w:tc>
          <w:tcPr>
            <w:tcW w:w="1117" w:type="dxa"/>
            <w:tcBorders>
              <w:top w:val="single" w:sz="8" w:space="0" w:color="000000"/>
              <w:left w:val="single" w:sz="2" w:space="0" w:color="000000"/>
              <w:right w:val="single" w:sz="2" w:space="0" w:color="000000"/>
            </w:tcBorders>
          </w:tcPr>
          <w:p w:rsidR="007E506E" w:rsidRDefault="00145EE5">
            <w:pPr>
              <w:pStyle w:val="TableParagraph"/>
              <w:spacing w:before="10"/>
              <w:ind w:right="35"/>
              <w:jc w:val="right"/>
              <w:rPr>
                <w:sz w:val="16"/>
              </w:rPr>
            </w:pPr>
            <w:r>
              <w:rPr>
                <w:sz w:val="16"/>
              </w:rPr>
              <w:t>0,36%</w:t>
            </w:r>
          </w:p>
        </w:tc>
        <w:tc>
          <w:tcPr>
            <w:tcW w:w="1113" w:type="dxa"/>
            <w:tcBorders>
              <w:top w:val="single" w:sz="8" w:space="0" w:color="000000"/>
              <w:left w:val="single" w:sz="2" w:space="0" w:color="000000"/>
              <w:right w:val="nil"/>
            </w:tcBorders>
          </w:tcPr>
          <w:p w:rsidR="007E506E" w:rsidRDefault="00145EE5">
            <w:pPr>
              <w:pStyle w:val="TableParagraph"/>
              <w:spacing w:before="10"/>
              <w:ind w:right="31"/>
              <w:jc w:val="right"/>
              <w:rPr>
                <w:sz w:val="16"/>
              </w:rPr>
            </w:pPr>
            <w:r>
              <w:rPr>
                <w:sz w:val="16"/>
              </w:rPr>
              <w:t>89,47%</w:t>
            </w:r>
          </w:p>
        </w:tc>
      </w:tr>
      <w:tr w:rsidR="007E506E">
        <w:trPr>
          <w:trHeight w:val="258"/>
        </w:trPr>
        <w:tc>
          <w:tcPr>
            <w:tcW w:w="736" w:type="dxa"/>
            <w:tcBorders>
              <w:left w:val="nil"/>
              <w:right w:val="single" w:sz="2" w:space="0" w:color="000000"/>
            </w:tcBorders>
          </w:tcPr>
          <w:p w:rsidR="007E506E" w:rsidRDefault="00145EE5">
            <w:pPr>
              <w:pStyle w:val="TableParagraph"/>
              <w:spacing w:before="5"/>
              <w:ind w:right="1"/>
              <w:jc w:val="right"/>
              <w:rPr>
                <w:sz w:val="18"/>
              </w:rPr>
            </w:pPr>
            <w:r>
              <w:rPr>
                <w:sz w:val="18"/>
              </w:rPr>
              <w:t>7211</w:t>
            </w:r>
          </w:p>
        </w:tc>
        <w:tc>
          <w:tcPr>
            <w:tcW w:w="721" w:type="dxa"/>
            <w:tcBorders>
              <w:left w:val="single" w:sz="2" w:space="0" w:color="000000"/>
              <w:right w:val="single" w:sz="2" w:space="0" w:color="000000"/>
            </w:tcBorders>
          </w:tcPr>
          <w:p w:rsidR="007E506E" w:rsidRDefault="007E506E">
            <w:pPr>
              <w:pStyle w:val="TableParagraph"/>
              <w:rPr>
                <w:rFonts w:ascii="Times New Roman"/>
                <w:sz w:val="18"/>
              </w:rPr>
            </w:pPr>
          </w:p>
        </w:tc>
        <w:tc>
          <w:tcPr>
            <w:tcW w:w="6198" w:type="dxa"/>
            <w:tcBorders>
              <w:left w:val="single" w:sz="2" w:space="0" w:color="000000"/>
              <w:right w:val="single" w:sz="2" w:space="0" w:color="000000"/>
            </w:tcBorders>
          </w:tcPr>
          <w:p w:rsidR="007E506E" w:rsidRDefault="00145EE5">
            <w:pPr>
              <w:pStyle w:val="TableParagraph"/>
              <w:spacing w:before="5"/>
              <w:ind w:left="40"/>
              <w:rPr>
                <w:sz w:val="18"/>
              </w:rPr>
            </w:pPr>
            <w:r>
              <w:rPr>
                <w:sz w:val="18"/>
              </w:rPr>
              <w:t>Stambeni objekti</w:t>
            </w:r>
          </w:p>
        </w:tc>
        <w:tc>
          <w:tcPr>
            <w:tcW w:w="1834" w:type="dxa"/>
            <w:tcBorders>
              <w:left w:val="single" w:sz="2" w:space="0" w:color="000000"/>
              <w:right w:val="single" w:sz="2" w:space="0" w:color="000000"/>
            </w:tcBorders>
          </w:tcPr>
          <w:p w:rsidR="007E506E" w:rsidRDefault="00145EE5">
            <w:pPr>
              <w:pStyle w:val="TableParagraph"/>
              <w:spacing w:before="5"/>
              <w:ind w:right="60"/>
              <w:jc w:val="right"/>
              <w:rPr>
                <w:sz w:val="18"/>
              </w:rPr>
            </w:pPr>
            <w:r>
              <w:rPr>
                <w:w w:val="95"/>
                <w:sz w:val="18"/>
              </w:rPr>
              <w:t>15.582,31</w:t>
            </w:r>
          </w:p>
        </w:tc>
        <w:tc>
          <w:tcPr>
            <w:tcW w:w="1834" w:type="dxa"/>
            <w:tcBorders>
              <w:left w:val="single" w:sz="2" w:space="0" w:color="000000"/>
              <w:right w:val="single" w:sz="2" w:space="0" w:color="000000"/>
            </w:tcBorders>
          </w:tcPr>
          <w:p w:rsidR="007E506E" w:rsidRDefault="007E506E">
            <w:pPr>
              <w:pStyle w:val="TableParagraph"/>
              <w:rPr>
                <w:rFonts w:ascii="Times New Roman"/>
                <w:sz w:val="18"/>
              </w:rPr>
            </w:pPr>
          </w:p>
        </w:tc>
        <w:tc>
          <w:tcPr>
            <w:tcW w:w="1833" w:type="dxa"/>
            <w:tcBorders>
              <w:left w:val="single" w:sz="2" w:space="0" w:color="000000"/>
              <w:right w:val="single" w:sz="2" w:space="0" w:color="000000"/>
            </w:tcBorders>
          </w:tcPr>
          <w:p w:rsidR="007E506E" w:rsidRDefault="00145EE5">
            <w:pPr>
              <w:pStyle w:val="TableParagraph"/>
              <w:spacing w:before="5"/>
              <w:ind w:right="49"/>
              <w:jc w:val="right"/>
              <w:rPr>
                <w:sz w:val="18"/>
              </w:rPr>
            </w:pPr>
            <w:r>
              <w:rPr>
                <w:w w:val="95"/>
                <w:sz w:val="18"/>
              </w:rPr>
              <w:t>16.104,17</w:t>
            </w:r>
          </w:p>
        </w:tc>
        <w:tc>
          <w:tcPr>
            <w:tcW w:w="1117" w:type="dxa"/>
            <w:tcBorders>
              <w:left w:val="single" w:sz="2" w:space="0" w:color="000000"/>
              <w:right w:val="single" w:sz="2" w:space="0" w:color="000000"/>
            </w:tcBorders>
          </w:tcPr>
          <w:p w:rsidR="007E506E" w:rsidRDefault="00145EE5">
            <w:pPr>
              <w:pStyle w:val="TableParagraph"/>
              <w:spacing w:before="5"/>
              <w:ind w:right="35"/>
              <w:jc w:val="right"/>
              <w:rPr>
                <w:sz w:val="16"/>
              </w:rPr>
            </w:pPr>
            <w:r>
              <w:rPr>
                <w:sz w:val="16"/>
              </w:rPr>
              <w:t>103,35%</w:t>
            </w:r>
          </w:p>
        </w:tc>
        <w:tc>
          <w:tcPr>
            <w:tcW w:w="1113" w:type="dxa"/>
            <w:tcBorders>
              <w:left w:val="single" w:sz="2" w:space="0" w:color="000000"/>
              <w:right w:val="nil"/>
            </w:tcBorders>
          </w:tcPr>
          <w:p w:rsidR="007E506E" w:rsidRDefault="007E506E">
            <w:pPr>
              <w:pStyle w:val="TableParagraph"/>
              <w:rPr>
                <w:rFonts w:ascii="Times New Roman"/>
                <w:sz w:val="18"/>
              </w:rPr>
            </w:pPr>
          </w:p>
        </w:tc>
      </w:tr>
      <w:tr w:rsidR="007E506E">
        <w:trPr>
          <w:trHeight w:val="258"/>
        </w:trPr>
        <w:tc>
          <w:tcPr>
            <w:tcW w:w="736" w:type="dxa"/>
            <w:tcBorders>
              <w:left w:val="nil"/>
              <w:right w:val="single" w:sz="2" w:space="0" w:color="000000"/>
            </w:tcBorders>
          </w:tcPr>
          <w:p w:rsidR="007E506E" w:rsidRDefault="00145EE5">
            <w:pPr>
              <w:pStyle w:val="TableParagraph"/>
              <w:spacing w:before="5"/>
              <w:ind w:right="1"/>
              <w:jc w:val="right"/>
              <w:rPr>
                <w:sz w:val="18"/>
              </w:rPr>
            </w:pPr>
            <w:r>
              <w:rPr>
                <w:sz w:val="18"/>
              </w:rPr>
              <w:t>7214</w:t>
            </w:r>
          </w:p>
        </w:tc>
        <w:tc>
          <w:tcPr>
            <w:tcW w:w="721" w:type="dxa"/>
            <w:tcBorders>
              <w:left w:val="single" w:sz="2" w:space="0" w:color="000000"/>
              <w:right w:val="single" w:sz="2" w:space="0" w:color="000000"/>
            </w:tcBorders>
          </w:tcPr>
          <w:p w:rsidR="007E506E" w:rsidRDefault="007E506E">
            <w:pPr>
              <w:pStyle w:val="TableParagraph"/>
              <w:rPr>
                <w:rFonts w:ascii="Times New Roman"/>
                <w:sz w:val="18"/>
              </w:rPr>
            </w:pPr>
          </w:p>
        </w:tc>
        <w:tc>
          <w:tcPr>
            <w:tcW w:w="6198" w:type="dxa"/>
            <w:tcBorders>
              <w:left w:val="single" w:sz="2" w:space="0" w:color="000000"/>
              <w:right w:val="single" w:sz="2" w:space="0" w:color="000000"/>
            </w:tcBorders>
          </w:tcPr>
          <w:p w:rsidR="007E506E" w:rsidRDefault="00145EE5">
            <w:pPr>
              <w:pStyle w:val="TableParagraph"/>
              <w:spacing w:before="5"/>
              <w:ind w:left="40"/>
              <w:rPr>
                <w:sz w:val="18"/>
              </w:rPr>
            </w:pPr>
            <w:r>
              <w:rPr>
                <w:sz w:val="18"/>
              </w:rPr>
              <w:t>Ostali građevinski objekti</w:t>
            </w:r>
          </w:p>
        </w:tc>
        <w:tc>
          <w:tcPr>
            <w:tcW w:w="1834" w:type="dxa"/>
            <w:tcBorders>
              <w:left w:val="single" w:sz="2" w:space="0" w:color="000000"/>
              <w:right w:val="single" w:sz="2" w:space="0" w:color="000000"/>
            </w:tcBorders>
          </w:tcPr>
          <w:p w:rsidR="007E506E" w:rsidRDefault="00145EE5">
            <w:pPr>
              <w:pStyle w:val="TableParagraph"/>
              <w:spacing w:before="5"/>
              <w:ind w:right="59"/>
              <w:jc w:val="right"/>
              <w:rPr>
                <w:sz w:val="18"/>
              </w:rPr>
            </w:pPr>
            <w:r>
              <w:rPr>
                <w:w w:val="95"/>
                <w:sz w:val="18"/>
              </w:rPr>
              <w:t>4.414.265,94</w:t>
            </w:r>
          </w:p>
        </w:tc>
        <w:tc>
          <w:tcPr>
            <w:tcW w:w="1834" w:type="dxa"/>
            <w:tcBorders>
              <w:left w:val="single" w:sz="2" w:space="0" w:color="000000"/>
              <w:right w:val="single" w:sz="2" w:space="0" w:color="000000"/>
            </w:tcBorders>
          </w:tcPr>
          <w:p w:rsidR="007E506E" w:rsidRDefault="007E506E">
            <w:pPr>
              <w:pStyle w:val="TableParagraph"/>
              <w:rPr>
                <w:rFonts w:ascii="Times New Roman"/>
                <w:sz w:val="18"/>
              </w:rPr>
            </w:pPr>
          </w:p>
        </w:tc>
        <w:tc>
          <w:tcPr>
            <w:tcW w:w="1833" w:type="dxa"/>
            <w:tcBorders>
              <w:left w:val="single" w:sz="2" w:space="0" w:color="000000"/>
              <w:right w:val="single" w:sz="2" w:space="0" w:color="000000"/>
            </w:tcBorders>
          </w:tcPr>
          <w:p w:rsidR="007E506E" w:rsidRDefault="00145EE5">
            <w:pPr>
              <w:pStyle w:val="TableParagraph"/>
              <w:spacing w:before="5"/>
              <w:ind w:right="50"/>
              <w:jc w:val="right"/>
              <w:rPr>
                <w:sz w:val="18"/>
              </w:rPr>
            </w:pPr>
            <w:r>
              <w:rPr>
                <w:sz w:val="18"/>
              </w:rPr>
              <w:t>0,00</w:t>
            </w:r>
          </w:p>
        </w:tc>
        <w:tc>
          <w:tcPr>
            <w:tcW w:w="1117" w:type="dxa"/>
            <w:tcBorders>
              <w:left w:val="single" w:sz="2" w:space="0" w:color="000000"/>
              <w:right w:val="single" w:sz="2" w:space="0" w:color="000000"/>
            </w:tcBorders>
          </w:tcPr>
          <w:p w:rsidR="007E506E" w:rsidRDefault="00145EE5">
            <w:pPr>
              <w:pStyle w:val="TableParagraph"/>
              <w:spacing w:before="5"/>
              <w:ind w:right="35"/>
              <w:jc w:val="right"/>
              <w:rPr>
                <w:sz w:val="16"/>
              </w:rPr>
            </w:pPr>
            <w:r>
              <w:rPr>
                <w:sz w:val="16"/>
              </w:rPr>
              <w:t>0,00%</w:t>
            </w:r>
          </w:p>
        </w:tc>
        <w:tc>
          <w:tcPr>
            <w:tcW w:w="1113" w:type="dxa"/>
            <w:tcBorders>
              <w:left w:val="single" w:sz="2" w:space="0" w:color="000000"/>
              <w:right w:val="nil"/>
            </w:tcBorders>
          </w:tcPr>
          <w:p w:rsidR="007E506E" w:rsidRDefault="007E506E">
            <w:pPr>
              <w:pStyle w:val="TableParagraph"/>
              <w:rPr>
                <w:rFonts w:ascii="Times New Roman"/>
                <w:sz w:val="18"/>
              </w:rPr>
            </w:pPr>
          </w:p>
        </w:tc>
      </w:tr>
    </w:tbl>
    <w:p w:rsidR="007E506E" w:rsidRDefault="007E506E">
      <w:pPr>
        <w:pStyle w:val="Tijeloteksta"/>
        <w:rPr>
          <w:rFonts w:ascii="Tahoma"/>
          <w:sz w:val="20"/>
        </w:rPr>
      </w:pPr>
    </w:p>
    <w:p w:rsidR="007E506E" w:rsidRDefault="007E506E">
      <w:pPr>
        <w:pStyle w:val="Tijeloteksta"/>
        <w:spacing w:before="11"/>
        <w:rPr>
          <w:rFonts w:ascii="Tahoma"/>
          <w:sz w:val="15"/>
        </w:rPr>
      </w:pPr>
    </w:p>
    <w:tbl>
      <w:tblPr>
        <w:tblStyle w:val="TableNormal"/>
        <w:tblW w:w="0" w:type="auto"/>
        <w:tblInd w:w="1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654"/>
        <w:gridCol w:w="1834"/>
        <w:gridCol w:w="1834"/>
        <w:gridCol w:w="1833"/>
        <w:gridCol w:w="1117"/>
        <w:gridCol w:w="1113"/>
      </w:tblGrid>
      <w:tr w:rsidR="007E506E">
        <w:trPr>
          <w:trHeight w:val="421"/>
        </w:trPr>
        <w:tc>
          <w:tcPr>
            <w:tcW w:w="7654" w:type="dxa"/>
            <w:tcBorders>
              <w:left w:val="nil"/>
              <w:right w:val="single" w:sz="2" w:space="0" w:color="000000"/>
            </w:tcBorders>
            <w:shd w:val="clear" w:color="auto" w:fill="C0C0C0"/>
          </w:tcPr>
          <w:p w:rsidR="007E506E" w:rsidRDefault="00145EE5">
            <w:pPr>
              <w:pStyle w:val="TableParagraph"/>
              <w:spacing w:before="64"/>
              <w:ind w:left="1287"/>
              <w:rPr>
                <w:rFonts w:ascii="Times New Roman"/>
                <w:b/>
                <w:sz w:val="24"/>
              </w:rPr>
            </w:pPr>
            <w:r>
              <w:rPr>
                <w:rFonts w:ascii="Times New Roman"/>
                <w:b/>
                <w:sz w:val="24"/>
              </w:rPr>
              <w:t>UKUPNO</w:t>
            </w:r>
          </w:p>
        </w:tc>
        <w:tc>
          <w:tcPr>
            <w:tcW w:w="1834" w:type="dxa"/>
            <w:tcBorders>
              <w:left w:val="single" w:sz="2" w:space="0" w:color="000000"/>
              <w:right w:val="single" w:sz="2" w:space="0" w:color="000000"/>
            </w:tcBorders>
            <w:shd w:val="clear" w:color="auto" w:fill="C0C0C0"/>
          </w:tcPr>
          <w:p w:rsidR="007E506E" w:rsidRDefault="00145EE5">
            <w:pPr>
              <w:pStyle w:val="TableParagraph"/>
              <w:spacing w:before="74"/>
              <w:ind w:left="368"/>
              <w:rPr>
                <w:rFonts w:ascii="Times New Roman"/>
                <w:b/>
                <w:sz w:val="24"/>
              </w:rPr>
            </w:pPr>
            <w:r>
              <w:rPr>
                <w:rFonts w:ascii="Times New Roman"/>
                <w:b/>
                <w:sz w:val="24"/>
              </w:rPr>
              <w:t>44.249.092,92</w:t>
            </w:r>
          </w:p>
        </w:tc>
        <w:tc>
          <w:tcPr>
            <w:tcW w:w="1834" w:type="dxa"/>
            <w:tcBorders>
              <w:left w:val="single" w:sz="2" w:space="0" w:color="000000"/>
              <w:right w:val="single" w:sz="2" w:space="0" w:color="000000"/>
            </w:tcBorders>
            <w:shd w:val="clear" w:color="auto" w:fill="C0C0C0"/>
          </w:tcPr>
          <w:p w:rsidR="007E506E" w:rsidRDefault="00145EE5">
            <w:pPr>
              <w:pStyle w:val="TableParagraph"/>
              <w:spacing w:before="74"/>
              <w:ind w:left="371"/>
              <w:rPr>
                <w:rFonts w:ascii="Times New Roman"/>
                <w:b/>
                <w:sz w:val="24"/>
              </w:rPr>
            </w:pPr>
            <w:r>
              <w:rPr>
                <w:rFonts w:ascii="Times New Roman"/>
                <w:b/>
                <w:sz w:val="24"/>
              </w:rPr>
              <w:t>25.709.531,26</w:t>
            </w:r>
          </w:p>
        </w:tc>
        <w:tc>
          <w:tcPr>
            <w:tcW w:w="1833" w:type="dxa"/>
            <w:tcBorders>
              <w:left w:val="single" w:sz="2" w:space="0" w:color="000000"/>
              <w:right w:val="single" w:sz="2" w:space="0" w:color="000000"/>
            </w:tcBorders>
            <w:shd w:val="clear" w:color="auto" w:fill="C0C0C0"/>
          </w:tcPr>
          <w:p w:rsidR="007E506E" w:rsidRDefault="00145EE5">
            <w:pPr>
              <w:pStyle w:val="TableParagraph"/>
              <w:spacing w:before="70"/>
              <w:ind w:left="379"/>
              <w:rPr>
                <w:rFonts w:ascii="Times New Roman"/>
                <w:b/>
                <w:sz w:val="24"/>
              </w:rPr>
            </w:pPr>
            <w:r>
              <w:rPr>
                <w:rFonts w:ascii="Times New Roman"/>
                <w:b/>
                <w:sz w:val="24"/>
              </w:rPr>
              <w:t>30.806.588,27</w:t>
            </w:r>
          </w:p>
        </w:tc>
        <w:tc>
          <w:tcPr>
            <w:tcW w:w="1117" w:type="dxa"/>
            <w:tcBorders>
              <w:left w:val="single" w:sz="2" w:space="0" w:color="000000"/>
              <w:right w:val="single" w:sz="2" w:space="0" w:color="000000"/>
            </w:tcBorders>
            <w:shd w:val="clear" w:color="auto" w:fill="C0C0C0"/>
          </w:tcPr>
          <w:p w:rsidR="007E506E" w:rsidRDefault="00145EE5">
            <w:pPr>
              <w:pStyle w:val="TableParagraph"/>
              <w:spacing w:before="74"/>
              <w:ind w:left="290"/>
              <w:rPr>
                <w:rFonts w:ascii="Times New Roman"/>
                <w:b/>
                <w:sz w:val="24"/>
              </w:rPr>
            </w:pPr>
            <w:r>
              <w:rPr>
                <w:rFonts w:ascii="Times New Roman"/>
                <w:b/>
                <w:sz w:val="24"/>
              </w:rPr>
              <w:t>69,62%</w:t>
            </w:r>
          </w:p>
        </w:tc>
        <w:tc>
          <w:tcPr>
            <w:tcW w:w="1113" w:type="dxa"/>
            <w:tcBorders>
              <w:left w:val="single" w:sz="2" w:space="0" w:color="000000"/>
              <w:right w:val="nil"/>
            </w:tcBorders>
            <w:shd w:val="clear" w:color="auto" w:fill="C0C0C0"/>
          </w:tcPr>
          <w:p w:rsidR="007E506E" w:rsidRDefault="00145EE5">
            <w:pPr>
              <w:pStyle w:val="TableParagraph"/>
              <w:spacing w:before="70"/>
              <w:ind w:left="185"/>
              <w:rPr>
                <w:rFonts w:ascii="Times New Roman"/>
                <w:b/>
                <w:sz w:val="24"/>
              </w:rPr>
            </w:pPr>
            <w:r>
              <w:rPr>
                <w:rFonts w:ascii="Times New Roman"/>
                <w:b/>
                <w:sz w:val="24"/>
              </w:rPr>
              <w:t>119,83%</w:t>
            </w:r>
          </w:p>
        </w:tc>
      </w:tr>
    </w:tbl>
    <w:p w:rsidR="007E506E" w:rsidRDefault="007E506E">
      <w:pPr>
        <w:rPr>
          <w:rFonts w:ascii="Times New Roman"/>
          <w:sz w:val="24"/>
        </w:rPr>
        <w:sectPr w:rsidR="007E506E">
          <w:pgSz w:w="16840" w:h="11910" w:orient="landscape"/>
          <w:pgMar w:top="1100" w:right="237" w:bottom="920" w:left="720" w:header="0" w:footer="739" w:gutter="0"/>
          <w:cols w:space="720"/>
        </w:sectPr>
      </w:pPr>
    </w:p>
    <w:p w:rsidR="007E506E" w:rsidRDefault="007E506E">
      <w:pPr>
        <w:pStyle w:val="Tijeloteksta"/>
        <w:spacing w:before="4"/>
        <w:rPr>
          <w:rFonts w:ascii="Tahoma"/>
          <w:sz w:val="2"/>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6"/>
        <w:gridCol w:w="738"/>
        <w:gridCol w:w="6173"/>
        <w:gridCol w:w="1832"/>
        <w:gridCol w:w="1835"/>
        <w:gridCol w:w="1832"/>
        <w:gridCol w:w="1116"/>
        <w:gridCol w:w="1117"/>
      </w:tblGrid>
      <w:tr w:rsidR="007E506E">
        <w:trPr>
          <w:trHeight w:val="829"/>
        </w:trPr>
        <w:tc>
          <w:tcPr>
            <w:tcW w:w="15379" w:type="dxa"/>
            <w:gridSpan w:val="8"/>
            <w:tcBorders>
              <w:left w:val="nil"/>
              <w:bottom w:val="single" w:sz="8" w:space="0" w:color="000000"/>
              <w:right w:val="nil"/>
            </w:tcBorders>
            <w:shd w:val="clear" w:color="auto" w:fill="C0C0C0"/>
          </w:tcPr>
          <w:p w:rsidR="007E506E" w:rsidRDefault="00145EE5">
            <w:pPr>
              <w:pStyle w:val="TableParagraph"/>
              <w:spacing w:before="66"/>
              <w:ind w:left="2024" w:right="2081"/>
              <w:jc w:val="center"/>
              <w:rPr>
                <w:rFonts w:ascii="Times New Roman" w:hAnsi="Times New Roman"/>
                <w:b/>
                <w:sz w:val="28"/>
              </w:rPr>
            </w:pPr>
            <w:r>
              <w:rPr>
                <w:rFonts w:ascii="Times New Roman" w:hAnsi="Times New Roman"/>
                <w:b/>
                <w:sz w:val="28"/>
              </w:rPr>
              <w:t>GODIŠNJI IZVJEŠTAJ O IZVRŠENJU PRORAČUNA GRADA OZLJA ZA 2020. GODINU</w:t>
            </w:r>
          </w:p>
          <w:p w:rsidR="007E506E" w:rsidRDefault="00145EE5">
            <w:pPr>
              <w:pStyle w:val="TableParagraph"/>
              <w:spacing w:before="74"/>
              <w:ind w:left="2024" w:right="2058"/>
              <w:jc w:val="center"/>
              <w:rPr>
                <w:rFonts w:ascii="Times New Roman" w:hAnsi="Times New Roman"/>
              </w:rPr>
            </w:pPr>
            <w:r>
              <w:rPr>
                <w:rFonts w:ascii="Times New Roman" w:hAnsi="Times New Roman"/>
              </w:rPr>
              <w:t>TABLICA 3. OPĆI DIO PRORAČUNA - RASHODI PO EKONOMSKOJ KLASIFIKACIJI</w:t>
            </w:r>
          </w:p>
        </w:tc>
      </w:tr>
      <w:tr w:rsidR="007E506E">
        <w:trPr>
          <w:trHeight w:val="841"/>
        </w:trPr>
        <w:tc>
          <w:tcPr>
            <w:tcW w:w="1474" w:type="dxa"/>
            <w:gridSpan w:val="2"/>
            <w:tcBorders>
              <w:top w:val="single" w:sz="8" w:space="0" w:color="000000"/>
              <w:left w:val="nil"/>
              <w:bottom w:val="single" w:sz="12" w:space="0" w:color="000000"/>
              <w:right w:val="single" w:sz="2" w:space="0" w:color="000000"/>
            </w:tcBorders>
            <w:shd w:val="clear" w:color="auto" w:fill="C0C0C0"/>
          </w:tcPr>
          <w:p w:rsidR="007E506E" w:rsidRDefault="00145EE5">
            <w:pPr>
              <w:pStyle w:val="TableParagraph"/>
              <w:spacing w:before="13"/>
              <w:ind w:left="54" w:right="39"/>
              <w:jc w:val="center"/>
              <w:rPr>
                <w:sz w:val="20"/>
              </w:rPr>
            </w:pPr>
            <w:r>
              <w:rPr>
                <w:sz w:val="20"/>
              </w:rPr>
              <w:t>Račun/ Pozicija</w:t>
            </w:r>
          </w:p>
          <w:p w:rsidR="007E506E" w:rsidRDefault="007E506E">
            <w:pPr>
              <w:pStyle w:val="TableParagraph"/>
              <w:spacing w:before="3"/>
              <w:rPr>
                <w:sz w:val="27"/>
              </w:rPr>
            </w:pPr>
          </w:p>
          <w:p w:rsidR="007E506E" w:rsidRDefault="00145EE5">
            <w:pPr>
              <w:pStyle w:val="TableParagraph"/>
              <w:ind w:left="17"/>
              <w:jc w:val="center"/>
              <w:rPr>
                <w:sz w:val="18"/>
              </w:rPr>
            </w:pPr>
            <w:r>
              <w:rPr>
                <w:sz w:val="18"/>
              </w:rPr>
              <w:t>1</w:t>
            </w:r>
          </w:p>
        </w:tc>
        <w:tc>
          <w:tcPr>
            <w:tcW w:w="6173"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8"/>
              <w:ind w:left="2799" w:right="2939"/>
              <w:jc w:val="center"/>
              <w:rPr>
                <w:sz w:val="20"/>
              </w:rPr>
            </w:pPr>
            <w:r>
              <w:rPr>
                <w:sz w:val="20"/>
              </w:rPr>
              <w:t>Opis</w:t>
            </w:r>
          </w:p>
          <w:p w:rsidR="007E506E" w:rsidRDefault="007E506E">
            <w:pPr>
              <w:pStyle w:val="TableParagraph"/>
              <w:spacing w:before="8"/>
              <w:rPr>
                <w:sz w:val="27"/>
              </w:rPr>
            </w:pPr>
          </w:p>
          <w:p w:rsidR="007E506E" w:rsidRDefault="00145EE5">
            <w:pPr>
              <w:pStyle w:val="TableParagraph"/>
              <w:ind w:right="140"/>
              <w:jc w:val="center"/>
              <w:rPr>
                <w:sz w:val="18"/>
              </w:rPr>
            </w:pPr>
            <w:r>
              <w:rPr>
                <w:sz w:val="18"/>
              </w:rPr>
              <w:t>2</w:t>
            </w:r>
          </w:p>
        </w:tc>
        <w:tc>
          <w:tcPr>
            <w:tcW w:w="1832"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184" w:right="163"/>
              <w:jc w:val="center"/>
              <w:rPr>
                <w:sz w:val="20"/>
              </w:rPr>
            </w:pPr>
            <w:r>
              <w:rPr>
                <w:sz w:val="20"/>
              </w:rPr>
              <w:t>Izvršenje 2019. godine</w:t>
            </w:r>
          </w:p>
          <w:p w:rsidR="007E506E" w:rsidRDefault="00145EE5">
            <w:pPr>
              <w:pStyle w:val="TableParagraph"/>
              <w:spacing w:before="85"/>
              <w:ind w:left="78"/>
              <w:jc w:val="center"/>
              <w:rPr>
                <w:sz w:val="18"/>
              </w:rPr>
            </w:pPr>
            <w:r>
              <w:rPr>
                <w:sz w:val="18"/>
              </w:rPr>
              <w:t>3</w:t>
            </w:r>
          </w:p>
        </w:tc>
        <w:tc>
          <w:tcPr>
            <w:tcW w:w="1835"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173" w:right="165"/>
              <w:jc w:val="center"/>
              <w:rPr>
                <w:sz w:val="20"/>
              </w:rPr>
            </w:pPr>
            <w:r>
              <w:rPr>
                <w:sz w:val="20"/>
              </w:rPr>
              <w:t>Izvorni plan za 2020. godinu</w:t>
            </w:r>
          </w:p>
          <w:p w:rsidR="007E506E" w:rsidRDefault="00145EE5">
            <w:pPr>
              <w:pStyle w:val="TableParagraph"/>
              <w:spacing w:before="85"/>
              <w:ind w:left="68"/>
              <w:jc w:val="center"/>
              <w:rPr>
                <w:sz w:val="18"/>
              </w:rPr>
            </w:pPr>
            <w:r>
              <w:rPr>
                <w:sz w:val="18"/>
              </w:rPr>
              <w:t>4</w:t>
            </w:r>
          </w:p>
        </w:tc>
        <w:tc>
          <w:tcPr>
            <w:tcW w:w="1832"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184" w:right="196"/>
              <w:jc w:val="center"/>
              <w:rPr>
                <w:sz w:val="20"/>
              </w:rPr>
            </w:pPr>
            <w:r>
              <w:rPr>
                <w:sz w:val="20"/>
              </w:rPr>
              <w:t>Izvršenje 2020. godine</w:t>
            </w:r>
          </w:p>
          <w:p w:rsidR="007E506E" w:rsidRDefault="00145EE5">
            <w:pPr>
              <w:pStyle w:val="TableParagraph"/>
              <w:spacing w:before="100"/>
              <w:ind w:left="44"/>
              <w:jc w:val="center"/>
              <w:rPr>
                <w:sz w:val="18"/>
              </w:rPr>
            </w:pPr>
            <w:r>
              <w:rPr>
                <w:sz w:val="18"/>
              </w:rPr>
              <w:t>5</w:t>
            </w:r>
          </w:p>
        </w:tc>
        <w:tc>
          <w:tcPr>
            <w:tcW w:w="1116"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278" w:right="241"/>
              <w:jc w:val="center"/>
              <w:rPr>
                <w:sz w:val="20"/>
              </w:rPr>
            </w:pPr>
            <w:r>
              <w:rPr>
                <w:sz w:val="20"/>
              </w:rPr>
              <w:t>Indeks 5/3</w:t>
            </w:r>
          </w:p>
          <w:p w:rsidR="007E506E" w:rsidRDefault="00145EE5">
            <w:pPr>
              <w:pStyle w:val="TableParagraph"/>
              <w:spacing w:before="85"/>
              <w:ind w:left="19"/>
              <w:jc w:val="center"/>
              <w:rPr>
                <w:sz w:val="18"/>
              </w:rPr>
            </w:pPr>
            <w:r>
              <w:rPr>
                <w:sz w:val="18"/>
              </w:rPr>
              <w:t>6</w:t>
            </w:r>
          </w:p>
        </w:tc>
        <w:tc>
          <w:tcPr>
            <w:tcW w:w="1117" w:type="dxa"/>
            <w:tcBorders>
              <w:top w:val="single" w:sz="8" w:space="0" w:color="000000"/>
              <w:left w:val="single" w:sz="2" w:space="0" w:color="000000"/>
              <w:bottom w:val="single" w:sz="12" w:space="0" w:color="000000"/>
              <w:right w:val="nil"/>
            </w:tcBorders>
            <w:shd w:val="clear" w:color="auto" w:fill="C0C0C0"/>
          </w:tcPr>
          <w:p w:rsidR="007E506E" w:rsidRDefault="00145EE5">
            <w:pPr>
              <w:pStyle w:val="TableParagraph"/>
              <w:spacing w:before="15"/>
              <w:ind w:left="239" w:right="243"/>
              <w:jc w:val="center"/>
              <w:rPr>
                <w:sz w:val="20"/>
              </w:rPr>
            </w:pPr>
            <w:r>
              <w:rPr>
                <w:sz w:val="20"/>
              </w:rPr>
              <w:t>Indeks 5/4</w:t>
            </w:r>
          </w:p>
          <w:p w:rsidR="007E506E" w:rsidRDefault="00145EE5">
            <w:pPr>
              <w:pStyle w:val="TableParagraph"/>
              <w:spacing w:before="85"/>
              <w:ind w:right="5"/>
              <w:jc w:val="center"/>
              <w:rPr>
                <w:sz w:val="18"/>
              </w:rPr>
            </w:pPr>
            <w:r>
              <w:rPr>
                <w:sz w:val="18"/>
              </w:rPr>
              <w:t>7</w:t>
            </w:r>
          </w:p>
        </w:tc>
      </w:tr>
      <w:tr w:rsidR="007E506E">
        <w:trPr>
          <w:trHeight w:val="255"/>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4" w:line="231" w:lineRule="exact"/>
              <w:ind w:right="6"/>
              <w:jc w:val="right"/>
              <w:rPr>
                <w:b/>
                <w:sz w:val="20"/>
              </w:rPr>
            </w:pPr>
            <w:r>
              <w:rPr>
                <w:b/>
                <w:sz w:val="20"/>
              </w:rPr>
              <w:t>3</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4" w:line="231" w:lineRule="exact"/>
              <w:ind w:left="19"/>
              <w:rPr>
                <w:b/>
                <w:sz w:val="20"/>
              </w:rPr>
            </w:pPr>
            <w:r>
              <w:rPr>
                <w:b/>
                <w:sz w:val="20"/>
              </w:rPr>
              <w:t>Rashodi poslovanja</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4" w:line="231" w:lineRule="exact"/>
              <w:ind w:right="51"/>
              <w:jc w:val="right"/>
              <w:rPr>
                <w:b/>
                <w:sz w:val="20"/>
              </w:rPr>
            </w:pPr>
            <w:r>
              <w:rPr>
                <w:b/>
                <w:sz w:val="20"/>
              </w:rPr>
              <w:t>24.204.233,35</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4" w:line="231" w:lineRule="exact"/>
              <w:ind w:right="49"/>
              <w:jc w:val="right"/>
              <w:rPr>
                <w:b/>
                <w:sz w:val="20"/>
              </w:rPr>
            </w:pPr>
            <w:r>
              <w:rPr>
                <w:b/>
                <w:sz w:val="20"/>
              </w:rPr>
              <w:t>23.070.050,63</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4" w:line="231" w:lineRule="exact"/>
              <w:ind w:right="39"/>
              <w:jc w:val="right"/>
              <w:rPr>
                <w:b/>
                <w:sz w:val="20"/>
              </w:rPr>
            </w:pPr>
            <w:r>
              <w:rPr>
                <w:b/>
                <w:sz w:val="20"/>
              </w:rPr>
              <w:t>20.749.214,63</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4" w:line="231" w:lineRule="exact"/>
              <w:ind w:right="26"/>
              <w:jc w:val="right"/>
              <w:rPr>
                <w:b/>
                <w:sz w:val="20"/>
              </w:rPr>
            </w:pPr>
            <w:r>
              <w:rPr>
                <w:b/>
                <w:sz w:val="20"/>
              </w:rPr>
              <w:t>85,73%</w:t>
            </w:r>
          </w:p>
        </w:tc>
        <w:tc>
          <w:tcPr>
            <w:tcW w:w="1117" w:type="dxa"/>
            <w:tcBorders>
              <w:top w:val="single" w:sz="12" w:space="0" w:color="000000"/>
              <w:left w:val="single" w:sz="2" w:space="0" w:color="000000"/>
              <w:bottom w:val="single" w:sz="12" w:space="0" w:color="000000"/>
              <w:right w:val="nil"/>
            </w:tcBorders>
          </w:tcPr>
          <w:p w:rsidR="007E506E" w:rsidRDefault="00145EE5">
            <w:pPr>
              <w:pStyle w:val="TableParagraph"/>
              <w:spacing w:before="4" w:line="231" w:lineRule="exact"/>
              <w:ind w:right="26"/>
              <w:jc w:val="right"/>
              <w:rPr>
                <w:b/>
                <w:sz w:val="20"/>
              </w:rPr>
            </w:pPr>
            <w:r>
              <w:rPr>
                <w:b/>
                <w:sz w:val="20"/>
              </w:rPr>
              <w:t>89,94%</w:t>
            </w:r>
          </w:p>
        </w:tc>
      </w:tr>
      <w:tr w:rsidR="007E506E">
        <w:trPr>
          <w:trHeight w:val="255"/>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6"/>
              <w:jc w:val="right"/>
              <w:rPr>
                <w:b/>
                <w:sz w:val="18"/>
              </w:rPr>
            </w:pPr>
            <w:r>
              <w:rPr>
                <w:b/>
                <w:sz w:val="18"/>
              </w:rPr>
              <w:t>31</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9"/>
              <w:rPr>
                <w:b/>
                <w:sz w:val="18"/>
              </w:rPr>
            </w:pPr>
            <w:r>
              <w:rPr>
                <w:b/>
                <w:sz w:val="18"/>
              </w:rPr>
              <w:t>Rashodi za zaposlene</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4"/>
              <w:jc w:val="right"/>
              <w:rPr>
                <w:b/>
                <w:sz w:val="18"/>
              </w:rPr>
            </w:pPr>
            <w:r>
              <w:rPr>
                <w:b/>
                <w:sz w:val="18"/>
              </w:rPr>
              <w:t>5.576.503,41</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2"/>
              <w:jc w:val="right"/>
              <w:rPr>
                <w:b/>
                <w:sz w:val="18"/>
              </w:rPr>
            </w:pPr>
            <w:r>
              <w:rPr>
                <w:b/>
                <w:sz w:val="18"/>
              </w:rPr>
              <w:t>6.075.542,07</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2"/>
              <w:jc w:val="right"/>
              <w:rPr>
                <w:b/>
                <w:sz w:val="18"/>
              </w:rPr>
            </w:pPr>
            <w:r>
              <w:rPr>
                <w:b/>
                <w:sz w:val="18"/>
              </w:rPr>
              <w:t>5.610.733,51</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7"/>
              <w:jc w:val="right"/>
              <w:rPr>
                <w:b/>
                <w:sz w:val="18"/>
              </w:rPr>
            </w:pPr>
            <w:r>
              <w:rPr>
                <w:b/>
                <w:sz w:val="18"/>
              </w:rPr>
              <w:t>100,61%</w:t>
            </w:r>
          </w:p>
        </w:tc>
        <w:tc>
          <w:tcPr>
            <w:tcW w:w="1117"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27"/>
              <w:jc w:val="right"/>
              <w:rPr>
                <w:b/>
                <w:sz w:val="18"/>
              </w:rPr>
            </w:pPr>
            <w:r>
              <w:rPr>
                <w:b/>
                <w:sz w:val="18"/>
              </w:rPr>
              <w:t>92,35%</w:t>
            </w:r>
          </w:p>
        </w:tc>
      </w:tr>
      <w:tr w:rsidR="007E506E">
        <w:trPr>
          <w:trHeight w:val="258"/>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
              <w:jc w:val="right"/>
              <w:rPr>
                <w:sz w:val="18"/>
              </w:rPr>
            </w:pPr>
            <w:r>
              <w:rPr>
                <w:sz w:val="18"/>
              </w:rPr>
              <w:t>311</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9"/>
              <w:rPr>
                <w:sz w:val="18"/>
              </w:rPr>
            </w:pPr>
            <w:r>
              <w:rPr>
                <w:sz w:val="18"/>
              </w:rPr>
              <w:t>Plaće</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3"/>
              <w:jc w:val="right"/>
              <w:rPr>
                <w:sz w:val="18"/>
              </w:rPr>
            </w:pPr>
            <w:r>
              <w:rPr>
                <w:w w:val="95"/>
                <w:sz w:val="18"/>
              </w:rPr>
              <w:t>4.588.452,24</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2"/>
              <w:jc w:val="right"/>
              <w:rPr>
                <w:sz w:val="18"/>
              </w:rPr>
            </w:pPr>
            <w:r>
              <w:rPr>
                <w:w w:val="95"/>
                <w:sz w:val="18"/>
              </w:rPr>
              <w:t>4.946.882,79</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2"/>
              <w:jc w:val="right"/>
              <w:rPr>
                <w:sz w:val="18"/>
              </w:rPr>
            </w:pPr>
            <w:r>
              <w:rPr>
                <w:w w:val="95"/>
                <w:sz w:val="18"/>
              </w:rPr>
              <w:t>4.579.535,16</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8"/>
              <w:jc w:val="right"/>
              <w:rPr>
                <w:sz w:val="16"/>
              </w:rPr>
            </w:pPr>
            <w:r>
              <w:rPr>
                <w:sz w:val="16"/>
              </w:rPr>
              <w:t>99,81%</w:t>
            </w:r>
          </w:p>
        </w:tc>
        <w:tc>
          <w:tcPr>
            <w:tcW w:w="1117"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28"/>
              <w:jc w:val="right"/>
              <w:rPr>
                <w:sz w:val="16"/>
              </w:rPr>
            </w:pPr>
            <w:r>
              <w:rPr>
                <w:sz w:val="16"/>
              </w:rPr>
              <w:t>92,57%</w:t>
            </w:r>
          </w:p>
        </w:tc>
      </w:tr>
      <w:tr w:rsidR="007E506E">
        <w:trPr>
          <w:trHeight w:val="255"/>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
              <w:jc w:val="right"/>
              <w:rPr>
                <w:sz w:val="18"/>
              </w:rPr>
            </w:pPr>
            <w:r>
              <w:rPr>
                <w:sz w:val="18"/>
              </w:rPr>
              <w:t>3111</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9"/>
              <w:rPr>
                <w:sz w:val="18"/>
              </w:rPr>
            </w:pPr>
            <w:r>
              <w:rPr>
                <w:sz w:val="18"/>
              </w:rPr>
              <w:t>Plaće za redovan rad</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3"/>
              <w:jc w:val="right"/>
              <w:rPr>
                <w:sz w:val="18"/>
              </w:rPr>
            </w:pPr>
            <w:r>
              <w:rPr>
                <w:w w:val="95"/>
                <w:sz w:val="18"/>
              </w:rPr>
              <w:t>4.588.452,24</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2"/>
              <w:jc w:val="right"/>
              <w:rPr>
                <w:sz w:val="18"/>
              </w:rPr>
            </w:pPr>
            <w:r>
              <w:rPr>
                <w:w w:val="95"/>
                <w:sz w:val="18"/>
              </w:rPr>
              <w:t>4.579.535,16</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8"/>
              <w:jc w:val="right"/>
              <w:rPr>
                <w:sz w:val="16"/>
              </w:rPr>
            </w:pPr>
            <w:r>
              <w:rPr>
                <w:sz w:val="16"/>
              </w:rPr>
              <w:t>99,81%</w:t>
            </w:r>
          </w:p>
        </w:tc>
        <w:tc>
          <w:tcPr>
            <w:tcW w:w="1117"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8"/>
              </w:rPr>
            </w:pPr>
          </w:p>
        </w:tc>
      </w:tr>
      <w:tr w:rsidR="007E506E">
        <w:trPr>
          <w:trHeight w:val="258"/>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
              <w:jc w:val="right"/>
              <w:rPr>
                <w:sz w:val="18"/>
              </w:rPr>
            </w:pPr>
            <w:r>
              <w:rPr>
                <w:sz w:val="18"/>
              </w:rPr>
              <w:t>312</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9"/>
              <w:rPr>
                <w:sz w:val="18"/>
              </w:rPr>
            </w:pPr>
            <w:r>
              <w:rPr>
                <w:sz w:val="18"/>
              </w:rPr>
              <w:t>Ostali rashodi za zaposlene</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4"/>
              <w:jc w:val="right"/>
              <w:rPr>
                <w:sz w:val="18"/>
              </w:rPr>
            </w:pPr>
            <w:r>
              <w:rPr>
                <w:w w:val="95"/>
                <w:sz w:val="18"/>
              </w:rPr>
              <w:t>245.596,89</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2"/>
              <w:jc w:val="right"/>
              <w:rPr>
                <w:sz w:val="18"/>
              </w:rPr>
            </w:pPr>
            <w:r>
              <w:rPr>
                <w:w w:val="95"/>
                <w:sz w:val="18"/>
              </w:rPr>
              <w:t>307.800,00</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2"/>
              <w:jc w:val="right"/>
              <w:rPr>
                <w:sz w:val="18"/>
              </w:rPr>
            </w:pPr>
            <w:r>
              <w:rPr>
                <w:w w:val="95"/>
                <w:sz w:val="18"/>
              </w:rPr>
              <w:t>276.449,43</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8"/>
              <w:jc w:val="right"/>
              <w:rPr>
                <w:sz w:val="16"/>
              </w:rPr>
            </w:pPr>
            <w:r>
              <w:rPr>
                <w:sz w:val="16"/>
              </w:rPr>
              <w:t>112,56%</w:t>
            </w:r>
          </w:p>
        </w:tc>
        <w:tc>
          <w:tcPr>
            <w:tcW w:w="1117"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28"/>
              <w:jc w:val="right"/>
              <w:rPr>
                <w:sz w:val="16"/>
              </w:rPr>
            </w:pPr>
            <w:r>
              <w:rPr>
                <w:sz w:val="16"/>
              </w:rPr>
              <w:t>89,81%</w:t>
            </w:r>
          </w:p>
        </w:tc>
      </w:tr>
      <w:tr w:rsidR="007E506E">
        <w:trPr>
          <w:trHeight w:val="263"/>
        </w:trPr>
        <w:tc>
          <w:tcPr>
            <w:tcW w:w="736" w:type="dxa"/>
            <w:tcBorders>
              <w:top w:val="single" w:sz="12" w:space="0" w:color="000000"/>
              <w:left w:val="nil"/>
              <w:bottom w:val="single" w:sz="8" w:space="0" w:color="000000"/>
              <w:right w:val="single" w:sz="2" w:space="0" w:color="000000"/>
            </w:tcBorders>
          </w:tcPr>
          <w:p w:rsidR="007E506E" w:rsidRDefault="00145EE5">
            <w:pPr>
              <w:pStyle w:val="TableParagraph"/>
              <w:spacing w:before="5"/>
              <w:ind w:right="5"/>
              <w:jc w:val="right"/>
              <w:rPr>
                <w:sz w:val="18"/>
              </w:rPr>
            </w:pPr>
            <w:r>
              <w:rPr>
                <w:sz w:val="18"/>
              </w:rPr>
              <w:t>3121</w:t>
            </w:r>
          </w:p>
        </w:tc>
        <w:tc>
          <w:tcPr>
            <w:tcW w:w="738" w:type="dxa"/>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left="19"/>
              <w:rPr>
                <w:sz w:val="18"/>
              </w:rPr>
            </w:pPr>
            <w:r>
              <w:rPr>
                <w:sz w:val="18"/>
              </w:rPr>
              <w:t>Ostali rashodi za zaposlene</w:t>
            </w:r>
          </w:p>
        </w:tc>
        <w:tc>
          <w:tcPr>
            <w:tcW w:w="1832"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right="54"/>
              <w:jc w:val="right"/>
              <w:rPr>
                <w:sz w:val="18"/>
              </w:rPr>
            </w:pPr>
            <w:r>
              <w:rPr>
                <w:w w:val="95"/>
                <w:sz w:val="18"/>
              </w:rPr>
              <w:t>245.596,89</w:t>
            </w:r>
          </w:p>
        </w:tc>
        <w:tc>
          <w:tcPr>
            <w:tcW w:w="1835" w:type="dxa"/>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1832"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right="42"/>
              <w:jc w:val="right"/>
              <w:rPr>
                <w:sz w:val="18"/>
              </w:rPr>
            </w:pPr>
            <w:r>
              <w:rPr>
                <w:w w:val="95"/>
                <w:sz w:val="18"/>
              </w:rPr>
              <w:t>276.449,43</w:t>
            </w:r>
          </w:p>
        </w:tc>
        <w:tc>
          <w:tcPr>
            <w:tcW w:w="1116"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right="28"/>
              <w:jc w:val="right"/>
              <w:rPr>
                <w:sz w:val="16"/>
              </w:rPr>
            </w:pPr>
            <w:r>
              <w:rPr>
                <w:sz w:val="16"/>
              </w:rPr>
              <w:t>112,56%</w:t>
            </w:r>
          </w:p>
        </w:tc>
        <w:tc>
          <w:tcPr>
            <w:tcW w:w="1117" w:type="dxa"/>
            <w:tcBorders>
              <w:top w:val="single" w:sz="12" w:space="0" w:color="000000"/>
              <w:left w:val="single" w:sz="2" w:space="0" w:color="000000"/>
              <w:bottom w:val="single" w:sz="8" w:space="0" w:color="000000"/>
              <w:right w:val="nil"/>
            </w:tcBorders>
          </w:tcPr>
          <w:p w:rsidR="007E506E" w:rsidRDefault="007E506E">
            <w:pPr>
              <w:pStyle w:val="TableParagraph"/>
              <w:rPr>
                <w:rFonts w:ascii="Times New Roman"/>
                <w:sz w:val="18"/>
              </w:rPr>
            </w:pPr>
          </w:p>
        </w:tc>
      </w:tr>
      <w:tr w:rsidR="007E506E">
        <w:trPr>
          <w:trHeight w:val="265"/>
        </w:trPr>
        <w:tc>
          <w:tcPr>
            <w:tcW w:w="736" w:type="dxa"/>
            <w:tcBorders>
              <w:top w:val="single" w:sz="8" w:space="0" w:color="000000"/>
              <w:left w:val="nil"/>
              <w:bottom w:val="single" w:sz="8" w:space="0" w:color="000000"/>
              <w:right w:val="single" w:sz="2" w:space="0" w:color="000000"/>
            </w:tcBorders>
          </w:tcPr>
          <w:p w:rsidR="007E506E" w:rsidRDefault="00145EE5">
            <w:pPr>
              <w:pStyle w:val="TableParagraph"/>
              <w:spacing w:before="10"/>
              <w:ind w:right="5"/>
              <w:jc w:val="right"/>
              <w:rPr>
                <w:sz w:val="18"/>
              </w:rPr>
            </w:pPr>
            <w:r>
              <w:rPr>
                <w:sz w:val="18"/>
              </w:rPr>
              <w:t>313</w:t>
            </w:r>
          </w:p>
        </w:tc>
        <w:tc>
          <w:tcPr>
            <w:tcW w:w="738"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9"/>
              <w:rPr>
                <w:sz w:val="18"/>
              </w:rPr>
            </w:pPr>
            <w:r>
              <w:rPr>
                <w:sz w:val="18"/>
              </w:rPr>
              <w:t>Doprinosi na plaće</w:t>
            </w: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54"/>
              <w:jc w:val="right"/>
              <w:rPr>
                <w:sz w:val="18"/>
              </w:rPr>
            </w:pPr>
            <w:r>
              <w:rPr>
                <w:w w:val="95"/>
                <w:sz w:val="18"/>
              </w:rPr>
              <w:t>742.454,28</w:t>
            </w:r>
          </w:p>
        </w:tc>
        <w:tc>
          <w:tcPr>
            <w:tcW w:w="1835"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52"/>
              <w:jc w:val="right"/>
              <w:rPr>
                <w:sz w:val="18"/>
              </w:rPr>
            </w:pPr>
            <w:r>
              <w:rPr>
                <w:w w:val="95"/>
                <w:sz w:val="18"/>
              </w:rPr>
              <w:t>820.859,28</w:t>
            </w: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42"/>
              <w:jc w:val="right"/>
              <w:rPr>
                <w:sz w:val="18"/>
              </w:rPr>
            </w:pPr>
            <w:r>
              <w:rPr>
                <w:w w:val="95"/>
                <w:sz w:val="18"/>
              </w:rPr>
              <w:t>754.748,92</w:t>
            </w:r>
          </w:p>
        </w:tc>
        <w:tc>
          <w:tcPr>
            <w:tcW w:w="1116"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9"/>
              <w:ind w:right="28"/>
              <w:jc w:val="right"/>
              <w:rPr>
                <w:sz w:val="16"/>
              </w:rPr>
            </w:pPr>
            <w:r>
              <w:rPr>
                <w:sz w:val="16"/>
              </w:rPr>
              <w:t>101,66%</w:t>
            </w:r>
          </w:p>
        </w:tc>
        <w:tc>
          <w:tcPr>
            <w:tcW w:w="1117" w:type="dxa"/>
            <w:tcBorders>
              <w:top w:val="single" w:sz="8" w:space="0" w:color="000000"/>
              <w:left w:val="single" w:sz="2" w:space="0" w:color="000000"/>
              <w:bottom w:val="single" w:sz="8" w:space="0" w:color="000000"/>
              <w:right w:val="nil"/>
            </w:tcBorders>
          </w:tcPr>
          <w:p w:rsidR="007E506E" w:rsidRDefault="00145EE5">
            <w:pPr>
              <w:pStyle w:val="TableParagraph"/>
              <w:spacing w:before="9"/>
              <w:ind w:right="28"/>
              <w:jc w:val="right"/>
              <w:rPr>
                <w:sz w:val="16"/>
              </w:rPr>
            </w:pPr>
            <w:r>
              <w:rPr>
                <w:sz w:val="16"/>
              </w:rPr>
              <w:t>91,95%</w:t>
            </w:r>
          </w:p>
        </w:tc>
      </w:tr>
      <w:tr w:rsidR="007E506E">
        <w:trPr>
          <w:trHeight w:val="268"/>
        </w:trPr>
        <w:tc>
          <w:tcPr>
            <w:tcW w:w="736" w:type="dxa"/>
            <w:tcBorders>
              <w:top w:val="single" w:sz="8" w:space="0" w:color="000000"/>
              <w:left w:val="nil"/>
              <w:bottom w:val="single" w:sz="8" w:space="0" w:color="000000"/>
              <w:right w:val="single" w:sz="2" w:space="0" w:color="000000"/>
            </w:tcBorders>
          </w:tcPr>
          <w:p w:rsidR="007E506E" w:rsidRDefault="00145EE5">
            <w:pPr>
              <w:pStyle w:val="TableParagraph"/>
              <w:spacing w:before="10"/>
              <w:ind w:right="5"/>
              <w:jc w:val="right"/>
              <w:rPr>
                <w:sz w:val="18"/>
              </w:rPr>
            </w:pPr>
            <w:r>
              <w:rPr>
                <w:sz w:val="18"/>
              </w:rPr>
              <w:t>3132</w:t>
            </w:r>
          </w:p>
        </w:tc>
        <w:tc>
          <w:tcPr>
            <w:tcW w:w="738"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9"/>
              <w:rPr>
                <w:sz w:val="18"/>
              </w:rPr>
            </w:pPr>
            <w:r>
              <w:rPr>
                <w:sz w:val="18"/>
              </w:rPr>
              <w:t>Doprinosi za zdravstveno osiguranje</w:t>
            </w: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53"/>
              <w:jc w:val="right"/>
              <w:rPr>
                <w:sz w:val="18"/>
              </w:rPr>
            </w:pPr>
            <w:r>
              <w:rPr>
                <w:sz w:val="18"/>
              </w:rPr>
              <w:t>742.454,28</w:t>
            </w:r>
          </w:p>
        </w:tc>
        <w:tc>
          <w:tcPr>
            <w:tcW w:w="1835"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42"/>
              <w:jc w:val="right"/>
              <w:rPr>
                <w:sz w:val="18"/>
              </w:rPr>
            </w:pPr>
            <w:r>
              <w:rPr>
                <w:sz w:val="18"/>
              </w:rPr>
              <w:t>754.748,92</w:t>
            </w:r>
          </w:p>
        </w:tc>
        <w:tc>
          <w:tcPr>
            <w:tcW w:w="1116"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28"/>
              <w:jc w:val="right"/>
              <w:rPr>
                <w:sz w:val="16"/>
              </w:rPr>
            </w:pPr>
            <w:r>
              <w:rPr>
                <w:sz w:val="16"/>
              </w:rPr>
              <w:t>101,66%</w:t>
            </w:r>
          </w:p>
        </w:tc>
        <w:tc>
          <w:tcPr>
            <w:tcW w:w="1117"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8"/>
              </w:rPr>
            </w:pPr>
          </w:p>
        </w:tc>
      </w:tr>
      <w:tr w:rsidR="007E506E">
        <w:trPr>
          <w:trHeight w:val="266"/>
        </w:trPr>
        <w:tc>
          <w:tcPr>
            <w:tcW w:w="736" w:type="dxa"/>
            <w:tcBorders>
              <w:top w:val="single" w:sz="8" w:space="0" w:color="000000"/>
              <w:left w:val="nil"/>
              <w:bottom w:val="single" w:sz="8" w:space="0" w:color="000000"/>
              <w:right w:val="single" w:sz="2" w:space="0" w:color="000000"/>
            </w:tcBorders>
          </w:tcPr>
          <w:p w:rsidR="007E506E" w:rsidRDefault="00145EE5">
            <w:pPr>
              <w:pStyle w:val="TableParagraph"/>
              <w:spacing w:before="10"/>
              <w:ind w:right="6"/>
              <w:jc w:val="right"/>
              <w:rPr>
                <w:b/>
                <w:sz w:val="18"/>
              </w:rPr>
            </w:pPr>
            <w:r>
              <w:rPr>
                <w:b/>
                <w:sz w:val="18"/>
              </w:rPr>
              <w:t>32</w:t>
            </w:r>
          </w:p>
        </w:tc>
        <w:tc>
          <w:tcPr>
            <w:tcW w:w="738"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9"/>
              <w:rPr>
                <w:b/>
                <w:sz w:val="18"/>
              </w:rPr>
            </w:pPr>
            <w:r>
              <w:rPr>
                <w:b/>
                <w:sz w:val="18"/>
              </w:rPr>
              <w:t>Materijalni rashodi</w:t>
            </w: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54"/>
              <w:jc w:val="right"/>
              <w:rPr>
                <w:b/>
                <w:sz w:val="18"/>
              </w:rPr>
            </w:pPr>
            <w:r>
              <w:rPr>
                <w:b/>
                <w:sz w:val="18"/>
              </w:rPr>
              <w:t>8.694.054,51</w:t>
            </w:r>
          </w:p>
        </w:tc>
        <w:tc>
          <w:tcPr>
            <w:tcW w:w="1835"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52"/>
              <w:jc w:val="right"/>
              <w:rPr>
                <w:b/>
                <w:sz w:val="18"/>
              </w:rPr>
            </w:pPr>
            <w:r>
              <w:rPr>
                <w:b/>
                <w:sz w:val="18"/>
              </w:rPr>
              <w:t>10.417.385,54</w:t>
            </w: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42"/>
              <w:jc w:val="right"/>
              <w:rPr>
                <w:b/>
                <w:sz w:val="18"/>
              </w:rPr>
            </w:pPr>
            <w:r>
              <w:rPr>
                <w:b/>
                <w:sz w:val="18"/>
              </w:rPr>
              <w:t>9.280.843,59</w:t>
            </w:r>
          </w:p>
        </w:tc>
        <w:tc>
          <w:tcPr>
            <w:tcW w:w="1116"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27"/>
              <w:jc w:val="right"/>
              <w:rPr>
                <w:b/>
                <w:sz w:val="18"/>
              </w:rPr>
            </w:pPr>
            <w:r>
              <w:rPr>
                <w:b/>
                <w:sz w:val="18"/>
              </w:rPr>
              <w:t>106,75%</w:t>
            </w:r>
          </w:p>
        </w:tc>
        <w:tc>
          <w:tcPr>
            <w:tcW w:w="1117" w:type="dxa"/>
            <w:tcBorders>
              <w:top w:val="single" w:sz="8" w:space="0" w:color="000000"/>
              <w:left w:val="single" w:sz="2" w:space="0" w:color="000000"/>
              <w:bottom w:val="single" w:sz="8" w:space="0" w:color="000000"/>
              <w:right w:val="nil"/>
            </w:tcBorders>
          </w:tcPr>
          <w:p w:rsidR="007E506E" w:rsidRDefault="00145EE5">
            <w:pPr>
              <w:pStyle w:val="TableParagraph"/>
              <w:spacing w:before="10"/>
              <w:ind w:right="27"/>
              <w:jc w:val="right"/>
              <w:rPr>
                <w:b/>
                <w:sz w:val="18"/>
              </w:rPr>
            </w:pPr>
            <w:r>
              <w:rPr>
                <w:b/>
                <w:sz w:val="18"/>
              </w:rPr>
              <w:t>89,09%</w:t>
            </w:r>
          </w:p>
        </w:tc>
      </w:tr>
      <w:tr w:rsidR="007E506E">
        <w:trPr>
          <w:trHeight w:val="263"/>
        </w:trPr>
        <w:tc>
          <w:tcPr>
            <w:tcW w:w="736" w:type="dxa"/>
            <w:tcBorders>
              <w:top w:val="single" w:sz="8" w:space="0" w:color="000000"/>
              <w:left w:val="nil"/>
              <w:bottom w:val="single" w:sz="12" w:space="0" w:color="000000"/>
              <w:right w:val="single" w:sz="2" w:space="0" w:color="000000"/>
            </w:tcBorders>
          </w:tcPr>
          <w:p w:rsidR="007E506E" w:rsidRDefault="00145EE5">
            <w:pPr>
              <w:pStyle w:val="TableParagraph"/>
              <w:spacing w:before="10"/>
              <w:ind w:right="5"/>
              <w:jc w:val="right"/>
              <w:rPr>
                <w:sz w:val="18"/>
              </w:rPr>
            </w:pPr>
            <w:r>
              <w:rPr>
                <w:sz w:val="18"/>
              </w:rPr>
              <w:t>321</w:t>
            </w:r>
          </w:p>
        </w:tc>
        <w:tc>
          <w:tcPr>
            <w:tcW w:w="738" w:type="dxa"/>
            <w:tcBorders>
              <w:top w:val="single" w:sz="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left="19"/>
              <w:rPr>
                <w:sz w:val="18"/>
              </w:rPr>
            </w:pPr>
            <w:r>
              <w:rPr>
                <w:sz w:val="18"/>
              </w:rPr>
              <w:t>Naknade troškova zaposlenima</w:t>
            </w:r>
          </w:p>
        </w:tc>
        <w:tc>
          <w:tcPr>
            <w:tcW w:w="1832"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right="54"/>
              <w:jc w:val="right"/>
              <w:rPr>
                <w:sz w:val="18"/>
              </w:rPr>
            </w:pPr>
            <w:r>
              <w:rPr>
                <w:w w:val="95"/>
                <w:sz w:val="18"/>
              </w:rPr>
              <w:t>376.935,64</w:t>
            </w:r>
          </w:p>
        </w:tc>
        <w:tc>
          <w:tcPr>
            <w:tcW w:w="1835"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right="52"/>
              <w:jc w:val="right"/>
              <w:rPr>
                <w:sz w:val="18"/>
              </w:rPr>
            </w:pPr>
            <w:r>
              <w:rPr>
                <w:w w:val="95"/>
                <w:sz w:val="18"/>
              </w:rPr>
              <w:t>348.715,04</w:t>
            </w:r>
          </w:p>
        </w:tc>
        <w:tc>
          <w:tcPr>
            <w:tcW w:w="1832"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right="42"/>
              <w:jc w:val="right"/>
              <w:rPr>
                <w:sz w:val="18"/>
              </w:rPr>
            </w:pPr>
            <w:r>
              <w:rPr>
                <w:w w:val="95"/>
                <w:sz w:val="18"/>
              </w:rPr>
              <w:t>290.809,43</w:t>
            </w:r>
          </w:p>
        </w:tc>
        <w:tc>
          <w:tcPr>
            <w:tcW w:w="1116"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right="28"/>
              <w:jc w:val="right"/>
              <w:rPr>
                <w:sz w:val="16"/>
              </w:rPr>
            </w:pPr>
            <w:r>
              <w:rPr>
                <w:sz w:val="16"/>
              </w:rPr>
              <w:t>77,15%</w:t>
            </w:r>
          </w:p>
        </w:tc>
        <w:tc>
          <w:tcPr>
            <w:tcW w:w="1117" w:type="dxa"/>
            <w:tcBorders>
              <w:top w:val="single" w:sz="8" w:space="0" w:color="000000"/>
              <w:left w:val="single" w:sz="2" w:space="0" w:color="000000"/>
              <w:bottom w:val="single" w:sz="12" w:space="0" w:color="000000"/>
              <w:right w:val="nil"/>
            </w:tcBorders>
          </w:tcPr>
          <w:p w:rsidR="007E506E" w:rsidRDefault="00145EE5">
            <w:pPr>
              <w:pStyle w:val="TableParagraph"/>
              <w:spacing w:before="10"/>
              <w:ind w:right="28"/>
              <w:jc w:val="right"/>
              <w:rPr>
                <w:sz w:val="16"/>
              </w:rPr>
            </w:pPr>
            <w:r>
              <w:rPr>
                <w:sz w:val="16"/>
              </w:rPr>
              <w:t>83,39%</w:t>
            </w:r>
          </w:p>
        </w:tc>
      </w:tr>
      <w:tr w:rsidR="007E506E">
        <w:trPr>
          <w:trHeight w:val="258"/>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
              <w:jc w:val="right"/>
              <w:rPr>
                <w:sz w:val="18"/>
              </w:rPr>
            </w:pPr>
            <w:r>
              <w:rPr>
                <w:sz w:val="18"/>
              </w:rPr>
              <w:t>3211</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9"/>
              <w:rPr>
                <w:sz w:val="18"/>
              </w:rPr>
            </w:pPr>
            <w:r>
              <w:rPr>
                <w:sz w:val="18"/>
              </w:rPr>
              <w:t>Službena putovanja</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4"/>
              <w:jc w:val="right"/>
              <w:rPr>
                <w:sz w:val="18"/>
              </w:rPr>
            </w:pPr>
            <w:r>
              <w:rPr>
                <w:w w:val="95"/>
                <w:sz w:val="18"/>
              </w:rPr>
              <w:t>45.635,48</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3"/>
              <w:jc w:val="right"/>
              <w:rPr>
                <w:sz w:val="18"/>
              </w:rPr>
            </w:pPr>
            <w:r>
              <w:rPr>
                <w:w w:val="95"/>
                <w:sz w:val="18"/>
              </w:rPr>
              <w:t>7.315,44</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8"/>
              <w:jc w:val="right"/>
              <w:rPr>
                <w:sz w:val="16"/>
              </w:rPr>
            </w:pPr>
            <w:r>
              <w:rPr>
                <w:sz w:val="16"/>
              </w:rPr>
              <w:t>16,03%</w:t>
            </w:r>
          </w:p>
        </w:tc>
        <w:tc>
          <w:tcPr>
            <w:tcW w:w="1117"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8"/>
              </w:rPr>
            </w:pPr>
          </w:p>
        </w:tc>
      </w:tr>
      <w:tr w:rsidR="007E506E">
        <w:trPr>
          <w:trHeight w:val="255"/>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
              <w:jc w:val="right"/>
              <w:rPr>
                <w:sz w:val="18"/>
              </w:rPr>
            </w:pPr>
            <w:r>
              <w:rPr>
                <w:sz w:val="18"/>
              </w:rPr>
              <w:t>3212</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9"/>
              <w:rPr>
                <w:sz w:val="18"/>
              </w:rPr>
            </w:pPr>
            <w:r>
              <w:rPr>
                <w:sz w:val="18"/>
              </w:rPr>
              <w:t>Naknade za prijevoz, za rad na terenu i odvojeni život</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4"/>
              <w:jc w:val="right"/>
              <w:rPr>
                <w:sz w:val="18"/>
              </w:rPr>
            </w:pPr>
            <w:r>
              <w:rPr>
                <w:w w:val="95"/>
                <w:sz w:val="18"/>
              </w:rPr>
              <w:t>263.340,04</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2"/>
              <w:jc w:val="right"/>
              <w:rPr>
                <w:sz w:val="18"/>
              </w:rPr>
            </w:pPr>
            <w:r>
              <w:rPr>
                <w:w w:val="95"/>
                <w:sz w:val="18"/>
              </w:rPr>
              <w:t>243.734,00</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8"/>
              <w:jc w:val="right"/>
              <w:rPr>
                <w:sz w:val="16"/>
              </w:rPr>
            </w:pPr>
            <w:r>
              <w:rPr>
                <w:sz w:val="16"/>
              </w:rPr>
              <w:t>92,55%</w:t>
            </w:r>
          </w:p>
        </w:tc>
        <w:tc>
          <w:tcPr>
            <w:tcW w:w="1117"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8"/>
              </w:rPr>
            </w:pPr>
          </w:p>
        </w:tc>
      </w:tr>
      <w:tr w:rsidR="007E506E">
        <w:trPr>
          <w:trHeight w:val="258"/>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
              <w:jc w:val="right"/>
              <w:rPr>
                <w:sz w:val="18"/>
              </w:rPr>
            </w:pPr>
            <w:r>
              <w:rPr>
                <w:sz w:val="18"/>
              </w:rPr>
              <w:t>3213</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9"/>
              <w:rPr>
                <w:sz w:val="18"/>
              </w:rPr>
            </w:pPr>
            <w:r>
              <w:rPr>
                <w:sz w:val="18"/>
              </w:rPr>
              <w:t>Stručno usavršavanje zaposlenika</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4"/>
              <w:jc w:val="right"/>
              <w:rPr>
                <w:sz w:val="18"/>
              </w:rPr>
            </w:pPr>
            <w:r>
              <w:rPr>
                <w:w w:val="95"/>
                <w:sz w:val="18"/>
              </w:rPr>
              <w:t>67.960,12</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2"/>
              <w:jc w:val="right"/>
              <w:rPr>
                <w:sz w:val="18"/>
              </w:rPr>
            </w:pPr>
            <w:r>
              <w:rPr>
                <w:w w:val="95"/>
                <w:sz w:val="18"/>
              </w:rPr>
              <w:t>39.759,99</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8"/>
              <w:jc w:val="right"/>
              <w:rPr>
                <w:sz w:val="16"/>
              </w:rPr>
            </w:pPr>
            <w:r>
              <w:rPr>
                <w:sz w:val="16"/>
              </w:rPr>
              <w:t>58,50%</w:t>
            </w:r>
          </w:p>
        </w:tc>
        <w:tc>
          <w:tcPr>
            <w:tcW w:w="1117"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8"/>
              </w:rPr>
            </w:pPr>
          </w:p>
        </w:tc>
      </w:tr>
      <w:tr w:rsidR="007E506E">
        <w:trPr>
          <w:trHeight w:val="256"/>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
              <w:jc w:val="right"/>
              <w:rPr>
                <w:sz w:val="18"/>
              </w:rPr>
            </w:pPr>
            <w:r>
              <w:rPr>
                <w:sz w:val="18"/>
              </w:rPr>
              <w:t>3214</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9"/>
              <w:rPr>
                <w:sz w:val="18"/>
              </w:rPr>
            </w:pPr>
            <w:r>
              <w:rPr>
                <w:sz w:val="18"/>
              </w:rPr>
              <w:t>Ostale naknade troškova zaposlenima</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5"/>
              <w:jc w:val="right"/>
              <w:rPr>
                <w:sz w:val="18"/>
              </w:rPr>
            </w:pPr>
            <w:r>
              <w:rPr>
                <w:sz w:val="18"/>
              </w:rPr>
              <w:t>0,00</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4"/>
              <w:jc w:val="right"/>
              <w:rPr>
                <w:sz w:val="18"/>
              </w:rPr>
            </w:pPr>
            <w:r>
              <w:rPr>
                <w:sz w:val="18"/>
              </w:rPr>
              <w:t>0,00</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1117"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8"/>
              </w:rPr>
            </w:pPr>
          </w:p>
        </w:tc>
      </w:tr>
      <w:tr w:rsidR="007E506E">
        <w:trPr>
          <w:trHeight w:val="258"/>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
              <w:jc w:val="right"/>
              <w:rPr>
                <w:sz w:val="18"/>
              </w:rPr>
            </w:pPr>
            <w:r>
              <w:rPr>
                <w:sz w:val="18"/>
              </w:rPr>
              <w:t>322</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9"/>
              <w:rPr>
                <w:sz w:val="18"/>
              </w:rPr>
            </w:pPr>
            <w:r>
              <w:rPr>
                <w:sz w:val="18"/>
              </w:rPr>
              <w:t>Rashodi za materijal i energiju</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3"/>
              <w:jc w:val="right"/>
              <w:rPr>
                <w:sz w:val="18"/>
              </w:rPr>
            </w:pPr>
            <w:r>
              <w:rPr>
                <w:w w:val="95"/>
                <w:sz w:val="18"/>
              </w:rPr>
              <w:t>1.429.595,39</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2"/>
              <w:jc w:val="right"/>
              <w:rPr>
                <w:sz w:val="18"/>
              </w:rPr>
            </w:pPr>
            <w:r>
              <w:rPr>
                <w:w w:val="95"/>
                <w:sz w:val="18"/>
              </w:rPr>
              <w:t>1.864.710,35</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2"/>
              <w:jc w:val="right"/>
              <w:rPr>
                <w:sz w:val="18"/>
              </w:rPr>
            </w:pPr>
            <w:r>
              <w:rPr>
                <w:w w:val="95"/>
                <w:sz w:val="18"/>
              </w:rPr>
              <w:t>1.594.496,57</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8"/>
              <w:jc w:val="right"/>
              <w:rPr>
                <w:sz w:val="16"/>
              </w:rPr>
            </w:pPr>
            <w:r>
              <w:rPr>
                <w:sz w:val="16"/>
              </w:rPr>
              <w:t>111,53%</w:t>
            </w:r>
          </w:p>
        </w:tc>
        <w:tc>
          <w:tcPr>
            <w:tcW w:w="1117"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28"/>
              <w:jc w:val="right"/>
              <w:rPr>
                <w:sz w:val="16"/>
              </w:rPr>
            </w:pPr>
            <w:r>
              <w:rPr>
                <w:sz w:val="16"/>
              </w:rPr>
              <w:t>85,51%</w:t>
            </w:r>
          </w:p>
        </w:tc>
      </w:tr>
      <w:tr w:rsidR="007E506E">
        <w:trPr>
          <w:trHeight w:val="255"/>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
              <w:jc w:val="right"/>
              <w:rPr>
                <w:sz w:val="18"/>
              </w:rPr>
            </w:pPr>
            <w:r>
              <w:rPr>
                <w:sz w:val="18"/>
              </w:rPr>
              <w:t>3221</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9"/>
              <w:rPr>
                <w:sz w:val="18"/>
              </w:rPr>
            </w:pPr>
            <w:r>
              <w:rPr>
                <w:sz w:val="18"/>
              </w:rPr>
              <w:t>Uredski materijal i ostali materijalni rashodi</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4"/>
              <w:jc w:val="right"/>
              <w:rPr>
                <w:sz w:val="18"/>
              </w:rPr>
            </w:pPr>
            <w:r>
              <w:rPr>
                <w:w w:val="95"/>
                <w:sz w:val="18"/>
              </w:rPr>
              <w:t>192.876,59</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2"/>
              <w:jc w:val="right"/>
              <w:rPr>
                <w:sz w:val="18"/>
              </w:rPr>
            </w:pPr>
            <w:r>
              <w:rPr>
                <w:w w:val="95"/>
                <w:sz w:val="18"/>
              </w:rPr>
              <w:t>181.407,21</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8"/>
              <w:jc w:val="right"/>
              <w:rPr>
                <w:sz w:val="16"/>
              </w:rPr>
            </w:pPr>
            <w:r>
              <w:rPr>
                <w:sz w:val="16"/>
              </w:rPr>
              <w:t>94,05%</w:t>
            </w:r>
          </w:p>
        </w:tc>
        <w:tc>
          <w:tcPr>
            <w:tcW w:w="1117"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8"/>
              </w:rPr>
            </w:pPr>
          </w:p>
        </w:tc>
      </w:tr>
      <w:tr w:rsidR="007E506E">
        <w:trPr>
          <w:trHeight w:val="263"/>
        </w:trPr>
        <w:tc>
          <w:tcPr>
            <w:tcW w:w="736" w:type="dxa"/>
            <w:tcBorders>
              <w:top w:val="single" w:sz="12" w:space="0" w:color="000000"/>
              <w:left w:val="nil"/>
              <w:bottom w:val="single" w:sz="8" w:space="0" w:color="000000"/>
              <w:right w:val="single" w:sz="2" w:space="0" w:color="000000"/>
            </w:tcBorders>
          </w:tcPr>
          <w:p w:rsidR="007E506E" w:rsidRDefault="00145EE5">
            <w:pPr>
              <w:pStyle w:val="TableParagraph"/>
              <w:spacing w:before="5"/>
              <w:ind w:right="5"/>
              <w:jc w:val="right"/>
              <w:rPr>
                <w:sz w:val="18"/>
              </w:rPr>
            </w:pPr>
            <w:r>
              <w:rPr>
                <w:sz w:val="18"/>
              </w:rPr>
              <w:t>3222</w:t>
            </w:r>
          </w:p>
        </w:tc>
        <w:tc>
          <w:tcPr>
            <w:tcW w:w="738" w:type="dxa"/>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left="19"/>
              <w:rPr>
                <w:sz w:val="18"/>
              </w:rPr>
            </w:pPr>
            <w:r>
              <w:rPr>
                <w:sz w:val="18"/>
              </w:rPr>
              <w:t>Materijal i sirovine</w:t>
            </w:r>
          </w:p>
        </w:tc>
        <w:tc>
          <w:tcPr>
            <w:tcW w:w="1832"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right="54"/>
              <w:jc w:val="right"/>
              <w:rPr>
                <w:sz w:val="18"/>
              </w:rPr>
            </w:pPr>
            <w:r>
              <w:rPr>
                <w:w w:val="95"/>
                <w:sz w:val="18"/>
              </w:rPr>
              <w:t>373.502,71</w:t>
            </w:r>
          </w:p>
        </w:tc>
        <w:tc>
          <w:tcPr>
            <w:tcW w:w="1835" w:type="dxa"/>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1832"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right="42"/>
              <w:jc w:val="right"/>
              <w:rPr>
                <w:sz w:val="18"/>
              </w:rPr>
            </w:pPr>
            <w:r>
              <w:rPr>
                <w:w w:val="95"/>
                <w:sz w:val="18"/>
              </w:rPr>
              <w:t>312.558,77</w:t>
            </w:r>
          </w:p>
        </w:tc>
        <w:tc>
          <w:tcPr>
            <w:tcW w:w="1116"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right="28"/>
              <w:jc w:val="right"/>
              <w:rPr>
                <w:sz w:val="16"/>
              </w:rPr>
            </w:pPr>
            <w:r>
              <w:rPr>
                <w:sz w:val="16"/>
              </w:rPr>
              <w:t>83,68%</w:t>
            </w:r>
          </w:p>
        </w:tc>
        <w:tc>
          <w:tcPr>
            <w:tcW w:w="1117" w:type="dxa"/>
            <w:tcBorders>
              <w:top w:val="single" w:sz="12" w:space="0" w:color="000000"/>
              <w:left w:val="single" w:sz="2" w:space="0" w:color="000000"/>
              <w:bottom w:val="single" w:sz="8" w:space="0" w:color="000000"/>
              <w:right w:val="nil"/>
            </w:tcBorders>
          </w:tcPr>
          <w:p w:rsidR="007E506E" w:rsidRDefault="007E506E">
            <w:pPr>
              <w:pStyle w:val="TableParagraph"/>
              <w:rPr>
                <w:rFonts w:ascii="Times New Roman"/>
                <w:sz w:val="18"/>
              </w:rPr>
            </w:pPr>
          </w:p>
        </w:tc>
      </w:tr>
      <w:tr w:rsidR="007E506E">
        <w:trPr>
          <w:trHeight w:val="268"/>
        </w:trPr>
        <w:tc>
          <w:tcPr>
            <w:tcW w:w="736" w:type="dxa"/>
            <w:tcBorders>
              <w:top w:val="single" w:sz="8" w:space="0" w:color="000000"/>
              <w:left w:val="nil"/>
              <w:bottom w:val="single" w:sz="8" w:space="0" w:color="000000"/>
              <w:right w:val="single" w:sz="2" w:space="0" w:color="000000"/>
            </w:tcBorders>
          </w:tcPr>
          <w:p w:rsidR="007E506E" w:rsidRDefault="00145EE5">
            <w:pPr>
              <w:pStyle w:val="TableParagraph"/>
              <w:spacing w:before="10"/>
              <w:ind w:right="5"/>
              <w:jc w:val="right"/>
              <w:rPr>
                <w:sz w:val="18"/>
              </w:rPr>
            </w:pPr>
            <w:r>
              <w:rPr>
                <w:sz w:val="18"/>
              </w:rPr>
              <w:t>3223</w:t>
            </w:r>
          </w:p>
        </w:tc>
        <w:tc>
          <w:tcPr>
            <w:tcW w:w="738"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9"/>
              <w:rPr>
                <w:sz w:val="18"/>
              </w:rPr>
            </w:pPr>
            <w:r>
              <w:rPr>
                <w:sz w:val="18"/>
              </w:rPr>
              <w:t>Energija</w:t>
            </w: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54"/>
              <w:jc w:val="right"/>
              <w:rPr>
                <w:sz w:val="18"/>
              </w:rPr>
            </w:pPr>
            <w:r>
              <w:rPr>
                <w:w w:val="95"/>
                <w:sz w:val="18"/>
              </w:rPr>
              <w:t>817.874,52</w:t>
            </w:r>
          </w:p>
        </w:tc>
        <w:tc>
          <w:tcPr>
            <w:tcW w:w="1835"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42"/>
              <w:jc w:val="right"/>
              <w:rPr>
                <w:sz w:val="18"/>
              </w:rPr>
            </w:pPr>
            <w:r>
              <w:rPr>
                <w:w w:val="95"/>
                <w:sz w:val="18"/>
              </w:rPr>
              <w:t>1.037.078,72</w:t>
            </w:r>
          </w:p>
        </w:tc>
        <w:tc>
          <w:tcPr>
            <w:tcW w:w="1116"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9"/>
              <w:ind w:right="28"/>
              <w:jc w:val="right"/>
              <w:rPr>
                <w:sz w:val="16"/>
              </w:rPr>
            </w:pPr>
            <w:r>
              <w:rPr>
                <w:sz w:val="16"/>
              </w:rPr>
              <w:t>126,80%</w:t>
            </w:r>
          </w:p>
        </w:tc>
        <w:tc>
          <w:tcPr>
            <w:tcW w:w="1117"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8"/>
              </w:rPr>
            </w:pPr>
          </w:p>
        </w:tc>
      </w:tr>
      <w:tr w:rsidR="007E506E">
        <w:trPr>
          <w:trHeight w:val="265"/>
        </w:trPr>
        <w:tc>
          <w:tcPr>
            <w:tcW w:w="736" w:type="dxa"/>
            <w:tcBorders>
              <w:top w:val="single" w:sz="8" w:space="0" w:color="000000"/>
              <w:left w:val="nil"/>
              <w:bottom w:val="single" w:sz="8" w:space="0" w:color="000000"/>
              <w:right w:val="single" w:sz="2" w:space="0" w:color="000000"/>
            </w:tcBorders>
          </w:tcPr>
          <w:p w:rsidR="007E506E" w:rsidRDefault="00145EE5">
            <w:pPr>
              <w:pStyle w:val="TableParagraph"/>
              <w:spacing w:before="10"/>
              <w:ind w:right="5"/>
              <w:jc w:val="right"/>
              <w:rPr>
                <w:sz w:val="18"/>
              </w:rPr>
            </w:pPr>
            <w:r>
              <w:rPr>
                <w:sz w:val="18"/>
              </w:rPr>
              <w:t>3224</w:t>
            </w:r>
          </w:p>
        </w:tc>
        <w:tc>
          <w:tcPr>
            <w:tcW w:w="738"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9"/>
              <w:rPr>
                <w:sz w:val="18"/>
              </w:rPr>
            </w:pPr>
            <w:r>
              <w:rPr>
                <w:sz w:val="18"/>
              </w:rPr>
              <w:t>Materijal i dijelovi za tekuće i investicijsko održavanje</w:t>
            </w: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54"/>
              <w:jc w:val="right"/>
              <w:rPr>
                <w:sz w:val="18"/>
              </w:rPr>
            </w:pPr>
            <w:r>
              <w:rPr>
                <w:w w:val="95"/>
                <w:sz w:val="18"/>
              </w:rPr>
              <w:t>9.953,19</w:t>
            </w:r>
          </w:p>
        </w:tc>
        <w:tc>
          <w:tcPr>
            <w:tcW w:w="1835"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42"/>
              <w:jc w:val="right"/>
              <w:rPr>
                <w:sz w:val="18"/>
              </w:rPr>
            </w:pPr>
            <w:r>
              <w:rPr>
                <w:w w:val="95"/>
                <w:sz w:val="18"/>
              </w:rPr>
              <w:t>19.912,69</w:t>
            </w:r>
          </w:p>
        </w:tc>
        <w:tc>
          <w:tcPr>
            <w:tcW w:w="1116"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28"/>
              <w:jc w:val="right"/>
              <w:rPr>
                <w:sz w:val="16"/>
              </w:rPr>
            </w:pPr>
            <w:r>
              <w:rPr>
                <w:sz w:val="16"/>
              </w:rPr>
              <w:t>200,06%</w:t>
            </w:r>
          </w:p>
        </w:tc>
        <w:tc>
          <w:tcPr>
            <w:tcW w:w="1117"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8"/>
              </w:rPr>
            </w:pPr>
          </w:p>
        </w:tc>
      </w:tr>
      <w:tr w:rsidR="007E506E">
        <w:trPr>
          <w:trHeight w:val="268"/>
        </w:trPr>
        <w:tc>
          <w:tcPr>
            <w:tcW w:w="736" w:type="dxa"/>
            <w:tcBorders>
              <w:top w:val="single" w:sz="8" w:space="0" w:color="000000"/>
              <w:left w:val="nil"/>
              <w:bottom w:val="single" w:sz="8" w:space="0" w:color="000000"/>
              <w:right w:val="single" w:sz="2" w:space="0" w:color="000000"/>
            </w:tcBorders>
          </w:tcPr>
          <w:p w:rsidR="007E506E" w:rsidRDefault="00145EE5">
            <w:pPr>
              <w:pStyle w:val="TableParagraph"/>
              <w:spacing w:before="10"/>
              <w:ind w:right="5"/>
              <w:jc w:val="right"/>
              <w:rPr>
                <w:sz w:val="18"/>
              </w:rPr>
            </w:pPr>
            <w:r>
              <w:rPr>
                <w:sz w:val="18"/>
              </w:rPr>
              <w:t>3225</w:t>
            </w:r>
          </w:p>
        </w:tc>
        <w:tc>
          <w:tcPr>
            <w:tcW w:w="738"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9"/>
              <w:rPr>
                <w:sz w:val="18"/>
              </w:rPr>
            </w:pPr>
            <w:r>
              <w:rPr>
                <w:sz w:val="18"/>
              </w:rPr>
              <w:t>Sitni inventar i auto gume</w:t>
            </w: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54"/>
              <w:jc w:val="right"/>
              <w:rPr>
                <w:sz w:val="18"/>
              </w:rPr>
            </w:pPr>
            <w:r>
              <w:rPr>
                <w:w w:val="95"/>
                <w:sz w:val="18"/>
              </w:rPr>
              <w:t>19.553,74</w:t>
            </w:r>
          </w:p>
        </w:tc>
        <w:tc>
          <w:tcPr>
            <w:tcW w:w="1835"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42"/>
              <w:jc w:val="right"/>
              <w:rPr>
                <w:sz w:val="18"/>
              </w:rPr>
            </w:pPr>
            <w:r>
              <w:rPr>
                <w:w w:val="95"/>
                <w:sz w:val="18"/>
              </w:rPr>
              <w:t>20.360,22</w:t>
            </w:r>
          </w:p>
        </w:tc>
        <w:tc>
          <w:tcPr>
            <w:tcW w:w="1116"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28"/>
              <w:jc w:val="right"/>
              <w:rPr>
                <w:sz w:val="16"/>
              </w:rPr>
            </w:pPr>
            <w:r>
              <w:rPr>
                <w:sz w:val="16"/>
              </w:rPr>
              <w:t>104,12%</w:t>
            </w:r>
          </w:p>
        </w:tc>
        <w:tc>
          <w:tcPr>
            <w:tcW w:w="1117"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8"/>
              </w:rPr>
            </w:pPr>
          </w:p>
        </w:tc>
      </w:tr>
      <w:tr w:rsidR="007E506E">
        <w:trPr>
          <w:trHeight w:val="265"/>
        </w:trPr>
        <w:tc>
          <w:tcPr>
            <w:tcW w:w="736" w:type="dxa"/>
            <w:tcBorders>
              <w:top w:val="single" w:sz="8" w:space="0" w:color="000000"/>
              <w:left w:val="nil"/>
              <w:bottom w:val="single" w:sz="8" w:space="0" w:color="000000"/>
              <w:right w:val="single" w:sz="2" w:space="0" w:color="000000"/>
            </w:tcBorders>
          </w:tcPr>
          <w:p w:rsidR="007E506E" w:rsidRDefault="00145EE5">
            <w:pPr>
              <w:pStyle w:val="TableParagraph"/>
              <w:spacing w:before="10"/>
              <w:ind w:right="5"/>
              <w:jc w:val="right"/>
              <w:rPr>
                <w:sz w:val="18"/>
              </w:rPr>
            </w:pPr>
            <w:r>
              <w:rPr>
                <w:sz w:val="18"/>
              </w:rPr>
              <w:t>3227</w:t>
            </w:r>
          </w:p>
        </w:tc>
        <w:tc>
          <w:tcPr>
            <w:tcW w:w="738"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9"/>
              <w:rPr>
                <w:sz w:val="18"/>
              </w:rPr>
            </w:pPr>
            <w:r>
              <w:rPr>
                <w:sz w:val="18"/>
              </w:rPr>
              <w:t>Službena, radna i zaštitna odjeća i obuća</w:t>
            </w: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54"/>
              <w:jc w:val="right"/>
              <w:rPr>
                <w:sz w:val="18"/>
              </w:rPr>
            </w:pPr>
            <w:r>
              <w:rPr>
                <w:w w:val="95"/>
                <w:sz w:val="18"/>
              </w:rPr>
              <w:t>15.834,64</w:t>
            </w:r>
          </w:p>
        </w:tc>
        <w:tc>
          <w:tcPr>
            <w:tcW w:w="1835"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42"/>
              <w:jc w:val="right"/>
              <w:rPr>
                <w:sz w:val="18"/>
              </w:rPr>
            </w:pPr>
            <w:r>
              <w:rPr>
                <w:w w:val="95"/>
                <w:sz w:val="18"/>
              </w:rPr>
              <w:t>23.178,96</w:t>
            </w:r>
          </w:p>
        </w:tc>
        <w:tc>
          <w:tcPr>
            <w:tcW w:w="1116"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28"/>
              <w:jc w:val="right"/>
              <w:rPr>
                <w:sz w:val="16"/>
              </w:rPr>
            </w:pPr>
            <w:r>
              <w:rPr>
                <w:sz w:val="16"/>
              </w:rPr>
              <w:t>146,38%</w:t>
            </w:r>
          </w:p>
        </w:tc>
        <w:tc>
          <w:tcPr>
            <w:tcW w:w="1117"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8"/>
              </w:rPr>
            </w:pPr>
          </w:p>
        </w:tc>
      </w:tr>
      <w:tr w:rsidR="007E506E">
        <w:trPr>
          <w:trHeight w:val="263"/>
        </w:trPr>
        <w:tc>
          <w:tcPr>
            <w:tcW w:w="736" w:type="dxa"/>
            <w:tcBorders>
              <w:top w:val="single" w:sz="8" w:space="0" w:color="000000"/>
              <w:left w:val="nil"/>
              <w:bottom w:val="single" w:sz="12" w:space="0" w:color="000000"/>
              <w:right w:val="single" w:sz="2" w:space="0" w:color="000000"/>
            </w:tcBorders>
          </w:tcPr>
          <w:p w:rsidR="007E506E" w:rsidRDefault="00145EE5">
            <w:pPr>
              <w:pStyle w:val="TableParagraph"/>
              <w:spacing w:before="10"/>
              <w:ind w:right="5"/>
              <w:jc w:val="right"/>
              <w:rPr>
                <w:sz w:val="18"/>
              </w:rPr>
            </w:pPr>
            <w:r>
              <w:rPr>
                <w:sz w:val="18"/>
              </w:rPr>
              <w:t>323</w:t>
            </w:r>
          </w:p>
        </w:tc>
        <w:tc>
          <w:tcPr>
            <w:tcW w:w="738" w:type="dxa"/>
            <w:tcBorders>
              <w:top w:val="single" w:sz="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left="19"/>
              <w:rPr>
                <w:sz w:val="18"/>
              </w:rPr>
            </w:pPr>
            <w:r>
              <w:rPr>
                <w:sz w:val="18"/>
              </w:rPr>
              <w:t>Rashodi za usluge</w:t>
            </w:r>
          </w:p>
        </w:tc>
        <w:tc>
          <w:tcPr>
            <w:tcW w:w="1832"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right="53"/>
              <w:jc w:val="right"/>
              <w:rPr>
                <w:sz w:val="18"/>
              </w:rPr>
            </w:pPr>
            <w:r>
              <w:rPr>
                <w:w w:val="95"/>
                <w:sz w:val="18"/>
              </w:rPr>
              <w:t>6.337.717,74</w:t>
            </w:r>
          </w:p>
        </w:tc>
        <w:tc>
          <w:tcPr>
            <w:tcW w:w="1835"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right="52"/>
              <w:jc w:val="right"/>
              <w:rPr>
                <w:sz w:val="18"/>
              </w:rPr>
            </w:pPr>
            <w:r>
              <w:rPr>
                <w:w w:val="95"/>
                <w:sz w:val="18"/>
              </w:rPr>
              <w:t>7.566.052,12</w:t>
            </w:r>
          </w:p>
        </w:tc>
        <w:tc>
          <w:tcPr>
            <w:tcW w:w="1832"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right="42"/>
              <w:jc w:val="right"/>
              <w:rPr>
                <w:sz w:val="18"/>
              </w:rPr>
            </w:pPr>
            <w:r>
              <w:rPr>
                <w:w w:val="95"/>
                <w:sz w:val="18"/>
              </w:rPr>
              <w:t>6.952.769,53</w:t>
            </w:r>
          </w:p>
        </w:tc>
        <w:tc>
          <w:tcPr>
            <w:tcW w:w="1116"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right="28"/>
              <w:jc w:val="right"/>
              <w:rPr>
                <w:sz w:val="16"/>
              </w:rPr>
            </w:pPr>
            <w:r>
              <w:rPr>
                <w:sz w:val="16"/>
              </w:rPr>
              <w:t>109,70%</w:t>
            </w:r>
          </w:p>
        </w:tc>
        <w:tc>
          <w:tcPr>
            <w:tcW w:w="1117" w:type="dxa"/>
            <w:tcBorders>
              <w:top w:val="single" w:sz="8" w:space="0" w:color="000000"/>
              <w:left w:val="single" w:sz="2" w:space="0" w:color="000000"/>
              <w:bottom w:val="single" w:sz="12" w:space="0" w:color="000000"/>
              <w:right w:val="nil"/>
            </w:tcBorders>
          </w:tcPr>
          <w:p w:rsidR="007E506E" w:rsidRDefault="00145EE5">
            <w:pPr>
              <w:pStyle w:val="TableParagraph"/>
              <w:spacing w:before="10"/>
              <w:ind w:right="28"/>
              <w:jc w:val="right"/>
              <w:rPr>
                <w:sz w:val="16"/>
              </w:rPr>
            </w:pPr>
            <w:r>
              <w:rPr>
                <w:sz w:val="16"/>
              </w:rPr>
              <w:t>91,89%</w:t>
            </w:r>
          </w:p>
        </w:tc>
      </w:tr>
      <w:tr w:rsidR="007E506E">
        <w:trPr>
          <w:trHeight w:val="258"/>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
              <w:jc w:val="right"/>
              <w:rPr>
                <w:sz w:val="18"/>
              </w:rPr>
            </w:pPr>
            <w:r>
              <w:rPr>
                <w:sz w:val="18"/>
              </w:rPr>
              <w:t>3231</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9"/>
              <w:rPr>
                <w:sz w:val="18"/>
              </w:rPr>
            </w:pPr>
            <w:r>
              <w:rPr>
                <w:sz w:val="18"/>
              </w:rPr>
              <w:t>Usluge telefona, pošte i prijevoza</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4"/>
              <w:jc w:val="right"/>
              <w:rPr>
                <w:sz w:val="18"/>
              </w:rPr>
            </w:pPr>
            <w:r>
              <w:rPr>
                <w:w w:val="95"/>
                <w:sz w:val="18"/>
              </w:rPr>
              <w:t>85.543,07</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2"/>
              <w:jc w:val="right"/>
              <w:rPr>
                <w:sz w:val="18"/>
              </w:rPr>
            </w:pPr>
            <w:r>
              <w:rPr>
                <w:w w:val="95"/>
                <w:sz w:val="18"/>
              </w:rPr>
              <w:t>81.266,23</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8"/>
              <w:jc w:val="right"/>
              <w:rPr>
                <w:sz w:val="16"/>
              </w:rPr>
            </w:pPr>
            <w:r>
              <w:rPr>
                <w:sz w:val="16"/>
              </w:rPr>
              <w:t>95,00%</w:t>
            </w:r>
          </w:p>
        </w:tc>
        <w:tc>
          <w:tcPr>
            <w:tcW w:w="1117"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8"/>
              </w:rPr>
            </w:pPr>
          </w:p>
        </w:tc>
      </w:tr>
      <w:tr w:rsidR="007E506E">
        <w:trPr>
          <w:trHeight w:val="256"/>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
              <w:jc w:val="right"/>
              <w:rPr>
                <w:sz w:val="18"/>
              </w:rPr>
            </w:pPr>
            <w:r>
              <w:rPr>
                <w:sz w:val="18"/>
              </w:rPr>
              <w:t>3232</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9"/>
              <w:rPr>
                <w:sz w:val="18"/>
              </w:rPr>
            </w:pPr>
            <w:r>
              <w:rPr>
                <w:sz w:val="18"/>
              </w:rPr>
              <w:t>Usluge tekućeg i investicijskog održavanja</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3"/>
              <w:jc w:val="right"/>
              <w:rPr>
                <w:sz w:val="18"/>
              </w:rPr>
            </w:pPr>
            <w:r>
              <w:rPr>
                <w:w w:val="95"/>
                <w:sz w:val="18"/>
              </w:rPr>
              <w:t>3.996.660,26</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2"/>
              <w:jc w:val="right"/>
              <w:rPr>
                <w:sz w:val="18"/>
              </w:rPr>
            </w:pPr>
            <w:r>
              <w:rPr>
                <w:w w:val="95"/>
                <w:sz w:val="18"/>
              </w:rPr>
              <w:t>5.071.843,59</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8"/>
              <w:jc w:val="right"/>
              <w:rPr>
                <w:sz w:val="16"/>
              </w:rPr>
            </w:pPr>
            <w:r>
              <w:rPr>
                <w:sz w:val="16"/>
              </w:rPr>
              <w:t>126,90%</w:t>
            </w:r>
          </w:p>
        </w:tc>
        <w:tc>
          <w:tcPr>
            <w:tcW w:w="1117"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8"/>
              </w:rPr>
            </w:pPr>
          </w:p>
        </w:tc>
      </w:tr>
      <w:tr w:rsidR="007E506E">
        <w:trPr>
          <w:trHeight w:val="258"/>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
              <w:jc w:val="right"/>
              <w:rPr>
                <w:sz w:val="18"/>
              </w:rPr>
            </w:pPr>
            <w:r>
              <w:rPr>
                <w:sz w:val="18"/>
              </w:rPr>
              <w:t>3233</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9"/>
              <w:rPr>
                <w:sz w:val="18"/>
              </w:rPr>
            </w:pPr>
            <w:r>
              <w:rPr>
                <w:sz w:val="18"/>
              </w:rPr>
              <w:t>Usluge promidžbe i informiranja</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4"/>
              <w:jc w:val="right"/>
              <w:rPr>
                <w:sz w:val="18"/>
              </w:rPr>
            </w:pPr>
            <w:r>
              <w:rPr>
                <w:w w:val="95"/>
                <w:sz w:val="18"/>
              </w:rPr>
              <w:t>316.641,69</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2"/>
              <w:jc w:val="right"/>
              <w:rPr>
                <w:sz w:val="18"/>
              </w:rPr>
            </w:pPr>
            <w:r>
              <w:rPr>
                <w:w w:val="95"/>
                <w:sz w:val="18"/>
              </w:rPr>
              <w:t>254.641,72</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8"/>
              <w:jc w:val="right"/>
              <w:rPr>
                <w:sz w:val="16"/>
              </w:rPr>
            </w:pPr>
            <w:r>
              <w:rPr>
                <w:sz w:val="16"/>
              </w:rPr>
              <w:t>80,42%</w:t>
            </w:r>
          </w:p>
        </w:tc>
        <w:tc>
          <w:tcPr>
            <w:tcW w:w="1117"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8"/>
              </w:rPr>
            </w:pPr>
          </w:p>
        </w:tc>
      </w:tr>
      <w:tr w:rsidR="007E506E">
        <w:trPr>
          <w:trHeight w:val="255"/>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
              <w:jc w:val="right"/>
              <w:rPr>
                <w:sz w:val="18"/>
              </w:rPr>
            </w:pPr>
            <w:r>
              <w:rPr>
                <w:sz w:val="18"/>
              </w:rPr>
              <w:t>3234</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9"/>
              <w:rPr>
                <w:sz w:val="18"/>
              </w:rPr>
            </w:pPr>
            <w:r>
              <w:rPr>
                <w:sz w:val="18"/>
              </w:rPr>
              <w:t>Komunalne usluge</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4"/>
              <w:jc w:val="right"/>
              <w:rPr>
                <w:sz w:val="18"/>
              </w:rPr>
            </w:pPr>
            <w:r>
              <w:rPr>
                <w:w w:val="95"/>
                <w:sz w:val="18"/>
              </w:rPr>
              <w:t>522.988,10</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2"/>
              <w:jc w:val="right"/>
              <w:rPr>
                <w:sz w:val="18"/>
              </w:rPr>
            </w:pPr>
            <w:r>
              <w:rPr>
                <w:w w:val="95"/>
                <w:sz w:val="18"/>
              </w:rPr>
              <w:t>514.847,03</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8"/>
              <w:jc w:val="right"/>
              <w:rPr>
                <w:sz w:val="16"/>
              </w:rPr>
            </w:pPr>
            <w:r>
              <w:rPr>
                <w:sz w:val="16"/>
              </w:rPr>
              <w:t>98,44%</w:t>
            </w:r>
          </w:p>
        </w:tc>
        <w:tc>
          <w:tcPr>
            <w:tcW w:w="1117"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8"/>
              </w:rPr>
            </w:pPr>
          </w:p>
        </w:tc>
      </w:tr>
      <w:tr w:rsidR="007E506E">
        <w:trPr>
          <w:trHeight w:val="276"/>
        </w:trPr>
        <w:tc>
          <w:tcPr>
            <w:tcW w:w="736" w:type="dxa"/>
            <w:tcBorders>
              <w:top w:val="single" w:sz="12" w:space="0" w:color="000000"/>
              <w:left w:val="nil"/>
              <w:bottom w:val="nil"/>
              <w:right w:val="single" w:sz="2" w:space="0" w:color="000000"/>
            </w:tcBorders>
          </w:tcPr>
          <w:p w:rsidR="007E506E" w:rsidRDefault="00145EE5">
            <w:pPr>
              <w:pStyle w:val="TableParagraph"/>
              <w:spacing w:before="5"/>
              <w:ind w:right="5"/>
              <w:jc w:val="right"/>
              <w:rPr>
                <w:sz w:val="18"/>
              </w:rPr>
            </w:pPr>
            <w:r>
              <w:rPr>
                <w:sz w:val="18"/>
              </w:rPr>
              <w:t>3235</w:t>
            </w:r>
          </w:p>
        </w:tc>
        <w:tc>
          <w:tcPr>
            <w:tcW w:w="738" w:type="dxa"/>
            <w:tcBorders>
              <w:top w:val="single" w:sz="12" w:space="0" w:color="000000"/>
              <w:left w:val="single" w:sz="2" w:space="0" w:color="000000"/>
              <w:bottom w:val="nil"/>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nil"/>
              <w:right w:val="single" w:sz="2" w:space="0" w:color="000000"/>
            </w:tcBorders>
          </w:tcPr>
          <w:p w:rsidR="007E506E" w:rsidRDefault="00145EE5">
            <w:pPr>
              <w:pStyle w:val="TableParagraph"/>
              <w:spacing w:before="5"/>
              <w:ind w:left="19"/>
              <w:rPr>
                <w:sz w:val="18"/>
              </w:rPr>
            </w:pPr>
            <w:r>
              <w:rPr>
                <w:sz w:val="18"/>
              </w:rPr>
              <w:t>Zakupnine i najamnine</w:t>
            </w:r>
          </w:p>
        </w:tc>
        <w:tc>
          <w:tcPr>
            <w:tcW w:w="1832" w:type="dxa"/>
            <w:tcBorders>
              <w:top w:val="single" w:sz="12" w:space="0" w:color="000000"/>
              <w:left w:val="single" w:sz="2" w:space="0" w:color="000000"/>
              <w:bottom w:val="nil"/>
              <w:right w:val="single" w:sz="2" w:space="0" w:color="000000"/>
            </w:tcBorders>
          </w:tcPr>
          <w:p w:rsidR="007E506E" w:rsidRDefault="00145EE5">
            <w:pPr>
              <w:pStyle w:val="TableParagraph"/>
              <w:spacing w:before="5"/>
              <w:ind w:right="54"/>
              <w:jc w:val="right"/>
              <w:rPr>
                <w:sz w:val="18"/>
              </w:rPr>
            </w:pPr>
            <w:r>
              <w:rPr>
                <w:w w:val="95"/>
                <w:sz w:val="18"/>
              </w:rPr>
              <w:t>148.135,69</w:t>
            </w:r>
          </w:p>
        </w:tc>
        <w:tc>
          <w:tcPr>
            <w:tcW w:w="1835" w:type="dxa"/>
            <w:tcBorders>
              <w:top w:val="single" w:sz="12" w:space="0" w:color="000000"/>
              <w:left w:val="single" w:sz="2" w:space="0" w:color="000000"/>
              <w:bottom w:val="nil"/>
              <w:right w:val="single" w:sz="2" w:space="0" w:color="000000"/>
            </w:tcBorders>
          </w:tcPr>
          <w:p w:rsidR="007E506E" w:rsidRDefault="007E506E">
            <w:pPr>
              <w:pStyle w:val="TableParagraph"/>
              <w:rPr>
                <w:rFonts w:ascii="Times New Roman"/>
                <w:sz w:val="18"/>
              </w:rPr>
            </w:pPr>
          </w:p>
        </w:tc>
        <w:tc>
          <w:tcPr>
            <w:tcW w:w="1832" w:type="dxa"/>
            <w:tcBorders>
              <w:top w:val="single" w:sz="12" w:space="0" w:color="000000"/>
              <w:left w:val="single" w:sz="2" w:space="0" w:color="000000"/>
              <w:bottom w:val="nil"/>
              <w:right w:val="single" w:sz="2" w:space="0" w:color="000000"/>
            </w:tcBorders>
          </w:tcPr>
          <w:p w:rsidR="007E506E" w:rsidRDefault="00145EE5">
            <w:pPr>
              <w:pStyle w:val="TableParagraph"/>
              <w:spacing w:before="5"/>
              <w:ind w:right="42"/>
              <w:jc w:val="right"/>
              <w:rPr>
                <w:sz w:val="18"/>
              </w:rPr>
            </w:pPr>
            <w:r>
              <w:rPr>
                <w:w w:val="95"/>
                <w:sz w:val="18"/>
              </w:rPr>
              <w:t>115.790,74</w:t>
            </w:r>
          </w:p>
        </w:tc>
        <w:tc>
          <w:tcPr>
            <w:tcW w:w="1116" w:type="dxa"/>
            <w:tcBorders>
              <w:top w:val="single" w:sz="12" w:space="0" w:color="000000"/>
              <w:left w:val="single" w:sz="2" w:space="0" w:color="000000"/>
              <w:bottom w:val="nil"/>
              <w:right w:val="single" w:sz="2" w:space="0" w:color="000000"/>
            </w:tcBorders>
          </w:tcPr>
          <w:p w:rsidR="007E506E" w:rsidRDefault="00145EE5">
            <w:pPr>
              <w:pStyle w:val="TableParagraph"/>
              <w:spacing w:before="5"/>
              <w:ind w:right="28"/>
              <w:jc w:val="right"/>
              <w:rPr>
                <w:sz w:val="16"/>
              </w:rPr>
            </w:pPr>
            <w:r>
              <w:rPr>
                <w:sz w:val="16"/>
              </w:rPr>
              <w:t>78,17%</w:t>
            </w:r>
          </w:p>
        </w:tc>
        <w:tc>
          <w:tcPr>
            <w:tcW w:w="1117" w:type="dxa"/>
            <w:tcBorders>
              <w:top w:val="single" w:sz="12" w:space="0" w:color="000000"/>
              <w:left w:val="single" w:sz="2" w:space="0" w:color="000000"/>
              <w:bottom w:val="nil"/>
              <w:right w:val="nil"/>
            </w:tcBorders>
          </w:tcPr>
          <w:p w:rsidR="007E506E" w:rsidRDefault="007E506E">
            <w:pPr>
              <w:pStyle w:val="TableParagraph"/>
              <w:rPr>
                <w:rFonts w:ascii="Times New Roman"/>
                <w:sz w:val="18"/>
              </w:rPr>
            </w:pPr>
          </w:p>
        </w:tc>
      </w:tr>
    </w:tbl>
    <w:p w:rsidR="007E506E" w:rsidRDefault="007E506E">
      <w:pPr>
        <w:rPr>
          <w:rFonts w:ascii="Times New Roman"/>
          <w:sz w:val="18"/>
        </w:rPr>
        <w:sectPr w:rsidR="007E506E">
          <w:footerReference w:type="default" r:id="rId10"/>
          <w:pgSz w:w="16840" w:h="11910" w:orient="landscape"/>
          <w:pgMar w:top="1100" w:right="237" w:bottom="920" w:left="720" w:header="0" w:footer="739" w:gutter="0"/>
          <w:pgNumType w:start="1"/>
          <w:cols w:space="720"/>
        </w:sectPr>
      </w:pPr>
    </w:p>
    <w:p w:rsidR="007E506E" w:rsidRDefault="007E506E">
      <w:pPr>
        <w:pStyle w:val="Tijeloteksta"/>
        <w:spacing w:before="4"/>
        <w:rPr>
          <w:rFonts w:ascii="Tahoma"/>
          <w:sz w:val="2"/>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6"/>
        <w:gridCol w:w="738"/>
        <w:gridCol w:w="6173"/>
        <w:gridCol w:w="1832"/>
        <w:gridCol w:w="1835"/>
        <w:gridCol w:w="1832"/>
        <w:gridCol w:w="1116"/>
        <w:gridCol w:w="1115"/>
      </w:tblGrid>
      <w:tr w:rsidR="007E506E">
        <w:trPr>
          <w:trHeight w:val="829"/>
        </w:trPr>
        <w:tc>
          <w:tcPr>
            <w:tcW w:w="15377" w:type="dxa"/>
            <w:gridSpan w:val="8"/>
            <w:tcBorders>
              <w:left w:val="nil"/>
              <w:bottom w:val="single" w:sz="8" w:space="0" w:color="000000"/>
              <w:right w:val="nil"/>
            </w:tcBorders>
            <w:shd w:val="clear" w:color="auto" w:fill="C0C0C0"/>
          </w:tcPr>
          <w:p w:rsidR="007E506E" w:rsidRDefault="00145EE5">
            <w:pPr>
              <w:pStyle w:val="TableParagraph"/>
              <w:spacing w:before="66"/>
              <w:ind w:left="2024" w:right="2079"/>
              <w:jc w:val="center"/>
              <w:rPr>
                <w:rFonts w:ascii="Times New Roman" w:hAnsi="Times New Roman"/>
                <w:b/>
                <w:sz w:val="28"/>
              </w:rPr>
            </w:pPr>
            <w:r>
              <w:rPr>
                <w:rFonts w:ascii="Times New Roman" w:hAnsi="Times New Roman"/>
                <w:b/>
                <w:sz w:val="28"/>
              </w:rPr>
              <w:t>GODIŠNJI IZVJEŠTAJ O IZVRŠENJU PRORAČUNA GRADA OZLJA ZA 2020. GODINU</w:t>
            </w:r>
          </w:p>
          <w:p w:rsidR="007E506E" w:rsidRDefault="00145EE5">
            <w:pPr>
              <w:pStyle w:val="TableParagraph"/>
              <w:spacing w:before="74"/>
              <w:ind w:left="2024" w:right="2056"/>
              <w:jc w:val="center"/>
              <w:rPr>
                <w:rFonts w:ascii="Times New Roman" w:hAnsi="Times New Roman"/>
              </w:rPr>
            </w:pPr>
            <w:r>
              <w:rPr>
                <w:rFonts w:ascii="Times New Roman" w:hAnsi="Times New Roman"/>
              </w:rPr>
              <w:t>TABLICA 3. OPĆI DIO PRORAČUNA - RASHODI PO EKONOMSKOJ KLASIFIKACIJI</w:t>
            </w:r>
          </w:p>
        </w:tc>
      </w:tr>
      <w:tr w:rsidR="007E506E">
        <w:trPr>
          <w:trHeight w:val="841"/>
        </w:trPr>
        <w:tc>
          <w:tcPr>
            <w:tcW w:w="1474" w:type="dxa"/>
            <w:gridSpan w:val="2"/>
            <w:tcBorders>
              <w:top w:val="single" w:sz="8" w:space="0" w:color="000000"/>
              <w:left w:val="nil"/>
              <w:bottom w:val="single" w:sz="12" w:space="0" w:color="000000"/>
              <w:right w:val="single" w:sz="2" w:space="0" w:color="000000"/>
            </w:tcBorders>
            <w:shd w:val="clear" w:color="auto" w:fill="C0C0C0"/>
          </w:tcPr>
          <w:p w:rsidR="007E506E" w:rsidRDefault="00145EE5">
            <w:pPr>
              <w:pStyle w:val="TableParagraph"/>
              <w:spacing w:before="13"/>
              <w:ind w:left="54" w:right="39"/>
              <w:jc w:val="center"/>
              <w:rPr>
                <w:sz w:val="20"/>
              </w:rPr>
            </w:pPr>
            <w:r>
              <w:rPr>
                <w:sz w:val="20"/>
              </w:rPr>
              <w:t>Račun/ Pozicija</w:t>
            </w:r>
          </w:p>
          <w:p w:rsidR="007E506E" w:rsidRDefault="007E506E">
            <w:pPr>
              <w:pStyle w:val="TableParagraph"/>
              <w:spacing w:before="3"/>
              <w:rPr>
                <w:sz w:val="27"/>
              </w:rPr>
            </w:pPr>
          </w:p>
          <w:p w:rsidR="007E506E" w:rsidRDefault="00145EE5">
            <w:pPr>
              <w:pStyle w:val="TableParagraph"/>
              <w:ind w:left="17"/>
              <w:jc w:val="center"/>
              <w:rPr>
                <w:sz w:val="18"/>
              </w:rPr>
            </w:pPr>
            <w:r>
              <w:rPr>
                <w:sz w:val="18"/>
              </w:rPr>
              <w:t>1</w:t>
            </w:r>
          </w:p>
        </w:tc>
        <w:tc>
          <w:tcPr>
            <w:tcW w:w="6173"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8"/>
              <w:ind w:left="2799" w:right="2939"/>
              <w:jc w:val="center"/>
              <w:rPr>
                <w:sz w:val="20"/>
              </w:rPr>
            </w:pPr>
            <w:r>
              <w:rPr>
                <w:sz w:val="20"/>
              </w:rPr>
              <w:t>Opis</w:t>
            </w:r>
          </w:p>
          <w:p w:rsidR="007E506E" w:rsidRDefault="007E506E">
            <w:pPr>
              <w:pStyle w:val="TableParagraph"/>
              <w:spacing w:before="8"/>
              <w:rPr>
                <w:sz w:val="27"/>
              </w:rPr>
            </w:pPr>
          </w:p>
          <w:p w:rsidR="007E506E" w:rsidRDefault="00145EE5">
            <w:pPr>
              <w:pStyle w:val="TableParagraph"/>
              <w:ind w:right="140"/>
              <w:jc w:val="center"/>
              <w:rPr>
                <w:sz w:val="18"/>
              </w:rPr>
            </w:pPr>
            <w:r>
              <w:rPr>
                <w:sz w:val="18"/>
              </w:rPr>
              <w:t>2</w:t>
            </w:r>
          </w:p>
        </w:tc>
        <w:tc>
          <w:tcPr>
            <w:tcW w:w="1832"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184" w:right="163"/>
              <w:jc w:val="center"/>
              <w:rPr>
                <w:sz w:val="20"/>
              </w:rPr>
            </w:pPr>
            <w:r>
              <w:rPr>
                <w:sz w:val="20"/>
              </w:rPr>
              <w:t>Izvršenje 2019. godine</w:t>
            </w:r>
          </w:p>
          <w:p w:rsidR="007E506E" w:rsidRDefault="00145EE5">
            <w:pPr>
              <w:pStyle w:val="TableParagraph"/>
              <w:spacing w:before="85"/>
              <w:ind w:left="78"/>
              <w:jc w:val="center"/>
              <w:rPr>
                <w:sz w:val="18"/>
              </w:rPr>
            </w:pPr>
            <w:r>
              <w:rPr>
                <w:sz w:val="18"/>
              </w:rPr>
              <w:t>3</w:t>
            </w:r>
          </w:p>
        </w:tc>
        <w:tc>
          <w:tcPr>
            <w:tcW w:w="1835"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173" w:right="165"/>
              <w:jc w:val="center"/>
              <w:rPr>
                <w:sz w:val="20"/>
              </w:rPr>
            </w:pPr>
            <w:r>
              <w:rPr>
                <w:sz w:val="20"/>
              </w:rPr>
              <w:t>Izvorni plan za 2020. godinu</w:t>
            </w:r>
          </w:p>
          <w:p w:rsidR="007E506E" w:rsidRDefault="00145EE5">
            <w:pPr>
              <w:pStyle w:val="TableParagraph"/>
              <w:spacing w:before="85"/>
              <w:ind w:left="68"/>
              <w:jc w:val="center"/>
              <w:rPr>
                <w:sz w:val="18"/>
              </w:rPr>
            </w:pPr>
            <w:r>
              <w:rPr>
                <w:sz w:val="18"/>
              </w:rPr>
              <w:t>4</w:t>
            </w:r>
          </w:p>
        </w:tc>
        <w:tc>
          <w:tcPr>
            <w:tcW w:w="1832"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184" w:right="196"/>
              <w:jc w:val="center"/>
              <w:rPr>
                <w:sz w:val="20"/>
              </w:rPr>
            </w:pPr>
            <w:r>
              <w:rPr>
                <w:sz w:val="20"/>
              </w:rPr>
              <w:t>Izvršenje 2020. godine</w:t>
            </w:r>
          </w:p>
          <w:p w:rsidR="007E506E" w:rsidRDefault="00145EE5">
            <w:pPr>
              <w:pStyle w:val="TableParagraph"/>
              <w:spacing w:before="100"/>
              <w:ind w:left="44"/>
              <w:jc w:val="center"/>
              <w:rPr>
                <w:sz w:val="18"/>
              </w:rPr>
            </w:pPr>
            <w:r>
              <w:rPr>
                <w:sz w:val="18"/>
              </w:rPr>
              <w:t>5</w:t>
            </w:r>
          </w:p>
        </w:tc>
        <w:tc>
          <w:tcPr>
            <w:tcW w:w="1116"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278" w:right="241"/>
              <w:jc w:val="center"/>
              <w:rPr>
                <w:sz w:val="20"/>
              </w:rPr>
            </w:pPr>
            <w:r>
              <w:rPr>
                <w:sz w:val="20"/>
              </w:rPr>
              <w:t>Indeks 5/3</w:t>
            </w:r>
          </w:p>
          <w:p w:rsidR="007E506E" w:rsidRDefault="00145EE5">
            <w:pPr>
              <w:pStyle w:val="TableParagraph"/>
              <w:spacing w:before="85"/>
              <w:ind w:left="19"/>
              <w:jc w:val="center"/>
              <w:rPr>
                <w:sz w:val="18"/>
              </w:rPr>
            </w:pPr>
            <w:r>
              <w:rPr>
                <w:sz w:val="18"/>
              </w:rPr>
              <w:t>6</w:t>
            </w:r>
          </w:p>
        </w:tc>
        <w:tc>
          <w:tcPr>
            <w:tcW w:w="1115" w:type="dxa"/>
            <w:tcBorders>
              <w:top w:val="single" w:sz="8" w:space="0" w:color="000000"/>
              <w:left w:val="single" w:sz="2" w:space="0" w:color="000000"/>
              <w:bottom w:val="single" w:sz="12" w:space="0" w:color="000000"/>
              <w:right w:val="nil"/>
            </w:tcBorders>
            <w:shd w:val="clear" w:color="auto" w:fill="C0C0C0"/>
          </w:tcPr>
          <w:p w:rsidR="007E506E" w:rsidRDefault="00145EE5">
            <w:pPr>
              <w:pStyle w:val="TableParagraph"/>
              <w:spacing w:before="15"/>
              <w:ind w:left="239" w:right="241"/>
              <w:jc w:val="center"/>
              <w:rPr>
                <w:sz w:val="20"/>
              </w:rPr>
            </w:pPr>
            <w:r>
              <w:rPr>
                <w:sz w:val="20"/>
              </w:rPr>
              <w:t>Indeks 5/4</w:t>
            </w:r>
          </w:p>
          <w:p w:rsidR="007E506E" w:rsidRDefault="00145EE5">
            <w:pPr>
              <w:pStyle w:val="TableParagraph"/>
              <w:spacing w:before="85"/>
              <w:ind w:right="3"/>
              <w:jc w:val="center"/>
              <w:rPr>
                <w:sz w:val="18"/>
              </w:rPr>
            </w:pPr>
            <w:r>
              <w:rPr>
                <w:sz w:val="18"/>
              </w:rPr>
              <w:t>7</w:t>
            </w:r>
          </w:p>
        </w:tc>
      </w:tr>
      <w:tr w:rsidR="007E506E">
        <w:trPr>
          <w:trHeight w:val="255"/>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
              <w:jc w:val="right"/>
              <w:rPr>
                <w:sz w:val="18"/>
              </w:rPr>
            </w:pPr>
            <w:r>
              <w:rPr>
                <w:sz w:val="18"/>
              </w:rPr>
              <w:t>3236</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9"/>
              <w:rPr>
                <w:sz w:val="18"/>
              </w:rPr>
            </w:pPr>
            <w:r>
              <w:rPr>
                <w:sz w:val="18"/>
              </w:rPr>
              <w:t>Zdravstvene i veterinarske usluge</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4"/>
              <w:jc w:val="right"/>
              <w:rPr>
                <w:sz w:val="18"/>
              </w:rPr>
            </w:pPr>
            <w:r>
              <w:rPr>
                <w:w w:val="95"/>
                <w:sz w:val="18"/>
              </w:rPr>
              <w:t>221.775,24</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2"/>
              <w:jc w:val="right"/>
              <w:rPr>
                <w:sz w:val="18"/>
              </w:rPr>
            </w:pPr>
            <w:r>
              <w:rPr>
                <w:w w:val="95"/>
                <w:sz w:val="18"/>
              </w:rPr>
              <w:t>199.818,76</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8"/>
              <w:jc w:val="right"/>
              <w:rPr>
                <w:sz w:val="16"/>
              </w:rPr>
            </w:pPr>
            <w:r>
              <w:rPr>
                <w:sz w:val="16"/>
              </w:rPr>
              <w:t>90,10%</w:t>
            </w:r>
          </w:p>
        </w:tc>
        <w:tc>
          <w:tcPr>
            <w:tcW w:w="111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8"/>
              </w:rPr>
            </w:pPr>
          </w:p>
        </w:tc>
      </w:tr>
      <w:tr w:rsidR="007E506E">
        <w:trPr>
          <w:trHeight w:val="258"/>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
              <w:jc w:val="right"/>
              <w:rPr>
                <w:sz w:val="18"/>
              </w:rPr>
            </w:pPr>
            <w:r>
              <w:rPr>
                <w:sz w:val="18"/>
              </w:rPr>
              <w:t>3237</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9"/>
              <w:rPr>
                <w:sz w:val="18"/>
              </w:rPr>
            </w:pPr>
            <w:r>
              <w:rPr>
                <w:sz w:val="18"/>
              </w:rPr>
              <w:t>Intelektualne i osobne usluge</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4"/>
              <w:jc w:val="right"/>
              <w:rPr>
                <w:sz w:val="18"/>
              </w:rPr>
            </w:pPr>
            <w:r>
              <w:rPr>
                <w:w w:val="95"/>
                <w:sz w:val="18"/>
              </w:rPr>
              <w:t>595.982,06</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2"/>
              <w:jc w:val="right"/>
              <w:rPr>
                <w:sz w:val="18"/>
              </w:rPr>
            </w:pPr>
            <w:r>
              <w:rPr>
                <w:w w:val="95"/>
                <w:sz w:val="18"/>
              </w:rPr>
              <w:t>362.448,03</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8"/>
              <w:jc w:val="right"/>
              <w:rPr>
                <w:sz w:val="16"/>
              </w:rPr>
            </w:pPr>
            <w:r>
              <w:rPr>
                <w:sz w:val="16"/>
              </w:rPr>
              <w:t>60,82%</w:t>
            </w:r>
          </w:p>
        </w:tc>
        <w:tc>
          <w:tcPr>
            <w:tcW w:w="111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8"/>
              </w:rPr>
            </w:pPr>
          </w:p>
        </w:tc>
      </w:tr>
      <w:tr w:rsidR="007E506E">
        <w:trPr>
          <w:trHeight w:val="256"/>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
              <w:jc w:val="right"/>
              <w:rPr>
                <w:sz w:val="18"/>
              </w:rPr>
            </w:pPr>
            <w:r>
              <w:rPr>
                <w:sz w:val="18"/>
              </w:rPr>
              <w:t>3238</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9"/>
              <w:rPr>
                <w:sz w:val="18"/>
              </w:rPr>
            </w:pPr>
            <w:r>
              <w:rPr>
                <w:sz w:val="18"/>
              </w:rPr>
              <w:t>Računalne usluge</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4"/>
              <w:jc w:val="right"/>
              <w:rPr>
                <w:sz w:val="18"/>
              </w:rPr>
            </w:pPr>
            <w:r>
              <w:rPr>
                <w:w w:val="95"/>
                <w:sz w:val="18"/>
              </w:rPr>
              <w:t>65.047,31</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2"/>
              <w:jc w:val="right"/>
              <w:rPr>
                <w:sz w:val="18"/>
              </w:rPr>
            </w:pPr>
            <w:r>
              <w:rPr>
                <w:w w:val="95"/>
                <w:sz w:val="18"/>
              </w:rPr>
              <w:t>75.094,34</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8"/>
              <w:jc w:val="right"/>
              <w:rPr>
                <w:sz w:val="16"/>
              </w:rPr>
            </w:pPr>
            <w:r>
              <w:rPr>
                <w:sz w:val="16"/>
              </w:rPr>
              <w:t>115,45%</w:t>
            </w:r>
          </w:p>
        </w:tc>
        <w:tc>
          <w:tcPr>
            <w:tcW w:w="111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8"/>
              </w:rPr>
            </w:pPr>
          </w:p>
        </w:tc>
      </w:tr>
      <w:tr w:rsidR="007E506E">
        <w:trPr>
          <w:trHeight w:val="258"/>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
              <w:jc w:val="right"/>
              <w:rPr>
                <w:sz w:val="18"/>
              </w:rPr>
            </w:pPr>
            <w:r>
              <w:rPr>
                <w:sz w:val="18"/>
              </w:rPr>
              <w:t>3239</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9"/>
              <w:rPr>
                <w:sz w:val="18"/>
              </w:rPr>
            </w:pPr>
            <w:r>
              <w:rPr>
                <w:sz w:val="18"/>
              </w:rPr>
              <w:t>Ostale usluge</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4"/>
              <w:jc w:val="right"/>
              <w:rPr>
                <w:sz w:val="18"/>
              </w:rPr>
            </w:pPr>
            <w:r>
              <w:rPr>
                <w:w w:val="95"/>
                <w:sz w:val="18"/>
              </w:rPr>
              <w:t>384.944,32</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2"/>
              <w:jc w:val="right"/>
              <w:rPr>
                <w:sz w:val="18"/>
              </w:rPr>
            </w:pPr>
            <w:r>
              <w:rPr>
                <w:w w:val="95"/>
                <w:sz w:val="18"/>
              </w:rPr>
              <w:t>277.019,09</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8"/>
              <w:jc w:val="right"/>
              <w:rPr>
                <w:sz w:val="16"/>
              </w:rPr>
            </w:pPr>
            <w:r>
              <w:rPr>
                <w:sz w:val="16"/>
              </w:rPr>
              <w:t>71,96%</w:t>
            </w:r>
          </w:p>
        </w:tc>
        <w:tc>
          <w:tcPr>
            <w:tcW w:w="111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8"/>
              </w:rPr>
            </w:pPr>
          </w:p>
        </w:tc>
      </w:tr>
      <w:tr w:rsidR="007E506E">
        <w:trPr>
          <w:trHeight w:val="255"/>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
              <w:jc w:val="right"/>
              <w:rPr>
                <w:sz w:val="18"/>
              </w:rPr>
            </w:pPr>
            <w:r>
              <w:rPr>
                <w:sz w:val="18"/>
              </w:rPr>
              <w:t>324</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9"/>
              <w:rPr>
                <w:sz w:val="18"/>
              </w:rPr>
            </w:pPr>
            <w:r>
              <w:rPr>
                <w:sz w:val="18"/>
              </w:rPr>
              <w:t>Naknade troškova osobama izvan radnog odnosa</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4"/>
              <w:jc w:val="right"/>
              <w:rPr>
                <w:sz w:val="18"/>
              </w:rPr>
            </w:pPr>
            <w:r>
              <w:rPr>
                <w:w w:val="95"/>
                <w:sz w:val="18"/>
              </w:rPr>
              <w:t>14.325,55</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3"/>
              <w:jc w:val="right"/>
              <w:rPr>
                <w:sz w:val="18"/>
              </w:rPr>
            </w:pPr>
            <w:r>
              <w:rPr>
                <w:w w:val="95"/>
                <w:sz w:val="18"/>
              </w:rPr>
              <w:t>3.136,19</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3"/>
              <w:jc w:val="right"/>
              <w:rPr>
                <w:sz w:val="18"/>
              </w:rPr>
            </w:pPr>
            <w:r>
              <w:rPr>
                <w:w w:val="95"/>
                <w:sz w:val="18"/>
              </w:rPr>
              <w:t>1.693,13</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8"/>
              <w:jc w:val="right"/>
              <w:rPr>
                <w:sz w:val="16"/>
              </w:rPr>
            </w:pPr>
            <w:r>
              <w:rPr>
                <w:sz w:val="16"/>
              </w:rPr>
              <w:t>11,82%</w:t>
            </w:r>
          </w:p>
        </w:tc>
        <w:tc>
          <w:tcPr>
            <w:tcW w:w="1115"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26"/>
              <w:jc w:val="right"/>
              <w:rPr>
                <w:sz w:val="16"/>
              </w:rPr>
            </w:pPr>
            <w:r>
              <w:rPr>
                <w:sz w:val="16"/>
              </w:rPr>
              <w:t>53,99%</w:t>
            </w:r>
          </w:p>
        </w:tc>
      </w:tr>
      <w:tr w:rsidR="007E506E">
        <w:trPr>
          <w:trHeight w:val="263"/>
        </w:trPr>
        <w:tc>
          <w:tcPr>
            <w:tcW w:w="736" w:type="dxa"/>
            <w:tcBorders>
              <w:top w:val="single" w:sz="12" w:space="0" w:color="000000"/>
              <w:left w:val="nil"/>
              <w:bottom w:val="single" w:sz="8" w:space="0" w:color="000000"/>
              <w:right w:val="single" w:sz="2" w:space="0" w:color="000000"/>
            </w:tcBorders>
          </w:tcPr>
          <w:p w:rsidR="007E506E" w:rsidRDefault="00145EE5">
            <w:pPr>
              <w:pStyle w:val="TableParagraph"/>
              <w:spacing w:before="5"/>
              <w:ind w:right="5"/>
              <w:jc w:val="right"/>
              <w:rPr>
                <w:sz w:val="18"/>
              </w:rPr>
            </w:pPr>
            <w:r>
              <w:rPr>
                <w:sz w:val="18"/>
              </w:rPr>
              <w:t>3241</w:t>
            </w:r>
          </w:p>
        </w:tc>
        <w:tc>
          <w:tcPr>
            <w:tcW w:w="738" w:type="dxa"/>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left="19"/>
              <w:rPr>
                <w:sz w:val="18"/>
              </w:rPr>
            </w:pPr>
            <w:r>
              <w:rPr>
                <w:sz w:val="18"/>
              </w:rPr>
              <w:t>Naknade troškova osobama izvan radnog odnosa</w:t>
            </w:r>
          </w:p>
        </w:tc>
        <w:tc>
          <w:tcPr>
            <w:tcW w:w="1832"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right="54"/>
              <w:jc w:val="right"/>
              <w:rPr>
                <w:sz w:val="18"/>
              </w:rPr>
            </w:pPr>
            <w:r>
              <w:rPr>
                <w:w w:val="95"/>
                <w:sz w:val="18"/>
              </w:rPr>
              <w:t>14.325,55</w:t>
            </w:r>
          </w:p>
        </w:tc>
        <w:tc>
          <w:tcPr>
            <w:tcW w:w="1835" w:type="dxa"/>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1832"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right="43"/>
              <w:jc w:val="right"/>
              <w:rPr>
                <w:sz w:val="18"/>
              </w:rPr>
            </w:pPr>
            <w:r>
              <w:rPr>
                <w:w w:val="95"/>
                <w:sz w:val="18"/>
              </w:rPr>
              <w:t>1.693,13</w:t>
            </w:r>
          </w:p>
        </w:tc>
        <w:tc>
          <w:tcPr>
            <w:tcW w:w="1116"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right="28"/>
              <w:jc w:val="right"/>
              <w:rPr>
                <w:sz w:val="16"/>
              </w:rPr>
            </w:pPr>
            <w:r>
              <w:rPr>
                <w:sz w:val="16"/>
              </w:rPr>
              <w:t>11,82%</w:t>
            </w:r>
          </w:p>
        </w:tc>
        <w:tc>
          <w:tcPr>
            <w:tcW w:w="1115" w:type="dxa"/>
            <w:tcBorders>
              <w:top w:val="single" w:sz="12" w:space="0" w:color="000000"/>
              <w:left w:val="single" w:sz="2" w:space="0" w:color="000000"/>
              <w:bottom w:val="single" w:sz="8" w:space="0" w:color="000000"/>
              <w:right w:val="nil"/>
            </w:tcBorders>
          </w:tcPr>
          <w:p w:rsidR="007E506E" w:rsidRDefault="007E506E">
            <w:pPr>
              <w:pStyle w:val="TableParagraph"/>
              <w:rPr>
                <w:rFonts w:ascii="Times New Roman"/>
                <w:sz w:val="18"/>
              </w:rPr>
            </w:pPr>
          </w:p>
        </w:tc>
      </w:tr>
      <w:tr w:rsidR="007E506E">
        <w:trPr>
          <w:trHeight w:val="268"/>
        </w:trPr>
        <w:tc>
          <w:tcPr>
            <w:tcW w:w="736" w:type="dxa"/>
            <w:tcBorders>
              <w:top w:val="single" w:sz="8" w:space="0" w:color="000000"/>
              <w:left w:val="nil"/>
              <w:bottom w:val="single" w:sz="8" w:space="0" w:color="000000"/>
              <w:right w:val="single" w:sz="2" w:space="0" w:color="000000"/>
            </w:tcBorders>
          </w:tcPr>
          <w:p w:rsidR="007E506E" w:rsidRDefault="00145EE5">
            <w:pPr>
              <w:pStyle w:val="TableParagraph"/>
              <w:spacing w:before="10"/>
              <w:ind w:right="5"/>
              <w:jc w:val="right"/>
              <w:rPr>
                <w:sz w:val="18"/>
              </w:rPr>
            </w:pPr>
            <w:r>
              <w:rPr>
                <w:sz w:val="18"/>
              </w:rPr>
              <w:t>329</w:t>
            </w:r>
          </w:p>
        </w:tc>
        <w:tc>
          <w:tcPr>
            <w:tcW w:w="738"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9"/>
              <w:rPr>
                <w:sz w:val="18"/>
              </w:rPr>
            </w:pPr>
            <w:r>
              <w:rPr>
                <w:sz w:val="18"/>
              </w:rPr>
              <w:t>Ostali nespomenuti rashodi poslovanja</w:t>
            </w: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54"/>
              <w:jc w:val="right"/>
              <w:rPr>
                <w:sz w:val="18"/>
              </w:rPr>
            </w:pPr>
            <w:r>
              <w:rPr>
                <w:w w:val="95"/>
                <w:sz w:val="18"/>
              </w:rPr>
              <w:t>535.480,19</w:t>
            </w:r>
          </w:p>
        </w:tc>
        <w:tc>
          <w:tcPr>
            <w:tcW w:w="1835"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52"/>
              <w:jc w:val="right"/>
              <w:rPr>
                <w:sz w:val="18"/>
              </w:rPr>
            </w:pPr>
            <w:r>
              <w:rPr>
                <w:w w:val="95"/>
                <w:sz w:val="18"/>
              </w:rPr>
              <w:t>634.771,84</w:t>
            </w: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42"/>
              <w:jc w:val="right"/>
              <w:rPr>
                <w:sz w:val="18"/>
              </w:rPr>
            </w:pPr>
            <w:r>
              <w:rPr>
                <w:w w:val="95"/>
                <w:sz w:val="18"/>
              </w:rPr>
              <w:t>441.074,93</w:t>
            </w:r>
          </w:p>
        </w:tc>
        <w:tc>
          <w:tcPr>
            <w:tcW w:w="1116"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9"/>
              <w:ind w:right="28"/>
              <w:jc w:val="right"/>
              <w:rPr>
                <w:sz w:val="16"/>
              </w:rPr>
            </w:pPr>
            <w:r>
              <w:rPr>
                <w:sz w:val="16"/>
              </w:rPr>
              <w:t>82,37%</w:t>
            </w:r>
          </w:p>
        </w:tc>
        <w:tc>
          <w:tcPr>
            <w:tcW w:w="1115" w:type="dxa"/>
            <w:tcBorders>
              <w:top w:val="single" w:sz="8" w:space="0" w:color="000000"/>
              <w:left w:val="single" w:sz="2" w:space="0" w:color="000000"/>
              <w:bottom w:val="single" w:sz="8" w:space="0" w:color="000000"/>
              <w:right w:val="nil"/>
            </w:tcBorders>
          </w:tcPr>
          <w:p w:rsidR="007E506E" w:rsidRDefault="00145EE5">
            <w:pPr>
              <w:pStyle w:val="TableParagraph"/>
              <w:spacing w:before="9"/>
              <w:ind w:right="26"/>
              <w:jc w:val="right"/>
              <w:rPr>
                <w:sz w:val="16"/>
              </w:rPr>
            </w:pPr>
            <w:r>
              <w:rPr>
                <w:sz w:val="16"/>
              </w:rPr>
              <w:t>69,49%</w:t>
            </w:r>
          </w:p>
        </w:tc>
      </w:tr>
      <w:tr w:rsidR="007E506E">
        <w:trPr>
          <w:trHeight w:val="265"/>
        </w:trPr>
        <w:tc>
          <w:tcPr>
            <w:tcW w:w="736" w:type="dxa"/>
            <w:tcBorders>
              <w:top w:val="single" w:sz="8" w:space="0" w:color="000000"/>
              <w:left w:val="nil"/>
              <w:bottom w:val="single" w:sz="8" w:space="0" w:color="000000"/>
              <w:right w:val="single" w:sz="2" w:space="0" w:color="000000"/>
            </w:tcBorders>
          </w:tcPr>
          <w:p w:rsidR="007E506E" w:rsidRDefault="00145EE5">
            <w:pPr>
              <w:pStyle w:val="TableParagraph"/>
              <w:spacing w:before="10"/>
              <w:ind w:right="5"/>
              <w:jc w:val="right"/>
              <w:rPr>
                <w:sz w:val="18"/>
              </w:rPr>
            </w:pPr>
            <w:r>
              <w:rPr>
                <w:sz w:val="18"/>
              </w:rPr>
              <w:t>3291</w:t>
            </w:r>
          </w:p>
        </w:tc>
        <w:tc>
          <w:tcPr>
            <w:tcW w:w="738"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9"/>
              <w:rPr>
                <w:sz w:val="18"/>
              </w:rPr>
            </w:pPr>
            <w:r>
              <w:rPr>
                <w:sz w:val="18"/>
              </w:rPr>
              <w:t>Naknade za rad predstavničkih i izvršnih tijela, povjerenstava i slično</w:t>
            </w: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53"/>
              <w:jc w:val="right"/>
              <w:rPr>
                <w:sz w:val="18"/>
              </w:rPr>
            </w:pPr>
            <w:r>
              <w:rPr>
                <w:sz w:val="18"/>
              </w:rPr>
              <w:t>159.405,70</w:t>
            </w:r>
          </w:p>
        </w:tc>
        <w:tc>
          <w:tcPr>
            <w:tcW w:w="1835"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42"/>
              <w:jc w:val="right"/>
              <w:rPr>
                <w:sz w:val="18"/>
              </w:rPr>
            </w:pPr>
            <w:r>
              <w:rPr>
                <w:sz w:val="18"/>
              </w:rPr>
              <w:t>137.791,69</w:t>
            </w:r>
          </w:p>
        </w:tc>
        <w:tc>
          <w:tcPr>
            <w:tcW w:w="1116"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28"/>
              <w:jc w:val="right"/>
              <w:rPr>
                <w:sz w:val="16"/>
              </w:rPr>
            </w:pPr>
            <w:r>
              <w:rPr>
                <w:sz w:val="16"/>
              </w:rPr>
              <w:t>86,44%</w:t>
            </w:r>
          </w:p>
        </w:tc>
        <w:tc>
          <w:tcPr>
            <w:tcW w:w="1115"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8"/>
              </w:rPr>
            </w:pPr>
          </w:p>
        </w:tc>
      </w:tr>
      <w:tr w:rsidR="007E506E">
        <w:trPr>
          <w:trHeight w:val="268"/>
        </w:trPr>
        <w:tc>
          <w:tcPr>
            <w:tcW w:w="736" w:type="dxa"/>
            <w:tcBorders>
              <w:top w:val="single" w:sz="8" w:space="0" w:color="000000"/>
              <w:left w:val="nil"/>
              <w:bottom w:val="single" w:sz="8" w:space="0" w:color="000000"/>
              <w:right w:val="single" w:sz="2" w:space="0" w:color="000000"/>
            </w:tcBorders>
          </w:tcPr>
          <w:p w:rsidR="007E506E" w:rsidRDefault="00145EE5">
            <w:pPr>
              <w:pStyle w:val="TableParagraph"/>
              <w:spacing w:before="10"/>
              <w:ind w:right="5"/>
              <w:jc w:val="right"/>
              <w:rPr>
                <w:sz w:val="18"/>
              </w:rPr>
            </w:pPr>
            <w:r>
              <w:rPr>
                <w:sz w:val="18"/>
              </w:rPr>
              <w:t>3292</w:t>
            </w:r>
          </w:p>
        </w:tc>
        <w:tc>
          <w:tcPr>
            <w:tcW w:w="738"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9"/>
              <w:rPr>
                <w:sz w:val="18"/>
              </w:rPr>
            </w:pPr>
            <w:r>
              <w:rPr>
                <w:sz w:val="18"/>
              </w:rPr>
              <w:t>Premije osiguranja</w:t>
            </w: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54"/>
              <w:jc w:val="right"/>
              <w:rPr>
                <w:sz w:val="18"/>
              </w:rPr>
            </w:pPr>
            <w:r>
              <w:rPr>
                <w:w w:val="95"/>
                <w:sz w:val="18"/>
              </w:rPr>
              <w:t>39.614,66</w:t>
            </w:r>
          </w:p>
        </w:tc>
        <w:tc>
          <w:tcPr>
            <w:tcW w:w="1835"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42"/>
              <w:jc w:val="right"/>
              <w:rPr>
                <w:sz w:val="18"/>
              </w:rPr>
            </w:pPr>
            <w:r>
              <w:rPr>
                <w:w w:val="95"/>
                <w:sz w:val="18"/>
              </w:rPr>
              <w:t>36.291,84</w:t>
            </w:r>
          </w:p>
        </w:tc>
        <w:tc>
          <w:tcPr>
            <w:tcW w:w="1116"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28"/>
              <w:jc w:val="right"/>
              <w:rPr>
                <w:sz w:val="16"/>
              </w:rPr>
            </w:pPr>
            <w:r>
              <w:rPr>
                <w:sz w:val="16"/>
              </w:rPr>
              <w:t>91,61%</w:t>
            </w:r>
          </w:p>
        </w:tc>
        <w:tc>
          <w:tcPr>
            <w:tcW w:w="1115"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8"/>
              </w:rPr>
            </w:pPr>
          </w:p>
        </w:tc>
      </w:tr>
      <w:tr w:rsidR="007E506E">
        <w:trPr>
          <w:trHeight w:val="260"/>
        </w:trPr>
        <w:tc>
          <w:tcPr>
            <w:tcW w:w="736" w:type="dxa"/>
            <w:tcBorders>
              <w:top w:val="single" w:sz="8" w:space="0" w:color="000000"/>
              <w:left w:val="nil"/>
              <w:bottom w:val="single" w:sz="12" w:space="0" w:color="000000"/>
              <w:right w:val="single" w:sz="2" w:space="0" w:color="000000"/>
            </w:tcBorders>
          </w:tcPr>
          <w:p w:rsidR="007E506E" w:rsidRDefault="00145EE5">
            <w:pPr>
              <w:pStyle w:val="TableParagraph"/>
              <w:spacing w:before="10"/>
              <w:ind w:right="5"/>
              <w:jc w:val="right"/>
              <w:rPr>
                <w:sz w:val="18"/>
              </w:rPr>
            </w:pPr>
            <w:r>
              <w:rPr>
                <w:sz w:val="18"/>
              </w:rPr>
              <w:t>3293</w:t>
            </w:r>
          </w:p>
        </w:tc>
        <w:tc>
          <w:tcPr>
            <w:tcW w:w="738" w:type="dxa"/>
            <w:tcBorders>
              <w:top w:val="single" w:sz="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left="19"/>
              <w:rPr>
                <w:sz w:val="18"/>
              </w:rPr>
            </w:pPr>
            <w:r>
              <w:rPr>
                <w:sz w:val="18"/>
              </w:rPr>
              <w:t>Reprezentacija</w:t>
            </w:r>
          </w:p>
        </w:tc>
        <w:tc>
          <w:tcPr>
            <w:tcW w:w="1832"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right="54"/>
              <w:jc w:val="right"/>
              <w:rPr>
                <w:sz w:val="18"/>
              </w:rPr>
            </w:pPr>
            <w:r>
              <w:rPr>
                <w:w w:val="95"/>
                <w:sz w:val="18"/>
              </w:rPr>
              <w:t>164.897,08</w:t>
            </w:r>
          </w:p>
        </w:tc>
        <w:tc>
          <w:tcPr>
            <w:tcW w:w="1835" w:type="dxa"/>
            <w:tcBorders>
              <w:top w:val="single" w:sz="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1832"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right="42"/>
              <w:jc w:val="right"/>
              <w:rPr>
                <w:sz w:val="18"/>
              </w:rPr>
            </w:pPr>
            <w:r>
              <w:rPr>
                <w:w w:val="95"/>
                <w:sz w:val="18"/>
              </w:rPr>
              <w:t>67.561,01</w:t>
            </w:r>
          </w:p>
        </w:tc>
        <w:tc>
          <w:tcPr>
            <w:tcW w:w="1116"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right="28"/>
              <w:jc w:val="right"/>
              <w:rPr>
                <w:sz w:val="16"/>
              </w:rPr>
            </w:pPr>
            <w:r>
              <w:rPr>
                <w:sz w:val="16"/>
              </w:rPr>
              <w:t>40,97%</w:t>
            </w:r>
          </w:p>
        </w:tc>
        <w:tc>
          <w:tcPr>
            <w:tcW w:w="1115" w:type="dxa"/>
            <w:tcBorders>
              <w:top w:val="single" w:sz="8" w:space="0" w:color="000000"/>
              <w:left w:val="single" w:sz="2" w:space="0" w:color="000000"/>
              <w:bottom w:val="single" w:sz="12" w:space="0" w:color="000000"/>
              <w:right w:val="nil"/>
            </w:tcBorders>
          </w:tcPr>
          <w:p w:rsidR="007E506E" w:rsidRDefault="007E506E">
            <w:pPr>
              <w:pStyle w:val="TableParagraph"/>
              <w:rPr>
                <w:rFonts w:ascii="Times New Roman"/>
                <w:sz w:val="18"/>
              </w:rPr>
            </w:pPr>
          </w:p>
        </w:tc>
      </w:tr>
      <w:tr w:rsidR="007E506E">
        <w:trPr>
          <w:trHeight w:val="258"/>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
              <w:jc w:val="right"/>
              <w:rPr>
                <w:sz w:val="18"/>
              </w:rPr>
            </w:pPr>
            <w:r>
              <w:rPr>
                <w:sz w:val="18"/>
              </w:rPr>
              <w:t>3294</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9"/>
              <w:rPr>
                <w:sz w:val="18"/>
              </w:rPr>
            </w:pPr>
            <w:r>
              <w:rPr>
                <w:sz w:val="18"/>
              </w:rPr>
              <w:t>Članarine i norme</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4"/>
              <w:jc w:val="right"/>
              <w:rPr>
                <w:sz w:val="18"/>
              </w:rPr>
            </w:pPr>
            <w:r>
              <w:rPr>
                <w:w w:val="95"/>
                <w:sz w:val="18"/>
              </w:rPr>
              <w:t>81.997,36</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2"/>
              <w:jc w:val="right"/>
              <w:rPr>
                <w:sz w:val="18"/>
              </w:rPr>
            </w:pPr>
            <w:r>
              <w:rPr>
                <w:w w:val="95"/>
                <w:sz w:val="18"/>
              </w:rPr>
              <w:t>94.326,08</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8"/>
              <w:jc w:val="right"/>
              <w:rPr>
                <w:sz w:val="16"/>
              </w:rPr>
            </w:pPr>
            <w:r>
              <w:rPr>
                <w:sz w:val="16"/>
              </w:rPr>
              <w:t>115,04%</w:t>
            </w:r>
          </w:p>
        </w:tc>
        <w:tc>
          <w:tcPr>
            <w:tcW w:w="111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8"/>
              </w:rPr>
            </w:pPr>
          </w:p>
        </w:tc>
      </w:tr>
      <w:tr w:rsidR="007E506E">
        <w:trPr>
          <w:trHeight w:val="258"/>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
              <w:jc w:val="right"/>
              <w:rPr>
                <w:sz w:val="18"/>
              </w:rPr>
            </w:pPr>
            <w:r>
              <w:rPr>
                <w:sz w:val="18"/>
              </w:rPr>
              <w:t>3295</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9"/>
              <w:rPr>
                <w:sz w:val="18"/>
              </w:rPr>
            </w:pPr>
            <w:r>
              <w:rPr>
                <w:sz w:val="18"/>
              </w:rPr>
              <w:t>Pristojbe i naknade</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4"/>
              <w:jc w:val="right"/>
              <w:rPr>
                <w:sz w:val="18"/>
              </w:rPr>
            </w:pPr>
            <w:r>
              <w:rPr>
                <w:w w:val="95"/>
                <w:sz w:val="18"/>
              </w:rPr>
              <w:t>61.875,86</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2"/>
              <w:jc w:val="right"/>
              <w:rPr>
                <w:sz w:val="18"/>
              </w:rPr>
            </w:pPr>
            <w:r>
              <w:rPr>
                <w:w w:val="95"/>
                <w:sz w:val="18"/>
              </w:rPr>
              <w:t>68.424,10</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8"/>
              <w:jc w:val="right"/>
              <w:rPr>
                <w:sz w:val="16"/>
              </w:rPr>
            </w:pPr>
            <w:r>
              <w:rPr>
                <w:sz w:val="16"/>
              </w:rPr>
              <w:t>110,58%</w:t>
            </w:r>
          </w:p>
        </w:tc>
        <w:tc>
          <w:tcPr>
            <w:tcW w:w="111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8"/>
              </w:rPr>
            </w:pPr>
          </w:p>
        </w:tc>
      </w:tr>
      <w:tr w:rsidR="007E506E">
        <w:trPr>
          <w:trHeight w:val="255"/>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
              <w:jc w:val="right"/>
              <w:rPr>
                <w:sz w:val="18"/>
              </w:rPr>
            </w:pPr>
            <w:r>
              <w:rPr>
                <w:sz w:val="18"/>
              </w:rPr>
              <w:t>3296</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9"/>
              <w:rPr>
                <w:sz w:val="18"/>
              </w:rPr>
            </w:pPr>
            <w:r>
              <w:rPr>
                <w:sz w:val="18"/>
              </w:rPr>
              <w:t>Troškovi sudskih postupaka</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5"/>
              <w:jc w:val="right"/>
              <w:rPr>
                <w:sz w:val="18"/>
              </w:rPr>
            </w:pPr>
            <w:r>
              <w:rPr>
                <w:sz w:val="18"/>
              </w:rPr>
              <w:t>0,00</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4"/>
              <w:jc w:val="right"/>
              <w:rPr>
                <w:sz w:val="18"/>
              </w:rPr>
            </w:pPr>
            <w:r>
              <w:rPr>
                <w:w w:val="95"/>
                <w:sz w:val="18"/>
              </w:rPr>
              <w:t>98,93</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111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8"/>
              </w:rPr>
            </w:pPr>
          </w:p>
        </w:tc>
      </w:tr>
      <w:tr w:rsidR="007E506E">
        <w:trPr>
          <w:trHeight w:val="258"/>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
              <w:jc w:val="right"/>
              <w:rPr>
                <w:sz w:val="18"/>
              </w:rPr>
            </w:pPr>
            <w:r>
              <w:rPr>
                <w:sz w:val="18"/>
              </w:rPr>
              <w:t>3299</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9"/>
              <w:rPr>
                <w:sz w:val="18"/>
              </w:rPr>
            </w:pPr>
            <w:r>
              <w:rPr>
                <w:sz w:val="18"/>
              </w:rPr>
              <w:t>Ostali nespomenuti rashodi poslovanja</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4"/>
              <w:jc w:val="right"/>
              <w:rPr>
                <w:sz w:val="18"/>
              </w:rPr>
            </w:pPr>
            <w:r>
              <w:rPr>
                <w:w w:val="95"/>
                <w:sz w:val="18"/>
              </w:rPr>
              <w:t>27.689,53</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2"/>
              <w:jc w:val="right"/>
              <w:rPr>
                <w:sz w:val="18"/>
              </w:rPr>
            </w:pPr>
            <w:r>
              <w:rPr>
                <w:w w:val="95"/>
                <w:sz w:val="18"/>
              </w:rPr>
              <w:t>36.581,28</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8"/>
              <w:jc w:val="right"/>
              <w:rPr>
                <w:sz w:val="16"/>
              </w:rPr>
            </w:pPr>
            <w:r>
              <w:rPr>
                <w:sz w:val="16"/>
              </w:rPr>
              <w:t>132,11%</w:t>
            </w:r>
          </w:p>
        </w:tc>
        <w:tc>
          <w:tcPr>
            <w:tcW w:w="111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8"/>
              </w:rPr>
            </w:pPr>
          </w:p>
        </w:tc>
      </w:tr>
      <w:tr w:rsidR="007E506E">
        <w:trPr>
          <w:trHeight w:val="255"/>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6"/>
              <w:jc w:val="right"/>
              <w:rPr>
                <w:b/>
                <w:sz w:val="18"/>
              </w:rPr>
            </w:pPr>
            <w:r>
              <w:rPr>
                <w:b/>
                <w:sz w:val="18"/>
              </w:rPr>
              <w:t>34</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9"/>
              <w:rPr>
                <w:b/>
                <w:sz w:val="18"/>
              </w:rPr>
            </w:pPr>
            <w:r>
              <w:rPr>
                <w:b/>
                <w:sz w:val="18"/>
              </w:rPr>
              <w:t>Financijski rashodi</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4"/>
              <w:jc w:val="right"/>
              <w:rPr>
                <w:b/>
                <w:sz w:val="18"/>
              </w:rPr>
            </w:pPr>
            <w:r>
              <w:rPr>
                <w:b/>
                <w:sz w:val="18"/>
              </w:rPr>
              <w:t>54.017,67</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2"/>
              <w:jc w:val="right"/>
              <w:rPr>
                <w:b/>
                <w:sz w:val="18"/>
              </w:rPr>
            </w:pPr>
            <w:r>
              <w:rPr>
                <w:b/>
                <w:sz w:val="18"/>
              </w:rPr>
              <w:t>61.100,00</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2"/>
              <w:jc w:val="right"/>
              <w:rPr>
                <w:b/>
                <w:sz w:val="18"/>
              </w:rPr>
            </w:pPr>
            <w:r>
              <w:rPr>
                <w:b/>
                <w:sz w:val="18"/>
              </w:rPr>
              <w:t>54.531,92</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7"/>
              <w:jc w:val="right"/>
              <w:rPr>
                <w:b/>
                <w:sz w:val="18"/>
              </w:rPr>
            </w:pPr>
            <w:r>
              <w:rPr>
                <w:b/>
                <w:sz w:val="18"/>
              </w:rPr>
              <w:t>100,95%</w:t>
            </w:r>
          </w:p>
        </w:tc>
        <w:tc>
          <w:tcPr>
            <w:tcW w:w="1115"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25"/>
              <w:jc w:val="right"/>
              <w:rPr>
                <w:b/>
                <w:sz w:val="18"/>
              </w:rPr>
            </w:pPr>
            <w:r>
              <w:rPr>
                <w:b/>
                <w:sz w:val="18"/>
              </w:rPr>
              <w:t>89,25%</w:t>
            </w:r>
          </w:p>
        </w:tc>
      </w:tr>
      <w:tr w:rsidR="007E506E">
        <w:trPr>
          <w:trHeight w:val="258"/>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
              <w:jc w:val="right"/>
              <w:rPr>
                <w:sz w:val="18"/>
              </w:rPr>
            </w:pPr>
            <w:r>
              <w:rPr>
                <w:sz w:val="18"/>
              </w:rPr>
              <w:t>342</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9"/>
              <w:rPr>
                <w:sz w:val="18"/>
              </w:rPr>
            </w:pPr>
            <w:r>
              <w:rPr>
                <w:sz w:val="18"/>
              </w:rPr>
              <w:t>Kamate za primljene zajmove</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4"/>
              <w:jc w:val="right"/>
              <w:rPr>
                <w:sz w:val="18"/>
              </w:rPr>
            </w:pPr>
            <w:r>
              <w:rPr>
                <w:w w:val="95"/>
                <w:sz w:val="18"/>
              </w:rPr>
              <w:t>24.485,95</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2"/>
              <w:jc w:val="right"/>
              <w:rPr>
                <w:sz w:val="18"/>
              </w:rPr>
            </w:pPr>
            <w:r>
              <w:rPr>
                <w:w w:val="95"/>
                <w:sz w:val="18"/>
              </w:rPr>
              <w:t>19.200,00</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2"/>
              <w:jc w:val="right"/>
              <w:rPr>
                <w:sz w:val="18"/>
              </w:rPr>
            </w:pPr>
            <w:r>
              <w:rPr>
                <w:w w:val="95"/>
                <w:sz w:val="18"/>
              </w:rPr>
              <w:t>18.867,89</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8"/>
              <w:jc w:val="right"/>
              <w:rPr>
                <w:sz w:val="16"/>
              </w:rPr>
            </w:pPr>
            <w:r>
              <w:rPr>
                <w:sz w:val="16"/>
              </w:rPr>
              <w:t>77,06%</w:t>
            </w:r>
          </w:p>
        </w:tc>
        <w:tc>
          <w:tcPr>
            <w:tcW w:w="1115"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26"/>
              <w:jc w:val="right"/>
              <w:rPr>
                <w:sz w:val="16"/>
              </w:rPr>
            </w:pPr>
            <w:r>
              <w:rPr>
                <w:sz w:val="16"/>
              </w:rPr>
              <w:t>98,27%</w:t>
            </w:r>
          </w:p>
        </w:tc>
      </w:tr>
      <w:tr w:rsidR="007E506E">
        <w:trPr>
          <w:trHeight w:val="477"/>
        </w:trPr>
        <w:tc>
          <w:tcPr>
            <w:tcW w:w="736" w:type="dxa"/>
            <w:tcBorders>
              <w:top w:val="single" w:sz="12" w:space="0" w:color="000000"/>
              <w:left w:val="nil"/>
              <w:bottom w:val="single" w:sz="8" w:space="0" w:color="000000"/>
              <w:right w:val="single" w:sz="2" w:space="0" w:color="000000"/>
            </w:tcBorders>
          </w:tcPr>
          <w:p w:rsidR="007E506E" w:rsidRDefault="00145EE5">
            <w:pPr>
              <w:pStyle w:val="TableParagraph"/>
              <w:spacing w:before="5"/>
              <w:ind w:right="5"/>
              <w:jc w:val="right"/>
              <w:rPr>
                <w:sz w:val="18"/>
              </w:rPr>
            </w:pPr>
            <w:r>
              <w:rPr>
                <w:sz w:val="18"/>
              </w:rPr>
              <w:t>3422</w:t>
            </w:r>
          </w:p>
        </w:tc>
        <w:tc>
          <w:tcPr>
            <w:tcW w:w="738" w:type="dxa"/>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left="19"/>
              <w:rPr>
                <w:sz w:val="18"/>
              </w:rPr>
            </w:pPr>
            <w:r>
              <w:rPr>
                <w:sz w:val="18"/>
              </w:rPr>
              <w:t>Kamate za primljene zajmove od banaka i ostalih financijskih institucija u javnom sektoru</w:t>
            </w:r>
          </w:p>
        </w:tc>
        <w:tc>
          <w:tcPr>
            <w:tcW w:w="1832"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right="54"/>
              <w:jc w:val="right"/>
              <w:rPr>
                <w:sz w:val="18"/>
              </w:rPr>
            </w:pPr>
            <w:r>
              <w:rPr>
                <w:w w:val="95"/>
                <w:sz w:val="18"/>
              </w:rPr>
              <w:t>24.485,95</w:t>
            </w:r>
          </w:p>
        </w:tc>
        <w:tc>
          <w:tcPr>
            <w:tcW w:w="1835" w:type="dxa"/>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1832"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right="42"/>
              <w:jc w:val="right"/>
              <w:rPr>
                <w:sz w:val="18"/>
              </w:rPr>
            </w:pPr>
            <w:r>
              <w:rPr>
                <w:w w:val="95"/>
                <w:sz w:val="18"/>
              </w:rPr>
              <w:t>18.867,89</w:t>
            </w:r>
          </w:p>
        </w:tc>
        <w:tc>
          <w:tcPr>
            <w:tcW w:w="1116"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right="28"/>
              <w:jc w:val="right"/>
              <w:rPr>
                <w:sz w:val="16"/>
              </w:rPr>
            </w:pPr>
            <w:r>
              <w:rPr>
                <w:sz w:val="16"/>
              </w:rPr>
              <w:t>77,06%</w:t>
            </w:r>
          </w:p>
        </w:tc>
        <w:tc>
          <w:tcPr>
            <w:tcW w:w="1115" w:type="dxa"/>
            <w:tcBorders>
              <w:top w:val="single" w:sz="12" w:space="0" w:color="000000"/>
              <w:left w:val="single" w:sz="2" w:space="0" w:color="000000"/>
              <w:bottom w:val="single" w:sz="8" w:space="0" w:color="000000"/>
              <w:right w:val="nil"/>
            </w:tcBorders>
          </w:tcPr>
          <w:p w:rsidR="007E506E" w:rsidRDefault="007E506E">
            <w:pPr>
              <w:pStyle w:val="TableParagraph"/>
              <w:rPr>
                <w:rFonts w:ascii="Times New Roman"/>
                <w:sz w:val="18"/>
              </w:rPr>
            </w:pPr>
          </w:p>
        </w:tc>
      </w:tr>
      <w:tr w:rsidR="007E506E">
        <w:trPr>
          <w:trHeight w:val="268"/>
        </w:trPr>
        <w:tc>
          <w:tcPr>
            <w:tcW w:w="736" w:type="dxa"/>
            <w:tcBorders>
              <w:top w:val="single" w:sz="8" w:space="0" w:color="000000"/>
              <w:left w:val="nil"/>
              <w:bottom w:val="single" w:sz="8" w:space="0" w:color="000000"/>
              <w:right w:val="single" w:sz="2" w:space="0" w:color="000000"/>
            </w:tcBorders>
          </w:tcPr>
          <w:p w:rsidR="007E506E" w:rsidRDefault="00145EE5">
            <w:pPr>
              <w:pStyle w:val="TableParagraph"/>
              <w:spacing w:before="10"/>
              <w:ind w:right="5"/>
              <w:jc w:val="right"/>
              <w:rPr>
                <w:sz w:val="18"/>
              </w:rPr>
            </w:pPr>
            <w:r>
              <w:rPr>
                <w:sz w:val="18"/>
              </w:rPr>
              <w:t>343</w:t>
            </w:r>
          </w:p>
        </w:tc>
        <w:tc>
          <w:tcPr>
            <w:tcW w:w="738"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9"/>
              <w:rPr>
                <w:sz w:val="18"/>
              </w:rPr>
            </w:pPr>
            <w:r>
              <w:rPr>
                <w:sz w:val="18"/>
              </w:rPr>
              <w:t>Ostali financijski rashodi</w:t>
            </w: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54"/>
              <w:jc w:val="right"/>
              <w:rPr>
                <w:sz w:val="18"/>
              </w:rPr>
            </w:pPr>
            <w:r>
              <w:rPr>
                <w:w w:val="95"/>
                <w:sz w:val="18"/>
              </w:rPr>
              <w:t>29.531,72</w:t>
            </w:r>
          </w:p>
        </w:tc>
        <w:tc>
          <w:tcPr>
            <w:tcW w:w="1835"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52"/>
              <w:jc w:val="right"/>
              <w:rPr>
                <w:sz w:val="18"/>
              </w:rPr>
            </w:pPr>
            <w:r>
              <w:rPr>
                <w:w w:val="95"/>
                <w:sz w:val="18"/>
              </w:rPr>
              <w:t>41.900,00</w:t>
            </w: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42"/>
              <w:jc w:val="right"/>
              <w:rPr>
                <w:sz w:val="18"/>
              </w:rPr>
            </w:pPr>
            <w:r>
              <w:rPr>
                <w:w w:val="95"/>
                <w:sz w:val="18"/>
              </w:rPr>
              <w:t>35.664,03</w:t>
            </w:r>
          </w:p>
        </w:tc>
        <w:tc>
          <w:tcPr>
            <w:tcW w:w="1116"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9"/>
              <w:ind w:right="28"/>
              <w:jc w:val="right"/>
              <w:rPr>
                <w:sz w:val="16"/>
              </w:rPr>
            </w:pPr>
            <w:r>
              <w:rPr>
                <w:sz w:val="16"/>
              </w:rPr>
              <w:t>120,77%</w:t>
            </w:r>
          </w:p>
        </w:tc>
        <w:tc>
          <w:tcPr>
            <w:tcW w:w="1115" w:type="dxa"/>
            <w:tcBorders>
              <w:top w:val="single" w:sz="8" w:space="0" w:color="000000"/>
              <w:left w:val="single" w:sz="2" w:space="0" w:color="000000"/>
              <w:bottom w:val="single" w:sz="8" w:space="0" w:color="000000"/>
              <w:right w:val="nil"/>
            </w:tcBorders>
          </w:tcPr>
          <w:p w:rsidR="007E506E" w:rsidRDefault="00145EE5">
            <w:pPr>
              <w:pStyle w:val="TableParagraph"/>
              <w:spacing w:before="9"/>
              <w:ind w:right="26"/>
              <w:jc w:val="right"/>
              <w:rPr>
                <w:sz w:val="16"/>
              </w:rPr>
            </w:pPr>
            <w:r>
              <w:rPr>
                <w:sz w:val="16"/>
              </w:rPr>
              <w:t>85,12%</w:t>
            </w:r>
          </w:p>
        </w:tc>
      </w:tr>
      <w:tr w:rsidR="007E506E">
        <w:trPr>
          <w:trHeight w:val="268"/>
        </w:trPr>
        <w:tc>
          <w:tcPr>
            <w:tcW w:w="736" w:type="dxa"/>
            <w:tcBorders>
              <w:top w:val="single" w:sz="8" w:space="0" w:color="000000"/>
              <w:left w:val="nil"/>
              <w:bottom w:val="single" w:sz="8" w:space="0" w:color="000000"/>
              <w:right w:val="single" w:sz="2" w:space="0" w:color="000000"/>
            </w:tcBorders>
          </w:tcPr>
          <w:p w:rsidR="007E506E" w:rsidRDefault="00145EE5">
            <w:pPr>
              <w:pStyle w:val="TableParagraph"/>
              <w:spacing w:before="10"/>
              <w:ind w:right="5"/>
              <w:jc w:val="right"/>
              <w:rPr>
                <w:sz w:val="18"/>
              </w:rPr>
            </w:pPr>
            <w:r>
              <w:rPr>
                <w:sz w:val="18"/>
              </w:rPr>
              <w:t>3431</w:t>
            </w:r>
          </w:p>
        </w:tc>
        <w:tc>
          <w:tcPr>
            <w:tcW w:w="738"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9"/>
              <w:rPr>
                <w:sz w:val="18"/>
              </w:rPr>
            </w:pPr>
            <w:r>
              <w:rPr>
                <w:sz w:val="18"/>
              </w:rPr>
              <w:t>Bankarske usluge i usluge platnog prometa</w:t>
            </w: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53"/>
              <w:jc w:val="right"/>
              <w:rPr>
                <w:sz w:val="18"/>
              </w:rPr>
            </w:pPr>
            <w:r>
              <w:rPr>
                <w:sz w:val="18"/>
              </w:rPr>
              <w:t>29.204,31</w:t>
            </w:r>
          </w:p>
        </w:tc>
        <w:tc>
          <w:tcPr>
            <w:tcW w:w="1835"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42"/>
              <w:jc w:val="right"/>
              <w:rPr>
                <w:sz w:val="18"/>
              </w:rPr>
            </w:pPr>
            <w:r>
              <w:rPr>
                <w:sz w:val="18"/>
              </w:rPr>
              <w:t>35.593,47</w:t>
            </w:r>
          </w:p>
        </w:tc>
        <w:tc>
          <w:tcPr>
            <w:tcW w:w="1116"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28"/>
              <w:jc w:val="right"/>
              <w:rPr>
                <w:sz w:val="16"/>
              </w:rPr>
            </w:pPr>
            <w:r>
              <w:rPr>
                <w:sz w:val="16"/>
              </w:rPr>
              <w:t>121,88%</w:t>
            </w:r>
          </w:p>
        </w:tc>
        <w:tc>
          <w:tcPr>
            <w:tcW w:w="1115"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8"/>
              </w:rPr>
            </w:pPr>
          </w:p>
        </w:tc>
      </w:tr>
      <w:tr w:rsidR="007E506E">
        <w:trPr>
          <w:trHeight w:val="266"/>
        </w:trPr>
        <w:tc>
          <w:tcPr>
            <w:tcW w:w="736" w:type="dxa"/>
            <w:tcBorders>
              <w:top w:val="single" w:sz="8" w:space="0" w:color="000000"/>
              <w:left w:val="nil"/>
              <w:bottom w:val="single" w:sz="8" w:space="0" w:color="000000"/>
              <w:right w:val="single" w:sz="2" w:space="0" w:color="000000"/>
            </w:tcBorders>
          </w:tcPr>
          <w:p w:rsidR="007E506E" w:rsidRDefault="00145EE5">
            <w:pPr>
              <w:pStyle w:val="TableParagraph"/>
              <w:spacing w:before="10"/>
              <w:ind w:right="5"/>
              <w:jc w:val="right"/>
              <w:rPr>
                <w:sz w:val="18"/>
              </w:rPr>
            </w:pPr>
            <w:r>
              <w:rPr>
                <w:sz w:val="18"/>
              </w:rPr>
              <w:t>3432</w:t>
            </w:r>
          </w:p>
        </w:tc>
        <w:tc>
          <w:tcPr>
            <w:tcW w:w="738"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9"/>
              <w:rPr>
                <w:sz w:val="18"/>
              </w:rPr>
            </w:pPr>
            <w:r>
              <w:rPr>
                <w:sz w:val="18"/>
              </w:rPr>
              <w:t>Negativne tečajne razlike i valutna klauzula</w:t>
            </w: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55"/>
              <w:jc w:val="right"/>
              <w:rPr>
                <w:sz w:val="18"/>
              </w:rPr>
            </w:pPr>
            <w:r>
              <w:rPr>
                <w:w w:val="95"/>
                <w:sz w:val="18"/>
              </w:rPr>
              <w:t>49,63</w:t>
            </w:r>
          </w:p>
        </w:tc>
        <w:tc>
          <w:tcPr>
            <w:tcW w:w="1835"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44"/>
              <w:jc w:val="right"/>
              <w:rPr>
                <w:sz w:val="18"/>
              </w:rPr>
            </w:pPr>
            <w:r>
              <w:rPr>
                <w:w w:val="95"/>
                <w:sz w:val="18"/>
              </w:rPr>
              <w:t>56,77</w:t>
            </w:r>
          </w:p>
        </w:tc>
        <w:tc>
          <w:tcPr>
            <w:tcW w:w="1116"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28"/>
              <w:jc w:val="right"/>
              <w:rPr>
                <w:sz w:val="16"/>
              </w:rPr>
            </w:pPr>
            <w:r>
              <w:rPr>
                <w:sz w:val="16"/>
              </w:rPr>
              <w:t>114,39%</w:t>
            </w:r>
          </w:p>
        </w:tc>
        <w:tc>
          <w:tcPr>
            <w:tcW w:w="1115"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8"/>
              </w:rPr>
            </w:pPr>
          </w:p>
        </w:tc>
      </w:tr>
      <w:tr w:rsidR="007E506E">
        <w:trPr>
          <w:trHeight w:val="263"/>
        </w:trPr>
        <w:tc>
          <w:tcPr>
            <w:tcW w:w="736" w:type="dxa"/>
            <w:tcBorders>
              <w:top w:val="single" w:sz="8" w:space="0" w:color="000000"/>
              <w:left w:val="nil"/>
              <w:bottom w:val="single" w:sz="12" w:space="0" w:color="000000"/>
              <w:right w:val="single" w:sz="2" w:space="0" w:color="000000"/>
            </w:tcBorders>
          </w:tcPr>
          <w:p w:rsidR="007E506E" w:rsidRDefault="00145EE5">
            <w:pPr>
              <w:pStyle w:val="TableParagraph"/>
              <w:spacing w:before="10"/>
              <w:ind w:right="5"/>
              <w:jc w:val="right"/>
              <w:rPr>
                <w:sz w:val="18"/>
              </w:rPr>
            </w:pPr>
            <w:r>
              <w:rPr>
                <w:sz w:val="18"/>
              </w:rPr>
              <w:t>3433</w:t>
            </w:r>
          </w:p>
        </w:tc>
        <w:tc>
          <w:tcPr>
            <w:tcW w:w="738" w:type="dxa"/>
            <w:tcBorders>
              <w:top w:val="single" w:sz="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left="19"/>
              <w:rPr>
                <w:sz w:val="18"/>
              </w:rPr>
            </w:pPr>
            <w:r>
              <w:rPr>
                <w:sz w:val="18"/>
              </w:rPr>
              <w:t>Zatezne kamate</w:t>
            </w:r>
          </w:p>
        </w:tc>
        <w:tc>
          <w:tcPr>
            <w:tcW w:w="1832"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right="55"/>
              <w:jc w:val="right"/>
              <w:rPr>
                <w:sz w:val="18"/>
              </w:rPr>
            </w:pPr>
            <w:r>
              <w:rPr>
                <w:w w:val="95"/>
                <w:sz w:val="18"/>
              </w:rPr>
              <w:t>277,78</w:t>
            </w:r>
          </w:p>
        </w:tc>
        <w:tc>
          <w:tcPr>
            <w:tcW w:w="1835" w:type="dxa"/>
            <w:tcBorders>
              <w:top w:val="single" w:sz="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1832"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right="44"/>
              <w:jc w:val="right"/>
              <w:rPr>
                <w:sz w:val="18"/>
              </w:rPr>
            </w:pPr>
            <w:r>
              <w:rPr>
                <w:w w:val="95"/>
                <w:sz w:val="18"/>
              </w:rPr>
              <w:t>13,79</w:t>
            </w:r>
          </w:p>
        </w:tc>
        <w:tc>
          <w:tcPr>
            <w:tcW w:w="1116"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right="28"/>
              <w:jc w:val="right"/>
              <w:rPr>
                <w:sz w:val="16"/>
              </w:rPr>
            </w:pPr>
            <w:r>
              <w:rPr>
                <w:sz w:val="16"/>
              </w:rPr>
              <w:t>4,96%</w:t>
            </w:r>
          </w:p>
        </w:tc>
        <w:tc>
          <w:tcPr>
            <w:tcW w:w="1115" w:type="dxa"/>
            <w:tcBorders>
              <w:top w:val="single" w:sz="8" w:space="0" w:color="000000"/>
              <w:left w:val="single" w:sz="2" w:space="0" w:color="000000"/>
              <w:bottom w:val="single" w:sz="12" w:space="0" w:color="000000"/>
              <w:right w:val="nil"/>
            </w:tcBorders>
          </w:tcPr>
          <w:p w:rsidR="007E506E" w:rsidRDefault="007E506E">
            <w:pPr>
              <w:pStyle w:val="TableParagraph"/>
              <w:rPr>
                <w:rFonts w:ascii="Times New Roman"/>
                <w:sz w:val="18"/>
              </w:rPr>
            </w:pPr>
          </w:p>
        </w:tc>
      </w:tr>
      <w:tr w:rsidR="007E506E">
        <w:trPr>
          <w:trHeight w:val="255"/>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4"/>
              <w:ind w:right="6"/>
              <w:jc w:val="right"/>
              <w:rPr>
                <w:b/>
                <w:sz w:val="18"/>
              </w:rPr>
            </w:pPr>
            <w:r>
              <w:rPr>
                <w:b/>
                <w:sz w:val="18"/>
              </w:rPr>
              <w:t>35</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4"/>
              <w:ind w:left="19"/>
              <w:rPr>
                <w:b/>
                <w:sz w:val="18"/>
              </w:rPr>
            </w:pPr>
            <w:r>
              <w:rPr>
                <w:b/>
                <w:sz w:val="18"/>
              </w:rPr>
              <w:t>Subvencije</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4"/>
              <w:ind w:right="54"/>
              <w:jc w:val="right"/>
              <w:rPr>
                <w:b/>
                <w:sz w:val="18"/>
              </w:rPr>
            </w:pPr>
            <w:r>
              <w:rPr>
                <w:b/>
                <w:sz w:val="18"/>
              </w:rPr>
              <w:t>827.629,19</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4"/>
              <w:ind w:right="52"/>
              <w:jc w:val="right"/>
              <w:rPr>
                <w:b/>
                <w:sz w:val="18"/>
              </w:rPr>
            </w:pPr>
            <w:r>
              <w:rPr>
                <w:b/>
                <w:sz w:val="18"/>
              </w:rPr>
              <w:t>1.513.526,56</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4"/>
              <w:ind w:right="42"/>
              <w:jc w:val="right"/>
              <w:rPr>
                <w:b/>
                <w:sz w:val="18"/>
              </w:rPr>
            </w:pPr>
            <w:r>
              <w:rPr>
                <w:b/>
                <w:sz w:val="18"/>
              </w:rPr>
              <w:t>1.255.462,08</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4"/>
              <w:ind w:right="27"/>
              <w:jc w:val="right"/>
              <w:rPr>
                <w:b/>
                <w:sz w:val="18"/>
              </w:rPr>
            </w:pPr>
            <w:r>
              <w:rPr>
                <w:b/>
                <w:sz w:val="18"/>
              </w:rPr>
              <w:t>151,69%</w:t>
            </w:r>
          </w:p>
        </w:tc>
        <w:tc>
          <w:tcPr>
            <w:tcW w:w="1115" w:type="dxa"/>
            <w:tcBorders>
              <w:top w:val="single" w:sz="12" w:space="0" w:color="000000"/>
              <w:left w:val="single" w:sz="2" w:space="0" w:color="000000"/>
              <w:bottom w:val="single" w:sz="12" w:space="0" w:color="000000"/>
              <w:right w:val="nil"/>
            </w:tcBorders>
          </w:tcPr>
          <w:p w:rsidR="007E506E" w:rsidRDefault="00145EE5">
            <w:pPr>
              <w:pStyle w:val="TableParagraph"/>
              <w:spacing w:before="4"/>
              <w:ind w:right="25"/>
              <w:jc w:val="right"/>
              <w:rPr>
                <w:b/>
                <w:sz w:val="18"/>
              </w:rPr>
            </w:pPr>
            <w:r>
              <w:rPr>
                <w:b/>
                <w:sz w:val="18"/>
              </w:rPr>
              <w:t>82,95%</w:t>
            </w:r>
          </w:p>
        </w:tc>
      </w:tr>
      <w:tr w:rsidR="007E506E">
        <w:trPr>
          <w:trHeight w:val="258"/>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
              <w:jc w:val="right"/>
              <w:rPr>
                <w:sz w:val="18"/>
              </w:rPr>
            </w:pPr>
            <w:r>
              <w:rPr>
                <w:sz w:val="18"/>
              </w:rPr>
              <w:t>351</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9"/>
              <w:rPr>
                <w:sz w:val="18"/>
              </w:rPr>
            </w:pPr>
            <w:r>
              <w:rPr>
                <w:sz w:val="18"/>
              </w:rPr>
              <w:t>Subvencije trgovačkim društvima u javnom sektoru</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4"/>
              <w:jc w:val="right"/>
              <w:rPr>
                <w:sz w:val="18"/>
              </w:rPr>
            </w:pPr>
            <w:r>
              <w:rPr>
                <w:w w:val="95"/>
                <w:sz w:val="18"/>
              </w:rPr>
              <w:t>99.319,18</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2"/>
              <w:jc w:val="right"/>
              <w:rPr>
                <w:sz w:val="18"/>
              </w:rPr>
            </w:pPr>
            <w:r>
              <w:rPr>
                <w:w w:val="95"/>
                <w:sz w:val="18"/>
              </w:rPr>
              <w:t>717.526,56</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2"/>
              <w:jc w:val="right"/>
              <w:rPr>
                <w:sz w:val="18"/>
              </w:rPr>
            </w:pPr>
            <w:r>
              <w:rPr>
                <w:w w:val="95"/>
                <w:sz w:val="18"/>
              </w:rPr>
              <w:t>706.689,30</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8"/>
              <w:jc w:val="right"/>
              <w:rPr>
                <w:sz w:val="16"/>
              </w:rPr>
            </w:pPr>
            <w:r>
              <w:rPr>
                <w:sz w:val="16"/>
              </w:rPr>
              <w:t>711,53%</w:t>
            </w:r>
          </w:p>
        </w:tc>
        <w:tc>
          <w:tcPr>
            <w:tcW w:w="1115"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26"/>
              <w:jc w:val="right"/>
              <w:rPr>
                <w:sz w:val="16"/>
              </w:rPr>
            </w:pPr>
            <w:r>
              <w:rPr>
                <w:sz w:val="16"/>
              </w:rPr>
              <w:t>98,49%</w:t>
            </w:r>
          </w:p>
        </w:tc>
      </w:tr>
      <w:tr w:rsidR="007E506E">
        <w:trPr>
          <w:trHeight w:val="258"/>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
              <w:jc w:val="right"/>
              <w:rPr>
                <w:sz w:val="18"/>
              </w:rPr>
            </w:pPr>
            <w:r>
              <w:rPr>
                <w:sz w:val="18"/>
              </w:rPr>
              <w:t>3512</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9"/>
              <w:rPr>
                <w:sz w:val="18"/>
              </w:rPr>
            </w:pPr>
            <w:r>
              <w:rPr>
                <w:sz w:val="18"/>
              </w:rPr>
              <w:t>Subvencije trgovačkim društvima u javnom sektoru</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4"/>
              <w:jc w:val="right"/>
              <w:rPr>
                <w:sz w:val="18"/>
              </w:rPr>
            </w:pPr>
            <w:r>
              <w:rPr>
                <w:w w:val="95"/>
                <w:sz w:val="18"/>
              </w:rPr>
              <w:t>99.319,18</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2"/>
              <w:jc w:val="right"/>
              <w:rPr>
                <w:sz w:val="18"/>
              </w:rPr>
            </w:pPr>
            <w:r>
              <w:rPr>
                <w:w w:val="95"/>
                <w:sz w:val="18"/>
              </w:rPr>
              <w:t>706.689,30</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8"/>
              <w:jc w:val="right"/>
              <w:rPr>
                <w:sz w:val="16"/>
              </w:rPr>
            </w:pPr>
            <w:r>
              <w:rPr>
                <w:sz w:val="16"/>
              </w:rPr>
              <w:t>711,53%</w:t>
            </w:r>
          </w:p>
        </w:tc>
        <w:tc>
          <w:tcPr>
            <w:tcW w:w="111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8"/>
              </w:rPr>
            </w:pPr>
          </w:p>
        </w:tc>
      </w:tr>
      <w:tr w:rsidR="007E506E">
        <w:trPr>
          <w:trHeight w:val="472"/>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
              <w:jc w:val="right"/>
              <w:rPr>
                <w:sz w:val="18"/>
              </w:rPr>
            </w:pPr>
            <w:r>
              <w:rPr>
                <w:sz w:val="18"/>
              </w:rPr>
              <w:t>352</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9" w:right="92"/>
              <w:rPr>
                <w:sz w:val="18"/>
              </w:rPr>
            </w:pPr>
            <w:r>
              <w:rPr>
                <w:sz w:val="18"/>
              </w:rPr>
              <w:t>Subvencije trgovačkim društvima, zadrugama, poljoprivrednicima i obrtnicima izvan javnog sektora</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4"/>
              <w:jc w:val="right"/>
              <w:rPr>
                <w:sz w:val="18"/>
              </w:rPr>
            </w:pPr>
            <w:r>
              <w:rPr>
                <w:w w:val="95"/>
                <w:sz w:val="18"/>
              </w:rPr>
              <w:t>728.310,01</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2"/>
              <w:jc w:val="right"/>
              <w:rPr>
                <w:sz w:val="18"/>
              </w:rPr>
            </w:pPr>
            <w:r>
              <w:rPr>
                <w:w w:val="95"/>
                <w:sz w:val="18"/>
              </w:rPr>
              <w:t>796.000,00</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2"/>
              <w:jc w:val="right"/>
              <w:rPr>
                <w:sz w:val="18"/>
              </w:rPr>
            </w:pPr>
            <w:r>
              <w:rPr>
                <w:w w:val="95"/>
                <w:sz w:val="18"/>
              </w:rPr>
              <w:t>548.772,78</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8"/>
              <w:jc w:val="right"/>
              <w:rPr>
                <w:sz w:val="16"/>
              </w:rPr>
            </w:pPr>
            <w:r>
              <w:rPr>
                <w:sz w:val="16"/>
              </w:rPr>
              <w:t>75,35%</w:t>
            </w:r>
          </w:p>
        </w:tc>
        <w:tc>
          <w:tcPr>
            <w:tcW w:w="1115"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26"/>
              <w:jc w:val="right"/>
              <w:rPr>
                <w:sz w:val="16"/>
              </w:rPr>
            </w:pPr>
            <w:r>
              <w:rPr>
                <w:sz w:val="16"/>
              </w:rPr>
              <w:t>68,94%</w:t>
            </w:r>
          </w:p>
        </w:tc>
      </w:tr>
      <w:tr w:rsidR="007E506E">
        <w:trPr>
          <w:trHeight w:val="276"/>
        </w:trPr>
        <w:tc>
          <w:tcPr>
            <w:tcW w:w="736" w:type="dxa"/>
            <w:tcBorders>
              <w:top w:val="single" w:sz="12" w:space="0" w:color="000000"/>
              <w:left w:val="nil"/>
              <w:bottom w:val="nil"/>
              <w:right w:val="single" w:sz="2" w:space="0" w:color="000000"/>
            </w:tcBorders>
          </w:tcPr>
          <w:p w:rsidR="007E506E" w:rsidRDefault="00145EE5">
            <w:pPr>
              <w:pStyle w:val="TableParagraph"/>
              <w:spacing w:before="5"/>
              <w:ind w:right="5"/>
              <w:jc w:val="right"/>
              <w:rPr>
                <w:sz w:val="18"/>
              </w:rPr>
            </w:pPr>
            <w:r>
              <w:rPr>
                <w:sz w:val="18"/>
              </w:rPr>
              <w:t>3522</w:t>
            </w:r>
          </w:p>
        </w:tc>
        <w:tc>
          <w:tcPr>
            <w:tcW w:w="738" w:type="dxa"/>
            <w:tcBorders>
              <w:top w:val="single" w:sz="12" w:space="0" w:color="000000"/>
              <w:left w:val="single" w:sz="2" w:space="0" w:color="000000"/>
              <w:bottom w:val="nil"/>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nil"/>
              <w:right w:val="single" w:sz="2" w:space="0" w:color="000000"/>
            </w:tcBorders>
          </w:tcPr>
          <w:p w:rsidR="007E506E" w:rsidRDefault="00145EE5">
            <w:pPr>
              <w:pStyle w:val="TableParagraph"/>
              <w:spacing w:before="5"/>
              <w:ind w:left="19"/>
              <w:rPr>
                <w:sz w:val="18"/>
              </w:rPr>
            </w:pPr>
            <w:r>
              <w:rPr>
                <w:sz w:val="18"/>
              </w:rPr>
              <w:t>Subvencije trgovačkim društvima izvan javnog sektora</w:t>
            </w:r>
          </w:p>
        </w:tc>
        <w:tc>
          <w:tcPr>
            <w:tcW w:w="1832" w:type="dxa"/>
            <w:tcBorders>
              <w:top w:val="single" w:sz="12" w:space="0" w:color="000000"/>
              <w:left w:val="single" w:sz="2" w:space="0" w:color="000000"/>
              <w:bottom w:val="nil"/>
              <w:right w:val="single" w:sz="2" w:space="0" w:color="000000"/>
            </w:tcBorders>
          </w:tcPr>
          <w:p w:rsidR="007E506E" w:rsidRDefault="00145EE5">
            <w:pPr>
              <w:pStyle w:val="TableParagraph"/>
              <w:spacing w:before="5"/>
              <w:ind w:right="54"/>
              <w:jc w:val="right"/>
              <w:rPr>
                <w:sz w:val="18"/>
              </w:rPr>
            </w:pPr>
            <w:r>
              <w:rPr>
                <w:w w:val="95"/>
                <w:sz w:val="18"/>
              </w:rPr>
              <w:t>11.611,00</w:t>
            </w:r>
          </w:p>
        </w:tc>
        <w:tc>
          <w:tcPr>
            <w:tcW w:w="1835" w:type="dxa"/>
            <w:tcBorders>
              <w:top w:val="single" w:sz="12" w:space="0" w:color="000000"/>
              <w:left w:val="single" w:sz="2" w:space="0" w:color="000000"/>
              <w:bottom w:val="nil"/>
              <w:right w:val="single" w:sz="2" w:space="0" w:color="000000"/>
            </w:tcBorders>
          </w:tcPr>
          <w:p w:rsidR="007E506E" w:rsidRDefault="007E506E">
            <w:pPr>
              <w:pStyle w:val="TableParagraph"/>
              <w:rPr>
                <w:rFonts w:ascii="Times New Roman"/>
                <w:sz w:val="18"/>
              </w:rPr>
            </w:pPr>
          </w:p>
        </w:tc>
        <w:tc>
          <w:tcPr>
            <w:tcW w:w="1832" w:type="dxa"/>
            <w:tcBorders>
              <w:top w:val="single" w:sz="12" w:space="0" w:color="000000"/>
              <w:left w:val="single" w:sz="2" w:space="0" w:color="000000"/>
              <w:bottom w:val="nil"/>
              <w:right w:val="single" w:sz="2" w:space="0" w:color="000000"/>
            </w:tcBorders>
          </w:tcPr>
          <w:p w:rsidR="007E506E" w:rsidRDefault="00145EE5">
            <w:pPr>
              <w:pStyle w:val="TableParagraph"/>
              <w:spacing w:before="5"/>
              <w:ind w:right="42"/>
              <w:jc w:val="right"/>
              <w:rPr>
                <w:sz w:val="18"/>
              </w:rPr>
            </w:pPr>
            <w:r>
              <w:rPr>
                <w:w w:val="95"/>
                <w:sz w:val="18"/>
              </w:rPr>
              <w:t>20.000,00</w:t>
            </w:r>
          </w:p>
        </w:tc>
        <w:tc>
          <w:tcPr>
            <w:tcW w:w="1116" w:type="dxa"/>
            <w:tcBorders>
              <w:top w:val="single" w:sz="12" w:space="0" w:color="000000"/>
              <w:left w:val="single" w:sz="2" w:space="0" w:color="000000"/>
              <w:bottom w:val="nil"/>
              <w:right w:val="single" w:sz="2" w:space="0" w:color="000000"/>
            </w:tcBorders>
          </w:tcPr>
          <w:p w:rsidR="007E506E" w:rsidRDefault="00145EE5">
            <w:pPr>
              <w:pStyle w:val="TableParagraph"/>
              <w:spacing w:before="5"/>
              <w:ind w:right="28"/>
              <w:jc w:val="right"/>
              <w:rPr>
                <w:sz w:val="16"/>
              </w:rPr>
            </w:pPr>
            <w:r>
              <w:rPr>
                <w:sz w:val="16"/>
              </w:rPr>
              <w:t>172,25%</w:t>
            </w:r>
          </w:p>
        </w:tc>
        <w:tc>
          <w:tcPr>
            <w:tcW w:w="1115" w:type="dxa"/>
            <w:tcBorders>
              <w:top w:val="single" w:sz="12" w:space="0" w:color="000000"/>
              <w:left w:val="single" w:sz="2" w:space="0" w:color="000000"/>
              <w:bottom w:val="nil"/>
              <w:right w:val="nil"/>
            </w:tcBorders>
          </w:tcPr>
          <w:p w:rsidR="007E506E" w:rsidRDefault="007E506E">
            <w:pPr>
              <w:pStyle w:val="TableParagraph"/>
              <w:rPr>
                <w:rFonts w:ascii="Times New Roman"/>
                <w:sz w:val="18"/>
              </w:rPr>
            </w:pPr>
          </w:p>
        </w:tc>
      </w:tr>
    </w:tbl>
    <w:p w:rsidR="007E506E" w:rsidRDefault="007E506E">
      <w:pPr>
        <w:rPr>
          <w:rFonts w:ascii="Times New Roman"/>
          <w:sz w:val="18"/>
        </w:rPr>
        <w:sectPr w:rsidR="007E506E">
          <w:pgSz w:w="16840" w:h="11910" w:orient="landscape"/>
          <w:pgMar w:top="1100" w:right="237" w:bottom="920" w:left="720" w:header="0" w:footer="739" w:gutter="0"/>
          <w:cols w:space="720"/>
        </w:sectPr>
      </w:pPr>
    </w:p>
    <w:p w:rsidR="007E506E" w:rsidRDefault="007E506E">
      <w:pPr>
        <w:pStyle w:val="Tijeloteksta"/>
        <w:spacing w:before="4"/>
        <w:rPr>
          <w:rFonts w:ascii="Tahoma"/>
          <w:sz w:val="2"/>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6"/>
        <w:gridCol w:w="738"/>
        <w:gridCol w:w="6173"/>
        <w:gridCol w:w="1832"/>
        <w:gridCol w:w="1835"/>
        <w:gridCol w:w="1832"/>
        <w:gridCol w:w="1116"/>
        <w:gridCol w:w="1115"/>
      </w:tblGrid>
      <w:tr w:rsidR="007E506E">
        <w:trPr>
          <w:trHeight w:val="829"/>
        </w:trPr>
        <w:tc>
          <w:tcPr>
            <w:tcW w:w="15377" w:type="dxa"/>
            <w:gridSpan w:val="8"/>
            <w:tcBorders>
              <w:left w:val="nil"/>
              <w:bottom w:val="single" w:sz="8" w:space="0" w:color="000000"/>
              <w:right w:val="nil"/>
            </w:tcBorders>
            <w:shd w:val="clear" w:color="auto" w:fill="C0C0C0"/>
          </w:tcPr>
          <w:p w:rsidR="007E506E" w:rsidRDefault="00145EE5">
            <w:pPr>
              <w:pStyle w:val="TableParagraph"/>
              <w:spacing w:before="66"/>
              <w:ind w:left="2024" w:right="2078"/>
              <w:jc w:val="center"/>
              <w:rPr>
                <w:rFonts w:ascii="Times New Roman" w:hAnsi="Times New Roman"/>
                <w:b/>
                <w:sz w:val="28"/>
              </w:rPr>
            </w:pPr>
            <w:r>
              <w:rPr>
                <w:rFonts w:ascii="Times New Roman" w:hAnsi="Times New Roman"/>
                <w:b/>
                <w:sz w:val="28"/>
              </w:rPr>
              <w:t>GODIŠNJI IZVJEŠTAJ O IZVRŠENJU PRORAČUNA GRADA OZLJA ZA 2020. GODINU</w:t>
            </w:r>
          </w:p>
          <w:p w:rsidR="007E506E" w:rsidRDefault="00145EE5">
            <w:pPr>
              <w:pStyle w:val="TableParagraph"/>
              <w:spacing w:before="74"/>
              <w:ind w:left="2024" w:right="2055"/>
              <w:jc w:val="center"/>
              <w:rPr>
                <w:rFonts w:ascii="Times New Roman" w:hAnsi="Times New Roman"/>
              </w:rPr>
            </w:pPr>
            <w:r>
              <w:rPr>
                <w:rFonts w:ascii="Times New Roman" w:hAnsi="Times New Roman"/>
              </w:rPr>
              <w:t>TABLICA 3. OPĆI DIO PRORAČUNA - RASHODI PO EKONOMSKOJ KLASIFIKACIJI</w:t>
            </w:r>
          </w:p>
        </w:tc>
      </w:tr>
      <w:tr w:rsidR="007E506E">
        <w:trPr>
          <w:trHeight w:val="841"/>
        </w:trPr>
        <w:tc>
          <w:tcPr>
            <w:tcW w:w="1474" w:type="dxa"/>
            <w:gridSpan w:val="2"/>
            <w:tcBorders>
              <w:top w:val="single" w:sz="8" w:space="0" w:color="000000"/>
              <w:left w:val="nil"/>
              <w:bottom w:val="single" w:sz="12" w:space="0" w:color="000000"/>
              <w:right w:val="single" w:sz="2" w:space="0" w:color="000000"/>
            </w:tcBorders>
            <w:shd w:val="clear" w:color="auto" w:fill="C0C0C0"/>
          </w:tcPr>
          <w:p w:rsidR="007E506E" w:rsidRDefault="00145EE5">
            <w:pPr>
              <w:pStyle w:val="TableParagraph"/>
              <w:spacing w:before="13"/>
              <w:ind w:left="55" w:right="38"/>
              <w:jc w:val="center"/>
              <w:rPr>
                <w:sz w:val="20"/>
              </w:rPr>
            </w:pPr>
            <w:r>
              <w:rPr>
                <w:sz w:val="20"/>
              </w:rPr>
              <w:t>Račun/ Pozicija</w:t>
            </w:r>
          </w:p>
          <w:p w:rsidR="007E506E" w:rsidRDefault="007E506E">
            <w:pPr>
              <w:pStyle w:val="TableParagraph"/>
              <w:spacing w:before="3"/>
              <w:rPr>
                <w:sz w:val="27"/>
              </w:rPr>
            </w:pPr>
          </w:p>
          <w:p w:rsidR="007E506E" w:rsidRDefault="00145EE5">
            <w:pPr>
              <w:pStyle w:val="TableParagraph"/>
              <w:ind w:left="18"/>
              <w:jc w:val="center"/>
              <w:rPr>
                <w:sz w:val="18"/>
              </w:rPr>
            </w:pPr>
            <w:r>
              <w:rPr>
                <w:sz w:val="18"/>
              </w:rPr>
              <w:t>1</w:t>
            </w:r>
          </w:p>
        </w:tc>
        <w:tc>
          <w:tcPr>
            <w:tcW w:w="6173"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8"/>
              <w:ind w:left="2800" w:right="2939"/>
              <w:jc w:val="center"/>
              <w:rPr>
                <w:sz w:val="20"/>
              </w:rPr>
            </w:pPr>
            <w:r>
              <w:rPr>
                <w:sz w:val="20"/>
              </w:rPr>
              <w:t>Opis</w:t>
            </w:r>
          </w:p>
          <w:p w:rsidR="007E506E" w:rsidRDefault="007E506E">
            <w:pPr>
              <w:pStyle w:val="TableParagraph"/>
              <w:spacing w:before="8"/>
              <w:rPr>
                <w:sz w:val="27"/>
              </w:rPr>
            </w:pPr>
          </w:p>
          <w:p w:rsidR="007E506E" w:rsidRDefault="00145EE5">
            <w:pPr>
              <w:pStyle w:val="TableParagraph"/>
              <w:ind w:right="138"/>
              <w:jc w:val="center"/>
              <w:rPr>
                <w:sz w:val="18"/>
              </w:rPr>
            </w:pPr>
            <w:r>
              <w:rPr>
                <w:sz w:val="18"/>
              </w:rPr>
              <w:t>2</w:t>
            </w:r>
          </w:p>
        </w:tc>
        <w:tc>
          <w:tcPr>
            <w:tcW w:w="1832"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184" w:right="162"/>
              <w:jc w:val="center"/>
              <w:rPr>
                <w:sz w:val="20"/>
              </w:rPr>
            </w:pPr>
            <w:r>
              <w:rPr>
                <w:sz w:val="20"/>
              </w:rPr>
              <w:t>Izvršenje 2019. godine</w:t>
            </w:r>
          </w:p>
          <w:p w:rsidR="007E506E" w:rsidRDefault="00145EE5">
            <w:pPr>
              <w:pStyle w:val="TableParagraph"/>
              <w:spacing w:before="85"/>
              <w:ind w:left="79"/>
              <w:jc w:val="center"/>
              <w:rPr>
                <w:sz w:val="18"/>
              </w:rPr>
            </w:pPr>
            <w:r>
              <w:rPr>
                <w:sz w:val="18"/>
              </w:rPr>
              <w:t>3</w:t>
            </w:r>
          </w:p>
        </w:tc>
        <w:tc>
          <w:tcPr>
            <w:tcW w:w="1835"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173" w:right="164"/>
              <w:jc w:val="center"/>
              <w:rPr>
                <w:sz w:val="20"/>
              </w:rPr>
            </w:pPr>
            <w:r>
              <w:rPr>
                <w:sz w:val="20"/>
              </w:rPr>
              <w:t>Izvorni plan za 2020. godinu</w:t>
            </w:r>
          </w:p>
          <w:p w:rsidR="007E506E" w:rsidRDefault="00145EE5">
            <w:pPr>
              <w:pStyle w:val="TableParagraph"/>
              <w:spacing w:before="85"/>
              <w:ind w:left="70"/>
              <w:jc w:val="center"/>
              <w:rPr>
                <w:sz w:val="18"/>
              </w:rPr>
            </w:pPr>
            <w:r>
              <w:rPr>
                <w:sz w:val="18"/>
              </w:rPr>
              <w:t>4</w:t>
            </w:r>
          </w:p>
        </w:tc>
        <w:tc>
          <w:tcPr>
            <w:tcW w:w="1832"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184" w:right="195"/>
              <w:jc w:val="center"/>
              <w:rPr>
                <w:sz w:val="20"/>
              </w:rPr>
            </w:pPr>
            <w:r>
              <w:rPr>
                <w:sz w:val="20"/>
              </w:rPr>
              <w:t>Izvršenje 2020. godine</w:t>
            </w:r>
          </w:p>
          <w:p w:rsidR="007E506E" w:rsidRDefault="00145EE5">
            <w:pPr>
              <w:pStyle w:val="TableParagraph"/>
              <w:spacing w:before="100"/>
              <w:ind w:left="46"/>
              <w:jc w:val="center"/>
              <w:rPr>
                <w:sz w:val="18"/>
              </w:rPr>
            </w:pPr>
            <w:r>
              <w:rPr>
                <w:sz w:val="18"/>
              </w:rPr>
              <w:t>5</w:t>
            </w:r>
          </w:p>
        </w:tc>
        <w:tc>
          <w:tcPr>
            <w:tcW w:w="1116"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278" w:right="240"/>
              <w:jc w:val="center"/>
              <w:rPr>
                <w:sz w:val="20"/>
              </w:rPr>
            </w:pPr>
            <w:r>
              <w:rPr>
                <w:sz w:val="20"/>
              </w:rPr>
              <w:t>Indeks 5/3</w:t>
            </w:r>
          </w:p>
          <w:p w:rsidR="007E506E" w:rsidRDefault="00145EE5">
            <w:pPr>
              <w:pStyle w:val="TableParagraph"/>
              <w:spacing w:before="85"/>
              <w:ind w:left="21"/>
              <w:jc w:val="center"/>
              <w:rPr>
                <w:sz w:val="18"/>
              </w:rPr>
            </w:pPr>
            <w:r>
              <w:rPr>
                <w:sz w:val="18"/>
              </w:rPr>
              <w:t>6</w:t>
            </w:r>
          </w:p>
        </w:tc>
        <w:tc>
          <w:tcPr>
            <w:tcW w:w="1115" w:type="dxa"/>
            <w:tcBorders>
              <w:top w:val="single" w:sz="8" w:space="0" w:color="000000"/>
              <w:left w:val="single" w:sz="2" w:space="0" w:color="000000"/>
              <w:bottom w:val="single" w:sz="12" w:space="0" w:color="000000"/>
              <w:right w:val="nil"/>
            </w:tcBorders>
            <w:shd w:val="clear" w:color="auto" w:fill="C0C0C0"/>
          </w:tcPr>
          <w:p w:rsidR="007E506E" w:rsidRDefault="00145EE5">
            <w:pPr>
              <w:pStyle w:val="TableParagraph"/>
              <w:spacing w:before="15"/>
              <w:ind w:left="239" w:right="240"/>
              <w:jc w:val="center"/>
              <w:rPr>
                <w:sz w:val="20"/>
              </w:rPr>
            </w:pPr>
            <w:r>
              <w:rPr>
                <w:sz w:val="20"/>
              </w:rPr>
              <w:t>Indeks 5/4</w:t>
            </w:r>
          </w:p>
          <w:p w:rsidR="007E506E" w:rsidRDefault="00145EE5">
            <w:pPr>
              <w:pStyle w:val="TableParagraph"/>
              <w:spacing w:before="85"/>
              <w:ind w:right="2"/>
              <w:jc w:val="center"/>
              <w:rPr>
                <w:sz w:val="18"/>
              </w:rPr>
            </w:pPr>
            <w:r>
              <w:rPr>
                <w:sz w:val="18"/>
              </w:rPr>
              <w:t>7</w:t>
            </w:r>
          </w:p>
        </w:tc>
      </w:tr>
      <w:tr w:rsidR="007E506E">
        <w:trPr>
          <w:trHeight w:val="255"/>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4"/>
              <w:jc w:val="right"/>
              <w:rPr>
                <w:sz w:val="18"/>
              </w:rPr>
            </w:pPr>
            <w:r>
              <w:rPr>
                <w:sz w:val="18"/>
              </w:rPr>
              <w:t>3523</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20"/>
              <w:rPr>
                <w:sz w:val="18"/>
              </w:rPr>
            </w:pPr>
            <w:r>
              <w:rPr>
                <w:sz w:val="18"/>
              </w:rPr>
              <w:t>Subvencije poljoprivrednicima i obrtnicima</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3"/>
              <w:jc w:val="right"/>
              <w:rPr>
                <w:sz w:val="18"/>
              </w:rPr>
            </w:pPr>
            <w:r>
              <w:rPr>
                <w:w w:val="95"/>
                <w:sz w:val="18"/>
              </w:rPr>
              <w:t>716.699,01</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1"/>
              <w:jc w:val="right"/>
              <w:rPr>
                <w:sz w:val="18"/>
              </w:rPr>
            </w:pPr>
            <w:r>
              <w:rPr>
                <w:w w:val="95"/>
                <w:sz w:val="18"/>
              </w:rPr>
              <w:t>528.772,78</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7"/>
              <w:jc w:val="right"/>
              <w:rPr>
                <w:sz w:val="16"/>
              </w:rPr>
            </w:pPr>
            <w:r>
              <w:rPr>
                <w:sz w:val="16"/>
              </w:rPr>
              <w:t>73,78%</w:t>
            </w:r>
          </w:p>
        </w:tc>
        <w:tc>
          <w:tcPr>
            <w:tcW w:w="111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8"/>
              </w:rPr>
            </w:pPr>
          </w:p>
        </w:tc>
      </w:tr>
      <w:tr w:rsidR="007E506E">
        <w:trPr>
          <w:trHeight w:val="258"/>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
              <w:jc w:val="right"/>
              <w:rPr>
                <w:b/>
                <w:sz w:val="18"/>
              </w:rPr>
            </w:pPr>
            <w:r>
              <w:rPr>
                <w:b/>
                <w:sz w:val="18"/>
              </w:rPr>
              <w:t>36</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20"/>
              <w:rPr>
                <w:b/>
                <w:sz w:val="18"/>
              </w:rPr>
            </w:pPr>
            <w:r>
              <w:rPr>
                <w:b/>
                <w:sz w:val="18"/>
              </w:rPr>
              <w:t>Pomoći dane u inozemstvo i unutar općeg proračuna</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3"/>
              <w:jc w:val="right"/>
              <w:rPr>
                <w:b/>
                <w:sz w:val="18"/>
              </w:rPr>
            </w:pPr>
            <w:r>
              <w:rPr>
                <w:b/>
                <w:sz w:val="18"/>
              </w:rPr>
              <w:t>869.005,75</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2"/>
              <w:jc w:val="right"/>
              <w:rPr>
                <w:b/>
                <w:sz w:val="18"/>
              </w:rPr>
            </w:pPr>
            <w:r>
              <w:rPr>
                <w:b/>
                <w:sz w:val="18"/>
              </w:rPr>
              <w:t>1.890.233,74</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2"/>
              <w:jc w:val="right"/>
              <w:rPr>
                <w:b/>
                <w:sz w:val="18"/>
              </w:rPr>
            </w:pPr>
            <w:r>
              <w:rPr>
                <w:b/>
                <w:sz w:val="18"/>
              </w:rPr>
              <w:t>1.716.332,41</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6"/>
              <w:jc w:val="right"/>
              <w:rPr>
                <w:b/>
                <w:sz w:val="18"/>
              </w:rPr>
            </w:pPr>
            <w:r>
              <w:rPr>
                <w:b/>
                <w:sz w:val="18"/>
              </w:rPr>
              <w:t>197,51%</w:t>
            </w:r>
          </w:p>
        </w:tc>
        <w:tc>
          <w:tcPr>
            <w:tcW w:w="1115"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24"/>
              <w:jc w:val="right"/>
              <w:rPr>
                <w:b/>
                <w:sz w:val="18"/>
              </w:rPr>
            </w:pPr>
            <w:r>
              <w:rPr>
                <w:b/>
                <w:sz w:val="18"/>
              </w:rPr>
              <w:t>90,80%</w:t>
            </w:r>
          </w:p>
        </w:tc>
      </w:tr>
      <w:tr w:rsidR="007E506E">
        <w:trPr>
          <w:trHeight w:val="256"/>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4"/>
              <w:jc w:val="right"/>
              <w:rPr>
                <w:sz w:val="18"/>
              </w:rPr>
            </w:pPr>
            <w:r>
              <w:rPr>
                <w:sz w:val="18"/>
              </w:rPr>
              <w:t>363</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20"/>
              <w:rPr>
                <w:sz w:val="18"/>
              </w:rPr>
            </w:pPr>
            <w:r>
              <w:rPr>
                <w:sz w:val="18"/>
              </w:rPr>
              <w:t>Pomoći unutar općeg proračuna</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3"/>
              <w:jc w:val="right"/>
              <w:rPr>
                <w:sz w:val="18"/>
              </w:rPr>
            </w:pPr>
            <w:r>
              <w:rPr>
                <w:w w:val="95"/>
                <w:sz w:val="18"/>
              </w:rPr>
              <w:t>100.000,00</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1"/>
              <w:jc w:val="right"/>
              <w:rPr>
                <w:sz w:val="18"/>
              </w:rPr>
            </w:pPr>
            <w:r>
              <w:rPr>
                <w:w w:val="95"/>
                <w:sz w:val="18"/>
              </w:rPr>
              <w:t>567.500,00</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1"/>
              <w:jc w:val="right"/>
              <w:rPr>
                <w:sz w:val="18"/>
              </w:rPr>
            </w:pPr>
            <w:r>
              <w:rPr>
                <w:w w:val="95"/>
                <w:sz w:val="18"/>
              </w:rPr>
              <w:t>454.000,00</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7"/>
              <w:jc w:val="right"/>
              <w:rPr>
                <w:sz w:val="16"/>
              </w:rPr>
            </w:pPr>
            <w:r>
              <w:rPr>
                <w:sz w:val="16"/>
              </w:rPr>
              <w:t>454,00%</w:t>
            </w:r>
          </w:p>
        </w:tc>
        <w:tc>
          <w:tcPr>
            <w:tcW w:w="1115"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26"/>
              <w:jc w:val="right"/>
              <w:rPr>
                <w:sz w:val="16"/>
              </w:rPr>
            </w:pPr>
            <w:r>
              <w:rPr>
                <w:sz w:val="16"/>
              </w:rPr>
              <w:t>80,00%</w:t>
            </w:r>
          </w:p>
        </w:tc>
      </w:tr>
      <w:tr w:rsidR="007E506E">
        <w:trPr>
          <w:trHeight w:val="258"/>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4"/>
              <w:jc w:val="right"/>
              <w:rPr>
                <w:sz w:val="18"/>
              </w:rPr>
            </w:pPr>
            <w:r>
              <w:rPr>
                <w:sz w:val="18"/>
              </w:rPr>
              <w:t>3632</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20"/>
              <w:rPr>
                <w:sz w:val="18"/>
              </w:rPr>
            </w:pPr>
            <w:r>
              <w:rPr>
                <w:sz w:val="18"/>
              </w:rPr>
              <w:t>Kapitalne pomoći unutar općeg proračuna</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3"/>
              <w:jc w:val="right"/>
              <w:rPr>
                <w:sz w:val="18"/>
              </w:rPr>
            </w:pPr>
            <w:r>
              <w:rPr>
                <w:w w:val="95"/>
                <w:sz w:val="18"/>
              </w:rPr>
              <w:t>100.000,00</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1"/>
              <w:jc w:val="right"/>
              <w:rPr>
                <w:sz w:val="18"/>
              </w:rPr>
            </w:pPr>
            <w:r>
              <w:rPr>
                <w:w w:val="95"/>
                <w:sz w:val="18"/>
              </w:rPr>
              <w:t>454.000,00</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7"/>
              <w:jc w:val="right"/>
              <w:rPr>
                <w:sz w:val="16"/>
              </w:rPr>
            </w:pPr>
            <w:r>
              <w:rPr>
                <w:sz w:val="16"/>
              </w:rPr>
              <w:t>454,00%</w:t>
            </w:r>
          </w:p>
        </w:tc>
        <w:tc>
          <w:tcPr>
            <w:tcW w:w="111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8"/>
              </w:rPr>
            </w:pPr>
          </w:p>
        </w:tc>
      </w:tr>
      <w:tr w:rsidR="007E506E">
        <w:trPr>
          <w:trHeight w:val="255"/>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4"/>
              <w:jc w:val="right"/>
              <w:rPr>
                <w:sz w:val="18"/>
              </w:rPr>
            </w:pPr>
            <w:r>
              <w:rPr>
                <w:sz w:val="18"/>
              </w:rPr>
              <w:t>366</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20"/>
              <w:rPr>
                <w:sz w:val="18"/>
              </w:rPr>
            </w:pPr>
            <w:r>
              <w:rPr>
                <w:sz w:val="18"/>
              </w:rPr>
              <w:t>Pomoći proračunskim korisnicima drugih proračuna</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3"/>
              <w:jc w:val="right"/>
              <w:rPr>
                <w:sz w:val="18"/>
              </w:rPr>
            </w:pPr>
            <w:r>
              <w:rPr>
                <w:w w:val="95"/>
                <w:sz w:val="18"/>
              </w:rPr>
              <w:t>769.005,75</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1"/>
              <w:jc w:val="right"/>
              <w:rPr>
                <w:sz w:val="18"/>
              </w:rPr>
            </w:pPr>
            <w:r>
              <w:rPr>
                <w:w w:val="95"/>
                <w:sz w:val="18"/>
              </w:rPr>
              <w:t>1.322.733,74</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1"/>
              <w:jc w:val="right"/>
              <w:rPr>
                <w:sz w:val="18"/>
              </w:rPr>
            </w:pPr>
            <w:r>
              <w:rPr>
                <w:w w:val="95"/>
                <w:sz w:val="18"/>
              </w:rPr>
              <w:t>1.262.332,41</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7"/>
              <w:jc w:val="right"/>
              <w:rPr>
                <w:sz w:val="16"/>
              </w:rPr>
            </w:pPr>
            <w:r>
              <w:rPr>
                <w:sz w:val="16"/>
              </w:rPr>
              <w:t>164,15%</w:t>
            </w:r>
          </w:p>
        </w:tc>
        <w:tc>
          <w:tcPr>
            <w:tcW w:w="1115"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25"/>
              <w:jc w:val="right"/>
              <w:rPr>
                <w:sz w:val="16"/>
              </w:rPr>
            </w:pPr>
            <w:r>
              <w:rPr>
                <w:sz w:val="16"/>
              </w:rPr>
              <w:t>95,43%</w:t>
            </w:r>
          </w:p>
        </w:tc>
      </w:tr>
      <w:tr w:rsidR="007E506E">
        <w:trPr>
          <w:trHeight w:val="263"/>
        </w:trPr>
        <w:tc>
          <w:tcPr>
            <w:tcW w:w="736" w:type="dxa"/>
            <w:tcBorders>
              <w:top w:val="single" w:sz="12" w:space="0" w:color="000000"/>
              <w:left w:val="nil"/>
              <w:bottom w:val="single" w:sz="8" w:space="0" w:color="000000"/>
              <w:right w:val="single" w:sz="2" w:space="0" w:color="000000"/>
            </w:tcBorders>
          </w:tcPr>
          <w:p w:rsidR="007E506E" w:rsidRDefault="00145EE5">
            <w:pPr>
              <w:pStyle w:val="TableParagraph"/>
              <w:spacing w:before="5"/>
              <w:ind w:right="4"/>
              <w:jc w:val="right"/>
              <w:rPr>
                <w:sz w:val="18"/>
              </w:rPr>
            </w:pPr>
            <w:r>
              <w:rPr>
                <w:sz w:val="18"/>
              </w:rPr>
              <w:t>3661</w:t>
            </w:r>
          </w:p>
        </w:tc>
        <w:tc>
          <w:tcPr>
            <w:tcW w:w="738" w:type="dxa"/>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left="20"/>
              <w:rPr>
                <w:sz w:val="18"/>
              </w:rPr>
            </w:pPr>
            <w:r>
              <w:rPr>
                <w:sz w:val="18"/>
              </w:rPr>
              <w:t>Tekuće pomoći proračunskim korisnicima drugih proračuna</w:t>
            </w:r>
          </w:p>
        </w:tc>
        <w:tc>
          <w:tcPr>
            <w:tcW w:w="1832"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right="53"/>
              <w:jc w:val="right"/>
              <w:rPr>
                <w:sz w:val="18"/>
              </w:rPr>
            </w:pPr>
            <w:r>
              <w:rPr>
                <w:w w:val="95"/>
                <w:sz w:val="18"/>
              </w:rPr>
              <w:t>431.505,75</w:t>
            </w:r>
          </w:p>
        </w:tc>
        <w:tc>
          <w:tcPr>
            <w:tcW w:w="1835" w:type="dxa"/>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1832"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right="41"/>
              <w:jc w:val="right"/>
              <w:rPr>
                <w:sz w:val="18"/>
              </w:rPr>
            </w:pPr>
            <w:r>
              <w:rPr>
                <w:w w:val="95"/>
                <w:sz w:val="18"/>
              </w:rPr>
              <w:t>639.532,41</w:t>
            </w:r>
          </w:p>
        </w:tc>
        <w:tc>
          <w:tcPr>
            <w:tcW w:w="1116"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right="27"/>
              <w:jc w:val="right"/>
              <w:rPr>
                <w:sz w:val="16"/>
              </w:rPr>
            </w:pPr>
            <w:r>
              <w:rPr>
                <w:sz w:val="16"/>
              </w:rPr>
              <w:t>148,21%</w:t>
            </w:r>
          </w:p>
        </w:tc>
        <w:tc>
          <w:tcPr>
            <w:tcW w:w="1115" w:type="dxa"/>
            <w:tcBorders>
              <w:top w:val="single" w:sz="12" w:space="0" w:color="000000"/>
              <w:left w:val="single" w:sz="2" w:space="0" w:color="000000"/>
              <w:bottom w:val="single" w:sz="8" w:space="0" w:color="000000"/>
              <w:right w:val="nil"/>
            </w:tcBorders>
          </w:tcPr>
          <w:p w:rsidR="007E506E" w:rsidRDefault="007E506E">
            <w:pPr>
              <w:pStyle w:val="TableParagraph"/>
              <w:rPr>
                <w:rFonts w:ascii="Times New Roman"/>
                <w:sz w:val="18"/>
              </w:rPr>
            </w:pPr>
          </w:p>
        </w:tc>
      </w:tr>
      <w:tr w:rsidR="007E506E">
        <w:trPr>
          <w:trHeight w:val="268"/>
        </w:trPr>
        <w:tc>
          <w:tcPr>
            <w:tcW w:w="736" w:type="dxa"/>
            <w:tcBorders>
              <w:top w:val="single" w:sz="8" w:space="0" w:color="000000"/>
              <w:left w:val="nil"/>
              <w:bottom w:val="single" w:sz="8" w:space="0" w:color="000000"/>
              <w:right w:val="single" w:sz="2" w:space="0" w:color="000000"/>
            </w:tcBorders>
          </w:tcPr>
          <w:p w:rsidR="007E506E" w:rsidRDefault="00145EE5">
            <w:pPr>
              <w:pStyle w:val="TableParagraph"/>
              <w:spacing w:before="10"/>
              <w:ind w:right="4"/>
              <w:jc w:val="right"/>
              <w:rPr>
                <w:sz w:val="18"/>
              </w:rPr>
            </w:pPr>
            <w:r>
              <w:rPr>
                <w:sz w:val="18"/>
              </w:rPr>
              <w:t>3662</w:t>
            </w:r>
          </w:p>
        </w:tc>
        <w:tc>
          <w:tcPr>
            <w:tcW w:w="738"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20"/>
              <w:rPr>
                <w:sz w:val="18"/>
              </w:rPr>
            </w:pPr>
            <w:r>
              <w:rPr>
                <w:sz w:val="18"/>
              </w:rPr>
              <w:t>Kapitalne pomoći proračunskim korisnicima drugih proračuna</w:t>
            </w: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53"/>
              <w:jc w:val="right"/>
              <w:rPr>
                <w:sz w:val="18"/>
              </w:rPr>
            </w:pPr>
            <w:r>
              <w:rPr>
                <w:w w:val="95"/>
                <w:sz w:val="18"/>
              </w:rPr>
              <w:t>337.500,00</w:t>
            </w:r>
          </w:p>
        </w:tc>
        <w:tc>
          <w:tcPr>
            <w:tcW w:w="1835"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41"/>
              <w:jc w:val="right"/>
              <w:rPr>
                <w:sz w:val="18"/>
              </w:rPr>
            </w:pPr>
            <w:r>
              <w:rPr>
                <w:w w:val="95"/>
                <w:sz w:val="18"/>
              </w:rPr>
              <w:t>622.800,00</w:t>
            </w:r>
          </w:p>
        </w:tc>
        <w:tc>
          <w:tcPr>
            <w:tcW w:w="1116"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9"/>
              <w:ind w:right="27"/>
              <w:jc w:val="right"/>
              <w:rPr>
                <w:sz w:val="16"/>
              </w:rPr>
            </w:pPr>
            <w:r>
              <w:rPr>
                <w:sz w:val="16"/>
              </w:rPr>
              <w:t>184,53%</w:t>
            </w:r>
          </w:p>
        </w:tc>
        <w:tc>
          <w:tcPr>
            <w:tcW w:w="1115"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8"/>
              </w:rPr>
            </w:pPr>
          </w:p>
        </w:tc>
      </w:tr>
      <w:tr w:rsidR="007E506E">
        <w:trPr>
          <w:trHeight w:val="481"/>
        </w:trPr>
        <w:tc>
          <w:tcPr>
            <w:tcW w:w="736" w:type="dxa"/>
            <w:tcBorders>
              <w:top w:val="single" w:sz="8" w:space="0" w:color="000000"/>
              <w:left w:val="nil"/>
              <w:bottom w:val="single" w:sz="8" w:space="0" w:color="000000"/>
              <w:right w:val="single" w:sz="2" w:space="0" w:color="000000"/>
            </w:tcBorders>
          </w:tcPr>
          <w:p w:rsidR="007E506E" w:rsidRDefault="00145EE5">
            <w:pPr>
              <w:pStyle w:val="TableParagraph"/>
              <w:spacing w:before="10"/>
              <w:ind w:right="5"/>
              <w:jc w:val="right"/>
              <w:rPr>
                <w:b/>
                <w:sz w:val="18"/>
              </w:rPr>
            </w:pPr>
            <w:r>
              <w:rPr>
                <w:b/>
                <w:sz w:val="18"/>
              </w:rPr>
              <w:t>37</w:t>
            </w:r>
          </w:p>
        </w:tc>
        <w:tc>
          <w:tcPr>
            <w:tcW w:w="738"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20"/>
              <w:rPr>
                <w:b/>
                <w:sz w:val="18"/>
              </w:rPr>
            </w:pPr>
            <w:r>
              <w:rPr>
                <w:b/>
                <w:sz w:val="18"/>
              </w:rPr>
              <w:t>Naknade građanima i kućanstvima na temelju osiguranja i druge naknade</w:t>
            </w: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52"/>
              <w:jc w:val="right"/>
              <w:rPr>
                <w:b/>
                <w:sz w:val="18"/>
              </w:rPr>
            </w:pPr>
            <w:r>
              <w:rPr>
                <w:b/>
                <w:sz w:val="18"/>
              </w:rPr>
              <w:t>879.299,01</w:t>
            </w:r>
          </w:p>
        </w:tc>
        <w:tc>
          <w:tcPr>
            <w:tcW w:w="1835"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51"/>
              <w:jc w:val="right"/>
              <w:rPr>
                <w:b/>
                <w:sz w:val="18"/>
              </w:rPr>
            </w:pPr>
            <w:r>
              <w:rPr>
                <w:b/>
                <w:sz w:val="18"/>
              </w:rPr>
              <w:t>1.067.000,00</w:t>
            </w: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41"/>
              <w:jc w:val="right"/>
              <w:rPr>
                <w:b/>
                <w:sz w:val="18"/>
              </w:rPr>
            </w:pPr>
            <w:r>
              <w:rPr>
                <w:b/>
                <w:sz w:val="18"/>
              </w:rPr>
              <w:t>909.557,52</w:t>
            </w:r>
          </w:p>
        </w:tc>
        <w:tc>
          <w:tcPr>
            <w:tcW w:w="1116"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25"/>
              <w:jc w:val="right"/>
              <w:rPr>
                <w:b/>
                <w:sz w:val="18"/>
              </w:rPr>
            </w:pPr>
            <w:r>
              <w:rPr>
                <w:b/>
                <w:sz w:val="18"/>
              </w:rPr>
              <w:t>103,44%</w:t>
            </w:r>
          </w:p>
        </w:tc>
        <w:tc>
          <w:tcPr>
            <w:tcW w:w="1115" w:type="dxa"/>
            <w:tcBorders>
              <w:top w:val="single" w:sz="8" w:space="0" w:color="000000"/>
              <w:left w:val="single" w:sz="2" w:space="0" w:color="000000"/>
              <w:bottom w:val="single" w:sz="8" w:space="0" w:color="000000"/>
              <w:right w:val="nil"/>
            </w:tcBorders>
          </w:tcPr>
          <w:p w:rsidR="007E506E" w:rsidRDefault="00145EE5">
            <w:pPr>
              <w:pStyle w:val="TableParagraph"/>
              <w:spacing w:before="10"/>
              <w:ind w:right="24"/>
              <w:jc w:val="right"/>
              <w:rPr>
                <w:b/>
                <w:sz w:val="18"/>
              </w:rPr>
            </w:pPr>
            <w:r>
              <w:rPr>
                <w:b/>
                <w:sz w:val="18"/>
              </w:rPr>
              <w:t>85,24%</w:t>
            </w:r>
          </w:p>
        </w:tc>
      </w:tr>
      <w:tr w:rsidR="007E506E">
        <w:trPr>
          <w:trHeight w:val="263"/>
        </w:trPr>
        <w:tc>
          <w:tcPr>
            <w:tcW w:w="736" w:type="dxa"/>
            <w:tcBorders>
              <w:top w:val="single" w:sz="8" w:space="0" w:color="000000"/>
              <w:left w:val="nil"/>
              <w:bottom w:val="single" w:sz="12" w:space="0" w:color="000000"/>
              <w:right w:val="single" w:sz="2" w:space="0" w:color="000000"/>
            </w:tcBorders>
          </w:tcPr>
          <w:p w:rsidR="007E506E" w:rsidRDefault="00145EE5">
            <w:pPr>
              <w:pStyle w:val="TableParagraph"/>
              <w:spacing w:before="10"/>
              <w:ind w:right="4"/>
              <w:jc w:val="right"/>
              <w:rPr>
                <w:sz w:val="18"/>
              </w:rPr>
            </w:pPr>
            <w:r>
              <w:rPr>
                <w:sz w:val="18"/>
              </w:rPr>
              <w:t>372</w:t>
            </w:r>
          </w:p>
        </w:tc>
        <w:tc>
          <w:tcPr>
            <w:tcW w:w="738" w:type="dxa"/>
            <w:tcBorders>
              <w:top w:val="single" w:sz="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left="20"/>
              <w:rPr>
                <w:sz w:val="18"/>
              </w:rPr>
            </w:pPr>
            <w:r>
              <w:rPr>
                <w:sz w:val="18"/>
              </w:rPr>
              <w:t>Ostale naknade građanima i kućanstvima iz proračuna</w:t>
            </w:r>
          </w:p>
        </w:tc>
        <w:tc>
          <w:tcPr>
            <w:tcW w:w="1832"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right="53"/>
              <w:jc w:val="right"/>
              <w:rPr>
                <w:sz w:val="18"/>
              </w:rPr>
            </w:pPr>
            <w:r>
              <w:rPr>
                <w:w w:val="95"/>
                <w:sz w:val="18"/>
              </w:rPr>
              <w:t>879.299,01</w:t>
            </w:r>
          </w:p>
        </w:tc>
        <w:tc>
          <w:tcPr>
            <w:tcW w:w="1835"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right="51"/>
              <w:jc w:val="right"/>
              <w:rPr>
                <w:sz w:val="18"/>
              </w:rPr>
            </w:pPr>
            <w:r>
              <w:rPr>
                <w:w w:val="95"/>
                <w:sz w:val="18"/>
              </w:rPr>
              <w:t>1.067.000,00</w:t>
            </w:r>
          </w:p>
        </w:tc>
        <w:tc>
          <w:tcPr>
            <w:tcW w:w="1832"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right="41"/>
              <w:jc w:val="right"/>
              <w:rPr>
                <w:sz w:val="18"/>
              </w:rPr>
            </w:pPr>
            <w:r>
              <w:rPr>
                <w:w w:val="95"/>
                <w:sz w:val="18"/>
              </w:rPr>
              <w:t>909.557,52</w:t>
            </w:r>
          </w:p>
        </w:tc>
        <w:tc>
          <w:tcPr>
            <w:tcW w:w="1116"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right="27"/>
              <w:jc w:val="right"/>
              <w:rPr>
                <w:sz w:val="16"/>
              </w:rPr>
            </w:pPr>
            <w:r>
              <w:rPr>
                <w:sz w:val="16"/>
              </w:rPr>
              <w:t>103,44%</w:t>
            </w:r>
          </w:p>
        </w:tc>
        <w:tc>
          <w:tcPr>
            <w:tcW w:w="1115" w:type="dxa"/>
            <w:tcBorders>
              <w:top w:val="single" w:sz="8" w:space="0" w:color="000000"/>
              <w:left w:val="single" w:sz="2" w:space="0" w:color="000000"/>
              <w:bottom w:val="single" w:sz="12" w:space="0" w:color="000000"/>
              <w:right w:val="nil"/>
            </w:tcBorders>
          </w:tcPr>
          <w:p w:rsidR="007E506E" w:rsidRDefault="00145EE5">
            <w:pPr>
              <w:pStyle w:val="TableParagraph"/>
              <w:spacing w:before="10"/>
              <w:ind w:right="26"/>
              <w:jc w:val="right"/>
              <w:rPr>
                <w:sz w:val="16"/>
              </w:rPr>
            </w:pPr>
            <w:r>
              <w:rPr>
                <w:sz w:val="16"/>
              </w:rPr>
              <w:t>85,24%</w:t>
            </w:r>
          </w:p>
        </w:tc>
      </w:tr>
      <w:tr w:rsidR="007E506E">
        <w:trPr>
          <w:trHeight w:val="255"/>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4"/>
              <w:jc w:val="right"/>
              <w:rPr>
                <w:sz w:val="18"/>
              </w:rPr>
            </w:pPr>
            <w:r>
              <w:rPr>
                <w:sz w:val="18"/>
              </w:rPr>
              <w:t>3721</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20"/>
              <w:rPr>
                <w:sz w:val="18"/>
              </w:rPr>
            </w:pPr>
            <w:r>
              <w:rPr>
                <w:sz w:val="18"/>
              </w:rPr>
              <w:t>Naknade građanima i kućanstvima u novcu</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3"/>
              <w:jc w:val="right"/>
              <w:rPr>
                <w:sz w:val="18"/>
              </w:rPr>
            </w:pPr>
            <w:r>
              <w:rPr>
                <w:w w:val="95"/>
                <w:sz w:val="18"/>
              </w:rPr>
              <w:t>538.768,20</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1"/>
              <w:jc w:val="right"/>
              <w:rPr>
                <w:sz w:val="18"/>
              </w:rPr>
            </w:pPr>
            <w:r>
              <w:rPr>
                <w:w w:val="95"/>
                <w:sz w:val="18"/>
              </w:rPr>
              <w:t>614.815,65</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7"/>
              <w:jc w:val="right"/>
              <w:rPr>
                <w:sz w:val="16"/>
              </w:rPr>
            </w:pPr>
            <w:r>
              <w:rPr>
                <w:sz w:val="16"/>
              </w:rPr>
              <w:t>114,12%</w:t>
            </w:r>
          </w:p>
        </w:tc>
        <w:tc>
          <w:tcPr>
            <w:tcW w:w="111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8"/>
              </w:rPr>
            </w:pPr>
          </w:p>
        </w:tc>
      </w:tr>
      <w:tr w:rsidR="007E506E">
        <w:trPr>
          <w:trHeight w:val="258"/>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4"/>
              <w:jc w:val="right"/>
              <w:rPr>
                <w:sz w:val="18"/>
              </w:rPr>
            </w:pPr>
            <w:r>
              <w:rPr>
                <w:sz w:val="18"/>
              </w:rPr>
              <w:t>3722</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20"/>
              <w:rPr>
                <w:sz w:val="18"/>
              </w:rPr>
            </w:pPr>
            <w:r>
              <w:rPr>
                <w:sz w:val="18"/>
              </w:rPr>
              <w:t>Naknade građanima i kućanstvima u naravi</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3"/>
              <w:jc w:val="right"/>
              <w:rPr>
                <w:sz w:val="18"/>
              </w:rPr>
            </w:pPr>
            <w:r>
              <w:rPr>
                <w:w w:val="95"/>
                <w:sz w:val="18"/>
              </w:rPr>
              <w:t>340.530,81</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1"/>
              <w:jc w:val="right"/>
              <w:rPr>
                <w:sz w:val="18"/>
              </w:rPr>
            </w:pPr>
            <w:r>
              <w:rPr>
                <w:w w:val="95"/>
                <w:sz w:val="18"/>
              </w:rPr>
              <w:t>294.741,87</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7"/>
              <w:jc w:val="right"/>
              <w:rPr>
                <w:sz w:val="16"/>
              </w:rPr>
            </w:pPr>
            <w:r>
              <w:rPr>
                <w:sz w:val="16"/>
              </w:rPr>
              <w:t>86,55%</w:t>
            </w:r>
          </w:p>
        </w:tc>
        <w:tc>
          <w:tcPr>
            <w:tcW w:w="111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8"/>
              </w:rPr>
            </w:pPr>
          </w:p>
        </w:tc>
      </w:tr>
      <w:tr w:rsidR="007E506E">
        <w:trPr>
          <w:trHeight w:val="258"/>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
              <w:jc w:val="right"/>
              <w:rPr>
                <w:b/>
                <w:sz w:val="18"/>
              </w:rPr>
            </w:pPr>
            <w:r>
              <w:rPr>
                <w:b/>
                <w:sz w:val="18"/>
              </w:rPr>
              <w:t>38</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20"/>
              <w:rPr>
                <w:b/>
                <w:sz w:val="18"/>
              </w:rPr>
            </w:pPr>
            <w:r>
              <w:rPr>
                <w:b/>
                <w:sz w:val="18"/>
              </w:rPr>
              <w:t>Ostali rashodi</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3"/>
              <w:jc w:val="right"/>
              <w:rPr>
                <w:b/>
                <w:sz w:val="18"/>
              </w:rPr>
            </w:pPr>
            <w:r>
              <w:rPr>
                <w:b/>
                <w:sz w:val="18"/>
              </w:rPr>
              <w:t>7.303.723,81</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2"/>
              <w:jc w:val="right"/>
              <w:rPr>
                <w:b/>
                <w:sz w:val="18"/>
              </w:rPr>
            </w:pPr>
            <w:r>
              <w:rPr>
                <w:b/>
                <w:sz w:val="18"/>
              </w:rPr>
              <w:t>2.045.262,72</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2"/>
              <w:jc w:val="right"/>
              <w:rPr>
                <w:b/>
                <w:sz w:val="18"/>
              </w:rPr>
            </w:pPr>
            <w:r>
              <w:rPr>
                <w:b/>
                <w:sz w:val="18"/>
              </w:rPr>
              <w:t>1.921.753,60</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6"/>
              <w:jc w:val="right"/>
              <w:rPr>
                <w:b/>
                <w:sz w:val="18"/>
              </w:rPr>
            </w:pPr>
            <w:r>
              <w:rPr>
                <w:b/>
                <w:sz w:val="18"/>
              </w:rPr>
              <w:t>26,31%</w:t>
            </w:r>
          </w:p>
        </w:tc>
        <w:tc>
          <w:tcPr>
            <w:tcW w:w="1115"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24"/>
              <w:jc w:val="right"/>
              <w:rPr>
                <w:b/>
                <w:sz w:val="18"/>
              </w:rPr>
            </w:pPr>
            <w:r>
              <w:rPr>
                <w:b/>
                <w:sz w:val="18"/>
              </w:rPr>
              <w:t>93,96%</w:t>
            </w:r>
          </w:p>
        </w:tc>
      </w:tr>
      <w:tr w:rsidR="007E506E">
        <w:trPr>
          <w:trHeight w:val="255"/>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4"/>
              <w:jc w:val="right"/>
              <w:rPr>
                <w:sz w:val="18"/>
              </w:rPr>
            </w:pPr>
            <w:r>
              <w:rPr>
                <w:sz w:val="18"/>
              </w:rPr>
              <w:t>381</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20"/>
              <w:rPr>
                <w:sz w:val="18"/>
              </w:rPr>
            </w:pPr>
            <w:r>
              <w:rPr>
                <w:sz w:val="18"/>
              </w:rPr>
              <w:t>Tekuće donacije</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3"/>
              <w:jc w:val="right"/>
              <w:rPr>
                <w:sz w:val="18"/>
              </w:rPr>
            </w:pPr>
            <w:r>
              <w:rPr>
                <w:w w:val="95"/>
                <w:sz w:val="18"/>
              </w:rPr>
              <w:t>1.761.277,08</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1"/>
              <w:jc w:val="right"/>
              <w:rPr>
                <w:sz w:val="18"/>
              </w:rPr>
            </w:pPr>
            <w:r>
              <w:rPr>
                <w:w w:val="95"/>
                <w:sz w:val="18"/>
              </w:rPr>
              <w:t>1.319.612,72</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1"/>
              <w:jc w:val="right"/>
              <w:rPr>
                <w:sz w:val="18"/>
              </w:rPr>
            </w:pPr>
            <w:r>
              <w:rPr>
                <w:w w:val="95"/>
                <w:sz w:val="18"/>
              </w:rPr>
              <w:t>1.254.301,28</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7"/>
              <w:jc w:val="right"/>
              <w:rPr>
                <w:sz w:val="16"/>
              </w:rPr>
            </w:pPr>
            <w:r>
              <w:rPr>
                <w:sz w:val="16"/>
              </w:rPr>
              <w:t>71,22%</w:t>
            </w:r>
          </w:p>
        </w:tc>
        <w:tc>
          <w:tcPr>
            <w:tcW w:w="1115"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26"/>
              <w:jc w:val="right"/>
              <w:rPr>
                <w:sz w:val="16"/>
              </w:rPr>
            </w:pPr>
            <w:r>
              <w:rPr>
                <w:sz w:val="16"/>
              </w:rPr>
              <w:t>95,05%</w:t>
            </w:r>
          </w:p>
        </w:tc>
      </w:tr>
      <w:tr w:rsidR="007E506E">
        <w:trPr>
          <w:trHeight w:val="258"/>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4"/>
              <w:jc w:val="right"/>
              <w:rPr>
                <w:sz w:val="18"/>
              </w:rPr>
            </w:pPr>
            <w:r>
              <w:rPr>
                <w:sz w:val="18"/>
              </w:rPr>
              <w:t>3811</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20"/>
              <w:rPr>
                <w:sz w:val="18"/>
              </w:rPr>
            </w:pPr>
            <w:r>
              <w:rPr>
                <w:sz w:val="18"/>
              </w:rPr>
              <w:t>Tekuće donacije u novcu</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3"/>
              <w:jc w:val="right"/>
              <w:rPr>
                <w:sz w:val="18"/>
              </w:rPr>
            </w:pPr>
            <w:r>
              <w:rPr>
                <w:w w:val="95"/>
                <w:sz w:val="18"/>
              </w:rPr>
              <w:t>1.761.277,08</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1"/>
              <w:jc w:val="right"/>
              <w:rPr>
                <w:sz w:val="18"/>
              </w:rPr>
            </w:pPr>
            <w:r>
              <w:rPr>
                <w:w w:val="95"/>
                <w:sz w:val="18"/>
              </w:rPr>
              <w:t>1.254.301,28</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7"/>
              <w:jc w:val="right"/>
              <w:rPr>
                <w:sz w:val="16"/>
              </w:rPr>
            </w:pPr>
            <w:r>
              <w:rPr>
                <w:sz w:val="16"/>
              </w:rPr>
              <w:t>71,22%</w:t>
            </w:r>
          </w:p>
        </w:tc>
        <w:tc>
          <w:tcPr>
            <w:tcW w:w="111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8"/>
              </w:rPr>
            </w:pPr>
          </w:p>
        </w:tc>
      </w:tr>
      <w:tr w:rsidR="007E506E">
        <w:trPr>
          <w:trHeight w:val="255"/>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4"/>
              <w:jc w:val="right"/>
              <w:rPr>
                <w:sz w:val="18"/>
              </w:rPr>
            </w:pPr>
            <w:r>
              <w:rPr>
                <w:sz w:val="18"/>
              </w:rPr>
              <w:t>382</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20"/>
              <w:rPr>
                <w:sz w:val="18"/>
              </w:rPr>
            </w:pPr>
            <w:r>
              <w:rPr>
                <w:sz w:val="18"/>
              </w:rPr>
              <w:t>Kapitalne donacije</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3"/>
              <w:jc w:val="right"/>
              <w:rPr>
                <w:sz w:val="18"/>
              </w:rPr>
            </w:pPr>
            <w:r>
              <w:rPr>
                <w:w w:val="95"/>
                <w:sz w:val="18"/>
              </w:rPr>
              <w:t>209.280,00</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1"/>
              <w:jc w:val="right"/>
              <w:rPr>
                <w:sz w:val="18"/>
              </w:rPr>
            </w:pPr>
            <w:r>
              <w:rPr>
                <w:w w:val="95"/>
                <w:sz w:val="18"/>
              </w:rPr>
              <w:t>213.925,00</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1"/>
              <w:jc w:val="right"/>
              <w:rPr>
                <w:sz w:val="18"/>
              </w:rPr>
            </w:pPr>
            <w:r>
              <w:rPr>
                <w:w w:val="95"/>
                <w:sz w:val="18"/>
              </w:rPr>
              <w:t>213.925,00</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7"/>
              <w:jc w:val="right"/>
              <w:rPr>
                <w:sz w:val="16"/>
              </w:rPr>
            </w:pPr>
            <w:r>
              <w:rPr>
                <w:sz w:val="16"/>
              </w:rPr>
              <w:t>102,22%</w:t>
            </w:r>
          </w:p>
        </w:tc>
        <w:tc>
          <w:tcPr>
            <w:tcW w:w="1115"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26"/>
              <w:jc w:val="right"/>
              <w:rPr>
                <w:sz w:val="16"/>
              </w:rPr>
            </w:pPr>
            <w:r>
              <w:rPr>
                <w:sz w:val="16"/>
              </w:rPr>
              <w:t>100,00%</w:t>
            </w:r>
          </w:p>
        </w:tc>
      </w:tr>
      <w:tr w:rsidR="007E506E">
        <w:trPr>
          <w:trHeight w:val="258"/>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4"/>
              <w:jc w:val="right"/>
              <w:rPr>
                <w:sz w:val="18"/>
              </w:rPr>
            </w:pPr>
            <w:r>
              <w:rPr>
                <w:sz w:val="18"/>
              </w:rPr>
              <w:t>3821</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20"/>
              <w:rPr>
                <w:sz w:val="18"/>
              </w:rPr>
            </w:pPr>
            <w:r>
              <w:rPr>
                <w:sz w:val="18"/>
              </w:rPr>
              <w:t>Kapitalne donacije neprofitnim organizacijama</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3"/>
              <w:jc w:val="right"/>
              <w:rPr>
                <w:sz w:val="18"/>
              </w:rPr>
            </w:pPr>
            <w:r>
              <w:rPr>
                <w:w w:val="95"/>
                <w:sz w:val="18"/>
              </w:rPr>
              <w:t>209.280,00</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1"/>
              <w:jc w:val="right"/>
              <w:rPr>
                <w:sz w:val="18"/>
              </w:rPr>
            </w:pPr>
            <w:r>
              <w:rPr>
                <w:w w:val="95"/>
                <w:sz w:val="18"/>
              </w:rPr>
              <w:t>213.925,00</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7"/>
              <w:jc w:val="right"/>
              <w:rPr>
                <w:sz w:val="16"/>
              </w:rPr>
            </w:pPr>
            <w:r>
              <w:rPr>
                <w:sz w:val="16"/>
              </w:rPr>
              <w:t>102,22%</w:t>
            </w:r>
          </w:p>
        </w:tc>
        <w:tc>
          <w:tcPr>
            <w:tcW w:w="111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8"/>
              </w:rPr>
            </w:pPr>
          </w:p>
        </w:tc>
      </w:tr>
      <w:tr w:rsidR="007E506E">
        <w:trPr>
          <w:trHeight w:val="261"/>
        </w:trPr>
        <w:tc>
          <w:tcPr>
            <w:tcW w:w="736" w:type="dxa"/>
            <w:tcBorders>
              <w:top w:val="single" w:sz="12" w:space="0" w:color="000000"/>
              <w:left w:val="nil"/>
              <w:bottom w:val="single" w:sz="8" w:space="0" w:color="000000"/>
              <w:right w:val="single" w:sz="2" w:space="0" w:color="000000"/>
            </w:tcBorders>
          </w:tcPr>
          <w:p w:rsidR="007E506E" w:rsidRDefault="00145EE5">
            <w:pPr>
              <w:pStyle w:val="TableParagraph"/>
              <w:spacing w:before="5"/>
              <w:ind w:right="4"/>
              <w:jc w:val="right"/>
              <w:rPr>
                <w:sz w:val="18"/>
              </w:rPr>
            </w:pPr>
            <w:r>
              <w:rPr>
                <w:sz w:val="18"/>
              </w:rPr>
              <w:t>383</w:t>
            </w:r>
          </w:p>
        </w:tc>
        <w:tc>
          <w:tcPr>
            <w:tcW w:w="738" w:type="dxa"/>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left="20"/>
              <w:rPr>
                <w:sz w:val="18"/>
              </w:rPr>
            </w:pPr>
            <w:r>
              <w:rPr>
                <w:sz w:val="18"/>
              </w:rPr>
              <w:t>Kazne, penali i naknade štete</w:t>
            </w:r>
          </w:p>
        </w:tc>
        <w:tc>
          <w:tcPr>
            <w:tcW w:w="1832"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right="53"/>
              <w:jc w:val="right"/>
              <w:rPr>
                <w:sz w:val="18"/>
              </w:rPr>
            </w:pPr>
            <w:r>
              <w:rPr>
                <w:w w:val="95"/>
                <w:sz w:val="18"/>
              </w:rPr>
              <w:t>15.750,00</w:t>
            </w:r>
          </w:p>
        </w:tc>
        <w:tc>
          <w:tcPr>
            <w:tcW w:w="1835"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right="52"/>
              <w:jc w:val="right"/>
              <w:rPr>
                <w:sz w:val="18"/>
              </w:rPr>
            </w:pPr>
            <w:r>
              <w:rPr>
                <w:w w:val="95"/>
                <w:sz w:val="18"/>
              </w:rPr>
              <w:t>70.000,00</w:t>
            </w:r>
          </w:p>
        </w:tc>
        <w:tc>
          <w:tcPr>
            <w:tcW w:w="1832"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right="42"/>
              <w:jc w:val="right"/>
              <w:rPr>
                <w:sz w:val="18"/>
              </w:rPr>
            </w:pPr>
            <w:r>
              <w:rPr>
                <w:w w:val="95"/>
                <w:sz w:val="18"/>
              </w:rPr>
              <w:t>38.138,10</w:t>
            </w:r>
          </w:p>
        </w:tc>
        <w:tc>
          <w:tcPr>
            <w:tcW w:w="1116"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right="27"/>
              <w:jc w:val="right"/>
              <w:rPr>
                <w:sz w:val="16"/>
              </w:rPr>
            </w:pPr>
            <w:r>
              <w:rPr>
                <w:sz w:val="16"/>
              </w:rPr>
              <w:t>242,15%</w:t>
            </w:r>
          </w:p>
        </w:tc>
        <w:tc>
          <w:tcPr>
            <w:tcW w:w="1115" w:type="dxa"/>
            <w:tcBorders>
              <w:top w:val="single" w:sz="12" w:space="0" w:color="000000"/>
              <w:left w:val="single" w:sz="2" w:space="0" w:color="000000"/>
              <w:bottom w:val="single" w:sz="8" w:space="0" w:color="000000"/>
              <w:right w:val="nil"/>
            </w:tcBorders>
          </w:tcPr>
          <w:p w:rsidR="007E506E" w:rsidRDefault="00145EE5">
            <w:pPr>
              <w:pStyle w:val="TableParagraph"/>
              <w:spacing w:before="5"/>
              <w:ind w:right="25"/>
              <w:jc w:val="right"/>
              <w:rPr>
                <w:sz w:val="16"/>
              </w:rPr>
            </w:pPr>
            <w:r>
              <w:rPr>
                <w:sz w:val="16"/>
              </w:rPr>
              <w:t>54,48%</w:t>
            </w:r>
          </w:p>
        </w:tc>
      </w:tr>
      <w:tr w:rsidR="007E506E">
        <w:trPr>
          <w:trHeight w:val="268"/>
        </w:trPr>
        <w:tc>
          <w:tcPr>
            <w:tcW w:w="736" w:type="dxa"/>
            <w:tcBorders>
              <w:top w:val="single" w:sz="8" w:space="0" w:color="000000"/>
              <w:left w:val="nil"/>
              <w:bottom w:val="single" w:sz="8" w:space="0" w:color="000000"/>
              <w:right w:val="single" w:sz="2" w:space="0" w:color="000000"/>
            </w:tcBorders>
          </w:tcPr>
          <w:p w:rsidR="007E506E" w:rsidRDefault="00145EE5">
            <w:pPr>
              <w:pStyle w:val="TableParagraph"/>
              <w:spacing w:before="10"/>
              <w:ind w:right="4"/>
              <w:jc w:val="right"/>
              <w:rPr>
                <w:sz w:val="18"/>
              </w:rPr>
            </w:pPr>
            <w:r>
              <w:rPr>
                <w:sz w:val="18"/>
              </w:rPr>
              <w:t>3831</w:t>
            </w:r>
          </w:p>
        </w:tc>
        <w:tc>
          <w:tcPr>
            <w:tcW w:w="738"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20"/>
              <w:rPr>
                <w:sz w:val="18"/>
              </w:rPr>
            </w:pPr>
            <w:r>
              <w:rPr>
                <w:sz w:val="18"/>
              </w:rPr>
              <w:t>Naknade šteta pravnim i fizičkim osobama</w:t>
            </w: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53"/>
              <w:jc w:val="right"/>
              <w:rPr>
                <w:sz w:val="18"/>
              </w:rPr>
            </w:pPr>
            <w:r>
              <w:rPr>
                <w:w w:val="95"/>
                <w:sz w:val="18"/>
              </w:rPr>
              <w:t>15.750,00</w:t>
            </w:r>
          </w:p>
        </w:tc>
        <w:tc>
          <w:tcPr>
            <w:tcW w:w="1835"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42"/>
              <w:jc w:val="right"/>
              <w:rPr>
                <w:sz w:val="18"/>
              </w:rPr>
            </w:pPr>
            <w:r>
              <w:rPr>
                <w:w w:val="95"/>
                <w:sz w:val="18"/>
              </w:rPr>
              <w:t>38.138,10</w:t>
            </w:r>
          </w:p>
        </w:tc>
        <w:tc>
          <w:tcPr>
            <w:tcW w:w="1116"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9"/>
              <w:ind w:right="27"/>
              <w:jc w:val="right"/>
              <w:rPr>
                <w:sz w:val="16"/>
              </w:rPr>
            </w:pPr>
            <w:r>
              <w:rPr>
                <w:sz w:val="16"/>
              </w:rPr>
              <w:t>242,15%</w:t>
            </w:r>
          </w:p>
        </w:tc>
        <w:tc>
          <w:tcPr>
            <w:tcW w:w="1115"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8"/>
              </w:rPr>
            </w:pPr>
          </w:p>
        </w:tc>
      </w:tr>
      <w:tr w:rsidR="007E506E">
        <w:trPr>
          <w:trHeight w:val="268"/>
        </w:trPr>
        <w:tc>
          <w:tcPr>
            <w:tcW w:w="736" w:type="dxa"/>
            <w:tcBorders>
              <w:top w:val="single" w:sz="8" w:space="0" w:color="000000"/>
              <w:left w:val="nil"/>
              <w:bottom w:val="single" w:sz="8" w:space="0" w:color="000000"/>
              <w:right w:val="single" w:sz="2" w:space="0" w:color="000000"/>
            </w:tcBorders>
          </w:tcPr>
          <w:p w:rsidR="007E506E" w:rsidRDefault="00145EE5">
            <w:pPr>
              <w:pStyle w:val="TableParagraph"/>
              <w:spacing w:before="10"/>
              <w:ind w:right="4"/>
              <w:jc w:val="right"/>
              <w:rPr>
                <w:sz w:val="18"/>
              </w:rPr>
            </w:pPr>
            <w:r>
              <w:rPr>
                <w:sz w:val="18"/>
              </w:rPr>
              <w:t>386</w:t>
            </w:r>
          </w:p>
        </w:tc>
        <w:tc>
          <w:tcPr>
            <w:tcW w:w="738"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20"/>
              <w:rPr>
                <w:sz w:val="18"/>
              </w:rPr>
            </w:pPr>
            <w:r>
              <w:rPr>
                <w:sz w:val="18"/>
              </w:rPr>
              <w:t>Kapitalne pomoći</w:t>
            </w: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52"/>
              <w:jc w:val="right"/>
              <w:rPr>
                <w:sz w:val="18"/>
              </w:rPr>
            </w:pPr>
            <w:r>
              <w:rPr>
                <w:sz w:val="18"/>
              </w:rPr>
              <w:t>5.317.416,73</w:t>
            </w:r>
          </w:p>
        </w:tc>
        <w:tc>
          <w:tcPr>
            <w:tcW w:w="1835"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51"/>
              <w:jc w:val="right"/>
              <w:rPr>
                <w:sz w:val="18"/>
              </w:rPr>
            </w:pPr>
            <w:r>
              <w:rPr>
                <w:sz w:val="18"/>
              </w:rPr>
              <w:t>441.725,00</w:t>
            </w: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41"/>
              <w:jc w:val="right"/>
              <w:rPr>
                <w:sz w:val="18"/>
              </w:rPr>
            </w:pPr>
            <w:r>
              <w:rPr>
                <w:sz w:val="18"/>
              </w:rPr>
              <w:t>415.389,22</w:t>
            </w:r>
          </w:p>
        </w:tc>
        <w:tc>
          <w:tcPr>
            <w:tcW w:w="1116"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27"/>
              <w:jc w:val="right"/>
              <w:rPr>
                <w:sz w:val="16"/>
              </w:rPr>
            </w:pPr>
            <w:r>
              <w:rPr>
                <w:sz w:val="16"/>
              </w:rPr>
              <w:t>7,81%</w:t>
            </w:r>
          </w:p>
        </w:tc>
        <w:tc>
          <w:tcPr>
            <w:tcW w:w="1115" w:type="dxa"/>
            <w:tcBorders>
              <w:top w:val="single" w:sz="8" w:space="0" w:color="000000"/>
              <w:left w:val="single" w:sz="2" w:space="0" w:color="000000"/>
              <w:bottom w:val="single" w:sz="8" w:space="0" w:color="000000"/>
              <w:right w:val="nil"/>
            </w:tcBorders>
          </w:tcPr>
          <w:p w:rsidR="007E506E" w:rsidRDefault="00145EE5">
            <w:pPr>
              <w:pStyle w:val="TableParagraph"/>
              <w:spacing w:before="10"/>
              <w:ind w:right="25"/>
              <w:jc w:val="right"/>
              <w:rPr>
                <w:sz w:val="16"/>
              </w:rPr>
            </w:pPr>
            <w:r>
              <w:rPr>
                <w:sz w:val="16"/>
              </w:rPr>
              <w:t>94,04%</w:t>
            </w:r>
          </w:p>
        </w:tc>
      </w:tr>
      <w:tr w:rsidR="007E506E">
        <w:trPr>
          <w:trHeight w:val="488"/>
        </w:trPr>
        <w:tc>
          <w:tcPr>
            <w:tcW w:w="736" w:type="dxa"/>
            <w:tcBorders>
              <w:top w:val="single" w:sz="8" w:space="0" w:color="000000"/>
              <w:left w:val="nil"/>
              <w:right w:val="single" w:sz="2" w:space="0" w:color="000000"/>
            </w:tcBorders>
          </w:tcPr>
          <w:p w:rsidR="007E506E" w:rsidRDefault="00145EE5">
            <w:pPr>
              <w:pStyle w:val="TableParagraph"/>
              <w:spacing w:before="10"/>
              <w:ind w:right="4"/>
              <w:jc w:val="right"/>
              <w:rPr>
                <w:sz w:val="18"/>
              </w:rPr>
            </w:pPr>
            <w:r>
              <w:rPr>
                <w:sz w:val="18"/>
              </w:rPr>
              <w:t>3861</w:t>
            </w:r>
          </w:p>
        </w:tc>
        <w:tc>
          <w:tcPr>
            <w:tcW w:w="738" w:type="dxa"/>
            <w:tcBorders>
              <w:top w:val="single" w:sz="8" w:space="0" w:color="000000"/>
              <w:left w:val="single" w:sz="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8" w:space="0" w:color="000000"/>
              <w:left w:val="single" w:sz="2" w:space="0" w:color="000000"/>
              <w:right w:val="single" w:sz="2" w:space="0" w:color="000000"/>
            </w:tcBorders>
          </w:tcPr>
          <w:p w:rsidR="007E506E" w:rsidRDefault="00145EE5">
            <w:pPr>
              <w:pStyle w:val="TableParagraph"/>
              <w:spacing w:before="10"/>
              <w:ind w:left="20"/>
              <w:rPr>
                <w:sz w:val="18"/>
              </w:rPr>
            </w:pPr>
            <w:r>
              <w:rPr>
                <w:sz w:val="18"/>
              </w:rPr>
              <w:t>Kapitalne pomoći kreditnim i ostalim financijskim institucijama te trgovačkim društvima u javnom sektoru</w:t>
            </w:r>
          </w:p>
        </w:tc>
        <w:tc>
          <w:tcPr>
            <w:tcW w:w="1832" w:type="dxa"/>
            <w:tcBorders>
              <w:top w:val="single" w:sz="8" w:space="0" w:color="000000"/>
              <w:left w:val="single" w:sz="2" w:space="0" w:color="000000"/>
              <w:right w:val="single" w:sz="2" w:space="0" w:color="000000"/>
            </w:tcBorders>
          </w:tcPr>
          <w:p w:rsidR="007E506E" w:rsidRDefault="00145EE5">
            <w:pPr>
              <w:pStyle w:val="TableParagraph"/>
              <w:spacing w:before="10"/>
              <w:ind w:right="53"/>
              <w:jc w:val="right"/>
              <w:rPr>
                <w:sz w:val="18"/>
              </w:rPr>
            </w:pPr>
            <w:r>
              <w:rPr>
                <w:w w:val="95"/>
                <w:sz w:val="18"/>
              </w:rPr>
              <w:t>5.317.416,73</w:t>
            </w:r>
          </w:p>
        </w:tc>
        <w:tc>
          <w:tcPr>
            <w:tcW w:w="1835" w:type="dxa"/>
            <w:tcBorders>
              <w:top w:val="single" w:sz="8" w:space="0" w:color="000000"/>
              <w:left w:val="single" w:sz="2" w:space="0" w:color="000000"/>
              <w:right w:val="single" w:sz="2" w:space="0" w:color="000000"/>
            </w:tcBorders>
          </w:tcPr>
          <w:p w:rsidR="007E506E" w:rsidRDefault="007E506E">
            <w:pPr>
              <w:pStyle w:val="TableParagraph"/>
              <w:rPr>
                <w:rFonts w:ascii="Times New Roman"/>
                <w:sz w:val="18"/>
              </w:rPr>
            </w:pPr>
          </w:p>
        </w:tc>
        <w:tc>
          <w:tcPr>
            <w:tcW w:w="1832" w:type="dxa"/>
            <w:tcBorders>
              <w:top w:val="single" w:sz="8" w:space="0" w:color="000000"/>
              <w:left w:val="single" w:sz="2" w:space="0" w:color="000000"/>
              <w:right w:val="single" w:sz="2" w:space="0" w:color="000000"/>
            </w:tcBorders>
          </w:tcPr>
          <w:p w:rsidR="007E506E" w:rsidRDefault="00145EE5">
            <w:pPr>
              <w:pStyle w:val="TableParagraph"/>
              <w:spacing w:before="10"/>
              <w:ind w:right="41"/>
              <w:jc w:val="right"/>
              <w:rPr>
                <w:sz w:val="18"/>
              </w:rPr>
            </w:pPr>
            <w:r>
              <w:rPr>
                <w:w w:val="95"/>
                <w:sz w:val="18"/>
              </w:rPr>
              <w:t>415.389,22</w:t>
            </w:r>
          </w:p>
        </w:tc>
        <w:tc>
          <w:tcPr>
            <w:tcW w:w="1116" w:type="dxa"/>
            <w:tcBorders>
              <w:top w:val="single" w:sz="8" w:space="0" w:color="000000"/>
              <w:left w:val="single" w:sz="2" w:space="0" w:color="000000"/>
              <w:right w:val="single" w:sz="2" w:space="0" w:color="000000"/>
            </w:tcBorders>
          </w:tcPr>
          <w:p w:rsidR="007E506E" w:rsidRDefault="00145EE5">
            <w:pPr>
              <w:pStyle w:val="TableParagraph"/>
              <w:spacing w:before="10"/>
              <w:ind w:right="27"/>
              <w:jc w:val="right"/>
              <w:rPr>
                <w:sz w:val="16"/>
              </w:rPr>
            </w:pPr>
            <w:r>
              <w:rPr>
                <w:sz w:val="16"/>
              </w:rPr>
              <w:t>7,81%</w:t>
            </w:r>
          </w:p>
        </w:tc>
        <w:tc>
          <w:tcPr>
            <w:tcW w:w="1115" w:type="dxa"/>
            <w:tcBorders>
              <w:top w:val="single" w:sz="8" w:space="0" w:color="000000"/>
              <w:left w:val="single" w:sz="2" w:space="0" w:color="000000"/>
              <w:right w:val="nil"/>
            </w:tcBorders>
          </w:tcPr>
          <w:p w:rsidR="007E506E" w:rsidRDefault="007E506E">
            <w:pPr>
              <w:pStyle w:val="TableParagraph"/>
              <w:rPr>
                <w:rFonts w:ascii="Times New Roman"/>
                <w:sz w:val="18"/>
              </w:rPr>
            </w:pPr>
          </w:p>
        </w:tc>
      </w:tr>
    </w:tbl>
    <w:p w:rsidR="007E506E" w:rsidRDefault="007E506E">
      <w:pPr>
        <w:pStyle w:val="Tijeloteksta"/>
        <w:rPr>
          <w:rFonts w:ascii="Tahoma"/>
          <w:sz w:val="20"/>
        </w:rPr>
      </w:pPr>
    </w:p>
    <w:p w:rsidR="007E506E" w:rsidRDefault="007E506E">
      <w:pPr>
        <w:pStyle w:val="Tijeloteksta"/>
        <w:spacing w:before="11"/>
        <w:rPr>
          <w:rFonts w:ascii="Tahoma"/>
          <w:sz w:val="15"/>
        </w:rPr>
      </w:pPr>
    </w:p>
    <w:tbl>
      <w:tblPr>
        <w:tblStyle w:val="TableNormal"/>
        <w:tblW w:w="0" w:type="auto"/>
        <w:tblInd w:w="1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36"/>
        <w:gridCol w:w="721"/>
        <w:gridCol w:w="6198"/>
        <w:gridCol w:w="1834"/>
        <w:gridCol w:w="1834"/>
        <w:gridCol w:w="1833"/>
        <w:gridCol w:w="1117"/>
        <w:gridCol w:w="1111"/>
      </w:tblGrid>
      <w:tr w:rsidR="007E506E">
        <w:trPr>
          <w:trHeight w:val="258"/>
        </w:trPr>
        <w:tc>
          <w:tcPr>
            <w:tcW w:w="736" w:type="dxa"/>
            <w:tcBorders>
              <w:left w:val="nil"/>
              <w:right w:val="single" w:sz="2" w:space="0" w:color="000000"/>
            </w:tcBorders>
          </w:tcPr>
          <w:p w:rsidR="007E506E" w:rsidRDefault="00145EE5">
            <w:pPr>
              <w:pStyle w:val="TableParagraph"/>
              <w:spacing w:before="5" w:line="233" w:lineRule="exact"/>
              <w:ind w:right="2"/>
              <w:jc w:val="right"/>
              <w:rPr>
                <w:b/>
                <w:sz w:val="20"/>
              </w:rPr>
            </w:pPr>
            <w:r>
              <w:rPr>
                <w:b/>
                <w:sz w:val="20"/>
              </w:rPr>
              <w:t>4</w:t>
            </w:r>
          </w:p>
        </w:tc>
        <w:tc>
          <w:tcPr>
            <w:tcW w:w="721" w:type="dxa"/>
            <w:tcBorders>
              <w:left w:val="single" w:sz="2" w:space="0" w:color="000000"/>
              <w:right w:val="single" w:sz="2" w:space="0" w:color="000000"/>
            </w:tcBorders>
          </w:tcPr>
          <w:p w:rsidR="007E506E" w:rsidRDefault="007E506E">
            <w:pPr>
              <w:pStyle w:val="TableParagraph"/>
              <w:rPr>
                <w:rFonts w:ascii="Times New Roman"/>
                <w:sz w:val="18"/>
              </w:rPr>
            </w:pPr>
          </w:p>
        </w:tc>
        <w:tc>
          <w:tcPr>
            <w:tcW w:w="6198" w:type="dxa"/>
            <w:tcBorders>
              <w:left w:val="single" w:sz="2" w:space="0" w:color="000000"/>
              <w:right w:val="single" w:sz="2" w:space="0" w:color="000000"/>
            </w:tcBorders>
          </w:tcPr>
          <w:p w:rsidR="007E506E" w:rsidRDefault="00145EE5">
            <w:pPr>
              <w:pStyle w:val="TableParagraph"/>
              <w:spacing w:before="5" w:line="233" w:lineRule="exact"/>
              <w:ind w:left="40"/>
              <w:rPr>
                <w:b/>
                <w:sz w:val="20"/>
              </w:rPr>
            </w:pPr>
            <w:r>
              <w:rPr>
                <w:b/>
                <w:sz w:val="20"/>
              </w:rPr>
              <w:t>Rashodi za nabavu nefinancijske imovine</w:t>
            </w:r>
          </w:p>
        </w:tc>
        <w:tc>
          <w:tcPr>
            <w:tcW w:w="1834" w:type="dxa"/>
            <w:tcBorders>
              <w:left w:val="single" w:sz="2" w:space="0" w:color="000000"/>
              <w:right w:val="single" w:sz="2" w:space="0" w:color="000000"/>
            </w:tcBorders>
          </w:tcPr>
          <w:p w:rsidR="007E506E" w:rsidRDefault="00145EE5">
            <w:pPr>
              <w:pStyle w:val="TableParagraph"/>
              <w:spacing w:before="5" w:line="233" w:lineRule="exact"/>
              <w:ind w:right="58"/>
              <w:jc w:val="right"/>
              <w:rPr>
                <w:b/>
                <w:sz w:val="20"/>
              </w:rPr>
            </w:pPr>
            <w:r>
              <w:rPr>
                <w:b/>
                <w:sz w:val="20"/>
              </w:rPr>
              <w:t>7.592.392,22</w:t>
            </w:r>
          </w:p>
        </w:tc>
        <w:tc>
          <w:tcPr>
            <w:tcW w:w="1834" w:type="dxa"/>
            <w:tcBorders>
              <w:left w:val="single" w:sz="2" w:space="0" w:color="000000"/>
              <w:right w:val="single" w:sz="2" w:space="0" w:color="000000"/>
            </w:tcBorders>
          </w:tcPr>
          <w:p w:rsidR="007E506E" w:rsidRDefault="00145EE5">
            <w:pPr>
              <w:pStyle w:val="TableParagraph"/>
              <w:spacing w:before="5" w:line="233" w:lineRule="exact"/>
              <w:ind w:right="54"/>
              <w:jc w:val="right"/>
              <w:rPr>
                <w:b/>
                <w:sz w:val="20"/>
              </w:rPr>
            </w:pPr>
            <w:r>
              <w:rPr>
                <w:b/>
                <w:sz w:val="20"/>
              </w:rPr>
              <w:t>17.616.768,02</w:t>
            </w:r>
          </w:p>
        </w:tc>
        <w:tc>
          <w:tcPr>
            <w:tcW w:w="1833" w:type="dxa"/>
            <w:tcBorders>
              <w:left w:val="single" w:sz="2" w:space="0" w:color="000000"/>
              <w:right w:val="single" w:sz="2" w:space="0" w:color="000000"/>
            </w:tcBorders>
          </w:tcPr>
          <w:p w:rsidR="007E506E" w:rsidRDefault="00145EE5">
            <w:pPr>
              <w:pStyle w:val="TableParagraph"/>
              <w:spacing w:before="5" w:line="233" w:lineRule="exact"/>
              <w:ind w:right="46"/>
              <w:jc w:val="right"/>
              <w:rPr>
                <w:b/>
                <w:sz w:val="20"/>
              </w:rPr>
            </w:pPr>
            <w:r>
              <w:rPr>
                <w:b/>
                <w:sz w:val="20"/>
              </w:rPr>
              <w:t>16.126.729,68</w:t>
            </w:r>
          </w:p>
        </w:tc>
        <w:tc>
          <w:tcPr>
            <w:tcW w:w="1117" w:type="dxa"/>
            <w:tcBorders>
              <w:left w:val="single" w:sz="2" w:space="0" w:color="000000"/>
              <w:right w:val="single" w:sz="2" w:space="0" w:color="000000"/>
            </w:tcBorders>
          </w:tcPr>
          <w:p w:rsidR="007E506E" w:rsidRDefault="00145EE5">
            <w:pPr>
              <w:pStyle w:val="TableParagraph"/>
              <w:spacing w:before="5" w:line="233" w:lineRule="exact"/>
              <w:ind w:right="33"/>
              <w:jc w:val="right"/>
              <w:rPr>
                <w:b/>
                <w:sz w:val="20"/>
              </w:rPr>
            </w:pPr>
            <w:r>
              <w:rPr>
                <w:b/>
                <w:sz w:val="20"/>
              </w:rPr>
              <w:t>212,41%</w:t>
            </w:r>
          </w:p>
        </w:tc>
        <w:tc>
          <w:tcPr>
            <w:tcW w:w="1111" w:type="dxa"/>
            <w:tcBorders>
              <w:left w:val="single" w:sz="2" w:space="0" w:color="000000"/>
              <w:right w:val="nil"/>
            </w:tcBorders>
          </w:tcPr>
          <w:p w:rsidR="007E506E" w:rsidRDefault="00145EE5">
            <w:pPr>
              <w:pStyle w:val="TableParagraph"/>
              <w:spacing w:before="5" w:line="233" w:lineRule="exact"/>
              <w:ind w:right="27"/>
              <w:jc w:val="right"/>
              <w:rPr>
                <w:b/>
                <w:sz w:val="20"/>
              </w:rPr>
            </w:pPr>
            <w:r>
              <w:rPr>
                <w:b/>
                <w:sz w:val="20"/>
              </w:rPr>
              <w:t>91,54%</w:t>
            </w:r>
          </w:p>
        </w:tc>
      </w:tr>
      <w:tr w:rsidR="007E506E">
        <w:trPr>
          <w:trHeight w:val="255"/>
        </w:trPr>
        <w:tc>
          <w:tcPr>
            <w:tcW w:w="736" w:type="dxa"/>
            <w:tcBorders>
              <w:left w:val="nil"/>
              <w:right w:val="single" w:sz="2" w:space="0" w:color="000000"/>
            </w:tcBorders>
          </w:tcPr>
          <w:p w:rsidR="007E506E" w:rsidRDefault="00145EE5">
            <w:pPr>
              <w:pStyle w:val="TableParagraph"/>
              <w:spacing w:before="5"/>
              <w:ind w:right="2"/>
              <w:jc w:val="right"/>
              <w:rPr>
                <w:b/>
                <w:sz w:val="18"/>
              </w:rPr>
            </w:pPr>
            <w:r>
              <w:rPr>
                <w:b/>
                <w:sz w:val="18"/>
              </w:rPr>
              <w:t>41</w:t>
            </w:r>
          </w:p>
        </w:tc>
        <w:tc>
          <w:tcPr>
            <w:tcW w:w="721" w:type="dxa"/>
            <w:tcBorders>
              <w:left w:val="single" w:sz="2" w:space="0" w:color="000000"/>
              <w:right w:val="single" w:sz="2" w:space="0" w:color="000000"/>
            </w:tcBorders>
          </w:tcPr>
          <w:p w:rsidR="007E506E" w:rsidRDefault="007E506E">
            <w:pPr>
              <w:pStyle w:val="TableParagraph"/>
              <w:rPr>
                <w:rFonts w:ascii="Times New Roman"/>
                <w:sz w:val="18"/>
              </w:rPr>
            </w:pPr>
          </w:p>
        </w:tc>
        <w:tc>
          <w:tcPr>
            <w:tcW w:w="6198" w:type="dxa"/>
            <w:tcBorders>
              <w:left w:val="single" w:sz="2" w:space="0" w:color="000000"/>
              <w:right w:val="single" w:sz="2" w:space="0" w:color="000000"/>
            </w:tcBorders>
          </w:tcPr>
          <w:p w:rsidR="007E506E" w:rsidRDefault="00145EE5">
            <w:pPr>
              <w:pStyle w:val="TableParagraph"/>
              <w:spacing w:before="5"/>
              <w:ind w:left="40"/>
              <w:rPr>
                <w:b/>
                <w:sz w:val="18"/>
              </w:rPr>
            </w:pPr>
            <w:r>
              <w:rPr>
                <w:b/>
                <w:sz w:val="18"/>
              </w:rPr>
              <w:t>Rashodi za nabavu neproizvedene imovine</w:t>
            </w:r>
          </w:p>
        </w:tc>
        <w:tc>
          <w:tcPr>
            <w:tcW w:w="1834" w:type="dxa"/>
            <w:tcBorders>
              <w:left w:val="single" w:sz="2" w:space="0" w:color="000000"/>
              <w:right w:val="single" w:sz="2" w:space="0" w:color="000000"/>
            </w:tcBorders>
          </w:tcPr>
          <w:p w:rsidR="007E506E" w:rsidRDefault="00145EE5">
            <w:pPr>
              <w:pStyle w:val="TableParagraph"/>
              <w:spacing w:before="5"/>
              <w:ind w:right="60"/>
              <w:jc w:val="right"/>
              <w:rPr>
                <w:b/>
                <w:sz w:val="18"/>
              </w:rPr>
            </w:pPr>
            <w:r>
              <w:rPr>
                <w:b/>
                <w:sz w:val="18"/>
              </w:rPr>
              <w:t>422.428,44</w:t>
            </w:r>
          </w:p>
        </w:tc>
        <w:tc>
          <w:tcPr>
            <w:tcW w:w="1834" w:type="dxa"/>
            <w:tcBorders>
              <w:left w:val="single" w:sz="2" w:space="0" w:color="000000"/>
              <w:right w:val="single" w:sz="2" w:space="0" w:color="000000"/>
            </w:tcBorders>
          </w:tcPr>
          <w:p w:rsidR="007E506E" w:rsidRDefault="00145EE5">
            <w:pPr>
              <w:pStyle w:val="TableParagraph"/>
              <w:spacing w:before="5"/>
              <w:ind w:right="57"/>
              <w:jc w:val="right"/>
              <w:rPr>
                <w:b/>
                <w:sz w:val="18"/>
              </w:rPr>
            </w:pPr>
            <w:r>
              <w:rPr>
                <w:b/>
                <w:sz w:val="18"/>
              </w:rPr>
              <w:t>289.698,85</w:t>
            </w:r>
          </w:p>
        </w:tc>
        <w:tc>
          <w:tcPr>
            <w:tcW w:w="1833" w:type="dxa"/>
            <w:tcBorders>
              <w:left w:val="single" w:sz="2" w:space="0" w:color="000000"/>
              <w:right w:val="single" w:sz="2" w:space="0" w:color="000000"/>
            </w:tcBorders>
          </w:tcPr>
          <w:p w:rsidR="007E506E" w:rsidRDefault="00145EE5">
            <w:pPr>
              <w:pStyle w:val="TableParagraph"/>
              <w:spacing w:before="5"/>
              <w:ind w:right="49"/>
              <w:jc w:val="right"/>
              <w:rPr>
                <w:b/>
                <w:sz w:val="18"/>
              </w:rPr>
            </w:pPr>
            <w:r>
              <w:rPr>
                <w:b/>
                <w:sz w:val="18"/>
              </w:rPr>
              <w:t>247.032,09</w:t>
            </w:r>
          </w:p>
        </w:tc>
        <w:tc>
          <w:tcPr>
            <w:tcW w:w="1117" w:type="dxa"/>
            <w:tcBorders>
              <w:left w:val="single" w:sz="2" w:space="0" w:color="000000"/>
              <w:right w:val="single" w:sz="2" w:space="0" w:color="000000"/>
            </w:tcBorders>
          </w:tcPr>
          <w:p w:rsidR="007E506E" w:rsidRDefault="00145EE5">
            <w:pPr>
              <w:pStyle w:val="TableParagraph"/>
              <w:spacing w:before="5"/>
              <w:ind w:right="34"/>
              <w:jc w:val="right"/>
              <w:rPr>
                <w:b/>
                <w:sz w:val="18"/>
              </w:rPr>
            </w:pPr>
            <w:r>
              <w:rPr>
                <w:b/>
                <w:sz w:val="18"/>
              </w:rPr>
              <w:t>58,48%</w:t>
            </w:r>
          </w:p>
        </w:tc>
        <w:tc>
          <w:tcPr>
            <w:tcW w:w="1111" w:type="dxa"/>
            <w:tcBorders>
              <w:left w:val="single" w:sz="2" w:space="0" w:color="000000"/>
              <w:right w:val="nil"/>
            </w:tcBorders>
          </w:tcPr>
          <w:p w:rsidR="007E506E" w:rsidRDefault="00145EE5">
            <w:pPr>
              <w:pStyle w:val="TableParagraph"/>
              <w:spacing w:before="5"/>
              <w:ind w:right="28"/>
              <w:jc w:val="right"/>
              <w:rPr>
                <w:b/>
                <w:sz w:val="18"/>
              </w:rPr>
            </w:pPr>
            <w:r>
              <w:rPr>
                <w:b/>
                <w:sz w:val="18"/>
              </w:rPr>
              <w:t>85,27%</w:t>
            </w:r>
          </w:p>
        </w:tc>
      </w:tr>
      <w:tr w:rsidR="007E506E">
        <w:trPr>
          <w:trHeight w:val="258"/>
        </w:trPr>
        <w:tc>
          <w:tcPr>
            <w:tcW w:w="736" w:type="dxa"/>
            <w:tcBorders>
              <w:left w:val="nil"/>
              <w:right w:val="single" w:sz="2" w:space="0" w:color="000000"/>
            </w:tcBorders>
          </w:tcPr>
          <w:p w:rsidR="007E506E" w:rsidRDefault="00145EE5">
            <w:pPr>
              <w:pStyle w:val="TableParagraph"/>
              <w:spacing w:before="5"/>
              <w:ind w:right="1"/>
              <w:jc w:val="right"/>
              <w:rPr>
                <w:sz w:val="18"/>
              </w:rPr>
            </w:pPr>
            <w:r>
              <w:rPr>
                <w:sz w:val="18"/>
              </w:rPr>
              <w:t>411</w:t>
            </w:r>
          </w:p>
        </w:tc>
        <w:tc>
          <w:tcPr>
            <w:tcW w:w="721" w:type="dxa"/>
            <w:tcBorders>
              <w:left w:val="single" w:sz="2" w:space="0" w:color="000000"/>
              <w:right w:val="single" w:sz="2" w:space="0" w:color="000000"/>
            </w:tcBorders>
          </w:tcPr>
          <w:p w:rsidR="007E506E" w:rsidRDefault="007E506E">
            <w:pPr>
              <w:pStyle w:val="TableParagraph"/>
              <w:rPr>
                <w:rFonts w:ascii="Times New Roman"/>
                <w:sz w:val="18"/>
              </w:rPr>
            </w:pPr>
          </w:p>
        </w:tc>
        <w:tc>
          <w:tcPr>
            <w:tcW w:w="6198" w:type="dxa"/>
            <w:tcBorders>
              <w:left w:val="single" w:sz="2" w:space="0" w:color="000000"/>
              <w:right w:val="single" w:sz="2" w:space="0" w:color="000000"/>
            </w:tcBorders>
          </w:tcPr>
          <w:p w:rsidR="007E506E" w:rsidRDefault="00145EE5">
            <w:pPr>
              <w:pStyle w:val="TableParagraph"/>
              <w:spacing w:before="5"/>
              <w:ind w:left="40"/>
              <w:rPr>
                <w:sz w:val="18"/>
              </w:rPr>
            </w:pPr>
            <w:r>
              <w:rPr>
                <w:sz w:val="18"/>
              </w:rPr>
              <w:t>Materijalna imovina - prirodna bogatstva</w:t>
            </w:r>
          </w:p>
        </w:tc>
        <w:tc>
          <w:tcPr>
            <w:tcW w:w="1834" w:type="dxa"/>
            <w:tcBorders>
              <w:left w:val="single" w:sz="2" w:space="0" w:color="000000"/>
              <w:right w:val="single" w:sz="2" w:space="0" w:color="000000"/>
            </w:tcBorders>
          </w:tcPr>
          <w:p w:rsidR="007E506E" w:rsidRDefault="00145EE5">
            <w:pPr>
              <w:pStyle w:val="TableParagraph"/>
              <w:spacing w:before="5"/>
              <w:ind w:right="60"/>
              <w:jc w:val="right"/>
              <w:rPr>
                <w:sz w:val="18"/>
              </w:rPr>
            </w:pPr>
            <w:r>
              <w:rPr>
                <w:w w:val="95"/>
                <w:sz w:val="18"/>
              </w:rPr>
              <w:t>352.428,44</w:t>
            </w:r>
          </w:p>
        </w:tc>
        <w:tc>
          <w:tcPr>
            <w:tcW w:w="1834" w:type="dxa"/>
            <w:tcBorders>
              <w:left w:val="single" w:sz="2" w:space="0" w:color="000000"/>
              <w:right w:val="single" w:sz="2" w:space="0" w:color="000000"/>
            </w:tcBorders>
          </w:tcPr>
          <w:p w:rsidR="007E506E" w:rsidRDefault="00145EE5">
            <w:pPr>
              <w:pStyle w:val="TableParagraph"/>
              <w:spacing w:before="5"/>
              <w:ind w:right="57"/>
              <w:jc w:val="right"/>
              <w:rPr>
                <w:sz w:val="18"/>
              </w:rPr>
            </w:pPr>
            <w:r>
              <w:rPr>
                <w:w w:val="95"/>
                <w:sz w:val="18"/>
              </w:rPr>
              <w:t>289.698,85</w:t>
            </w:r>
          </w:p>
        </w:tc>
        <w:tc>
          <w:tcPr>
            <w:tcW w:w="1833" w:type="dxa"/>
            <w:tcBorders>
              <w:left w:val="single" w:sz="2" w:space="0" w:color="000000"/>
              <w:right w:val="single" w:sz="2" w:space="0" w:color="000000"/>
            </w:tcBorders>
          </w:tcPr>
          <w:p w:rsidR="007E506E" w:rsidRDefault="00145EE5">
            <w:pPr>
              <w:pStyle w:val="TableParagraph"/>
              <w:spacing w:before="5"/>
              <w:ind w:right="48"/>
              <w:jc w:val="right"/>
              <w:rPr>
                <w:sz w:val="18"/>
              </w:rPr>
            </w:pPr>
            <w:r>
              <w:rPr>
                <w:w w:val="95"/>
                <w:sz w:val="18"/>
              </w:rPr>
              <w:t>247.032,09</w:t>
            </w:r>
          </w:p>
        </w:tc>
        <w:tc>
          <w:tcPr>
            <w:tcW w:w="1117" w:type="dxa"/>
            <w:tcBorders>
              <w:left w:val="single" w:sz="2" w:space="0" w:color="000000"/>
              <w:right w:val="single" w:sz="2" w:space="0" w:color="000000"/>
            </w:tcBorders>
          </w:tcPr>
          <w:p w:rsidR="007E506E" w:rsidRDefault="00145EE5">
            <w:pPr>
              <w:pStyle w:val="TableParagraph"/>
              <w:spacing w:before="5"/>
              <w:ind w:right="35"/>
              <w:jc w:val="right"/>
              <w:rPr>
                <w:sz w:val="16"/>
              </w:rPr>
            </w:pPr>
            <w:r>
              <w:rPr>
                <w:sz w:val="16"/>
              </w:rPr>
              <w:t>70,09%</w:t>
            </w:r>
          </w:p>
        </w:tc>
        <w:tc>
          <w:tcPr>
            <w:tcW w:w="1111" w:type="dxa"/>
            <w:tcBorders>
              <w:left w:val="single" w:sz="2" w:space="0" w:color="000000"/>
              <w:right w:val="nil"/>
            </w:tcBorders>
          </w:tcPr>
          <w:p w:rsidR="007E506E" w:rsidRDefault="00145EE5">
            <w:pPr>
              <w:pStyle w:val="TableParagraph"/>
              <w:spacing w:before="5"/>
              <w:ind w:right="29"/>
              <w:jc w:val="right"/>
              <w:rPr>
                <w:sz w:val="16"/>
              </w:rPr>
            </w:pPr>
            <w:r>
              <w:rPr>
                <w:sz w:val="16"/>
              </w:rPr>
              <w:t>85,27%</w:t>
            </w:r>
          </w:p>
        </w:tc>
      </w:tr>
      <w:tr w:rsidR="007E506E">
        <w:trPr>
          <w:trHeight w:val="276"/>
        </w:trPr>
        <w:tc>
          <w:tcPr>
            <w:tcW w:w="736" w:type="dxa"/>
            <w:tcBorders>
              <w:left w:val="nil"/>
              <w:bottom w:val="nil"/>
              <w:right w:val="single" w:sz="2" w:space="0" w:color="000000"/>
            </w:tcBorders>
          </w:tcPr>
          <w:p w:rsidR="007E506E" w:rsidRDefault="00145EE5">
            <w:pPr>
              <w:pStyle w:val="TableParagraph"/>
              <w:spacing w:before="5"/>
              <w:ind w:right="1"/>
              <w:jc w:val="right"/>
              <w:rPr>
                <w:sz w:val="18"/>
              </w:rPr>
            </w:pPr>
            <w:r>
              <w:rPr>
                <w:sz w:val="18"/>
              </w:rPr>
              <w:t>4111</w:t>
            </w:r>
          </w:p>
        </w:tc>
        <w:tc>
          <w:tcPr>
            <w:tcW w:w="721" w:type="dxa"/>
            <w:tcBorders>
              <w:left w:val="single" w:sz="2" w:space="0" w:color="000000"/>
              <w:bottom w:val="nil"/>
              <w:right w:val="single" w:sz="2" w:space="0" w:color="000000"/>
            </w:tcBorders>
          </w:tcPr>
          <w:p w:rsidR="007E506E" w:rsidRDefault="007E506E">
            <w:pPr>
              <w:pStyle w:val="TableParagraph"/>
              <w:rPr>
                <w:rFonts w:ascii="Times New Roman"/>
                <w:sz w:val="18"/>
              </w:rPr>
            </w:pPr>
          </w:p>
        </w:tc>
        <w:tc>
          <w:tcPr>
            <w:tcW w:w="6198" w:type="dxa"/>
            <w:tcBorders>
              <w:left w:val="single" w:sz="2" w:space="0" w:color="000000"/>
              <w:bottom w:val="nil"/>
              <w:right w:val="single" w:sz="2" w:space="0" w:color="000000"/>
            </w:tcBorders>
          </w:tcPr>
          <w:p w:rsidR="007E506E" w:rsidRDefault="00145EE5">
            <w:pPr>
              <w:pStyle w:val="TableParagraph"/>
              <w:spacing w:before="5"/>
              <w:ind w:left="40"/>
              <w:rPr>
                <w:sz w:val="18"/>
              </w:rPr>
            </w:pPr>
            <w:r>
              <w:rPr>
                <w:sz w:val="18"/>
              </w:rPr>
              <w:t>Zemljište</w:t>
            </w:r>
          </w:p>
        </w:tc>
        <w:tc>
          <w:tcPr>
            <w:tcW w:w="1834" w:type="dxa"/>
            <w:tcBorders>
              <w:left w:val="single" w:sz="2" w:space="0" w:color="000000"/>
              <w:bottom w:val="nil"/>
              <w:right w:val="single" w:sz="2" w:space="0" w:color="000000"/>
            </w:tcBorders>
          </w:tcPr>
          <w:p w:rsidR="007E506E" w:rsidRDefault="00145EE5">
            <w:pPr>
              <w:pStyle w:val="TableParagraph"/>
              <w:spacing w:before="5"/>
              <w:ind w:right="60"/>
              <w:jc w:val="right"/>
              <w:rPr>
                <w:sz w:val="18"/>
              </w:rPr>
            </w:pPr>
            <w:r>
              <w:rPr>
                <w:w w:val="95"/>
                <w:sz w:val="18"/>
              </w:rPr>
              <w:t>352.428,44</w:t>
            </w:r>
          </w:p>
        </w:tc>
        <w:tc>
          <w:tcPr>
            <w:tcW w:w="1834" w:type="dxa"/>
            <w:tcBorders>
              <w:left w:val="single" w:sz="2" w:space="0" w:color="000000"/>
              <w:bottom w:val="nil"/>
              <w:right w:val="single" w:sz="2" w:space="0" w:color="000000"/>
            </w:tcBorders>
          </w:tcPr>
          <w:p w:rsidR="007E506E" w:rsidRDefault="007E506E">
            <w:pPr>
              <w:pStyle w:val="TableParagraph"/>
              <w:rPr>
                <w:rFonts w:ascii="Times New Roman"/>
                <w:sz w:val="18"/>
              </w:rPr>
            </w:pPr>
          </w:p>
        </w:tc>
        <w:tc>
          <w:tcPr>
            <w:tcW w:w="1833" w:type="dxa"/>
            <w:tcBorders>
              <w:left w:val="single" w:sz="2" w:space="0" w:color="000000"/>
              <w:bottom w:val="nil"/>
              <w:right w:val="single" w:sz="2" w:space="0" w:color="000000"/>
            </w:tcBorders>
          </w:tcPr>
          <w:p w:rsidR="007E506E" w:rsidRDefault="00145EE5">
            <w:pPr>
              <w:pStyle w:val="TableParagraph"/>
              <w:spacing w:before="5"/>
              <w:ind w:right="48"/>
              <w:jc w:val="right"/>
              <w:rPr>
                <w:sz w:val="18"/>
              </w:rPr>
            </w:pPr>
            <w:r>
              <w:rPr>
                <w:w w:val="95"/>
                <w:sz w:val="18"/>
              </w:rPr>
              <w:t>247.032,09</w:t>
            </w:r>
          </w:p>
        </w:tc>
        <w:tc>
          <w:tcPr>
            <w:tcW w:w="1117" w:type="dxa"/>
            <w:tcBorders>
              <w:left w:val="single" w:sz="2" w:space="0" w:color="000000"/>
              <w:bottom w:val="nil"/>
              <w:right w:val="single" w:sz="2" w:space="0" w:color="000000"/>
            </w:tcBorders>
          </w:tcPr>
          <w:p w:rsidR="007E506E" w:rsidRDefault="00145EE5">
            <w:pPr>
              <w:pStyle w:val="TableParagraph"/>
              <w:spacing w:before="5"/>
              <w:ind w:right="35"/>
              <w:jc w:val="right"/>
              <w:rPr>
                <w:sz w:val="16"/>
              </w:rPr>
            </w:pPr>
            <w:r>
              <w:rPr>
                <w:sz w:val="16"/>
              </w:rPr>
              <w:t>70,09%</w:t>
            </w:r>
          </w:p>
        </w:tc>
        <w:tc>
          <w:tcPr>
            <w:tcW w:w="1111" w:type="dxa"/>
            <w:tcBorders>
              <w:left w:val="single" w:sz="2" w:space="0" w:color="000000"/>
              <w:bottom w:val="nil"/>
              <w:right w:val="nil"/>
            </w:tcBorders>
          </w:tcPr>
          <w:p w:rsidR="007E506E" w:rsidRDefault="007E506E">
            <w:pPr>
              <w:pStyle w:val="TableParagraph"/>
              <w:rPr>
                <w:rFonts w:ascii="Times New Roman"/>
                <w:sz w:val="18"/>
              </w:rPr>
            </w:pPr>
          </w:p>
        </w:tc>
      </w:tr>
    </w:tbl>
    <w:p w:rsidR="007E506E" w:rsidRDefault="007E506E">
      <w:pPr>
        <w:rPr>
          <w:rFonts w:ascii="Times New Roman"/>
          <w:sz w:val="18"/>
        </w:rPr>
        <w:sectPr w:rsidR="007E506E">
          <w:pgSz w:w="16840" w:h="11910" w:orient="landscape"/>
          <w:pgMar w:top="1100" w:right="237" w:bottom="920" w:left="720" w:header="0" w:footer="739" w:gutter="0"/>
          <w:cols w:space="720"/>
        </w:sectPr>
      </w:pPr>
    </w:p>
    <w:p w:rsidR="007E506E" w:rsidRDefault="007E506E">
      <w:pPr>
        <w:pStyle w:val="Tijeloteksta"/>
        <w:spacing w:before="4"/>
        <w:rPr>
          <w:rFonts w:ascii="Tahoma"/>
          <w:sz w:val="2"/>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6"/>
        <w:gridCol w:w="738"/>
        <w:gridCol w:w="6173"/>
        <w:gridCol w:w="1832"/>
        <w:gridCol w:w="1835"/>
        <w:gridCol w:w="1832"/>
        <w:gridCol w:w="1116"/>
        <w:gridCol w:w="1115"/>
      </w:tblGrid>
      <w:tr w:rsidR="007E506E">
        <w:trPr>
          <w:trHeight w:val="829"/>
        </w:trPr>
        <w:tc>
          <w:tcPr>
            <w:tcW w:w="15377" w:type="dxa"/>
            <w:gridSpan w:val="8"/>
            <w:tcBorders>
              <w:left w:val="nil"/>
              <w:bottom w:val="single" w:sz="8" w:space="0" w:color="000000"/>
              <w:right w:val="nil"/>
            </w:tcBorders>
            <w:shd w:val="clear" w:color="auto" w:fill="C0C0C0"/>
          </w:tcPr>
          <w:p w:rsidR="007E506E" w:rsidRDefault="00145EE5">
            <w:pPr>
              <w:pStyle w:val="TableParagraph"/>
              <w:spacing w:before="66"/>
              <w:ind w:left="2024" w:right="2079"/>
              <w:jc w:val="center"/>
              <w:rPr>
                <w:rFonts w:ascii="Times New Roman" w:hAnsi="Times New Roman"/>
                <w:b/>
                <w:sz w:val="28"/>
              </w:rPr>
            </w:pPr>
            <w:r>
              <w:rPr>
                <w:rFonts w:ascii="Times New Roman" w:hAnsi="Times New Roman"/>
                <w:b/>
                <w:sz w:val="28"/>
              </w:rPr>
              <w:t>GODIŠNJI IZVJEŠTAJ O IZVRŠENJU PRORAČUNA GRADA OZLJA ZA 2020. GODINU</w:t>
            </w:r>
          </w:p>
          <w:p w:rsidR="007E506E" w:rsidRDefault="00145EE5">
            <w:pPr>
              <w:pStyle w:val="TableParagraph"/>
              <w:spacing w:before="74"/>
              <w:ind w:left="2024" w:right="2056"/>
              <w:jc w:val="center"/>
              <w:rPr>
                <w:rFonts w:ascii="Times New Roman" w:hAnsi="Times New Roman"/>
              </w:rPr>
            </w:pPr>
            <w:r>
              <w:rPr>
                <w:rFonts w:ascii="Times New Roman" w:hAnsi="Times New Roman"/>
              </w:rPr>
              <w:t>TABLICA 3. OPĆI DIO PRORAČUNA - RASHODI PO EKONOMSKOJ KLASIFIKACIJI</w:t>
            </w:r>
          </w:p>
        </w:tc>
      </w:tr>
      <w:tr w:rsidR="007E506E">
        <w:trPr>
          <w:trHeight w:val="841"/>
        </w:trPr>
        <w:tc>
          <w:tcPr>
            <w:tcW w:w="1474" w:type="dxa"/>
            <w:gridSpan w:val="2"/>
            <w:tcBorders>
              <w:top w:val="single" w:sz="8" w:space="0" w:color="000000"/>
              <w:left w:val="nil"/>
              <w:bottom w:val="single" w:sz="12" w:space="0" w:color="000000"/>
              <w:right w:val="single" w:sz="2" w:space="0" w:color="000000"/>
            </w:tcBorders>
            <w:shd w:val="clear" w:color="auto" w:fill="C0C0C0"/>
          </w:tcPr>
          <w:p w:rsidR="007E506E" w:rsidRDefault="00145EE5">
            <w:pPr>
              <w:pStyle w:val="TableParagraph"/>
              <w:spacing w:before="13"/>
              <w:ind w:left="54" w:right="39"/>
              <w:jc w:val="center"/>
              <w:rPr>
                <w:sz w:val="20"/>
              </w:rPr>
            </w:pPr>
            <w:r>
              <w:rPr>
                <w:sz w:val="20"/>
              </w:rPr>
              <w:t>Račun/ Pozicija</w:t>
            </w:r>
          </w:p>
          <w:p w:rsidR="007E506E" w:rsidRDefault="007E506E">
            <w:pPr>
              <w:pStyle w:val="TableParagraph"/>
              <w:spacing w:before="3"/>
              <w:rPr>
                <w:sz w:val="27"/>
              </w:rPr>
            </w:pPr>
          </w:p>
          <w:p w:rsidR="007E506E" w:rsidRDefault="00145EE5">
            <w:pPr>
              <w:pStyle w:val="TableParagraph"/>
              <w:ind w:left="17"/>
              <w:jc w:val="center"/>
              <w:rPr>
                <w:sz w:val="18"/>
              </w:rPr>
            </w:pPr>
            <w:r>
              <w:rPr>
                <w:sz w:val="18"/>
              </w:rPr>
              <w:t>1</w:t>
            </w:r>
          </w:p>
        </w:tc>
        <w:tc>
          <w:tcPr>
            <w:tcW w:w="6173"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8"/>
              <w:ind w:left="2799" w:right="2939"/>
              <w:jc w:val="center"/>
              <w:rPr>
                <w:sz w:val="20"/>
              </w:rPr>
            </w:pPr>
            <w:r>
              <w:rPr>
                <w:sz w:val="20"/>
              </w:rPr>
              <w:t>Opis</w:t>
            </w:r>
          </w:p>
          <w:p w:rsidR="007E506E" w:rsidRDefault="007E506E">
            <w:pPr>
              <w:pStyle w:val="TableParagraph"/>
              <w:spacing w:before="8"/>
              <w:rPr>
                <w:sz w:val="27"/>
              </w:rPr>
            </w:pPr>
          </w:p>
          <w:p w:rsidR="007E506E" w:rsidRDefault="00145EE5">
            <w:pPr>
              <w:pStyle w:val="TableParagraph"/>
              <w:ind w:right="140"/>
              <w:jc w:val="center"/>
              <w:rPr>
                <w:sz w:val="18"/>
              </w:rPr>
            </w:pPr>
            <w:r>
              <w:rPr>
                <w:sz w:val="18"/>
              </w:rPr>
              <w:t>2</w:t>
            </w:r>
          </w:p>
        </w:tc>
        <w:tc>
          <w:tcPr>
            <w:tcW w:w="1832"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184" w:right="163"/>
              <w:jc w:val="center"/>
              <w:rPr>
                <w:sz w:val="20"/>
              </w:rPr>
            </w:pPr>
            <w:r>
              <w:rPr>
                <w:sz w:val="20"/>
              </w:rPr>
              <w:t>Izvršenje 2019. godine</w:t>
            </w:r>
          </w:p>
          <w:p w:rsidR="007E506E" w:rsidRDefault="00145EE5">
            <w:pPr>
              <w:pStyle w:val="TableParagraph"/>
              <w:spacing w:before="85"/>
              <w:ind w:left="78"/>
              <w:jc w:val="center"/>
              <w:rPr>
                <w:sz w:val="18"/>
              </w:rPr>
            </w:pPr>
            <w:r>
              <w:rPr>
                <w:sz w:val="18"/>
              </w:rPr>
              <w:t>3</w:t>
            </w:r>
          </w:p>
        </w:tc>
        <w:tc>
          <w:tcPr>
            <w:tcW w:w="1835"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173" w:right="165"/>
              <w:jc w:val="center"/>
              <w:rPr>
                <w:sz w:val="20"/>
              </w:rPr>
            </w:pPr>
            <w:r>
              <w:rPr>
                <w:sz w:val="20"/>
              </w:rPr>
              <w:t>Izvorni plan za 2020. godinu</w:t>
            </w:r>
          </w:p>
          <w:p w:rsidR="007E506E" w:rsidRDefault="00145EE5">
            <w:pPr>
              <w:pStyle w:val="TableParagraph"/>
              <w:spacing w:before="85"/>
              <w:ind w:left="68"/>
              <w:jc w:val="center"/>
              <w:rPr>
                <w:sz w:val="18"/>
              </w:rPr>
            </w:pPr>
            <w:r>
              <w:rPr>
                <w:sz w:val="18"/>
              </w:rPr>
              <w:t>4</w:t>
            </w:r>
          </w:p>
        </w:tc>
        <w:tc>
          <w:tcPr>
            <w:tcW w:w="1832"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184" w:right="196"/>
              <w:jc w:val="center"/>
              <w:rPr>
                <w:sz w:val="20"/>
              </w:rPr>
            </w:pPr>
            <w:r>
              <w:rPr>
                <w:sz w:val="20"/>
              </w:rPr>
              <w:t>Izvršenje 2020. godine</w:t>
            </w:r>
          </w:p>
          <w:p w:rsidR="007E506E" w:rsidRDefault="00145EE5">
            <w:pPr>
              <w:pStyle w:val="TableParagraph"/>
              <w:spacing w:before="100"/>
              <w:ind w:left="44"/>
              <w:jc w:val="center"/>
              <w:rPr>
                <w:sz w:val="18"/>
              </w:rPr>
            </w:pPr>
            <w:r>
              <w:rPr>
                <w:sz w:val="18"/>
              </w:rPr>
              <w:t>5</w:t>
            </w:r>
          </w:p>
        </w:tc>
        <w:tc>
          <w:tcPr>
            <w:tcW w:w="1116"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278" w:right="241"/>
              <w:jc w:val="center"/>
              <w:rPr>
                <w:sz w:val="20"/>
              </w:rPr>
            </w:pPr>
            <w:r>
              <w:rPr>
                <w:sz w:val="20"/>
              </w:rPr>
              <w:t>Indeks 5/3</w:t>
            </w:r>
          </w:p>
          <w:p w:rsidR="007E506E" w:rsidRDefault="00145EE5">
            <w:pPr>
              <w:pStyle w:val="TableParagraph"/>
              <w:spacing w:before="85"/>
              <w:ind w:left="19"/>
              <w:jc w:val="center"/>
              <w:rPr>
                <w:sz w:val="18"/>
              </w:rPr>
            </w:pPr>
            <w:r>
              <w:rPr>
                <w:sz w:val="18"/>
              </w:rPr>
              <w:t>6</w:t>
            </w:r>
          </w:p>
        </w:tc>
        <w:tc>
          <w:tcPr>
            <w:tcW w:w="1115" w:type="dxa"/>
            <w:tcBorders>
              <w:top w:val="single" w:sz="8" w:space="0" w:color="000000"/>
              <w:left w:val="single" w:sz="2" w:space="0" w:color="000000"/>
              <w:bottom w:val="single" w:sz="12" w:space="0" w:color="000000"/>
              <w:right w:val="nil"/>
            </w:tcBorders>
            <w:shd w:val="clear" w:color="auto" w:fill="C0C0C0"/>
          </w:tcPr>
          <w:p w:rsidR="007E506E" w:rsidRDefault="00145EE5">
            <w:pPr>
              <w:pStyle w:val="TableParagraph"/>
              <w:spacing w:before="15"/>
              <w:ind w:left="239" w:right="241"/>
              <w:jc w:val="center"/>
              <w:rPr>
                <w:sz w:val="20"/>
              </w:rPr>
            </w:pPr>
            <w:r>
              <w:rPr>
                <w:sz w:val="20"/>
              </w:rPr>
              <w:t>Indeks 5/4</w:t>
            </w:r>
          </w:p>
          <w:p w:rsidR="007E506E" w:rsidRDefault="00145EE5">
            <w:pPr>
              <w:pStyle w:val="TableParagraph"/>
              <w:spacing w:before="85"/>
              <w:ind w:right="3"/>
              <w:jc w:val="center"/>
              <w:rPr>
                <w:sz w:val="18"/>
              </w:rPr>
            </w:pPr>
            <w:r>
              <w:rPr>
                <w:sz w:val="18"/>
              </w:rPr>
              <w:t>7</w:t>
            </w:r>
          </w:p>
        </w:tc>
      </w:tr>
      <w:tr w:rsidR="007E506E">
        <w:trPr>
          <w:trHeight w:val="255"/>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
              <w:jc w:val="right"/>
              <w:rPr>
                <w:sz w:val="18"/>
              </w:rPr>
            </w:pPr>
            <w:r>
              <w:rPr>
                <w:sz w:val="18"/>
              </w:rPr>
              <w:t>412</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9"/>
              <w:rPr>
                <w:sz w:val="18"/>
              </w:rPr>
            </w:pPr>
            <w:r>
              <w:rPr>
                <w:sz w:val="18"/>
              </w:rPr>
              <w:t>Nematerijalna imovina</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4"/>
              <w:jc w:val="right"/>
              <w:rPr>
                <w:sz w:val="18"/>
              </w:rPr>
            </w:pPr>
            <w:r>
              <w:rPr>
                <w:w w:val="95"/>
                <w:sz w:val="18"/>
              </w:rPr>
              <w:t>70.000,00</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3"/>
              <w:jc w:val="right"/>
              <w:rPr>
                <w:sz w:val="18"/>
              </w:rPr>
            </w:pPr>
            <w:r>
              <w:rPr>
                <w:sz w:val="18"/>
              </w:rPr>
              <w:t>0,00</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4"/>
              <w:jc w:val="right"/>
              <w:rPr>
                <w:sz w:val="18"/>
              </w:rPr>
            </w:pPr>
            <w:r>
              <w:rPr>
                <w:sz w:val="18"/>
              </w:rPr>
              <w:t>0,00</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8"/>
              <w:jc w:val="right"/>
              <w:rPr>
                <w:sz w:val="16"/>
              </w:rPr>
            </w:pPr>
            <w:r>
              <w:rPr>
                <w:sz w:val="16"/>
              </w:rPr>
              <w:t>0,00%</w:t>
            </w:r>
          </w:p>
        </w:tc>
        <w:tc>
          <w:tcPr>
            <w:tcW w:w="111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8"/>
              </w:rPr>
            </w:pPr>
          </w:p>
        </w:tc>
      </w:tr>
      <w:tr w:rsidR="007E506E">
        <w:trPr>
          <w:trHeight w:val="258"/>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
              <w:jc w:val="right"/>
              <w:rPr>
                <w:sz w:val="18"/>
              </w:rPr>
            </w:pPr>
            <w:r>
              <w:rPr>
                <w:sz w:val="18"/>
              </w:rPr>
              <w:t>4124</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9"/>
              <w:rPr>
                <w:sz w:val="18"/>
              </w:rPr>
            </w:pPr>
            <w:r>
              <w:rPr>
                <w:sz w:val="18"/>
              </w:rPr>
              <w:t>Ostala prava</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4"/>
              <w:jc w:val="right"/>
              <w:rPr>
                <w:sz w:val="18"/>
              </w:rPr>
            </w:pPr>
            <w:r>
              <w:rPr>
                <w:w w:val="95"/>
                <w:sz w:val="18"/>
              </w:rPr>
              <w:t>70.000,00</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4"/>
              <w:jc w:val="right"/>
              <w:rPr>
                <w:sz w:val="18"/>
              </w:rPr>
            </w:pPr>
            <w:r>
              <w:rPr>
                <w:sz w:val="18"/>
              </w:rPr>
              <w:t>0,00</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8"/>
              <w:jc w:val="right"/>
              <w:rPr>
                <w:sz w:val="16"/>
              </w:rPr>
            </w:pPr>
            <w:r>
              <w:rPr>
                <w:sz w:val="16"/>
              </w:rPr>
              <w:t>0,00%</w:t>
            </w:r>
          </w:p>
        </w:tc>
        <w:tc>
          <w:tcPr>
            <w:tcW w:w="111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8"/>
              </w:rPr>
            </w:pPr>
          </w:p>
        </w:tc>
      </w:tr>
      <w:tr w:rsidR="007E506E">
        <w:trPr>
          <w:trHeight w:val="256"/>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6"/>
              <w:jc w:val="right"/>
              <w:rPr>
                <w:b/>
                <w:sz w:val="18"/>
              </w:rPr>
            </w:pPr>
            <w:r>
              <w:rPr>
                <w:b/>
                <w:sz w:val="18"/>
              </w:rPr>
              <w:t>42</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9"/>
              <w:rPr>
                <w:b/>
                <w:sz w:val="18"/>
              </w:rPr>
            </w:pPr>
            <w:r>
              <w:rPr>
                <w:b/>
                <w:sz w:val="18"/>
              </w:rPr>
              <w:t>Rashodi za nabavu proizvedene dugotrajne imovine</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4"/>
              <w:jc w:val="right"/>
              <w:rPr>
                <w:b/>
                <w:sz w:val="18"/>
              </w:rPr>
            </w:pPr>
            <w:r>
              <w:rPr>
                <w:b/>
                <w:sz w:val="18"/>
              </w:rPr>
              <w:t>1.672.507,94</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2"/>
              <w:jc w:val="right"/>
              <w:rPr>
                <w:b/>
                <w:sz w:val="18"/>
              </w:rPr>
            </w:pPr>
            <w:r>
              <w:rPr>
                <w:b/>
                <w:sz w:val="18"/>
              </w:rPr>
              <w:t>9.608.392,06</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2"/>
              <w:jc w:val="right"/>
              <w:rPr>
                <w:b/>
                <w:sz w:val="18"/>
              </w:rPr>
            </w:pPr>
            <w:r>
              <w:rPr>
                <w:b/>
                <w:sz w:val="18"/>
              </w:rPr>
              <w:t>8.195.224,34</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7"/>
              <w:jc w:val="right"/>
              <w:rPr>
                <w:b/>
                <w:sz w:val="18"/>
              </w:rPr>
            </w:pPr>
            <w:r>
              <w:rPr>
                <w:b/>
                <w:sz w:val="18"/>
              </w:rPr>
              <w:t>490,00%</w:t>
            </w:r>
          </w:p>
        </w:tc>
        <w:tc>
          <w:tcPr>
            <w:tcW w:w="1115"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25"/>
              <w:jc w:val="right"/>
              <w:rPr>
                <w:b/>
                <w:sz w:val="18"/>
              </w:rPr>
            </w:pPr>
            <w:r>
              <w:rPr>
                <w:b/>
                <w:sz w:val="18"/>
              </w:rPr>
              <w:t>85,29%</w:t>
            </w:r>
          </w:p>
        </w:tc>
      </w:tr>
      <w:tr w:rsidR="007E506E">
        <w:trPr>
          <w:trHeight w:val="258"/>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
              <w:jc w:val="right"/>
              <w:rPr>
                <w:sz w:val="18"/>
              </w:rPr>
            </w:pPr>
            <w:r>
              <w:rPr>
                <w:sz w:val="18"/>
              </w:rPr>
              <w:t>421</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9"/>
              <w:rPr>
                <w:sz w:val="18"/>
              </w:rPr>
            </w:pPr>
            <w:r>
              <w:rPr>
                <w:sz w:val="18"/>
              </w:rPr>
              <w:t>Građevinski objekti</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3"/>
              <w:jc w:val="right"/>
              <w:rPr>
                <w:sz w:val="18"/>
              </w:rPr>
            </w:pPr>
            <w:r>
              <w:rPr>
                <w:w w:val="95"/>
                <w:sz w:val="18"/>
              </w:rPr>
              <w:t>1.054.498,50</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2"/>
              <w:jc w:val="right"/>
              <w:rPr>
                <w:sz w:val="18"/>
              </w:rPr>
            </w:pPr>
            <w:r>
              <w:rPr>
                <w:w w:val="95"/>
                <w:sz w:val="18"/>
              </w:rPr>
              <w:t>7.044.964,31</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2"/>
              <w:jc w:val="right"/>
              <w:rPr>
                <w:sz w:val="18"/>
              </w:rPr>
            </w:pPr>
            <w:r>
              <w:rPr>
                <w:w w:val="95"/>
                <w:sz w:val="18"/>
              </w:rPr>
              <w:t>6.306.253,33</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8"/>
              <w:jc w:val="right"/>
              <w:rPr>
                <w:sz w:val="16"/>
              </w:rPr>
            </w:pPr>
            <w:r>
              <w:rPr>
                <w:sz w:val="16"/>
              </w:rPr>
              <w:t>598,03%</w:t>
            </w:r>
          </w:p>
        </w:tc>
        <w:tc>
          <w:tcPr>
            <w:tcW w:w="1115"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26"/>
              <w:jc w:val="right"/>
              <w:rPr>
                <w:sz w:val="16"/>
              </w:rPr>
            </w:pPr>
            <w:r>
              <w:rPr>
                <w:sz w:val="16"/>
              </w:rPr>
              <w:t>89,51%</w:t>
            </w:r>
          </w:p>
        </w:tc>
      </w:tr>
      <w:tr w:rsidR="007E506E">
        <w:trPr>
          <w:trHeight w:val="255"/>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
              <w:jc w:val="right"/>
              <w:rPr>
                <w:sz w:val="18"/>
              </w:rPr>
            </w:pPr>
            <w:r>
              <w:rPr>
                <w:sz w:val="18"/>
              </w:rPr>
              <w:t>4211</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9"/>
              <w:rPr>
                <w:sz w:val="18"/>
              </w:rPr>
            </w:pPr>
            <w:r>
              <w:rPr>
                <w:sz w:val="18"/>
              </w:rPr>
              <w:t>Stambeni objekti</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5"/>
              <w:jc w:val="right"/>
              <w:rPr>
                <w:sz w:val="18"/>
              </w:rPr>
            </w:pPr>
            <w:r>
              <w:rPr>
                <w:sz w:val="18"/>
              </w:rPr>
              <w:t>0,00</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4"/>
              <w:jc w:val="right"/>
              <w:rPr>
                <w:sz w:val="18"/>
              </w:rPr>
            </w:pPr>
            <w:r>
              <w:rPr>
                <w:sz w:val="18"/>
              </w:rPr>
              <w:t>0,00</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111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8"/>
              </w:rPr>
            </w:pPr>
          </w:p>
        </w:tc>
      </w:tr>
      <w:tr w:rsidR="007E506E">
        <w:trPr>
          <w:trHeight w:val="263"/>
        </w:trPr>
        <w:tc>
          <w:tcPr>
            <w:tcW w:w="736" w:type="dxa"/>
            <w:tcBorders>
              <w:top w:val="single" w:sz="12" w:space="0" w:color="000000"/>
              <w:left w:val="nil"/>
              <w:bottom w:val="single" w:sz="8" w:space="0" w:color="000000"/>
              <w:right w:val="single" w:sz="2" w:space="0" w:color="000000"/>
            </w:tcBorders>
          </w:tcPr>
          <w:p w:rsidR="007E506E" w:rsidRDefault="00145EE5">
            <w:pPr>
              <w:pStyle w:val="TableParagraph"/>
              <w:spacing w:before="5"/>
              <w:ind w:right="5"/>
              <w:jc w:val="right"/>
              <w:rPr>
                <w:sz w:val="18"/>
              </w:rPr>
            </w:pPr>
            <w:r>
              <w:rPr>
                <w:sz w:val="18"/>
              </w:rPr>
              <w:t>4213</w:t>
            </w:r>
          </w:p>
        </w:tc>
        <w:tc>
          <w:tcPr>
            <w:tcW w:w="738" w:type="dxa"/>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left="19"/>
              <w:rPr>
                <w:sz w:val="18"/>
              </w:rPr>
            </w:pPr>
            <w:r>
              <w:rPr>
                <w:sz w:val="18"/>
              </w:rPr>
              <w:t>Ceste, željeznice i slični građevinski objekti</w:t>
            </w:r>
          </w:p>
        </w:tc>
        <w:tc>
          <w:tcPr>
            <w:tcW w:w="1832"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right="54"/>
              <w:jc w:val="right"/>
              <w:rPr>
                <w:sz w:val="18"/>
              </w:rPr>
            </w:pPr>
            <w:r>
              <w:rPr>
                <w:w w:val="95"/>
                <w:sz w:val="18"/>
              </w:rPr>
              <w:t>378.583,34</w:t>
            </w:r>
          </w:p>
        </w:tc>
        <w:tc>
          <w:tcPr>
            <w:tcW w:w="1835" w:type="dxa"/>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1832"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right="42"/>
              <w:jc w:val="right"/>
              <w:rPr>
                <w:sz w:val="18"/>
              </w:rPr>
            </w:pPr>
            <w:r>
              <w:rPr>
                <w:w w:val="95"/>
                <w:sz w:val="18"/>
              </w:rPr>
              <w:t>5.715.962,14</w:t>
            </w:r>
          </w:p>
        </w:tc>
        <w:tc>
          <w:tcPr>
            <w:tcW w:w="1116"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right="28"/>
              <w:jc w:val="right"/>
              <w:rPr>
                <w:sz w:val="16"/>
              </w:rPr>
            </w:pPr>
            <w:r>
              <w:rPr>
                <w:sz w:val="16"/>
              </w:rPr>
              <w:t>1509,83%</w:t>
            </w:r>
          </w:p>
        </w:tc>
        <w:tc>
          <w:tcPr>
            <w:tcW w:w="1115" w:type="dxa"/>
            <w:tcBorders>
              <w:top w:val="single" w:sz="12" w:space="0" w:color="000000"/>
              <w:left w:val="single" w:sz="2" w:space="0" w:color="000000"/>
              <w:bottom w:val="single" w:sz="8" w:space="0" w:color="000000"/>
              <w:right w:val="nil"/>
            </w:tcBorders>
          </w:tcPr>
          <w:p w:rsidR="007E506E" w:rsidRDefault="007E506E">
            <w:pPr>
              <w:pStyle w:val="TableParagraph"/>
              <w:rPr>
                <w:rFonts w:ascii="Times New Roman"/>
                <w:sz w:val="18"/>
              </w:rPr>
            </w:pPr>
          </w:p>
        </w:tc>
      </w:tr>
      <w:tr w:rsidR="007E506E">
        <w:trPr>
          <w:trHeight w:val="268"/>
        </w:trPr>
        <w:tc>
          <w:tcPr>
            <w:tcW w:w="736" w:type="dxa"/>
            <w:tcBorders>
              <w:top w:val="single" w:sz="8" w:space="0" w:color="000000"/>
              <w:left w:val="nil"/>
              <w:bottom w:val="single" w:sz="8" w:space="0" w:color="000000"/>
              <w:right w:val="single" w:sz="2" w:space="0" w:color="000000"/>
            </w:tcBorders>
          </w:tcPr>
          <w:p w:rsidR="007E506E" w:rsidRDefault="00145EE5">
            <w:pPr>
              <w:pStyle w:val="TableParagraph"/>
              <w:spacing w:before="10"/>
              <w:ind w:right="5"/>
              <w:jc w:val="right"/>
              <w:rPr>
                <w:sz w:val="18"/>
              </w:rPr>
            </w:pPr>
            <w:r>
              <w:rPr>
                <w:sz w:val="18"/>
              </w:rPr>
              <w:t>4214</w:t>
            </w:r>
          </w:p>
        </w:tc>
        <w:tc>
          <w:tcPr>
            <w:tcW w:w="738"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9"/>
              <w:rPr>
                <w:sz w:val="18"/>
              </w:rPr>
            </w:pPr>
            <w:r>
              <w:rPr>
                <w:sz w:val="18"/>
              </w:rPr>
              <w:t>Ostali građevinski objekti</w:t>
            </w: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54"/>
              <w:jc w:val="right"/>
              <w:rPr>
                <w:sz w:val="18"/>
              </w:rPr>
            </w:pPr>
            <w:r>
              <w:rPr>
                <w:w w:val="95"/>
                <w:sz w:val="18"/>
              </w:rPr>
              <w:t>675.915,16</w:t>
            </w:r>
          </w:p>
        </w:tc>
        <w:tc>
          <w:tcPr>
            <w:tcW w:w="1835"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42"/>
              <w:jc w:val="right"/>
              <w:rPr>
                <w:sz w:val="18"/>
              </w:rPr>
            </w:pPr>
            <w:r>
              <w:rPr>
                <w:w w:val="95"/>
                <w:sz w:val="18"/>
              </w:rPr>
              <w:t>590.291,19</w:t>
            </w:r>
          </w:p>
        </w:tc>
        <w:tc>
          <w:tcPr>
            <w:tcW w:w="1116"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9"/>
              <w:ind w:right="28"/>
              <w:jc w:val="right"/>
              <w:rPr>
                <w:sz w:val="16"/>
              </w:rPr>
            </w:pPr>
            <w:r>
              <w:rPr>
                <w:sz w:val="16"/>
              </w:rPr>
              <w:t>87,33%</w:t>
            </w:r>
          </w:p>
        </w:tc>
        <w:tc>
          <w:tcPr>
            <w:tcW w:w="1115"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8"/>
              </w:rPr>
            </w:pPr>
          </w:p>
        </w:tc>
      </w:tr>
      <w:tr w:rsidR="007E506E">
        <w:trPr>
          <w:trHeight w:val="265"/>
        </w:trPr>
        <w:tc>
          <w:tcPr>
            <w:tcW w:w="736" w:type="dxa"/>
            <w:tcBorders>
              <w:top w:val="single" w:sz="8" w:space="0" w:color="000000"/>
              <w:left w:val="nil"/>
              <w:bottom w:val="single" w:sz="8" w:space="0" w:color="000000"/>
              <w:right w:val="single" w:sz="2" w:space="0" w:color="000000"/>
            </w:tcBorders>
          </w:tcPr>
          <w:p w:rsidR="007E506E" w:rsidRDefault="00145EE5">
            <w:pPr>
              <w:pStyle w:val="TableParagraph"/>
              <w:spacing w:before="10"/>
              <w:ind w:right="5"/>
              <w:jc w:val="right"/>
              <w:rPr>
                <w:sz w:val="18"/>
              </w:rPr>
            </w:pPr>
            <w:r>
              <w:rPr>
                <w:sz w:val="18"/>
              </w:rPr>
              <w:t>422</w:t>
            </w:r>
          </w:p>
        </w:tc>
        <w:tc>
          <w:tcPr>
            <w:tcW w:w="738"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9"/>
              <w:rPr>
                <w:sz w:val="18"/>
              </w:rPr>
            </w:pPr>
            <w:r>
              <w:rPr>
                <w:sz w:val="18"/>
              </w:rPr>
              <w:t>Postrojenja i oprema</w:t>
            </w: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53"/>
              <w:jc w:val="right"/>
              <w:rPr>
                <w:sz w:val="18"/>
              </w:rPr>
            </w:pPr>
            <w:r>
              <w:rPr>
                <w:sz w:val="18"/>
              </w:rPr>
              <w:t>218.414,62</w:t>
            </w:r>
          </w:p>
        </w:tc>
        <w:tc>
          <w:tcPr>
            <w:tcW w:w="1835"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51"/>
              <w:jc w:val="right"/>
              <w:rPr>
                <w:sz w:val="18"/>
              </w:rPr>
            </w:pPr>
            <w:r>
              <w:rPr>
                <w:sz w:val="18"/>
              </w:rPr>
              <w:t>1.315.237,75</w:t>
            </w: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41"/>
              <w:jc w:val="right"/>
              <w:rPr>
                <w:sz w:val="18"/>
              </w:rPr>
            </w:pPr>
            <w:r>
              <w:rPr>
                <w:sz w:val="18"/>
              </w:rPr>
              <w:t>1.152.175,21</w:t>
            </w:r>
          </w:p>
        </w:tc>
        <w:tc>
          <w:tcPr>
            <w:tcW w:w="1116"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28"/>
              <w:jc w:val="right"/>
              <w:rPr>
                <w:sz w:val="16"/>
              </w:rPr>
            </w:pPr>
            <w:r>
              <w:rPr>
                <w:sz w:val="16"/>
              </w:rPr>
              <w:t>527,52%</w:t>
            </w:r>
          </w:p>
        </w:tc>
        <w:tc>
          <w:tcPr>
            <w:tcW w:w="1115" w:type="dxa"/>
            <w:tcBorders>
              <w:top w:val="single" w:sz="8" w:space="0" w:color="000000"/>
              <w:left w:val="single" w:sz="2" w:space="0" w:color="000000"/>
              <w:bottom w:val="single" w:sz="8" w:space="0" w:color="000000"/>
              <w:right w:val="nil"/>
            </w:tcBorders>
          </w:tcPr>
          <w:p w:rsidR="007E506E" w:rsidRDefault="00145EE5">
            <w:pPr>
              <w:pStyle w:val="TableParagraph"/>
              <w:spacing w:before="10"/>
              <w:ind w:right="26"/>
              <w:jc w:val="right"/>
              <w:rPr>
                <w:sz w:val="16"/>
              </w:rPr>
            </w:pPr>
            <w:r>
              <w:rPr>
                <w:sz w:val="16"/>
              </w:rPr>
              <w:t>87,60%</w:t>
            </w:r>
          </w:p>
        </w:tc>
      </w:tr>
      <w:tr w:rsidR="007E506E">
        <w:trPr>
          <w:trHeight w:val="268"/>
        </w:trPr>
        <w:tc>
          <w:tcPr>
            <w:tcW w:w="736" w:type="dxa"/>
            <w:tcBorders>
              <w:top w:val="single" w:sz="8" w:space="0" w:color="000000"/>
              <w:left w:val="nil"/>
              <w:bottom w:val="single" w:sz="8" w:space="0" w:color="000000"/>
              <w:right w:val="single" w:sz="2" w:space="0" w:color="000000"/>
            </w:tcBorders>
          </w:tcPr>
          <w:p w:rsidR="007E506E" w:rsidRDefault="00145EE5">
            <w:pPr>
              <w:pStyle w:val="TableParagraph"/>
              <w:spacing w:before="10"/>
              <w:ind w:right="5"/>
              <w:jc w:val="right"/>
              <w:rPr>
                <w:sz w:val="18"/>
              </w:rPr>
            </w:pPr>
            <w:r>
              <w:rPr>
                <w:sz w:val="18"/>
              </w:rPr>
              <w:t>4221</w:t>
            </w:r>
          </w:p>
        </w:tc>
        <w:tc>
          <w:tcPr>
            <w:tcW w:w="738"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9"/>
              <w:rPr>
                <w:sz w:val="18"/>
              </w:rPr>
            </w:pPr>
            <w:r>
              <w:rPr>
                <w:sz w:val="18"/>
              </w:rPr>
              <w:t>Uredska oprema i namještaj</w:t>
            </w: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54"/>
              <w:jc w:val="right"/>
              <w:rPr>
                <w:sz w:val="18"/>
              </w:rPr>
            </w:pPr>
            <w:r>
              <w:rPr>
                <w:w w:val="95"/>
                <w:sz w:val="18"/>
              </w:rPr>
              <w:t>65.285,81</w:t>
            </w:r>
          </w:p>
        </w:tc>
        <w:tc>
          <w:tcPr>
            <w:tcW w:w="1835"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42"/>
              <w:jc w:val="right"/>
              <w:rPr>
                <w:sz w:val="18"/>
              </w:rPr>
            </w:pPr>
            <w:r>
              <w:rPr>
                <w:w w:val="95"/>
                <w:sz w:val="18"/>
              </w:rPr>
              <w:t>33.386,78</w:t>
            </w:r>
          </w:p>
        </w:tc>
        <w:tc>
          <w:tcPr>
            <w:tcW w:w="1116"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28"/>
              <w:jc w:val="right"/>
              <w:rPr>
                <w:sz w:val="16"/>
              </w:rPr>
            </w:pPr>
            <w:r>
              <w:rPr>
                <w:sz w:val="16"/>
              </w:rPr>
              <w:t>51,14%</w:t>
            </w:r>
          </w:p>
        </w:tc>
        <w:tc>
          <w:tcPr>
            <w:tcW w:w="1115"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8"/>
              </w:rPr>
            </w:pPr>
          </w:p>
        </w:tc>
      </w:tr>
      <w:tr w:rsidR="007E506E">
        <w:trPr>
          <w:trHeight w:val="260"/>
        </w:trPr>
        <w:tc>
          <w:tcPr>
            <w:tcW w:w="736" w:type="dxa"/>
            <w:tcBorders>
              <w:top w:val="single" w:sz="8" w:space="0" w:color="000000"/>
              <w:left w:val="nil"/>
              <w:bottom w:val="single" w:sz="12" w:space="0" w:color="000000"/>
              <w:right w:val="single" w:sz="2" w:space="0" w:color="000000"/>
            </w:tcBorders>
          </w:tcPr>
          <w:p w:rsidR="007E506E" w:rsidRDefault="00145EE5">
            <w:pPr>
              <w:pStyle w:val="TableParagraph"/>
              <w:spacing w:before="10"/>
              <w:ind w:right="5"/>
              <w:jc w:val="right"/>
              <w:rPr>
                <w:sz w:val="18"/>
              </w:rPr>
            </w:pPr>
            <w:r>
              <w:rPr>
                <w:sz w:val="18"/>
              </w:rPr>
              <w:t>4222</w:t>
            </w:r>
          </w:p>
        </w:tc>
        <w:tc>
          <w:tcPr>
            <w:tcW w:w="738" w:type="dxa"/>
            <w:tcBorders>
              <w:top w:val="single" w:sz="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left="19"/>
              <w:rPr>
                <w:sz w:val="18"/>
              </w:rPr>
            </w:pPr>
            <w:r>
              <w:rPr>
                <w:sz w:val="18"/>
              </w:rPr>
              <w:t>Komunikacijska oprema</w:t>
            </w:r>
          </w:p>
        </w:tc>
        <w:tc>
          <w:tcPr>
            <w:tcW w:w="1832"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right="55"/>
              <w:jc w:val="right"/>
              <w:rPr>
                <w:sz w:val="18"/>
              </w:rPr>
            </w:pPr>
            <w:r>
              <w:rPr>
                <w:sz w:val="18"/>
              </w:rPr>
              <w:t>0,00</w:t>
            </w:r>
          </w:p>
        </w:tc>
        <w:tc>
          <w:tcPr>
            <w:tcW w:w="1835" w:type="dxa"/>
            <w:tcBorders>
              <w:top w:val="single" w:sz="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1832"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right="43"/>
              <w:jc w:val="right"/>
              <w:rPr>
                <w:sz w:val="18"/>
              </w:rPr>
            </w:pPr>
            <w:r>
              <w:rPr>
                <w:w w:val="95"/>
                <w:sz w:val="18"/>
              </w:rPr>
              <w:t>1.898,95</w:t>
            </w:r>
          </w:p>
        </w:tc>
        <w:tc>
          <w:tcPr>
            <w:tcW w:w="1116" w:type="dxa"/>
            <w:tcBorders>
              <w:top w:val="single" w:sz="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1115" w:type="dxa"/>
            <w:tcBorders>
              <w:top w:val="single" w:sz="8" w:space="0" w:color="000000"/>
              <w:left w:val="single" w:sz="2" w:space="0" w:color="000000"/>
              <w:bottom w:val="single" w:sz="12" w:space="0" w:color="000000"/>
              <w:right w:val="nil"/>
            </w:tcBorders>
          </w:tcPr>
          <w:p w:rsidR="007E506E" w:rsidRDefault="007E506E">
            <w:pPr>
              <w:pStyle w:val="TableParagraph"/>
              <w:rPr>
                <w:rFonts w:ascii="Times New Roman"/>
                <w:sz w:val="18"/>
              </w:rPr>
            </w:pPr>
          </w:p>
        </w:tc>
      </w:tr>
      <w:tr w:rsidR="007E506E">
        <w:trPr>
          <w:trHeight w:val="258"/>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
              <w:jc w:val="right"/>
              <w:rPr>
                <w:sz w:val="18"/>
              </w:rPr>
            </w:pPr>
            <w:r>
              <w:rPr>
                <w:sz w:val="18"/>
              </w:rPr>
              <w:t>4223</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9"/>
              <w:rPr>
                <w:sz w:val="18"/>
              </w:rPr>
            </w:pPr>
            <w:r>
              <w:rPr>
                <w:sz w:val="18"/>
              </w:rPr>
              <w:t>Oprema za održavanje i zaštitu</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4"/>
              <w:jc w:val="right"/>
              <w:rPr>
                <w:sz w:val="18"/>
              </w:rPr>
            </w:pPr>
            <w:r>
              <w:rPr>
                <w:w w:val="95"/>
                <w:sz w:val="18"/>
              </w:rPr>
              <w:t>4.432,70</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2"/>
              <w:jc w:val="right"/>
              <w:rPr>
                <w:sz w:val="18"/>
              </w:rPr>
            </w:pPr>
            <w:r>
              <w:rPr>
                <w:w w:val="95"/>
                <w:sz w:val="18"/>
              </w:rPr>
              <w:t>101.794,08</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8"/>
              <w:jc w:val="right"/>
              <w:rPr>
                <w:sz w:val="16"/>
              </w:rPr>
            </w:pPr>
            <w:r>
              <w:rPr>
                <w:sz w:val="16"/>
              </w:rPr>
              <w:t>2296,44%</w:t>
            </w:r>
          </w:p>
        </w:tc>
        <w:tc>
          <w:tcPr>
            <w:tcW w:w="111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8"/>
              </w:rPr>
            </w:pPr>
          </w:p>
        </w:tc>
      </w:tr>
      <w:tr w:rsidR="007E506E">
        <w:trPr>
          <w:trHeight w:val="258"/>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
              <w:jc w:val="right"/>
              <w:rPr>
                <w:sz w:val="18"/>
              </w:rPr>
            </w:pPr>
            <w:r>
              <w:rPr>
                <w:sz w:val="18"/>
              </w:rPr>
              <w:t>4225</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9"/>
              <w:rPr>
                <w:sz w:val="18"/>
              </w:rPr>
            </w:pPr>
            <w:r>
              <w:rPr>
                <w:sz w:val="18"/>
              </w:rPr>
              <w:t>Instrumenti, uređaji i strojevi</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4"/>
              <w:jc w:val="right"/>
              <w:rPr>
                <w:sz w:val="18"/>
              </w:rPr>
            </w:pPr>
            <w:r>
              <w:rPr>
                <w:w w:val="95"/>
                <w:sz w:val="18"/>
              </w:rPr>
              <w:t>46.237,50</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2"/>
              <w:jc w:val="right"/>
              <w:rPr>
                <w:sz w:val="18"/>
              </w:rPr>
            </w:pPr>
            <w:r>
              <w:rPr>
                <w:w w:val="95"/>
                <w:sz w:val="18"/>
              </w:rPr>
              <w:t>25.625,00</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8"/>
              <w:jc w:val="right"/>
              <w:rPr>
                <w:sz w:val="16"/>
              </w:rPr>
            </w:pPr>
            <w:r>
              <w:rPr>
                <w:sz w:val="16"/>
              </w:rPr>
              <w:t>55,42%</w:t>
            </w:r>
          </w:p>
        </w:tc>
        <w:tc>
          <w:tcPr>
            <w:tcW w:w="111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8"/>
              </w:rPr>
            </w:pPr>
          </w:p>
        </w:tc>
      </w:tr>
      <w:tr w:rsidR="007E506E">
        <w:trPr>
          <w:trHeight w:val="255"/>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
              <w:jc w:val="right"/>
              <w:rPr>
                <w:sz w:val="18"/>
              </w:rPr>
            </w:pPr>
            <w:r>
              <w:rPr>
                <w:sz w:val="18"/>
              </w:rPr>
              <w:t>4226</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9"/>
              <w:rPr>
                <w:sz w:val="18"/>
              </w:rPr>
            </w:pPr>
            <w:r>
              <w:rPr>
                <w:sz w:val="18"/>
              </w:rPr>
              <w:t>Sportska i glazbena oprema</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4"/>
              <w:jc w:val="right"/>
              <w:rPr>
                <w:sz w:val="18"/>
              </w:rPr>
            </w:pPr>
            <w:r>
              <w:rPr>
                <w:w w:val="95"/>
                <w:sz w:val="18"/>
              </w:rPr>
              <w:t>22.091,97</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3"/>
              <w:jc w:val="right"/>
              <w:rPr>
                <w:sz w:val="18"/>
              </w:rPr>
            </w:pPr>
            <w:r>
              <w:rPr>
                <w:w w:val="95"/>
                <w:sz w:val="18"/>
              </w:rPr>
              <w:t>399,95</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8"/>
              <w:jc w:val="right"/>
              <w:rPr>
                <w:sz w:val="16"/>
              </w:rPr>
            </w:pPr>
            <w:r>
              <w:rPr>
                <w:sz w:val="16"/>
              </w:rPr>
              <w:t>1,81%</w:t>
            </w:r>
          </w:p>
        </w:tc>
        <w:tc>
          <w:tcPr>
            <w:tcW w:w="111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8"/>
              </w:rPr>
            </w:pPr>
          </w:p>
        </w:tc>
      </w:tr>
      <w:tr w:rsidR="007E506E">
        <w:trPr>
          <w:trHeight w:val="258"/>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
              <w:jc w:val="right"/>
              <w:rPr>
                <w:sz w:val="18"/>
              </w:rPr>
            </w:pPr>
            <w:r>
              <w:rPr>
                <w:sz w:val="18"/>
              </w:rPr>
              <w:t>4227</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9"/>
              <w:rPr>
                <w:sz w:val="18"/>
              </w:rPr>
            </w:pPr>
            <w:r>
              <w:rPr>
                <w:sz w:val="18"/>
              </w:rPr>
              <w:t>Uređaji, strojevi i oprema za ostale namjene</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4"/>
              <w:jc w:val="right"/>
              <w:rPr>
                <w:sz w:val="18"/>
              </w:rPr>
            </w:pPr>
            <w:r>
              <w:rPr>
                <w:w w:val="95"/>
                <w:sz w:val="18"/>
              </w:rPr>
              <w:t>80.366,64</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2"/>
              <w:jc w:val="right"/>
              <w:rPr>
                <w:sz w:val="18"/>
              </w:rPr>
            </w:pPr>
            <w:r>
              <w:rPr>
                <w:w w:val="95"/>
                <w:sz w:val="18"/>
              </w:rPr>
              <w:t>989.070,45</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8"/>
              <w:jc w:val="right"/>
              <w:rPr>
                <w:sz w:val="16"/>
              </w:rPr>
            </w:pPr>
            <w:r>
              <w:rPr>
                <w:sz w:val="16"/>
              </w:rPr>
              <w:t>1230,70%</w:t>
            </w:r>
          </w:p>
        </w:tc>
        <w:tc>
          <w:tcPr>
            <w:tcW w:w="111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8"/>
              </w:rPr>
            </w:pPr>
          </w:p>
        </w:tc>
      </w:tr>
      <w:tr w:rsidR="007E506E">
        <w:trPr>
          <w:trHeight w:val="255"/>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
              <w:jc w:val="right"/>
              <w:rPr>
                <w:sz w:val="18"/>
              </w:rPr>
            </w:pPr>
            <w:r>
              <w:rPr>
                <w:sz w:val="18"/>
              </w:rPr>
              <w:t>423</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9"/>
              <w:rPr>
                <w:sz w:val="18"/>
              </w:rPr>
            </w:pPr>
            <w:r>
              <w:rPr>
                <w:sz w:val="18"/>
              </w:rPr>
              <w:t>Prijevozna sredstva</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5"/>
              <w:jc w:val="right"/>
              <w:rPr>
                <w:sz w:val="18"/>
              </w:rPr>
            </w:pPr>
            <w:r>
              <w:rPr>
                <w:sz w:val="18"/>
              </w:rPr>
              <w:t>0,00</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2"/>
              <w:jc w:val="right"/>
              <w:rPr>
                <w:sz w:val="18"/>
              </w:rPr>
            </w:pPr>
            <w:r>
              <w:rPr>
                <w:w w:val="95"/>
                <w:sz w:val="18"/>
              </w:rPr>
              <w:t>32.000,00</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2"/>
              <w:jc w:val="right"/>
              <w:rPr>
                <w:sz w:val="18"/>
              </w:rPr>
            </w:pPr>
            <w:r>
              <w:rPr>
                <w:w w:val="95"/>
                <w:sz w:val="18"/>
              </w:rPr>
              <w:t>18.600,00</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1115"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26"/>
              <w:jc w:val="right"/>
              <w:rPr>
                <w:sz w:val="16"/>
              </w:rPr>
            </w:pPr>
            <w:r>
              <w:rPr>
                <w:sz w:val="16"/>
              </w:rPr>
              <w:t>58,13%</w:t>
            </w:r>
          </w:p>
        </w:tc>
      </w:tr>
      <w:tr w:rsidR="007E506E">
        <w:trPr>
          <w:trHeight w:val="258"/>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
              <w:jc w:val="right"/>
              <w:rPr>
                <w:sz w:val="18"/>
              </w:rPr>
            </w:pPr>
            <w:r>
              <w:rPr>
                <w:sz w:val="18"/>
              </w:rPr>
              <w:t>4231</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9"/>
              <w:rPr>
                <w:sz w:val="18"/>
              </w:rPr>
            </w:pPr>
            <w:r>
              <w:rPr>
                <w:sz w:val="18"/>
              </w:rPr>
              <w:t>Prijevozna sredstva u cestovnom prometu</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5"/>
              <w:jc w:val="right"/>
              <w:rPr>
                <w:sz w:val="18"/>
              </w:rPr>
            </w:pPr>
            <w:r>
              <w:rPr>
                <w:sz w:val="18"/>
              </w:rPr>
              <w:t>0,00</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2"/>
              <w:jc w:val="right"/>
              <w:rPr>
                <w:sz w:val="18"/>
              </w:rPr>
            </w:pPr>
            <w:r>
              <w:rPr>
                <w:w w:val="95"/>
                <w:sz w:val="18"/>
              </w:rPr>
              <w:t>18.600,00</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111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8"/>
              </w:rPr>
            </w:pPr>
          </w:p>
        </w:tc>
      </w:tr>
      <w:tr w:rsidR="007E506E">
        <w:trPr>
          <w:trHeight w:val="261"/>
        </w:trPr>
        <w:tc>
          <w:tcPr>
            <w:tcW w:w="736" w:type="dxa"/>
            <w:tcBorders>
              <w:top w:val="single" w:sz="12" w:space="0" w:color="000000"/>
              <w:left w:val="nil"/>
              <w:bottom w:val="single" w:sz="8" w:space="0" w:color="000000"/>
              <w:right w:val="single" w:sz="2" w:space="0" w:color="000000"/>
            </w:tcBorders>
          </w:tcPr>
          <w:p w:rsidR="007E506E" w:rsidRDefault="00145EE5">
            <w:pPr>
              <w:pStyle w:val="TableParagraph"/>
              <w:spacing w:before="5"/>
              <w:ind w:right="5"/>
              <w:jc w:val="right"/>
              <w:rPr>
                <w:sz w:val="18"/>
              </w:rPr>
            </w:pPr>
            <w:r>
              <w:rPr>
                <w:sz w:val="18"/>
              </w:rPr>
              <w:t>424</w:t>
            </w:r>
          </w:p>
        </w:tc>
        <w:tc>
          <w:tcPr>
            <w:tcW w:w="738" w:type="dxa"/>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left="19"/>
              <w:rPr>
                <w:sz w:val="18"/>
              </w:rPr>
            </w:pPr>
            <w:r>
              <w:rPr>
                <w:sz w:val="18"/>
              </w:rPr>
              <w:t>Knjige, umjetnička djela i ostale izložbene vrijednosti</w:t>
            </w:r>
          </w:p>
        </w:tc>
        <w:tc>
          <w:tcPr>
            <w:tcW w:w="1832"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right="54"/>
              <w:jc w:val="right"/>
              <w:rPr>
                <w:sz w:val="18"/>
              </w:rPr>
            </w:pPr>
            <w:r>
              <w:rPr>
                <w:w w:val="95"/>
                <w:sz w:val="18"/>
              </w:rPr>
              <w:t>95.994,81</w:t>
            </w:r>
          </w:p>
        </w:tc>
        <w:tc>
          <w:tcPr>
            <w:tcW w:w="1835"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right="52"/>
              <w:jc w:val="right"/>
              <w:rPr>
                <w:sz w:val="18"/>
              </w:rPr>
            </w:pPr>
            <w:r>
              <w:rPr>
                <w:w w:val="95"/>
                <w:sz w:val="18"/>
              </w:rPr>
              <w:t>177.390,00</w:t>
            </w:r>
          </w:p>
        </w:tc>
        <w:tc>
          <w:tcPr>
            <w:tcW w:w="1832"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right="42"/>
              <w:jc w:val="right"/>
              <w:rPr>
                <w:sz w:val="18"/>
              </w:rPr>
            </w:pPr>
            <w:r>
              <w:rPr>
                <w:w w:val="95"/>
                <w:sz w:val="18"/>
              </w:rPr>
              <w:t>172.364,55</w:t>
            </w:r>
          </w:p>
        </w:tc>
        <w:tc>
          <w:tcPr>
            <w:tcW w:w="1116"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right="28"/>
              <w:jc w:val="right"/>
              <w:rPr>
                <w:sz w:val="16"/>
              </w:rPr>
            </w:pPr>
            <w:r>
              <w:rPr>
                <w:sz w:val="16"/>
              </w:rPr>
              <w:t>179,56%</w:t>
            </w:r>
          </w:p>
        </w:tc>
        <w:tc>
          <w:tcPr>
            <w:tcW w:w="1115" w:type="dxa"/>
            <w:tcBorders>
              <w:top w:val="single" w:sz="12" w:space="0" w:color="000000"/>
              <w:left w:val="single" w:sz="2" w:space="0" w:color="000000"/>
              <w:bottom w:val="single" w:sz="8" w:space="0" w:color="000000"/>
              <w:right w:val="nil"/>
            </w:tcBorders>
          </w:tcPr>
          <w:p w:rsidR="007E506E" w:rsidRDefault="00145EE5">
            <w:pPr>
              <w:pStyle w:val="TableParagraph"/>
              <w:spacing w:before="5"/>
              <w:ind w:right="26"/>
              <w:jc w:val="right"/>
              <w:rPr>
                <w:sz w:val="16"/>
              </w:rPr>
            </w:pPr>
            <w:r>
              <w:rPr>
                <w:sz w:val="16"/>
              </w:rPr>
              <w:t>97,17%</w:t>
            </w:r>
          </w:p>
        </w:tc>
      </w:tr>
      <w:tr w:rsidR="007E506E">
        <w:trPr>
          <w:trHeight w:val="268"/>
        </w:trPr>
        <w:tc>
          <w:tcPr>
            <w:tcW w:w="736" w:type="dxa"/>
            <w:tcBorders>
              <w:top w:val="single" w:sz="8" w:space="0" w:color="000000"/>
              <w:left w:val="nil"/>
              <w:bottom w:val="single" w:sz="8" w:space="0" w:color="000000"/>
              <w:right w:val="single" w:sz="2" w:space="0" w:color="000000"/>
            </w:tcBorders>
          </w:tcPr>
          <w:p w:rsidR="007E506E" w:rsidRDefault="00145EE5">
            <w:pPr>
              <w:pStyle w:val="TableParagraph"/>
              <w:spacing w:before="10"/>
              <w:ind w:right="5"/>
              <w:jc w:val="right"/>
              <w:rPr>
                <w:sz w:val="18"/>
              </w:rPr>
            </w:pPr>
            <w:r>
              <w:rPr>
                <w:sz w:val="18"/>
              </w:rPr>
              <w:t>4241</w:t>
            </w:r>
          </w:p>
        </w:tc>
        <w:tc>
          <w:tcPr>
            <w:tcW w:w="738"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9"/>
              <w:rPr>
                <w:sz w:val="18"/>
              </w:rPr>
            </w:pPr>
            <w:r>
              <w:rPr>
                <w:sz w:val="18"/>
              </w:rPr>
              <w:t>Knjige</w:t>
            </w: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54"/>
              <w:jc w:val="right"/>
              <w:rPr>
                <w:sz w:val="18"/>
              </w:rPr>
            </w:pPr>
            <w:r>
              <w:rPr>
                <w:w w:val="95"/>
                <w:sz w:val="18"/>
              </w:rPr>
              <w:t>30.994,81</w:t>
            </w:r>
          </w:p>
        </w:tc>
        <w:tc>
          <w:tcPr>
            <w:tcW w:w="1835"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42"/>
              <w:jc w:val="right"/>
              <w:rPr>
                <w:sz w:val="18"/>
              </w:rPr>
            </w:pPr>
            <w:r>
              <w:rPr>
                <w:w w:val="95"/>
                <w:sz w:val="18"/>
              </w:rPr>
              <w:t>30.364,55</w:t>
            </w:r>
          </w:p>
        </w:tc>
        <w:tc>
          <w:tcPr>
            <w:tcW w:w="1116"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9"/>
              <w:ind w:right="28"/>
              <w:jc w:val="right"/>
              <w:rPr>
                <w:sz w:val="16"/>
              </w:rPr>
            </w:pPr>
            <w:r>
              <w:rPr>
                <w:sz w:val="16"/>
              </w:rPr>
              <w:t>97,97%</w:t>
            </w:r>
          </w:p>
        </w:tc>
        <w:tc>
          <w:tcPr>
            <w:tcW w:w="1115"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8"/>
              </w:rPr>
            </w:pPr>
          </w:p>
        </w:tc>
      </w:tr>
      <w:tr w:rsidR="007E506E">
        <w:trPr>
          <w:trHeight w:val="268"/>
        </w:trPr>
        <w:tc>
          <w:tcPr>
            <w:tcW w:w="736" w:type="dxa"/>
            <w:tcBorders>
              <w:top w:val="single" w:sz="8" w:space="0" w:color="000000"/>
              <w:left w:val="nil"/>
              <w:bottom w:val="single" w:sz="8" w:space="0" w:color="000000"/>
              <w:right w:val="single" w:sz="2" w:space="0" w:color="000000"/>
            </w:tcBorders>
          </w:tcPr>
          <w:p w:rsidR="007E506E" w:rsidRDefault="00145EE5">
            <w:pPr>
              <w:pStyle w:val="TableParagraph"/>
              <w:spacing w:before="10"/>
              <w:ind w:right="5"/>
              <w:jc w:val="right"/>
              <w:rPr>
                <w:sz w:val="18"/>
              </w:rPr>
            </w:pPr>
            <w:r>
              <w:rPr>
                <w:sz w:val="18"/>
              </w:rPr>
              <w:t>4243</w:t>
            </w:r>
          </w:p>
        </w:tc>
        <w:tc>
          <w:tcPr>
            <w:tcW w:w="738"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9"/>
              <w:rPr>
                <w:sz w:val="18"/>
              </w:rPr>
            </w:pPr>
            <w:r>
              <w:rPr>
                <w:sz w:val="18"/>
              </w:rPr>
              <w:t>Muzejski izlošci i predmeti prirodnih rijetkosti</w:t>
            </w: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54"/>
              <w:jc w:val="right"/>
              <w:rPr>
                <w:sz w:val="18"/>
              </w:rPr>
            </w:pPr>
            <w:r>
              <w:rPr>
                <w:w w:val="95"/>
                <w:sz w:val="18"/>
              </w:rPr>
              <w:t>65.000,00</w:t>
            </w:r>
          </w:p>
        </w:tc>
        <w:tc>
          <w:tcPr>
            <w:tcW w:w="1835"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42"/>
              <w:jc w:val="right"/>
              <w:rPr>
                <w:sz w:val="18"/>
              </w:rPr>
            </w:pPr>
            <w:r>
              <w:rPr>
                <w:w w:val="95"/>
                <w:sz w:val="18"/>
              </w:rPr>
              <w:t>142.000,00</w:t>
            </w:r>
          </w:p>
        </w:tc>
        <w:tc>
          <w:tcPr>
            <w:tcW w:w="1116"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28"/>
              <w:jc w:val="right"/>
              <w:rPr>
                <w:sz w:val="16"/>
              </w:rPr>
            </w:pPr>
            <w:r>
              <w:rPr>
                <w:sz w:val="16"/>
              </w:rPr>
              <w:t>218,46%</w:t>
            </w:r>
          </w:p>
        </w:tc>
        <w:tc>
          <w:tcPr>
            <w:tcW w:w="1115"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8"/>
              </w:rPr>
            </w:pPr>
          </w:p>
        </w:tc>
      </w:tr>
      <w:tr w:rsidR="007E506E">
        <w:trPr>
          <w:trHeight w:val="265"/>
        </w:trPr>
        <w:tc>
          <w:tcPr>
            <w:tcW w:w="736" w:type="dxa"/>
            <w:tcBorders>
              <w:top w:val="single" w:sz="8" w:space="0" w:color="000000"/>
              <w:left w:val="nil"/>
              <w:bottom w:val="single" w:sz="8" w:space="0" w:color="000000"/>
              <w:right w:val="single" w:sz="2" w:space="0" w:color="000000"/>
            </w:tcBorders>
          </w:tcPr>
          <w:p w:rsidR="007E506E" w:rsidRDefault="00145EE5">
            <w:pPr>
              <w:pStyle w:val="TableParagraph"/>
              <w:spacing w:before="10"/>
              <w:ind w:right="5"/>
              <w:jc w:val="right"/>
              <w:rPr>
                <w:sz w:val="18"/>
              </w:rPr>
            </w:pPr>
            <w:r>
              <w:rPr>
                <w:sz w:val="18"/>
              </w:rPr>
              <w:t>426</w:t>
            </w:r>
          </w:p>
        </w:tc>
        <w:tc>
          <w:tcPr>
            <w:tcW w:w="738"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9"/>
              <w:rPr>
                <w:sz w:val="18"/>
              </w:rPr>
            </w:pPr>
            <w:r>
              <w:rPr>
                <w:sz w:val="18"/>
              </w:rPr>
              <w:t>Nematerijalna proizvedena imovina</w:t>
            </w: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54"/>
              <w:jc w:val="right"/>
              <w:rPr>
                <w:sz w:val="18"/>
              </w:rPr>
            </w:pPr>
            <w:r>
              <w:rPr>
                <w:w w:val="95"/>
                <w:sz w:val="18"/>
              </w:rPr>
              <w:t>303.600,01</w:t>
            </w:r>
          </w:p>
        </w:tc>
        <w:tc>
          <w:tcPr>
            <w:tcW w:w="1835"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52"/>
              <w:jc w:val="right"/>
              <w:rPr>
                <w:sz w:val="18"/>
              </w:rPr>
            </w:pPr>
            <w:r>
              <w:rPr>
                <w:w w:val="95"/>
                <w:sz w:val="18"/>
              </w:rPr>
              <w:t>1.038.800,00</w:t>
            </w: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42"/>
              <w:jc w:val="right"/>
              <w:rPr>
                <w:sz w:val="18"/>
              </w:rPr>
            </w:pPr>
            <w:r>
              <w:rPr>
                <w:w w:val="95"/>
                <w:sz w:val="18"/>
              </w:rPr>
              <w:t>545.831,25</w:t>
            </w:r>
          </w:p>
        </w:tc>
        <w:tc>
          <w:tcPr>
            <w:tcW w:w="1116"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28"/>
              <w:jc w:val="right"/>
              <w:rPr>
                <w:sz w:val="16"/>
              </w:rPr>
            </w:pPr>
            <w:r>
              <w:rPr>
                <w:sz w:val="16"/>
              </w:rPr>
              <w:t>179,79%</w:t>
            </w:r>
          </w:p>
        </w:tc>
        <w:tc>
          <w:tcPr>
            <w:tcW w:w="1115" w:type="dxa"/>
            <w:tcBorders>
              <w:top w:val="single" w:sz="8" w:space="0" w:color="000000"/>
              <w:left w:val="single" w:sz="2" w:space="0" w:color="000000"/>
              <w:bottom w:val="single" w:sz="8" w:space="0" w:color="000000"/>
              <w:right w:val="nil"/>
            </w:tcBorders>
          </w:tcPr>
          <w:p w:rsidR="007E506E" w:rsidRDefault="00145EE5">
            <w:pPr>
              <w:pStyle w:val="TableParagraph"/>
              <w:spacing w:before="10"/>
              <w:ind w:right="26"/>
              <w:jc w:val="right"/>
              <w:rPr>
                <w:sz w:val="16"/>
              </w:rPr>
            </w:pPr>
            <w:r>
              <w:rPr>
                <w:sz w:val="16"/>
              </w:rPr>
              <w:t>52,54%</w:t>
            </w:r>
          </w:p>
        </w:tc>
      </w:tr>
      <w:tr w:rsidR="007E506E">
        <w:trPr>
          <w:trHeight w:val="268"/>
        </w:trPr>
        <w:tc>
          <w:tcPr>
            <w:tcW w:w="736" w:type="dxa"/>
            <w:tcBorders>
              <w:top w:val="single" w:sz="8" w:space="0" w:color="000000"/>
              <w:left w:val="nil"/>
              <w:bottom w:val="single" w:sz="8" w:space="0" w:color="000000"/>
              <w:right w:val="single" w:sz="2" w:space="0" w:color="000000"/>
            </w:tcBorders>
          </w:tcPr>
          <w:p w:rsidR="007E506E" w:rsidRDefault="00145EE5">
            <w:pPr>
              <w:pStyle w:val="TableParagraph"/>
              <w:spacing w:before="10"/>
              <w:ind w:right="5"/>
              <w:jc w:val="right"/>
              <w:rPr>
                <w:sz w:val="18"/>
              </w:rPr>
            </w:pPr>
            <w:r>
              <w:rPr>
                <w:sz w:val="18"/>
              </w:rPr>
              <w:t>4262</w:t>
            </w:r>
          </w:p>
        </w:tc>
        <w:tc>
          <w:tcPr>
            <w:tcW w:w="738"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617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9"/>
              <w:rPr>
                <w:sz w:val="18"/>
              </w:rPr>
            </w:pPr>
            <w:r>
              <w:rPr>
                <w:sz w:val="18"/>
              </w:rPr>
              <w:t>Ulaganja u računalne programe</w:t>
            </w: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54"/>
              <w:jc w:val="right"/>
              <w:rPr>
                <w:sz w:val="18"/>
              </w:rPr>
            </w:pPr>
            <w:r>
              <w:rPr>
                <w:w w:val="95"/>
                <w:sz w:val="18"/>
              </w:rPr>
              <w:t>54.017,51</w:t>
            </w:r>
          </w:p>
        </w:tc>
        <w:tc>
          <w:tcPr>
            <w:tcW w:w="1835"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42"/>
              <w:jc w:val="right"/>
              <w:rPr>
                <w:sz w:val="18"/>
              </w:rPr>
            </w:pPr>
            <w:r>
              <w:rPr>
                <w:w w:val="95"/>
                <w:sz w:val="18"/>
              </w:rPr>
              <w:t>24.750,00</w:t>
            </w:r>
          </w:p>
        </w:tc>
        <w:tc>
          <w:tcPr>
            <w:tcW w:w="1116"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28"/>
              <w:jc w:val="right"/>
              <w:rPr>
                <w:sz w:val="16"/>
              </w:rPr>
            </w:pPr>
            <w:r>
              <w:rPr>
                <w:sz w:val="16"/>
              </w:rPr>
              <w:t>45,82%</w:t>
            </w:r>
          </w:p>
        </w:tc>
        <w:tc>
          <w:tcPr>
            <w:tcW w:w="1115"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8"/>
              </w:rPr>
            </w:pPr>
          </w:p>
        </w:tc>
      </w:tr>
      <w:tr w:rsidR="007E506E">
        <w:trPr>
          <w:trHeight w:val="261"/>
        </w:trPr>
        <w:tc>
          <w:tcPr>
            <w:tcW w:w="736" w:type="dxa"/>
            <w:tcBorders>
              <w:top w:val="single" w:sz="8" w:space="0" w:color="000000"/>
              <w:left w:val="nil"/>
              <w:bottom w:val="single" w:sz="12" w:space="0" w:color="000000"/>
              <w:right w:val="single" w:sz="2" w:space="0" w:color="000000"/>
            </w:tcBorders>
          </w:tcPr>
          <w:p w:rsidR="007E506E" w:rsidRDefault="00145EE5">
            <w:pPr>
              <w:pStyle w:val="TableParagraph"/>
              <w:spacing w:before="10"/>
              <w:ind w:right="5"/>
              <w:jc w:val="right"/>
              <w:rPr>
                <w:sz w:val="18"/>
              </w:rPr>
            </w:pPr>
            <w:r>
              <w:rPr>
                <w:sz w:val="18"/>
              </w:rPr>
              <w:t>4263</w:t>
            </w:r>
          </w:p>
        </w:tc>
        <w:tc>
          <w:tcPr>
            <w:tcW w:w="738" w:type="dxa"/>
            <w:tcBorders>
              <w:top w:val="single" w:sz="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left="19"/>
              <w:rPr>
                <w:sz w:val="18"/>
              </w:rPr>
            </w:pPr>
            <w:r>
              <w:rPr>
                <w:sz w:val="18"/>
              </w:rPr>
              <w:t>Umjetnička, literarna i znanstvena djela</w:t>
            </w:r>
          </w:p>
        </w:tc>
        <w:tc>
          <w:tcPr>
            <w:tcW w:w="1832"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right="54"/>
              <w:jc w:val="right"/>
              <w:rPr>
                <w:sz w:val="18"/>
              </w:rPr>
            </w:pPr>
            <w:r>
              <w:rPr>
                <w:w w:val="95"/>
                <w:sz w:val="18"/>
              </w:rPr>
              <w:t>74.500,00</w:t>
            </w:r>
          </w:p>
        </w:tc>
        <w:tc>
          <w:tcPr>
            <w:tcW w:w="1835" w:type="dxa"/>
            <w:tcBorders>
              <w:top w:val="single" w:sz="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1832"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right="44"/>
              <w:jc w:val="right"/>
              <w:rPr>
                <w:sz w:val="18"/>
              </w:rPr>
            </w:pPr>
            <w:r>
              <w:rPr>
                <w:sz w:val="18"/>
              </w:rPr>
              <w:t>0,00</w:t>
            </w:r>
          </w:p>
        </w:tc>
        <w:tc>
          <w:tcPr>
            <w:tcW w:w="1116"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right="28"/>
              <w:jc w:val="right"/>
              <w:rPr>
                <w:sz w:val="16"/>
              </w:rPr>
            </w:pPr>
            <w:r>
              <w:rPr>
                <w:sz w:val="16"/>
              </w:rPr>
              <w:t>0,00%</w:t>
            </w:r>
          </w:p>
        </w:tc>
        <w:tc>
          <w:tcPr>
            <w:tcW w:w="1115" w:type="dxa"/>
            <w:tcBorders>
              <w:top w:val="single" w:sz="8" w:space="0" w:color="000000"/>
              <w:left w:val="single" w:sz="2" w:space="0" w:color="000000"/>
              <w:bottom w:val="single" w:sz="12" w:space="0" w:color="000000"/>
              <w:right w:val="nil"/>
            </w:tcBorders>
          </w:tcPr>
          <w:p w:rsidR="007E506E" w:rsidRDefault="007E506E">
            <w:pPr>
              <w:pStyle w:val="TableParagraph"/>
              <w:rPr>
                <w:rFonts w:ascii="Times New Roman"/>
                <w:sz w:val="18"/>
              </w:rPr>
            </w:pPr>
          </w:p>
        </w:tc>
      </w:tr>
      <w:tr w:rsidR="007E506E">
        <w:trPr>
          <w:trHeight w:val="258"/>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
              <w:jc w:val="right"/>
              <w:rPr>
                <w:sz w:val="18"/>
              </w:rPr>
            </w:pPr>
            <w:r>
              <w:rPr>
                <w:sz w:val="18"/>
              </w:rPr>
              <w:t>4264</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9"/>
              <w:rPr>
                <w:sz w:val="18"/>
              </w:rPr>
            </w:pPr>
            <w:r>
              <w:rPr>
                <w:sz w:val="18"/>
              </w:rPr>
              <w:t>Ostala nematerijalna proizvedena imovina</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4"/>
              <w:jc w:val="right"/>
              <w:rPr>
                <w:sz w:val="18"/>
              </w:rPr>
            </w:pPr>
            <w:r>
              <w:rPr>
                <w:w w:val="95"/>
                <w:sz w:val="18"/>
              </w:rPr>
              <w:t>175.082,50</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2"/>
              <w:jc w:val="right"/>
              <w:rPr>
                <w:sz w:val="18"/>
              </w:rPr>
            </w:pPr>
            <w:r>
              <w:rPr>
                <w:w w:val="95"/>
                <w:sz w:val="18"/>
              </w:rPr>
              <w:t>521.081,25</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8"/>
              <w:jc w:val="right"/>
              <w:rPr>
                <w:sz w:val="16"/>
              </w:rPr>
            </w:pPr>
            <w:r>
              <w:rPr>
                <w:sz w:val="16"/>
              </w:rPr>
              <w:t>297,62%</w:t>
            </w:r>
          </w:p>
        </w:tc>
        <w:tc>
          <w:tcPr>
            <w:tcW w:w="111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8"/>
              </w:rPr>
            </w:pPr>
          </w:p>
        </w:tc>
      </w:tr>
      <w:tr w:rsidR="007E506E">
        <w:trPr>
          <w:trHeight w:val="258"/>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6"/>
              <w:jc w:val="right"/>
              <w:rPr>
                <w:b/>
                <w:sz w:val="18"/>
              </w:rPr>
            </w:pPr>
            <w:r>
              <w:rPr>
                <w:b/>
                <w:sz w:val="18"/>
              </w:rPr>
              <w:t>45</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9"/>
              <w:rPr>
                <w:b/>
                <w:sz w:val="18"/>
              </w:rPr>
            </w:pPr>
            <w:r>
              <w:rPr>
                <w:b/>
                <w:sz w:val="18"/>
              </w:rPr>
              <w:t>Rashodi za dodatna ulaganja na nefinancijskoj imovini</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4"/>
              <w:jc w:val="right"/>
              <w:rPr>
                <w:b/>
                <w:sz w:val="18"/>
              </w:rPr>
            </w:pPr>
            <w:r>
              <w:rPr>
                <w:b/>
                <w:sz w:val="18"/>
              </w:rPr>
              <w:t>5.497.455,84</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2"/>
              <w:jc w:val="right"/>
              <w:rPr>
                <w:b/>
                <w:sz w:val="18"/>
              </w:rPr>
            </w:pPr>
            <w:r>
              <w:rPr>
                <w:b/>
                <w:sz w:val="18"/>
              </w:rPr>
              <w:t>7.718.677,11</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2"/>
              <w:jc w:val="right"/>
              <w:rPr>
                <w:b/>
                <w:sz w:val="18"/>
              </w:rPr>
            </w:pPr>
            <w:r>
              <w:rPr>
                <w:b/>
                <w:sz w:val="18"/>
              </w:rPr>
              <w:t>7.684.473,25</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7"/>
              <w:jc w:val="right"/>
              <w:rPr>
                <w:b/>
                <w:sz w:val="18"/>
              </w:rPr>
            </w:pPr>
            <w:r>
              <w:rPr>
                <w:b/>
                <w:sz w:val="18"/>
              </w:rPr>
              <w:t>139,78%</w:t>
            </w:r>
          </w:p>
        </w:tc>
        <w:tc>
          <w:tcPr>
            <w:tcW w:w="1115"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25"/>
              <w:jc w:val="right"/>
              <w:rPr>
                <w:b/>
                <w:sz w:val="18"/>
              </w:rPr>
            </w:pPr>
            <w:r>
              <w:rPr>
                <w:b/>
                <w:sz w:val="18"/>
              </w:rPr>
              <w:t>99,56%</w:t>
            </w:r>
          </w:p>
        </w:tc>
      </w:tr>
      <w:tr w:rsidR="007E506E">
        <w:trPr>
          <w:trHeight w:val="255"/>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
              <w:jc w:val="right"/>
              <w:rPr>
                <w:sz w:val="18"/>
              </w:rPr>
            </w:pPr>
            <w:r>
              <w:rPr>
                <w:sz w:val="18"/>
              </w:rPr>
              <w:t>451</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9"/>
              <w:rPr>
                <w:sz w:val="18"/>
              </w:rPr>
            </w:pPr>
            <w:r>
              <w:rPr>
                <w:sz w:val="18"/>
              </w:rPr>
              <w:t>Dodatna ulaganja na građevinskim objektima</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3"/>
              <w:jc w:val="right"/>
              <w:rPr>
                <w:sz w:val="18"/>
              </w:rPr>
            </w:pPr>
            <w:r>
              <w:rPr>
                <w:w w:val="95"/>
                <w:sz w:val="18"/>
              </w:rPr>
              <w:t>5.487.955,84</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2"/>
              <w:jc w:val="right"/>
              <w:rPr>
                <w:sz w:val="18"/>
              </w:rPr>
            </w:pPr>
            <w:r>
              <w:rPr>
                <w:w w:val="95"/>
                <w:sz w:val="18"/>
              </w:rPr>
              <w:t>7.708.677,11</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2"/>
              <w:jc w:val="right"/>
              <w:rPr>
                <w:sz w:val="18"/>
              </w:rPr>
            </w:pPr>
            <w:r>
              <w:rPr>
                <w:w w:val="95"/>
                <w:sz w:val="18"/>
              </w:rPr>
              <w:t>7.684.473,25</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8"/>
              <w:jc w:val="right"/>
              <w:rPr>
                <w:sz w:val="16"/>
              </w:rPr>
            </w:pPr>
            <w:r>
              <w:rPr>
                <w:sz w:val="16"/>
              </w:rPr>
              <w:t>140,02%</w:t>
            </w:r>
          </w:p>
        </w:tc>
        <w:tc>
          <w:tcPr>
            <w:tcW w:w="1115"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26"/>
              <w:jc w:val="right"/>
              <w:rPr>
                <w:sz w:val="16"/>
              </w:rPr>
            </w:pPr>
            <w:r>
              <w:rPr>
                <w:sz w:val="16"/>
              </w:rPr>
              <w:t>99,69%</w:t>
            </w:r>
          </w:p>
        </w:tc>
      </w:tr>
      <w:tr w:rsidR="007E506E">
        <w:trPr>
          <w:trHeight w:val="258"/>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
              <w:jc w:val="right"/>
              <w:rPr>
                <w:sz w:val="18"/>
              </w:rPr>
            </w:pPr>
            <w:r>
              <w:rPr>
                <w:sz w:val="18"/>
              </w:rPr>
              <w:t>4511</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9"/>
              <w:rPr>
                <w:sz w:val="18"/>
              </w:rPr>
            </w:pPr>
            <w:r>
              <w:rPr>
                <w:sz w:val="18"/>
              </w:rPr>
              <w:t>Dodatna ulaganja na građevinskim objektima</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3"/>
              <w:jc w:val="right"/>
              <w:rPr>
                <w:sz w:val="18"/>
              </w:rPr>
            </w:pPr>
            <w:r>
              <w:rPr>
                <w:w w:val="95"/>
                <w:sz w:val="18"/>
              </w:rPr>
              <w:t>5.487.955,84</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2"/>
              <w:jc w:val="right"/>
              <w:rPr>
                <w:sz w:val="18"/>
              </w:rPr>
            </w:pPr>
            <w:r>
              <w:rPr>
                <w:w w:val="95"/>
                <w:sz w:val="18"/>
              </w:rPr>
              <w:t>7.684.473,25</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8"/>
              <w:jc w:val="right"/>
              <w:rPr>
                <w:sz w:val="16"/>
              </w:rPr>
            </w:pPr>
            <w:r>
              <w:rPr>
                <w:sz w:val="16"/>
              </w:rPr>
              <w:t>140,02%</w:t>
            </w:r>
          </w:p>
        </w:tc>
        <w:tc>
          <w:tcPr>
            <w:tcW w:w="111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8"/>
              </w:rPr>
            </w:pPr>
          </w:p>
        </w:tc>
      </w:tr>
      <w:tr w:rsidR="007E506E">
        <w:trPr>
          <w:trHeight w:val="276"/>
        </w:trPr>
        <w:tc>
          <w:tcPr>
            <w:tcW w:w="736" w:type="dxa"/>
            <w:tcBorders>
              <w:top w:val="single" w:sz="12" w:space="0" w:color="000000"/>
              <w:left w:val="nil"/>
              <w:bottom w:val="nil"/>
              <w:right w:val="single" w:sz="2" w:space="0" w:color="000000"/>
            </w:tcBorders>
          </w:tcPr>
          <w:p w:rsidR="007E506E" w:rsidRDefault="00145EE5">
            <w:pPr>
              <w:pStyle w:val="TableParagraph"/>
              <w:spacing w:before="5"/>
              <w:ind w:right="5"/>
              <w:jc w:val="right"/>
              <w:rPr>
                <w:sz w:val="18"/>
              </w:rPr>
            </w:pPr>
            <w:r>
              <w:rPr>
                <w:sz w:val="18"/>
              </w:rPr>
              <w:t>454</w:t>
            </w:r>
          </w:p>
        </w:tc>
        <w:tc>
          <w:tcPr>
            <w:tcW w:w="738" w:type="dxa"/>
            <w:tcBorders>
              <w:top w:val="single" w:sz="12" w:space="0" w:color="000000"/>
              <w:left w:val="single" w:sz="2" w:space="0" w:color="000000"/>
              <w:bottom w:val="nil"/>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nil"/>
              <w:right w:val="single" w:sz="2" w:space="0" w:color="000000"/>
            </w:tcBorders>
          </w:tcPr>
          <w:p w:rsidR="007E506E" w:rsidRDefault="00145EE5">
            <w:pPr>
              <w:pStyle w:val="TableParagraph"/>
              <w:spacing w:before="5"/>
              <w:ind w:left="19"/>
              <w:rPr>
                <w:sz w:val="18"/>
              </w:rPr>
            </w:pPr>
            <w:r>
              <w:rPr>
                <w:sz w:val="18"/>
              </w:rPr>
              <w:t>Dodatna ulaganja za ostalu nefinancijsku imovinu</w:t>
            </w:r>
          </w:p>
        </w:tc>
        <w:tc>
          <w:tcPr>
            <w:tcW w:w="1832" w:type="dxa"/>
            <w:tcBorders>
              <w:top w:val="single" w:sz="12" w:space="0" w:color="000000"/>
              <w:left w:val="single" w:sz="2" w:space="0" w:color="000000"/>
              <w:bottom w:val="nil"/>
              <w:right w:val="single" w:sz="2" w:space="0" w:color="000000"/>
            </w:tcBorders>
          </w:tcPr>
          <w:p w:rsidR="007E506E" w:rsidRDefault="00145EE5">
            <w:pPr>
              <w:pStyle w:val="TableParagraph"/>
              <w:spacing w:before="5"/>
              <w:ind w:right="54"/>
              <w:jc w:val="right"/>
              <w:rPr>
                <w:sz w:val="18"/>
              </w:rPr>
            </w:pPr>
            <w:r>
              <w:rPr>
                <w:w w:val="95"/>
                <w:sz w:val="18"/>
              </w:rPr>
              <w:t>9.500,00</w:t>
            </w:r>
          </w:p>
        </w:tc>
        <w:tc>
          <w:tcPr>
            <w:tcW w:w="1835" w:type="dxa"/>
            <w:tcBorders>
              <w:top w:val="single" w:sz="12" w:space="0" w:color="000000"/>
              <w:left w:val="single" w:sz="2" w:space="0" w:color="000000"/>
              <w:bottom w:val="nil"/>
              <w:right w:val="single" w:sz="2" w:space="0" w:color="000000"/>
            </w:tcBorders>
          </w:tcPr>
          <w:p w:rsidR="007E506E" w:rsidRDefault="00145EE5">
            <w:pPr>
              <w:pStyle w:val="TableParagraph"/>
              <w:spacing w:before="5"/>
              <w:ind w:right="52"/>
              <w:jc w:val="right"/>
              <w:rPr>
                <w:sz w:val="18"/>
              </w:rPr>
            </w:pPr>
            <w:r>
              <w:rPr>
                <w:w w:val="95"/>
                <w:sz w:val="18"/>
              </w:rPr>
              <w:t>10.000,00</w:t>
            </w:r>
          </w:p>
        </w:tc>
        <w:tc>
          <w:tcPr>
            <w:tcW w:w="1832" w:type="dxa"/>
            <w:tcBorders>
              <w:top w:val="single" w:sz="12" w:space="0" w:color="000000"/>
              <w:left w:val="single" w:sz="2" w:space="0" w:color="000000"/>
              <w:bottom w:val="nil"/>
              <w:right w:val="single" w:sz="2" w:space="0" w:color="000000"/>
            </w:tcBorders>
          </w:tcPr>
          <w:p w:rsidR="007E506E" w:rsidRDefault="00145EE5">
            <w:pPr>
              <w:pStyle w:val="TableParagraph"/>
              <w:spacing w:before="5"/>
              <w:ind w:right="44"/>
              <w:jc w:val="right"/>
              <w:rPr>
                <w:sz w:val="18"/>
              </w:rPr>
            </w:pPr>
            <w:r>
              <w:rPr>
                <w:sz w:val="18"/>
              </w:rPr>
              <w:t>0,00</w:t>
            </w:r>
          </w:p>
        </w:tc>
        <w:tc>
          <w:tcPr>
            <w:tcW w:w="1116" w:type="dxa"/>
            <w:tcBorders>
              <w:top w:val="single" w:sz="12" w:space="0" w:color="000000"/>
              <w:left w:val="single" w:sz="2" w:space="0" w:color="000000"/>
              <w:bottom w:val="nil"/>
              <w:right w:val="single" w:sz="2" w:space="0" w:color="000000"/>
            </w:tcBorders>
          </w:tcPr>
          <w:p w:rsidR="007E506E" w:rsidRDefault="00145EE5">
            <w:pPr>
              <w:pStyle w:val="TableParagraph"/>
              <w:spacing w:before="5"/>
              <w:ind w:right="28"/>
              <w:jc w:val="right"/>
              <w:rPr>
                <w:sz w:val="16"/>
              </w:rPr>
            </w:pPr>
            <w:r>
              <w:rPr>
                <w:sz w:val="16"/>
              </w:rPr>
              <w:t>0,00%</w:t>
            </w:r>
          </w:p>
        </w:tc>
        <w:tc>
          <w:tcPr>
            <w:tcW w:w="1115" w:type="dxa"/>
            <w:tcBorders>
              <w:top w:val="single" w:sz="12" w:space="0" w:color="000000"/>
              <w:left w:val="single" w:sz="2" w:space="0" w:color="000000"/>
              <w:bottom w:val="nil"/>
              <w:right w:val="nil"/>
            </w:tcBorders>
          </w:tcPr>
          <w:p w:rsidR="007E506E" w:rsidRDefault="00145EE5">
            <w:pPr>
              <w:pStyle w:val="TableParagraph"/>
              <w:spacing w:before="5"/>
              <w:ind w:right="27"/>
              <w:jc w:val="right"/>
              <w:rPr>
                <w:sz w:val="16"/>
              </w:rPr>
            </w:pPr>
            <w:r>
              <w:rPr>
                <w:sz w:val="16"/>
              </w:rPr>
              <w:t>0,00%</w:t>
            </w:r>
          </w:p>
        </w:tc>
      </w:tr>
    </w:tbl>
    <w:p w:rsidR="007E506E" w:rsidRDefault="007E506E">
      <w:pPr>
        <w:jc w:val="right"/>
        <w:rPr>
          <w:sz w:val="16"/>
        </w:rPr>
        <w:sectPr w:rsidR="007E506E">
          <w:pgSz w:w="16840" w:h="11910" w:orient="landscape"/>
          <w:pgMar w:top="1100" w:right="237" w:bottom="920" w:left="720" w:header="0" w:footer="739" w:gutter="0"/>
          <w:cols w:space="720"/>
        </w:sectPr>
      </w:pPr>
    </w:p>
    <w:p w:rsidR="007E506E" w:rsidRDefault="007E506E">
      <w:pPr>
        <w:pStyle w:val="Tijeloteksta"/>
        <w:spacing w:before="4"/>
        <w:rPr>
          <w:rFonts w:ascii="Tahoma"/>
          <w:sz w:val="2"/>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6"/>
        <w:gridCol w:w="738"/>
        <w:gridCol w:w="6173"/>
        <w:gridCol w:w="1832"/>
        <w:gridCol w:w="1835"/>
        <w:gridCol w:w="1832"/>
        <w:gridCol w:w="1116"/>
        <w:gridCol w:w="1117"/>
      </w:tblGrid>
      <w:tr w:rsidR="007E506E">
        <w:trPr>
          <w:trHeight w:val="829"/>
        </w:trPr>
        <w:tc>
          <w:tcPr>
            <w:tcW w:w="15379" w:type="dxa"/>
            <w:gridSpan w:val="8"/>
            <w:tcBorders>
              <w:left w:val="nil"/>
              <w:bottom w:val="single" w:sz="8" w:space="0" w:color="000000"/>
              <w:right w:val="nil"/>
            </w:tcBorders>
            <w:shd w:val="clear" w:color="auto" w:fill="C0C0C0"/>
          </w:tcPr>
          <w:p w:rsidR="007E506E" w:rsidRDefault="00145EE5">
            <w:pPr>
              <w:pStyle w:val="TableParagraph"/>
              <w:spacing w:before="66"/>
              <w:ind w:left="2024" w:right="2081"/>
              <w:jc w:val="center"/>
              <w:rPr>
                <w:rFonts w:ascii="Times New Roman" w:hAnsi="Times New Roman"/>
                <w:b/>
                <w:sz w:val="28"/>
              </w:rPr>
            </w:pPr>
            <w:r>
              <w:rPr>
                <w:rFonts w:ascii="Times New Roman" w:hAnsi="Times New Roman"/>
                <w:b/>
                <w:sz w:val="28"/>
              </w:rPr>
              <w:t>GODIŠNJI IZVJEŠTAJ O IZVRŠENJU PRORAČUNA GRADA OZLJA ZA 2020. GODINU</w:t>
            </w:r>
          </w:p>
          <w:p w:rsidR="007E506E" w:rsidRDefault="00145EE5">
            <w:pPr>
              <w:pStyle w:val="TableParagraph"/>
              <w:spacing w:before="74"/>
              <w:ind w:left="2024" w:right="2058"/>
              <w:jc w:val="center"/>
              <w:rPr>
                <w:rFonts w:ascii="Times New Roman" w:hAnsi="Times New Roman"/>
              </w:rPr>
            </w:pPr>
            <w:r>
              <w:rPr>
                <w:rFonts w:ascii="Times New Roman" w:hAnsi="Times New Roman"/>
              </w:rPr>
              <w:t>TABLICA 3. OPĆI DIO PRORAČUNA - RASHODI PO EKONOMSKOJ KLASIFIKACIJI</w:t>
            </w:r>
          </w:p>
        </w:tc>
      </w:tr>
      <w:tr w:rsidR="007E506E">
        <w:trPr>
          <w:trHeight w:val="841"/>
        </w:trPr>
        <w:tc>
          <w:tcPr>
            <w:tcW w:w="1474" w:type="dxa"/>
            <w:gridSpan w:val="2"/>
            <w:tcBorders>
              <w:top w:val="single" w:sz="8" w:space="0" w:color="000000"/>
              <w:left w:val="nil"/>
              <w:bottom w:val="single" w:sz="12" w:space="0" w:color="000000"/>
              <w:right w:val="single" w:sz="2" w:space="0" w:color="000000"/>
            </w:tcBorders>
            <w:shd w:val="clear" w:color="auto" w:fill="C0C0C0"/>
          </w:tcPr>
          <w:p w:rsidR="007E506E" w:rsidRDefault="00145EE5">
            <w:pPr>
              <w:pStyle w:val="TableParagraph"/>
              <w:spacing w:before="13"/>
              <w:ind w:left="55" w:right="39"/>
              <w:jc w:val="center"/>
              <w:rPr>
                <w:sz w:val="20"/>
              </w:rPr>
            </w:pPr>
            <w:r>
              <w:rPr>
                <w:sz w:val="20"/>
              </w:rPr>
              <w:t>Račun/ Pozicija</w:t>
            </w:r>
          </w:p>
          <w:p w:rsidR="007E506E" w:rsidRDefault="007E506E">
            <w:pPr>
              <w:pStyle w:val="TableParagraph"/>
              <w:spacing w:before="3"/>
              <w:rPr>
                <w:sz w:val="27"/>
              </w:rPr>
            </w:pPr>
          </w:p>
          <w:p w:rsidR="007E506E" w:rsidRDefault="00145EE5">
            <w:pPr>
              <w:pStyle w:val="TableParagraph"/>
              <w:ind w:left="17"/>
              <w:jc w:val="center"/>
              <w:rPr>
                <w:sz w:val="18"/>
              </w:rPr>
            </w:pPr>
            <w:r>
              <w:rPr>
                <w:sz w:val="18"/>
              </w:rPr>
              <w:t>1</w:t>
            </w:r>
          </w:p>
        </w:tc>
        <w:tc>
          <w:tcPr>
            <w:tcW w:w="6173"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8"/>
              <w:ind w:left="2799" w:right="2939"/>
              <w:jc w:val="center"/>
              <w:rPr>
                <w:sz w:val="20"/>
              </w:rPr>
            </w:pPr>
            <w:r>
              <w:rPr>
                <w:sz w:val="20"/>
              </w:rPr>
              <w:t>Opis</w:t>
            </w:r>
          </w:p>
          <w:p w:rsidR="007E506E" w:rsidRDefault="007E506E">
            <w:pPr>
              <w:pStyle w:val="TableParagraph"/>
              <w:spacing w:before="8"/>
              <w:rPr>
                <w:sz w:val="27"/>
              </w:rPr>
            </w:pPr>
          </w:p>
          <w:p w:rsidR="007E506E" w:rsidRDefault="00145EE5">
            <w:pPr>
              <w:pStyle w:val="TableParagraph"/>
              <w:ind w:right="139"/>
              <w:jc w:val="center"/>
              <w:rPr>
                <w:sz w:val="18"/>
              </w:rPr>
            </w:pPr>
            <w:r>
              <w:rPr>
                <w:sz w:val="18"/>
              </w:rPr>
              <w:t>2</w:t>
            </w:r>
          </w:p>
        </w:tc>
        <w:tc>
          <w:tcPr>
            <w:tcW w:w="1832"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184" w:right="162"/>
              <w:jc w:val="center"/>
              <w:rPr>
                <w:sz w:val="20"/>
              </w:rPr>
            </w:pPr>
            <w:r>
              <w:rPr>
                <w:sz w:val="20"/>
              </w:rPr>
              <w:t>Izvršenje 2019. godine</w:t>
            </w:r>
          </w:p>
          <w:p w:rsidR="007E506E" w:rsidRDefault="00145EE5">
            <w:pPr>
              <w:pStyle w:val="TableParagraph"/>
              <w:spacing w:before="85"/>
              <w:ind w:left="78"/>
              <w:jc w:val="center"/>
              <w:rPr>
                <w:sz w:val="18"/>
              </w:rPr>
            </w:pPr>
            <w:r>
              <w:rPr>
                <w:sz w:val="18"/>
              </w:rPr>
              <w:t>3</w:t>
            </w:r>
          </w:p>
        </w:tc>
        <w:tc>
          <w:tcPr>
            <w:tcW w:w="1835"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173" w:right="164"/>
              <w:jc w:val="center"/>
              <w:rPr>
                <w:sz w:val="20"/>
              </w:rPr>
            </w:pPr>
            <w:r>
              <w:rPr>
                <w:sz w:val="20"/>
              </w:rPr>
              <w:t>Izvorni plan za 2020. godinu</w:t>
            </w:r>
          </w:p>
          <w:p w:rsidR="007E506E" w:rsidRDefault="00145EE5">
            <w:pPr>
              <w:pStyle w:val="TableParagraph"/>
              <w:spacing w:before="85"/>
              <w:ind w:left="69"/>
              <w:jc w:val="center"/>
              <w:rPr>
                <w:sz w:val="18"/>
              </w:rPr>
            </w:pPr>
            <w:r>
              <w:rPr>
                <w:sz w:val="18"/>
              </w:rPr>
              <w:t>4</w:t>
            </w:r>
          </w:p>
        </w:tc>
        <w:tc>
          <w:tcPr>
            <w:tcW w:w="1832"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184" w:right="196"/>
              <w:jc w:val="center"/>
              <w:rPr>
                <w:sz w:val="20"/>
              </w:rPr>
            </w:pPr>
            <w:r>
              <w:rPr>
                <w:sz w:val="20"/>
              </w:rPr>
              <w:t>Izvršenje 2020. godine</w:t>
            </w:r>
          </w:p>
          <w:p w:rsidR="007E506E" w:rsidRDefault="00145EE5">
            <w:pPr>
              <w:pStyle w:val="TableParagraph"/>
              <w:spacing w:before="100"/>
              <w:ind w:left="45"/>
              <w:jc w:val="center"/>
              <w:rPr>
                <w:sz w:val="18"/>
              </w:rPr>
            </w:pPr>
            <w:r>
              <w:rPr>
                <w:sz w:val="18"/>
              </w:rPr>
              <w:t>5</w:t>
            </w:r>
          </w:p>
        </w:tc>
        <w:tc>
          <w:tcPr>
            <w:tcW w:w="1116"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278" w:right="240"/>
              <w:jc w:val="center"/>
              <w:rPr>
                <w:sz w:val="20"/>
              </w:rPr>
            </w:pPr>
            <w:r>
              <w:rPr>
                <w:sz w:val="20"/>
              </w:rPr>
              <w:t>Indeks 5/3</w:t>
            </w:r>
          </w:p>
          <w:p w:rsidR="007E506E" w:rsidRDefault="00145EE5">
            <w:pPr>
              <w:pStyle w:val="TableParagraph"/>
              <w:spacing w:before="85"/>
              <w:ind w:left="20"/>
              <w:jc w:val="center"/>
              <w:rPr>
                <w:sz w:val="18"/>
              </w:rPr>
            </w:pPr>
            <w:r>
              <w:rPr>
                <w:sz w:val="18"/>
              </w:rPr>
              <w:t>6</w:t>
            </w:r>
          </w:p>
        </w:tc>
        <w:tc>
          <w:tcPr>
            <w:tcW w:w="1117" w:type="dxa"/>
            <w:tcBorders>
              <w:top w:val="single" w:sz="8" w:space="0" w:color="000000"/>
              <w:left w:val="single" w:sz="2" w:space="0" w:color="000000"/>
              <w:bottom w:val="single" w:sz="12" w:space="0" w:color="000000"/>
              <w:right w:val="nil"/>
            </w:tcBorders>
            <w:shd w:val="clear" w:color="auto" w:fill="C0C0C0"/>
          </w:tcPr>
          <w:p w:rsidR="007E506E" w:rsidRDefault="00145EE5">
            <w:pPr>
              <w:pStyle w:val="TableParagraph"/>
              <w:spacing w:before="15"/>
              <w:ind w:left="239" w:right="242"/>
              <w:jc w:val="center"/>
              <w:rPr>
                <w:sz w:val="20"/>
              </w:rPr>
            </w:pPr>
            <w:r>
              <w:rPr>
                <w:sz w:val="20"/>
              </w:rPr>
              <w:t>Indeks 5/4</w:t>
            </w:r>
          </w:p>
          <w:p w:rsidR="007E506E" w:rsidRDefault="00145EE5">
            <w:pPr>
              <w:pStyle w:val="TableParagraph"/>
              <w:spacing w:before="85"/>
              <w:ind w:right="5"/>
              <w:jc w:val="center"/>
              <w:rPr>
                <w:sz w:val="18"/>
              </w:rPr>
            </w:pPr>
            <w:r>
              <w:rPr>
                <w:sz w:val="18"/>
              </w:rPr>
              <w:t>7</w:t>
            </w:r>
          </w:p>
        </w:tc>
      </w:tr>
      <w:tr w:rsidR="007E506E">
        <w:trPr>
          <w:trHeight w:val="266"/>
        </w:trPr>
        <w:tc>
          <w:tcPr>
            <w:tcW w:w="736" w:type="dxa"/>
            <w:tcBorders>
              <w:top w:val="single" w:sz="12" w:space="0" w:color="000000"/>
              <w:left w:val="nil"/>
              <w:right w:val="single" w:sz="2" w:space="0" w:color="000000"/>
            </w:tcBorders>
          </w:tcPr>
          <w:p w:rsidR="007E506E" w:rsidRDefault="00145EE5">
            <w:pPr>
              <w:pStyle w:val="TableParagraph"/>
              <w:spacing w:before="5"/>
              <w:ind w:left="332"/>
              <w:rPr>
                <w:sz w:val="18"/>
              </w:rPr>
            </w:pPr>
            <w:r>
              <w:rPr>
                <w:sz w:val="18"/>
              </w:rPr>
              <w:t>4541</w:t>
            </w:r>
          </w:p>
        </w:tc>
        <w:tc>
          <w:tcPr>
            <w:tcW w:w="738" w:type="dxa"/>
            <w:tcBorders>
              <w:top w:val="single" w:sz="12" w:space="0" w:color="000000"/>
              <w:left w:val="single" w:sz="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right w:val="single" w:sz="2" w:space="0" w:color="000000"/>
            </w:tcBorders>
          </w:tcPr>
          <w:p w:rsidR="007E506E" w:rsidRDefault="00145EE5">
            <w:pPr>
              <w:pStyle w:val="TableParagraph"/>
              <w:spacing w:before="5"/>
              <w:ind w:left="20"/>
              <w:rPr>
                <w:sz w:val="18"/>
              </w:rPr>
            </w:pPr>
            <w:r>
              <w:rPr>
                <w:sz w:val="18"/>
              </w:rPr>
              <w:t>Dodatna ulaganja za ostalu nefinancijsku imovinu</w:t>
            </w:r>
          </w:p>
        </w:tc>
        <w:tc>
          <w:tcPr>
            <w:tcW w:w="1832" w:type="dxa"/>
            <w:tcBorders>
              <w:top w:val="single" w:sz="12" w:space="0" w:color="000000"/>
              <w:left w:val="single" w:sz="2" w:space="0" w:color="000000"/>
              <w:right w:val="single" w:sz="2" w:space="0" w:color="000000"/>
            </w:tcBorders>
          </w:tcPr>
          <w:p w:rsidR="007E506E" w:rsidRDefault="00145EE5">
            <w:pPr>
              <w:pStyle w:val="TableParagraph"/>
              <w:spacing w:before="5"/>
              <w:ind w:left="1069"/>
              <w:rPr>
                <w:sz w:val="18"/>
              </w:rPr>
            </w:pPr>
            <w:r>
              <w:rPr>
                <w:sz w:val="18"/>
              </w:rPr>
              <w:t>9.500,00</w:t>
            </w:r>
          </w:p>
        </w:tc>
        <w:tc>
          <w:tcPr>
            <w:tcW w:w="1835" w:type="dxa"/>
            <w:tcBorders>
              <w:top w:val="single" w:sz="12" w:space="0" w:color="000000"/>
              <w:left w:val="single" w:sz="2" w:space="0" w:color="000000"/>
              <w:right w:val="single" w:sz="2" w:space="0" w:color="000000"/>
            </w:tcBorders>
          </w:tcPr>
          <w:p w:rsidR="007E506E" w:rsidRDefault="007E506E">
            <w:pPr>
              <w:pStyle w:val="TableParagraph"/>
              <w:rPr>
                <w:rFonts w:ascii="Times New Roman"/>
                <w:sz w:val="18"/>
              </w:rPr>
            </w:pPr>
          </w:p>
        </w:tc>
        <w:tc>
          <w:tcPr>
            <w:tcW w:w="1832" w:type="dxa"/>
            <w:tcBorders>
              <w:top w:val="single" w:sz="12" w:space="0" w:color="000000"/>
              <w:left w:val="single" w:sz="2" w:space="0" w:color="000000"/>
              <w:right w:val="single" w:sz="2" w:space="0" w:color="000000"/>
            </w:tcBorders>
          </w:tcPr>
          <w:p w:rsidR="007E506E" w:rsidRDefault="00145EE5">
            <w:pPr>
              <w:pStyle w:val="TableParagraph"/>
              <w:spacing w:before="5"/>
              <w:ind w:right="43"/>
              <w:jc w:val="right"/>
              <w:rPr>
                <w:sz w:val="18"/>
              </w:rPr>
            </w:pPr>
            <w:r>
              <w:rPr>
                <w:sz w:val="18"/>
              </w:rPr>
              <w:t>0,00</w:t>
            </w:r>
          </w:p>
        </w:tc>
        <w:tc>
          <w:tcPr>
            <w:tcW w:w="1116" w:type="dxa"/>
            <w:tcBorders>
              <w:top w:val="single" w:sz="12" w:space="0" w:color="000000"/>
              <w:left w:val="single" w:sz="2" w:space="0" w:color="000000"/>
              <w:right w:val="single" w:sz="2" w:space="0" w:color="000000"/>
            </w:tcBorders>
          </w:tcPr>
          <w:p w:rsidR="007E506E" w:rsidRDefault="00145EE5">
            <w:pPr>
              <w:pStyle w:val="TableParagraph"/>
              <w:spacing w:before="5"/>
              <w:ind w:left="609"/>
              <w:rPr>
                <w:sz w:val="16"/>
              </w:rPr>
            </w:pPr>
            <w:r>
              <w:rPr>
                <w:sz w:val="16"/>
              </w:rPr>
              <w:t>0,00%</w:t>
            </w:r>
          </w:p>
        </w:tc>
        <w:tc>
          <w:tcPr>
            <w:tcW w:w="1117" w:type="dxa"/>
            <w:tcBorders>
              <w:top w:val="single" w:sz="12" w:space="0" w:color="000000"/>
              <w:left w:val="single" w:sz="2" w:space="0" w:color="000000"/>
              <w:right w:val="nil"/>
            </w:tcBorders>
          </w:tcPr>
          <w:p w:rsidR="007E506E" w:rsidRDefault="007E506E">
            <w:pPr>
              <w:pStyle w:val="TableParagraph"/>
              <w:rPr>
                <w:rFonts w:ascii="Times New Roman"/>
                <w:sz w:val="18"/>
              </w:rPr>
            </w:pPr>
          </w:p>
        </w:tc>
      </w:tr>
    </w:tbl>
    <w:p w:rsidR="007E506E" w:rsidRDefault="007E506E">
      <w:pPr>
        <w:pStyle w:val="Tijeloteksta"/>
        <w:rPr>
          <w:rFonts w:ascii="Tahoma"/>
          <w:sz w:val="20"/>
        </w:rPr>
      </w:pPr>
    </w:p>
    <w:p w:rsidR="007E506E" w:rsidRDefault="007E506E">
      <w:pPr>
        <w:pStyle w:val="Tijeloteksta"/>
        <w:spacing w:before="11"/>
        <w:rPr>
          <w:rFonts w:ascii="Tahoma"/>
          <w:sz w:val="15"/>
        </w:rPr>
      </w:pPr>
    </w:p>
    <w:tbl>
      <w:tblPr>
        <w:tblStyle w:val="TableNormal"/>
        <w:tblW w:w="0" w:type="auto"/>
        <w:tblInd w:w="1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654"/>
        <w:gridCol w:w="1834"/>
        <w:gridCol w:w="1834"/>
        <w:gridCol w:w="1833"/>
        <w:gridCol w:w="1117"/>
        <w:gridCol w:w="1113"/>
      </w:tblGrid>
      <w:tr w:rsidR="007E506E">
        <w:trPr>
          <w:trHeight w:val="422"/>
        </w:trPr>
        <w:tc>
          <w:tcPr>
            <w:tcW w:w="7654" w:type="dxa"/>
            <w:tcBorders>
              <w:left w:val="nil"/>
              <w:right w:val="single" w:sz="2" w:space="0" w:color="000000"/>
            </w:tcBorders>
            <w:shd w:val="clear" w:color="auto" w:fill="C0C0C0"/>
          </w:tcPr>
          <w:p w:rsidR="007E506E" w:rsidRDefault="00145EE5">
            <w:pPr>
              <w:pStyle w:val="TableParagraph"/>
              <w:spacing w:before="64"/>
              <w:ind w:left="1287"/>
              <w:rPr>
                <w:rFonts w:ascii="Times New Roman"/>
                <w:b/>
                <w:sz w:val="24"/>
              </w:rPr>
            </w:pPr>
            <w:r>
              <w:rPr>
                <w:rFonts w:ascii="Times New Roman"/>
                <w:b/>
                <w:sz w:val="24"/>
              </w:rPr>
              <w:t>UKUPNO</w:t>
            </w:r>
          </w:p>
        </w:tc>
        <w:tc>
          <w:tcPr>
            <w:tcW w:w="1834" w:type="dxa"/>
            <w:tcBorders>
              <w:left w:val="single" w:sz="2" w:space="0" w:color="000000"/>
              <w:right w:val="single" w:sz="2" w:space="0" w:color="000000"/>
            </w:tcBorders>
            <w:shd w:val="clear" w:color="auto" w:fill="C0C0C0"/>
          </w:tcPr>
          <w:p w:rsidR="007E506E" w:rsidRDefault="00145EE5">
            <w:pPr>
              <w:pStyle w:val="TableParagraph"/>
              <w:spacing w:before="74"/>
              <w:ind w:left="368"/>
              <w:rPr>
                <w:rFonts w:ascii="Times New Roman"/>
                <w:b/>
                <w:sz w:val="24"/>
              </w:rPr>
            </w:pPr>
            <w:r>
              <w:rPr>
                <w:rFonts w:ascii="Times New Roman"/>
                <w:b/>
                <w:sz w:val="24"/>
              </w:rPr>
              <w:t>31.796.625,57</w:t>
            </w:r>
          </w:p>
        </w:tc>
        <w:tc>
          <w:tcPr>
            <w:tcW w:w="1834" w:type="dxa"/>
            <w:tcBorders>
              <w:left w:val="single" w:sz="2" w:space="0" w:color="000000"/>
              <w:right w:val="single" w:sz="2" w:space="0" w:color="000000"/>
            </w:tcBorders>
            <w:shd w:val="clear" w:color="auto" w:fill="C0C0C0"/>
          </w:tcPr>
          <w:p w:rsidR="007E506E" w:rsidRDefault="00145EE5">
            <w:pPr>
              <w:pStyle w:val="TableParagraph"/>
              <w:spacing w:before="74"/>
              <w:ind w:left="371"/>
              <w:rPr>
                <w:rFonts w:ascii="Times New Roman"/>
                <w:b/>
                <w:sz w:val="24"/>
              </w:rPr>
            </w:pPr>
            <w:r>
              <w:rPr>
                <w:rFonts w:ascii="Times New Roman"/>
                <w:b/>
                <w:sz w:val="24"/>
              </w:rPr>
              <w:t>40.686.818,65</w:t>
            </w:r>
          </w:p>
        </w:tc>
        <w:tc>
          <w:tcPr>
            <w:tcW w:w="1833" w:type="dxa"/>
            <w:tcBorders>
              <w:left w:val="single" w:sz="2" w:space="0" w:color="000000"/>
              <w:right w:val="single" w:sz="2" w:space="0" w:color="000000"/>
            </w:tcBorders>
            <w:shd w:val="clear" w:color="auto" w:fill="C0C0C0"/>
          </w:tcPr>
          <w:p w:rsidR="007E506E" w:rsidRDefault="00145EE5">
            <w:pPr>
              <w:pStyle w:val="TableParagraph"/>
              <w:spacing w:before="70"/>
              <w:ind w:left="379"/>
              <w:rPr>
                <w:rFonts w:ascii="Times New Roman"/>
                <w:b/>
                <w:sz w:val="24"/>
              </w:rPr>
            </w:pPr>
            <w:r>
              <w:rPr>
                <w:rFonts w:ascii="Times New Roman"/>
                <w:b/>
                <w:sz w:val="24"/>
              </w:rPr>
              <w:t>36.875.944,31</w:t>
            </w:r>
          </w:p>
        </w:tc>
        <w:tc>
          <w:tcPr>
            <w:tcW w:w="1117" w:type="dxa"/>
            <w:tcBorders>
              <w:left w:val="single" w:sz="2" w:space="0" w:color="000000"/>
              <w:right w:val="single" w:sz="2" w:space="0" w:color="000000"/>
            </w:tcBorders>
            <w:shd w:val="clear" w:color="auto" w:fill="C0C0C0"/>
          </w:tcPr>
          <w:p w:rsidR="007E506E" w:rsidRDefault="00145EE5">
            <w:pPr>
              <w:pStyle w:val="TableParagraph"/>
              <w:spacing w:before="74"/>
              <w:ind w:left="170"/>
              <w:rPr>
                <w:rFonts w:ascii="Times New Roman"/>
                <w:b/>
                <w:sz w:val="24"/>
              </w:rPr>
            </w:pPr>
            <w:r>
              <w:rPr>
                <w:rFonts w:ascii="Times New Roman"/>
                <w:b/>
                <w:sz w:val="24"/>
              </w:rPr>
              <w:t>115,97%</w:t>
            </w:r>
          </w:p>
        </w:tc>
        <w:tc>
          <w:tcPr>
            <w:tcW w:w="1113" w:type="dxa"/>
            <w:tcBorders>
              <w:left w:val="single" w:sz="2" w:space="0" w:color="000000"/>
              <w:right w:val="nil"/>
            </w:tcBorders>
            <w:shd w:val="clear" w:color="auto" w:fill="C0C0C0"/>
          </w:tcPr>
          <w:p w:rsidR="007E506E" w:rsidRDefault="00145EE5">
            <w:pPr>
              <w:pStyle w:val="TableParagraph"/>
              <w:spacing w:before="70"/>
              <w:ind w:left="305"/>
              <w:rPr>
                <w:rFonts w:ascii="Times New Roman"/>
                <w:b/>
                <w:sz w:val="24"/>
              </w:rPr>
            </w:pPr>
            <w:r>
              <w:rPr>
                <w:rFonts w:ascii="Times New Roman"/>
                <w:b/>
                <w:sz w:val="24"/>
              </w:rPr>
              <w:t>90,63%</w:t>
            </w:r>
          </w:p>
        </w:tc>
      </w:tr>
    </w:tbl>
    <w:p w:rsidR="007E506E" w:rsidRDefault="007E506E">
      <w:pPr>
        <w:rPr>
          <w:rFonts w:ascii="Times New Roman"/>
          <w:sz w:val="24"/>
        </w:rPr>
        <w:sectPr w:rsidR="007E506E">
          <w:pgSz w:w="16840" w:h="11910" w:orient="landscape"/>
          <w:pgMar w:top="1100" w:right="237" w:bottom="920" w:left="720" w:header="0" w:footer="739" w:gutter="0"/>
          <w:cols w:space="720"/>
        </w:sectPr>
      </w:pPr>
    </w:p>
    <w:p w:rsidR="007E506E" w:rsidRDefault="007E506E">
      <w:pPr>
        <w:pStyle w:val="Tijeloteksta"/>
        <w:spacing w:before="4"/>
        <w:rPr>
          <w:rFonts w:ascii="Tahoma"/>
          <w:sz w:val="2"/>
        </w:r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5"/>
        <w:gridCol w:w="6640"/>
        <w:gridCol w:w="1770"/>
        <w:gridCol w:w="1802"/>
        <w:gridCol w:w="1759"/>
        <w:gridCol w:w="1365"/>
        <w:gridCol w:w="1286"/>
      </w:tblGrid>
      <w:tr w:rsidR="007E506E">
        <w:trPr>
          <w:trHeight w:val="783"/>
        </w:trPr>
        <w:tc>
          <w:tcPr>
            <w:tcW w:w="15417" w:type="dxa"/>
            <w:gridSpan w:val="7"/>
            <w:tcBorders>
              <w:left w:val="nil"/>
              <w:bottom w:val="single" w:sz="12" w:space="0" w:color="000000"/>
              <w:right w:val="nil"/>
            </w:tcBorders>
            <w:shd w:val="clear" w:color="auto" w:fill="C0C0C0"/>
          </w:tcPr>
          <w:p w:rsidR="007E506E" w:rsidRDefault="00145EE5">
            <w:pPr>
              <w:pStyle w:val="TableParagraph"/>
              <w:spacing w:before="9"/>
              <w:ind w:left="2031" w:right="2113"/>
              <w:jc w:val="center"/>
              <w:rPr>
                <w:rFonts w:ascii="Times New Roman" w:hAnsi="Times New Roman"/>
                <w:b/>
                <w:sz w:val="28"/>
              </w:rPr>
            </w:pPr>
            <w:r>
              <w:rPr>
                <w:rFonts w:ascii="Times New Roman" w:hAnsi="Times New Roman"/>
                <w:b/>
                <w:sz w:val="28"/>
              </w:rPr>
              <w:t>GODIŠNJI IZVJEŠTAJ O IZVRŠENJU PRORAČUNA GRADA OZLJA ZA 2020. GODINU</w:t>
            </w:r>
          </w:p>
          <w:p w:rsidR="007E506E" w:rsidRDefault="00145EE5">
            <w:pPr>
              <w:pStyle w:val="TableParagraph"/>
              <w:spacing w:before="75"/>
              <w:ind w:left="2031" w:right="2092"/>
              <w:jc w:val="center"/>
              <w:rPr>
                <w:rFonts w:ascii="Times New Roman" w:hAnsi="Times New Roman"/>
              </w:rPr>
            </w:pPr>
            <w:r>
              <w:rPr>
                <w:rFonts w:ascii="Times New Roman" w:hAnsi="Times New Roman"/>
              </w:rPr>
              <w:t>TABLICA 4. OPĆI DIO PRORAČUNA - PRIHODI PREMA IZVORIMA FINANCIRANJA</w:t>
            </w:r>
          </w:p>
        </w:tc>
      </w:tr>
      <w:tr w:rsidR="007E506E">
        <w:trPr>
          <w:trHeight w:val="825"/>
        </w:trPr>
        <w:tc>
          <w:tcPr>
            <w:tcW w:w="795" w:type="dxa"/>
            <w:tcBorders>
              <w:top w:val="single" w:sz="12" w:space="0" w:color="000000"/>
              <w:left w:val="nil"/>
              <w:bottom w:val="single" w:sz="12" w:space="0" w:color="000000"/>
              <w:right w:val="single" w:sz="2" w:space="0" w:color="000000"/>
            </w:tcBorders>
            <w:shd w:val="clear" w:color="auto" w:fill="C0C0C0"/>
          </w:tcPr>
          <w:p w:rsidR="007E506E" w:rsidRDefault="00145EE5">
            <w:pPr>
              <w:pStyle w:val="TableParagraph"/>
              <w:spacing w:before="2"/>
              <w:ind w:left="35" w:right="62"/>
              <w:jc w:val="center"/>
              <w:rPr>
                <w:sz w:val="20"/>
              </w:rPr>
            </w:pPr>
            <w:r>
              <w:rPr>
                <w:sz w:val="20"/>
              </w:rPr>
              <w:t>IzvorID</w:t>
            </w:r>
          </w:p>
          <w:p w:rsidR="007E506E" w:rsidRDefault="007E506E">
            <w:pPr>
              <w:pStyle w:val="TableParagraph"/>
              <w:rPr>
                <w:sz w:val="27"/>
              </w:rPr>
            </w:pPr>
          </w:p>
          <w:p w:rsidR="007E506E" w:rsidRDefault="00145EE5">
            <w:pPr>
              <w:pStyle w:val="TableParagraph"/>
              <w:ind w:right="31"/>
              <w:jc w:val="center"/>
              <w:rPr>
                <w:sz w:val="18"/>
              </w:rPr>
            </w:pPr>
            <w:r>
              <w:rPr>
                <w:sz w:val="18"/>
              </w:rPr>
              <w:t>1</w:t>
            </w:r>
          </w:p>
        </w:tc>
        <w:tc>
          <w:tcPr>
            <w:tcW w:w="6640" w:type="dxa"/>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2"/>
              <w:ind w:left="3115" w:right="3092"/>
              <w:jc w:val="center"/>
              <w:rPr>
                <w:sz w:val="20"/>
              </w:rPr>
            </w:pPr>
            <w:r>
              <w:rPr>
                <w:sz w:val="20"/>
              </w:rPr>
              <w:t>Opis</w:t>
            </w:r>
          </w:p>
          <w:p w:rsidR="007E506E" w:rsidRDefault="007E506E">
            <w:pPr>
              <w:pStyle w:val="TableParagraph"/>
              <w:rPr>
                <w:sz w:val="27"/>
              </w:rPr>
            </w:pPr>
          </w:p>
          <w:p w:rsidR="007E506E" w:rsidRDefault="00145EE5">
            <w:pPr>
              <w:pStyle w:val="TableParagraph"/>
              <w:ind w:left="24"/>
              <w:jc w:val="center"/>
              <w:rPr>
                <w:sz w:val="18"/>
              </w:rPr>
            </w:pPr>
            <w:r>
              <w:rPr>
                <w:sz w:val="18"/>
              </w:rPr>
              <w:t>2</w:t>
            </w:r>
          </w:p>
        </w:tc>
        <w:tc>
          <w:tcPr>
            <w:tcW w:w="1770" w:type="dxa"/>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6"/>
              <w:ind w:left="149" w:right="215"/>
              <w:jc w:val="center"/>
              <w:rPr>
                <w:sz w:val="20"/>
              </w:rPr>
            </w:pPr>
            <w:r>
              <w:rPr>
                <w:sz w:val="20"/>
              </w:rPr>
              <w:t>Izvršenje 2019. godine</w:t>
            </w:r>
          </w:p>
          <w:p w:rsidR="007E506E" w:rsidRDefault="00145EE5">
            <w:pPr>
              <w:pStyle w:val="TableParagraph"/>
              <w:spacing w:before="83"/>
              <w:ind w:right="4"/>
              <w:jc w:val="center"/>
              <w:rPr>
                <w:sz w:val="18"/>
              </w:rPr>
            </w:pPr>
            <w:r>
              <w:rPr>
                <w:sz w:val="18"/>
              </w:rPr>
              <w:t>3</w:t>
            </w:r>
          </w:p>
        </w:tc>
        <w:tc>
          <w:tcPr>
            <w:tcW w:w="1802" w:type="dxa"/>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6"/>
              <w:ind w:left="235" w:right="229"/>
              <w:jc w:val="center"/>
              <w:rPr>
                <w:sz w:val="20"/>
              </w:rPr>
            </w:pPr>
            <w:r>
              <w:rPr>
                <w:sz w:val="20"/>
              </w:rPr>
              <w:t>Izvorni plan za 2020. godinu</w:t>
            </w:r>
          </w:p>
          <w:p w:rsidR="007E506E" w:rsidRDefault="00145EE5">
            <w:pPr>
              <w:pStyle w:val="TableParagraph"/>
              <w:spacing w:before="83"/>
              <w:ind w:left="66"/>
              <w:jc w:val="center"/>
              <w:rPr>
                <w:sz w:val="18"/>
              </w:rPr>
            </w:pPr>
            <w:r>
              <w:rPr>
                <w:sz w:val="18"/>
              </w:rPr>
              <w:t>4</w:t>
            </w:r>
          </w:p>
        </w:tc>
        <w:tc>
          <w:tcPr>
            <w:tcW w:w="1759" w:type="dxa"/>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6"/>
              <w:ind w:left="180" w:right="172"/>
              <w:jc w:val="center"/>
              <w:rPr>
                <w:sz w:val="20"/>
              </w:rPr>
            </w:pPr>
            <w:r>
              <w:rPr>
                <w:sz w:val="20"/>
              </w:rPr>
              <w:t>Izvršenje 2020. godine</w:t>
            </w:r>
          </w:p>
          <w:p w:rsidR="007E506E" w:rsidRDefault="00145EE5">
            <w:pPr>
              <w:pStyle w:val="TableParagraph"/>
              <w:spacing w:before="83"/>
              <w:ind w:left="67"/>
              <w:jc w:val="center"/>
              <w:rPr>
                <w:sz w:val="18"/>
              </w:rPr>
            </w:pPr>
            <w:r>
              <w:rPr>
                <w:sz w:val="18"/>
              </w:rPr>
              <w:t>5</w:t>
            </w:r>
          </w:p>
        </w:tc>
        <w:tc>
          <w:tcPr>
            <w:tcW w:w="1365" w:type="dxa"/>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6"/>
              <w:ind w:left="411" w:right="358"/>
              <w:jc w:val="center"/>
              <w:rPr>
                <w:sz w:val="20"/>
              </w:rPr>
            </w:pPr>
            <w:r>
              <w:rPr>
                <w:sz w:val="20"/>
              </w:rPr>
              <w:t>Indeks 5/3</w:t>
            </w:r>
          </w:p>
          <w:p w:rsidR="007E506E" w:rsidRDefault="00145EE5">
            <w:pPr>
              <w:pStyle w:val="TableParagraph"/>
              <w:spacing w:before="83"/>
              <w:ind w:left="49"/>
              <w:jc w:val="center"/>
              <w:rPr>
                <w:sz w:val="18"/>
              </w:rPr>
            </w:pPr>
            <w:r>
              <w:rPr>
                <w:sz w:val="18"/>
              </w:rPr>
              <w:t>6</w:t>
            </w:r>
          </w:p>
        </w:tc>
        <w:tc>
          <w:tcPr>
            <w:tcW w:w="1286" w:type="dxa"/>
            <w:tcBorders>
              <w:top w:val="single" w:sz="12" w:space="0" w:color="000000"/>
              <w:left w:val="single" w:sz="2" w:space="0" w:color="000000"/>
              <w:bottom w:val="single" w:sz="12" w:space="0" w:color="000000"/>
              <w:right w:val="nil"/>
            </w:tcBorders>
            <w:shd w:val="clear" w:color="auto" w:fill="C0C0C0"/>
          </w:tcPr>
          <w:p w:rsidR="007E506E" w:rsidRDefault="00145EE5">
            <w:pPr>
              <w:pStyle w:val="TableParagraph"/>
              <w:spacing w:before="6"/>
              <w:ind w:left="352" w:right="340"/>
              <w:jc w:val="center"/>
              <w:rPr>
                <w:sz w:val="20"/>
              </w:rPr>
            </w:pPr>
            <w:r>
              <w:rPr>
                <w:sz w:val="20"/>
              </w:rPr>
              <w:t>Indeks 5/4</w:t>
            </w:r>
          </w:p>
          <w:p w:rsidR="007E506E" w:rsidRDefault="00145EE5">
            <w:pPr>
              <w:pStyle w:val="TableParagraph"/>
              <w:spacing w:before="83"/>
              <w:ind w:left="8"/>
              <w:jc w:val="center"/>
              <w:rPr>
                <w:sz w:val="18"/>
              </w:rPr>
            </w:pPr>
            <w:r>
              <w:rPr>
                <w:sz w:val="18"/>
              </w:rPr>
              <w:t>7</w:t>
            </w:r>
          </w:p>
        </w:tc>
      </w:tr>
      <w:tr w:rsidR="007E506E">
        <w:trPr>
          <w:trHeight w:val="291"/>
        </w:trPr>
        <w:tc>
          <w:tcPr>
            <w:tcW w:w="795" w:type="dxa"/>
            <w:tcBorders>
              <w:top w:val="single" w:sz="12" w:space="0" w:color="000000"/>
              <w:left w:val="nil"/>
              <w:bottom w:val="single" w:sz="12" w:space="0" w:color="000000"/>
              <w:right w:val="single" w:sz="2" w:space="0" w:color="000000"/>
            </w:tcBorders>
            <w:shd w:val="clear" w:color="auto" w:fill="D7D7D7"/>
          </w:tcPr>
          <w:p w:rsidR="007E506E" w:rsidRDefault="00145EE5">
            <w:pPr>
              <w:pStyle w:val="TableParagraph"/>
              <w:spacing w:before="5"/>
              <w:ind w:right="59"/>
              <w:jc w:val="right"/>
              <w:rPr>
                <w:b/>
                <w:sz w:val="20"/>
              </w:rPr>
            </w:pPr>
            <w:r>
              <w:rPr>
                <w:b/>
                <w:sz w:val="20"/>
              </w:rPr>
              <w:t>1</w:t>
            </w:r>
          </w:p>
        </w:tc>
        <w:tc>
          <w:tcPr>
            <w:tcW w:w="6640" w:type="dxa"/>
            <w:tcBorders>
              <w:top w:val="single" w:sz="12" w:space="0" w:color="000000"/>
              <w:left w:val="single" w:sz="2" w:space="0" w:color="000000"/>
              <w:bottom w:val="single" w:sz="12" w:space="0" w:color="000000"/>
              <w:right w:val="single" w:sz="2" w:space="0" w:color="000000"/>
            </w:tcBorders>
            <w:shd w:val="clear" w:color="auto" w:fill="D7D7D7"/>
          </w:tcPr>
          <w:p w:rsidR="007E506E" w:rsidRDefault="00145EE5">
            <w:pPr>
              <w:pStyle w:val="TableParagraph"/>
              <w:spacing w:before="5"/>
              <w:ind w:left="27"/>
              <w:rPr>
                <w:b/>
                <w:sz w:val="20"/>
              </w:rPr>
            </w:pPr>
            <w:r>
              <w:rPr>
                <w:b/>
                <w:sz w:val="20"/>
              </w:rPr>
              <w:t>Opći prihodi i primici</w:t>
            </w:r>
          </w:p>
        </w:tc>
        <w:tc>
          <w:tcPr>
            <w:tcW w:w="1770" w:type="dxa"/>
            <w:tcBorders>
              <w:top w:val="single" w:sz="12" w:space="0" w:color="000000"/>
              <w:left w:val="single" w:sz="2" w:space="0" w:color="000000"/>
              <w:bottom w:val="single" w:sz="12" w:space="0" w:color="000000"/>
              <w:right w:val="single" w:sz="2" w:space="0" w:color="000000"/>
            </w:tcBorders>
            <w:shd w:val="clear" w:color="auto" w:fill="D7D7D7"/>
          </w:tcPr>
          <w:p w:rsidR="007E506E" w:rsidRDefault="00145EE5">
            <w:pPr>
              <w:pStyle w:val="TableParagraph"/>
              <w:spacing w:before="5"/>
              <w:ind w:right="11"/>
              <w:jc w:val="right"/>
              <w:rPr>
                <w:b/>
                <w:sz w:val="20"/>
              </w:rPr>
            </w:pPr>
            <w:r>
              <w:rPr>
                <w:b/>
                <w:sz w:val="20"/>
              </w:rPr>
              <w:t>31.468.470,35</w:t>
            </w:r>
          </w:p>
        </w:tc>
        <w:tc>
          <w:tcPr>
            <w:tcW w:w="1802" w:type="dxa"/>
            <w:tcBorders>
              <w:top w:val="single" w:sz="12" w:space="0" w:color="000000"/>
              <w:left w:val="single" w:sz="2" w:space="0" w:color="000000"/>
              <w:bottom w:val="single" w:sz="12" w:space="0" w:color="000000"/>
              <w:right w:val="single" w:sz="2" w:space="0" w:color="000000"/>
            </w:tcBorders>
            <w:shd w:val="clear" w:color="auto" w:fill="D7D7D7"/>
          </w:tcPr>
          <w:p w:rsidR="007E506E" w:rsidRDefault="00145EE5">
            <w:pPr>
              <w:pStyle w:val="TableParagraph"/>
              <w:spacing w:before="5"/>
              <w:ind w:right="-15"/>
              <w:jc w:val="right"/>
              <w:rPr>
                <w:b/>
                <w:sz w:val="20"/>
              </w:rPr>
            </w:pPr>
            <w:r>
              <w:rPr>
                <w:b/>
                <w:sz w:val="20"/>
              </w:rPr>
              <w:t>19.392.322,98</w:t>
            </w:r>
          </w:p>
        </w:tc>
        <w:tc>
          <w:tcPr>
            <w:tcW w:w="1759" w:type="dxa"/>
            <w:tcBorders>
              <w:top w:val="single" w:sz="12" w:space="0" w:color="000000"/>
              <w:left w:val="single" w:sz="2" w:space="0" w:color="000000"/>
              <w:bottom w:val="single" w:sz="12" w:space="0" w:color="000000"/>
              <w:right w:val="single" w:sz="2" w:space="0" w:color="000000"/>
            </w:tcBorders>
            <w:shd w:val="clear" w:color="auto" w:fill="D7D7D7"/>
          </w:tcPr>
          <w:p w:rsidR="007E506E" w:rsidRDefault="00145EE5">
            <w:pPr>
              <w:pStyle w:val="TableParagraph"/>
              <w:spacing w:before="5"/>
              <w:jc w:val="right"/>
              <w:rPr>
                <w:b/>
                <w:sz w:val="20"/>
              </w:rPr>
            </w:pPr>
            <w:r>
              <w:rPr>
                <w:b/>
                <w:sz w:val="20"/>
              </w:rPr>
              <w:t>20.719.638,12</w:t>
            </w:r>
          </w:p>
        </w:tc>
        <w:tc>
          <w:tcPr>
            <w:tcW w:w="1365" w:type="dxa"/>
            <w:tcBorders>
              <w:top w:val="single" w:sz="12" w:space="0" w:color="000000"/>
              <w:left w:val="single" w:sz="2" w:space="0" w:color="000000"/>
              <w:bottom w:val="single" w:sz="12" w:space="0" w:color="000000"/>
              <w:right w:val="single" w:sz="2" w:space="0" w:color="000000"/>
            </w:tcBorders>
            <w:shd w:val="clear" w:color="auto" w:fill="D7D7D7"/>
          </w:tcPr>
          <w:p w:rsidR="007E506E" w:rsidRDefault="00145EE5">
            <w:pPr>
              <w:pStyle w:val="TableParagraph"/>
              <w:spacing w:before="5"/>
              <w:ind w:right="27"/>
              <w:jc w:val="right"/>
              <w:rPr>
                <w:b/>
                <w:sz w:val="20"/>
              </w:rPr>
            </w:pPr>
            <w:r>
              <w:rPr>
                <w:b/>
                <w:sz w:val="20"/>
              </w:rPr>
              <w:t>65,84%</w:t>
            </w:r>
          </w:p>
        </w:tc>
        <w:tc>
          <w:tcPr>
            <w:tcW w:w="1286" w:type="dxa"/>
            <w:tcBorders>
              <w:top w:val="single" w:sz="12" w:space="0" w:color="000000"/>
              <w:left w:val="single" w:sz="2" w:space="0" w:color="000000"/>
              <w:bottom w:val="single" w:sz="12" w:space="0" w:color="000000"/>
              <w:right w:val="nil"/>
            </w:tcBorders>
            <w:shd w:val="clear" w:color="auto" w:fill="D7D7D7"/>
          </w:tcPr>
          <w:p w:rsidR="007E506E" w:rsidRDefault="00145EE5">
            <w:pPr>
              <w:pStyle w:val="TableParagraph"/>
              <w:spacing w:before="5"/>
              <w:ind w:right="10"/>
              <w:jc w:val="right"/>
              <w:rPr>
                <w:b/>
                <w:sz w:val="20"/>
              </w:rPr>
            </w:pPr>
            <w:r>
              <w:rPr>
                <w:b/>
                <w:sz w:val="20"/>
              </w:rPr>
              <w:t>106,84%</w:t>
            </w:r>
          </w:p>
        </w:tc>
      </w:tr>
      <w:tr w:rsidR="007E506E">
        <w:trPr>
          <w:trHeight w:val="289"/>
        </w:trPr>
        <w:tc>
          <w:tcPr>
            <w:tcW w:w="795"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9"/>
              <w:jc w:val="right"/>
              <w:rPr>
                <w:b/>
                <w:sz w:val="18"/>
              </w:rPr>
            </w:pPr>
            <w:r>
              <w:rPr>
                <w:b/>
                <w:sz w:val="18"/>
              </w:rPr>
              <w:t>11</w:t>
            </w:r>
          </w:p>
        </w:tc>
        <w:tc>
          <w:tcPr>
            <w:tcW w:w="6640"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27"/>
              <w:rPr>
                <w:b/>
                <w:sz w:val="18"/>
              </w:rPr>
            </w:pPr>
            <w:r>
              <w:rPr>
                <w:b/>
                <w:sz w:val="18"/>
              </w:rPr>
              <w:t>Opći prihodi i primici</w:t>
            </w:r>
          </w:p>
        </w:tc>
        <w:tc>
          <w:tcPr>
            <w:tcW w:w="1770"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14"/>
              <w:jc w:val="right"/>
              <w:rPr>
                <w:b/>
                <w:sz w:val="18"/>
              </w:rPr>
            </w:pPr>
            <w:r>
              <w:rPr>
                <w:b/>
                <w:sz w:val="18"/>
              </w:rPr>
              <w:t>31.468.470,35</w:t>
            </w:r>
          </w:p>
        </w:tc>
        <w:tc>
          <w:tcPr>
            <w:tcW w:w="180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jc w:val="right"/>
              <w:rPr>
                <w:b/>
                <w:sz w:val="18"/>
              </w:rPr>
            </w:pPr>
            <w:r>
              <w:rPr>
                <w:b/>
                <w:sz w:val="18"/>
              </w:rPr>
              <w:t>19.392.322,98</w:t>
            </w:r>
          </w:p>
        </w:tc>
        <w:tc>
          <w:tcPr>
            <w:tcW w:w="1759"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1"/>
              <w:jc w:val="right"/>
              <w:rPr>
                <w:b/>
                <w:sz w:val="18"/>
              </w:rPr>
            </w:pPr>
            <w:r>
              <w:rPr>
                <w:b/>
                <w:sz w:val="18"/>
              </w:rPr>
              <w:t>20.719.638,12</w:t>
            </w:r>
          </w:p>
        </w:tc>
        <w:tc>
          <w:tcPr>
            <w:tcW w:w="1365"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7"/>
              <w:jc w:val="right"/>
              <w:rPr>
                <w:b/>
                <w:sz w:val="18"/>
              </w:rPr>
            </w:pPr>
            <w:r>
              <w:rPr>
                <w:b/>
                <w:sz w:val="18"/>
              </w:rPr>
              <w:t>65,84%</w:t>
            </w:r>
          </w:p>
        </w:tc>
        <w:tc>
          <w:tcPr>
            <w:tcW w:w="1286"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10"/>
              <w:jc w:val="right"/>
              <w:rPr>
                <w:b/>
                <w:sz w:val="18"/>
              </w:rPr>
            </w:pPr>
            <w:r>
              <w:rPr>
                <w:b/>
                <w:sz w:val="18"/>
              </w:rPr>
              <w:t>106,84%</w:t>
            </w:r>
          </w:p>
        </w:tc>
      </w:tr>
      <w:tr w:rsidR="007E506E">
        <w:trPr>
          <w:trHeight w:val="289"/>
        </w:trPr>
        <w:tc>
          <w:tcPr>
            <w:tcW w:w="795" w:type="dxa"/>
            <w:tcBorders>
              <w:top w:val="single" w:sz="12" w:space="0" w:color="000000"/>
              <w:left w:val="nil"/>
              <w:bottom w:val="single" w:sz="12" w:space="0" w:color="000000"/>
              <w:right w:val="single" w:sz="2" w:space="0" w:color="000000"/>
            </w:tcBorders>
            <w:shd w:val="clear" w:color="auto" w:fill="D7D7D7"/>
          </w:tcPr>
          <w:p w:rsidR="007E506E" w:rsidRDefault="00145EE5">
            <w:pPr>
              <w:pStyle w:val="TableParagraph"/>
              <w:spacing w:before="5"/>
              <w:ind w:right="59"/>
              <w:jc w:val="right"/>
              <w:rPr>
                <w:b/>
                <w:sz w:val="20"/>
              </w:rPr>
            </w:pPr>
            <w:r>
              <w:rPr>
                <w:b/>
                <w:sz w:val="20"/>
              </w:rPr>
              <w:t>2</w:t>
            </w:r>
          </w:p>
        </w:tc>
        <w:tc>
          <w:tcPr>
            <w:tcW w:w="6640" w:type="dxa"/>
            <w:tcBorders>
              <w:top w:val="single" w:sz="12" w:space="0" w:color="000000"/>
              <w:left w:val="single" w:sz="2" w:space="0" w:color="000000"/>
              <w:bottom w:val="single" w:sz="12" w:space="0" w:color="000000"/>
              <w:right w:val="single" w:sz="2" w:space="0" w:color="000000"/>
            </w:tcBorders>
            <w:shd w:val="clear" w:color="auto" w:fill="D7D7D7"/>
          </w:tcPr>
          <w:p w:rsidR="007E506E" w:rsidRDefault="00145EE5">
            <w:pPr>
              <w:pStyle w:val="TableParagraph"/>
              <w:spacing w:before="5"/>
              <w:ind w:left="27"/>
              <w:rPr>
                <w:b/>
                <w:sz w:val="20"/>
              </w:rPr>
            </w:pPr>
            <w:r>
              <w:rPr>
                <w:b/>
                <w:sz w:val="20"/>
              </w:rPr>
              <w:t>Vlastiti prihodi</w:t>
            </w:r>
          </w:p>
        </w:tc>
        <w:tc>
          <w:tcPr>
            <w:tcW w:w="1770" w:type="dxa"/>
            <w:tcBorders>
              <w:top w:val="single" w:sz="12" w:space="0" w:color="000000"/>
              <w:left w:val="single" w:sz="2" w:space="0" w:color="000000"/>
              <w:bottom w:val="single" w:sz="12" w:space="0" w:color="000000"/>
              <w:right w:val="single" w:sz="2" w:space="0" w:color="000000"/>
            </w:tcBorders>
            <w:shd w:val="clear" w:color="auto" w:fill="D7D7D7"/>
          </w:tcPr>
          <w:p w:rsidR="007E506E" w:rsidRDefault="00145EE5">
            <w:pPr>
              <w:pStyle w:val="TableParagraph"/>
              <w:spacing w:before="5"/>
              <w:ind w:right="13"/>
              <w:jc w:val="right"/>
              <w:rPr>
                <w:b/>
                <w:sz w:val="20"/>
              </w:rPr>
            </w:pPr>
            <w:r>
              <w:rPr>
                <w:b/>
                <w:sz w:val="20"/>
              </w:rPr>
              <w:t>69.995,00</w:t>
            </w:r>
          </w:p>
        </w:tc>
        <w:tc>
          <w:tcPr>
            <w:tcW w:w="1802" w:type="dxa"/>
            <w:tcBorders>
              <w:top w:val="single" w:sz="12" w:space="0" w:color="000000"/>
              <w:left w:val="single" w:sz="2" w:space="0" w:color="000000"/>
              <w:bottom w:val="single" w:sz="12" w:space="0" w:color="000000"/>
              <w:right w:val="single" w:sz="2" w:space="0" w:color="000000"/>
            </w:tcBorders>
            <w:shd w:val="clear" w:color="auto" w:fill="D7D7D7"/>
          </w:tcPr>
          <w:p w:rsidR="007E506E" w:rsidRDefault="00145EE5">
            <w:pPr>
              <w:pStyle w:val="TableParagraph"/>
              <w:spacing w:before="5"/>
              <w:ind w:right="-15"/>
              <w:jc w:val="right"/>
              <w:rPr>
                <w:b/>
                <w:sz w:val="20"/>
              </w:rPr>
            </w:pPr>
            <w:r>
              <w:rPr>
                <w:b/>
                <w:sz w:val="20"/>
              </w:rPr>
              <w:t>36.000,00</w:t>
            </w:r>
          </w:p>
        </w:tc>
        <w:tc>
          <w:tcPr>
            <w:tcW w:w="1759" w:type="dxa"/>
            <w:tcBorders>
              <w:top w:val="single" w:sz="12" w:space="0" w:color="000000"/>
              <w:left w:val="single" w:sz="2" w:space="0" w:color="000000"/>
              <w:bottom w:val="single" w:sz="12" w:space="0" w:color="000000"/>
              <w:right w:val="single" w:sz="2" w:space="0" w:color="000000"/>
            </w:tcBorders>
            <w:shd w:val="clear" w:color="auto" w:fill="D7D7D7"/>
          </w:tcPr>
          <w:p w:rsidR="007E506E" w:rsidRDefault="00145EE5">
            <w:pPr>
              <w:pStyle w:val="TableParagraph"/>
              <w:spacing w:before="5"/>
              <w:jc w:val="right"/>
              <w:rPr>
                <w:b/>
                <w:sz w:val="20"/>
              </w:rPr>
            </w:pPr>
            <w:r>
              <w:rPr>
                <w:b/>
                <w:sz w:val="20"/>
              </w:rPr>
              <w:t>35.830,00</w:t>
            </w:r>
          </w:p>
        </w:tc>
        <w:tc>
          <w:tcPr>
            <w:tcW w:w="1365" w:type="dxa"/>
            <w:tcBorders>
              <w:top w:val="single" w:sz="12" w:space="0" w:color="000000"/>
              <w:left w:val="single" w:sz="2" w:space="0" w:color="000000"/>
              <w:bottom w:val="single" w:sz="12" w:space="0" w:color="000000"/>
              <w:right w:val="single" w:sz="2" w:space="0" w:color="000000"/>
            </w:tcBorders>
            <w:shd w:val="clear" w:color="auto" w:fill="D7D7D7"/>
          </w:tcPr>
          <w:p w:rsidR="007E506E" w:rsidRDefault="00145EE5">
            <w:pPr>
              <w:pStyle w:val="TableParagraph"/>
              <w:spacing w:before="5"/>
              <w:ind w:right="27"/>
              <w:jc w:val="right"/>
              <w:rPr>
                <w:b/>
                <w:sz w:val="20"/>
              </w:rPr>
            </w:pPr>
            <w:r>
              <w:rPr>
                <w:b/>
                <w:sz w:val="20"/>
              </w:rPr>
              <w:t>51,19%</w:t>
            </w:r>
          </w:p>
        </w:tc>
        <w:tc>
          <w:tcPr>
            <w:tcW w:w="1286" w:type="dxa"/>
            <w:tcBorders>
              <w:top w:val="single" w:sz="12" w:space="0" w:color="000000"/>
              <w:left w:val="single" w:sz="2" w:space="0" w:color="000000"/>
              <w:bottom w:val="single" w:sz="12" w:space="0" w:color="000000"/>
              <w:right w:val="nil"/>
            </w:tcBorders>
            <w:shd w:val="clear" w:color="auto" w:fill="D7D7D7"/>
          </w:tcPr>
          <w:p w:rsidR="007E506E" w:rsidRDefault="00145EE5">
            <w:pPr>
              <w:pStyle w:val="TableParagraph"/>
              <w:spacing w:before="5"/>
              <w:ind w:right="9"/>
              <w:jc w:val="right"/>
              <w:rPr>
                <w:b/>
                <w:sz w:val="20"/>
              </w:rPr>
            </w:pPr>
            <w:r>
              <w:rPr>
                <w:b/>
                <w:sz w:val="20"/>
              </w:rPr>
              <w:t>99,53%</w:t>
            </w:r>
          </w:p>
        </w:tc>
      </w:tr>
      <w:tr w:rsidR="007E506E">
        <w:trPr>
          <w:trHeight w:val="291"/>
        </w:trPr>
        <w:tc>
          <w:tcPr>
            <w:tcW w:w="795"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9"/>
              <w:jc w:val="right"/>
              <w:rPr>
                <w:b/>
                <w:sz w:val="18"/>
              </w:rPr>
            </w:pPr>
            <w:r>
              <w:rPr>
                <w:b/>
                <w:sz w:val="18"/>
              </w:rPr>
              <w:t>21</w:t>
            </w:r>
          </w:p>
        </w:tc>
        <w:tc>
          <w:tcPr>
            <w:tcW w:w="6640"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27"/>
              <w:rPr>
                <w:b/>
                <w:sz w:val="18"/>
              </w:rPr>
            </w:pPr>
            <w:r>
              <w:rPr>
                <w:b/>
                <w:sz w:val="18"/>
              </w:rPr>
              <w:t>Vlastiti prihodi</w:t>
            </w:r>
          </w:p>
        </w:tc>
        <w:tc>
          <w:tcPr>
            <w:tcW w:w="1770"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14"/>
              <w:jc w:val="right"/>
              <w:rPr>
                <w:b/>
                <w:sz w:val="18"/>
              </w:rPr>
            </w:pPr>
            <w:r>
              <w:rPr>
                <w:b/>
                <w:sz w:val="18"/>
              </w:rPr>
              <w:t>69.995,00</w:t>
            </w:r>
          </w:p>
        </w:tc>
        <w:tc>
          <w:tcPr>
            <w:tcW w:w="180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jc w:val="right"/>
              <w:rPr>
                <w:b/>
                <w:sz w:val="18"/>
              </w:rPr>
            </w:pPr>
            <w:r>
              <w:rPr>
                <w:b/>
                <w:sz w:val="18"/>
              </w:rPr>
              <w:t>36.000,00</w:t>
            </w:r>
          </w:p>
        </w:tc>
        <w:tc>
          <w:tcPr>
            <w:tcW w:w="1759"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1"/>
              <w:jc w:val="right"/>
              <w:rPr>
                <w:b/>
                <w:sz w:val="18"/>
              </w:rPr>
            </w:pPr>
            <w:r>
              <w:rPr>
                <w:b/>
                <w:sz w:val="18"/>
              </w:rPr>
              <w:t>35.830,00</w:t>
            </w:r>
          </w:p>
        </w:tc>
        <w:tc>
          <w:tcPr>
            <w:tcW w:w="1365"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7"/>
              <w:jc w:val="right"/>
              <w:rPr>
                <w:b/>
                <w:sz w:val="18"/>
              </w:rPr>
            </w:pPr>
            <w:r>
              <w:rPr>
                <w:b/>
                <w:sz w:val="18"/>
              </w:rPr>
              <w:t>51,19%</w:t>
            </w:r>
          </w:p>
        </w:tc>
        <w:tc>
          <w:tcPr>
            <w:tcW w:w="1286"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10"/>
              <w:jc w:val="right"/>
              <w:rPr>
                <w:b/>
                <w:sz w:val="18"/>
              </w:rPr>
            </w:pPr>
            <w:r>
              <w:rPr>
                <w:b/>
                <w:sz w:val="18"/>
              </w:rPr>
              <w:t>99,53%</w:t>
            </w:r>
          </w:p>
        </w:tc>
      </w:tr>
      <w:tr w:rsidR="007E506E">
        <w:trPr>
          <w:trHeight w:val="294"/>
        </w:trPr>
        <w:tc>
          <w:tcPr>
            <w:tcW w:w="795" w:type="dxa"/>
            <w:tcBorders>
              <w:top w:val="single" w:sz="12" w:space="0" w:color="000000"/>
              <w:left w:val="nil"/>
              <w:bottom w:val="single" w:sz="8" w:space="0" w:color="000000"/>
              <w:right w:val="single" w:sz="2" w:space="0" w:color="000000"/>
            </w:tcBorders>
            <w:shd w:val="clear" w:color="auto" w:fill="D7D7D7"/>
          </w:tcPr>
          <w:p w:rsidR="007E506E" w:rsidRDefault="00145EE5">
            <w:pPr>
              <w:pStyle w:val="TableParagraph"/>
              <w:spacing w:before="5"/>
              <w:ind w:right="59"/>
              <w:jc w:val="right"/>
              <w:rPr>
                <w:b/>
                <w:sz w:val="20"/>
              </w:rPr>
            </w:pPr>
            <w:r>
              <w:rPr>
                <w:b/>
                <w:sz w:val="20"/>
              </w:rPr>
              <w:t>3</w:t>
            </w:r>
          </w:p>
        </w:tc>
        <w:tc>
          <w:tcPr>
            <w:tcW w:w="6640" w:type="dxa"/>
            <w:tcBorders>
              <w:top w:val="single" w:sz="12" w:space="0" w:color="000000"/>
              <w:left w:val="single" w:sz="2" w:space="0" w:color="000000"/>
              <w:bottom w:val="single" w:sz="8" w:space="0" w:color="000000"/>
              <w:right w:val="single" w:sz="2" w:space="0" w:color="000000"/>
            </w:tcBorders>
            <w:shd w:val="clear" w:color="auto" w:fill="D7D7D7"/>
          </w:tcPr>
          <w:p w:rsidR="007E506E" w:rsidRDefault="00145EE5">
            <w:pPr>
              <w:pStyle w:val="TableParagraph"/>
              <w:spacing w:before="5"/>
              <w:ind w:left="27"/>
              <w:rPr>
                <w:b/>
                <w:sz w:val="20"/>
              </w:rPr>
            </w:pPr>
            <w:r>
              <w:rPr>
                <w:b/>
                <w:sz w:val="20"/>
              </w:rPr>
              <w:t>Prihodi za posebne namjene</w:t>
            </w:r>
          </w:p>
        </w:tc>
        <w:tc>
          <w:tcPr>
            <w:tcW w:w="1770" w:type="dxa"/>
            <w:tcBorders>
              <w:top w:val="single" w:sz="12" w:space="0" w:color="000000"/>
              <w:left w:val="single" w:sz="2" w:space="0" w:color="000000"/>
              <w:bottom w:val="single" w:sz="8" w:space="0" w:color="000000"/>
              <w:right w:val="single" w:sz="2" w:space="0" w:color="000000"/>
            </w:tcBorders>
            <w:shd w:val="clear" w:color="auto" w:fill="D7D7D7"/>
          </w:tcPr>
          <w:p w:rsidR="007E506E" w:rsidRDefault="00145EE5">
            <w:pPr>
              <w:pStyle w:val="TableParagraph"/>
              <w:spacing w:before="5"/>
              <w:ind w:right="11"/>
              <w:jc w:val="right"/>
              <w:rPr>
                <w:b/>
                <w:sz w:val="20"/>
              </w:rPr>
            </w:pPr>
            <w:r>
              <w:rPr>
                <w:b/>
                <w:sz w:val="20"/>
              </w:rPr>
              <w:t>3.013.580,88</w:t>
            </w:r>
          </w:p>
        </w:tc>
        <w:tc>
          <w:tcPr>
            <w:tcW w:w="1802" w:type="dxa"/>
            <w:tcBorders>
              <w:top w:val="single" w:sz="12" w:space="0" w:color="000000"/>
              <w:left w:val="single" w:sz="2" w:space="0" w:color="000000"/>
              <w:bottom w:val="single" w:sz="8" w:space="0" w:color="000000"/>
              <w:right w:val="single" w:sz="2" w:space="0" w:color="000000"/>
            </w:tcBorders>
            <w:shd w:val="clear" w:color="auto" w:fill="D7D7D7"/>
          </w:tcPr>
          <w:p w:rsidR="007E506E" w:rsidRDefault="00145EE5">
            <w:pPr>
              <w:pStyle w:val="TableParagraph"/>
              <w:spacing w:before="5"/>
              <w:ind w:right="-15"/>
              <w:jc w:val="right"/>
              <w:rPr>
                <w:b/>
                <w:sz w:val="20"/>
              </w:rPr>
            </w:pPr>
            <w:r>
              <w:rPr>
                <w:b/>
                <w:sz w:val="20"/>
              </w:rPr>
              <w:t>2.104.703,00</w:t>
            </w:r>
          </w:p>
        </w:tc>
        <w:tc>
          <w:tcPr>
            <w:tcW w:w="1759" w:type="dxa"/>
            <w:tcBorders>
              <w:top w:val="single" w:sz="12" w:space="0" w:color="000000"/>
              <w:left w:val="single" w:sz="2" w:space="0" w:color="000000"/>
              <w:bottom w:val="single" w:sz="8" w:space="0" w:color="000000"/>
              <w:right w:val="single" w:sz="2" w:space="0" w:color="000000"/>
            </w:tcBorders>
            <w:shd w:val="clear" w:color="auto" w:fill="D7D7D7"/>
          </w:tcPr>
          <w:p w:rsidR="007E506E" w:rsidRDefault="00145EE5">
            <w:pPr>
              <w:pStyle w:val="TableParagraph"/>
              <w:spacing w:before="5"/>
              <w:jc w:val="right"/>
              <w:rPr>
                <w:b/>
                <w:sz w:val="20"/>
              </w:rPr>
            </w:pPr>
            <w:r>
              <w:rPr>
                <w:b/>
                <w:sz w:val="20"/>
              </w:rPr>
              <w:t>2.481.262,88</w:t>
            </w:r>
          </w:p>
        </w:tc>
        <w:tc>
          <w:tcPr>
            <w:tcW w:w="1365" w:type="dxa"/>
            <w:tcBorders>
              <w:top w:val="single" w:sz="12" w:space="0" w:color="000000"/>
              <w:left w:val="single" w:sz="2" w:space="0" w:color="000000"/>
              <w:bottom w:val="single" w:sz="8" w:space="0" w:color="000000"/>
              <w:right w:val="single" w:sz="2" w:space="0" w:color="000000"/>
            </w:tcBorders>
            <w:shd w:val="clear" w:color="auto" w:fill="D7D7D7"/>
          </w:tcPr>
          <w:p w:rsidR="007E506E" w:rsidRDefault="00145EE5">
            <w:pPr>
              <w:pStyle w:val="TableParagraph"/>
              <w:spacing w:before="5"/>
              <w:ind w:right="27"/>
              <w:jc w:val="right"/>
              <w:rPr>
                <w:b/>
                <w:sz w:val="20"/>
              </w:rPr>
            </w:pPr>
            <w:r>
              <w:rPr>
                <w:b/>
                <w:sz w:val="20"/>
              </w:rPr>
              <w:t>82,34%</w:t>
            </w:r>
          </w:p>
        </w:tc>
        <w:tc>
          <w:tcPr>
            <w:tcW w:w="1286" w:type="dxa"/>
            <w:tcBorders>
              <w:top w:val="single" w:sz="12" w:space="0" w:color="000000"/>
              <w:left w:val="single" w:sz="2" w:space="0" w:color="000000"/>
              <w:bottom w:val="single" w:sz="8" w:space="0" w:color="000000"/>
              <w:right w:val="nil"/>
            </w:tcBorders>
            <w:shd w:val="clear" w:color="auto" w:fill="D7D7D7"/>
          </w:tcPr>
          <w:p w:rsidR="007E506E" w:rsidRDefault="00145EE5">
            <w:pPr>
              <w:pStyle w:val="TableParagraph"/>
              <w:spacing w:before="5"/>
              <w:ind w:right="10"/>
              <w:jc w:val="right"/>
              <w:rPr>
                <w:b/>
                <w:sz w:val="20"/>
              </w:rPr>
            </w:pPr>
            <w:r>
              <w:rPr>
                <w:b/>
                <w:sz w:val="20"/>
              </w:rPr>
              <w:t>117,89%</w:t>
            </w:r>
          </w:p>
        </w:tc>
      </w:tr>
      <w:tr w:rsidR="007E506E">
        <w:trPr>
          <w:trHeight w:val="299"/>
        </w:trPr>
        <w:tc>
          <w:tcPr>
            <w:tcW w:w="795" w:type="dxa"/>
            <w:tcBorders>
              <w:top w:val="single" w:sz="8" w:space="0" w:color="000000"/>
              <w:left w:val="nil"/>
              <w:bottom w:val="single" w:sz="8" w:space="0" w:color="000000"/>
              <w:right w:val="single" w:sz="2" w:space="0" w:color="000000"/>
            </w:tcBorders>
          </w:tcPr>
          <w:p w:rsidR="007E506E" w:rsidRDefault="00145EE5">
            <w:pPr>
              <w:pStyle w:val="TableParagraph"/>
              <w:spacing w:before="10"/>
              <w:ind w:right="59"/>
              <w:jc w:val="right"/>
              <w:rPr>
                <w:b/>
                <w:sz w:val="18"/>
              </w:rPr>
            </w:pPr>
            <w:r>
              <w:rPr>
                <w:b/>
                <w:sz w:val="18"/>
              </w:rPr>
              <w:t>31</w:t>
            </w:r>
          </w:p>
        </w:tc>
        <w:tc>
          <w:tcPr>
            <w:tcW w:w="6640"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27"/>
              <w:rPr>
                <w:b/>
                <w:sz w:val="18"/>
              </w:rPr>
            </w:pPr>
            <w:r>
              <w:rPr>
                <w:b/>
                <w:sz w:val="18"/>
              </w:rPr>
              <w:t>Prihodi za posebne namjene</w:t>
            </w:r>
          </w:p>
        </w:tc>
        <w:tc>
          <w:tcPr>
            <w:tcW w:w="1770"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14"/>
              <w:jc w:val="right"/>
              <w:rPr>
                <w:b/>
                <w:sz w:val="18"/>
              </w:rPr>
            </w:pPr>
            <w:r>
              <w:rPr>
                <w:b/>
                <w:sz w:val="18"/>
              </w:rPr>
              <w:t>3.013.580,88</w:t>
            </w:r>
          </w:p>
        </w:tc>
        <w:tc>
          <w:tcPr>
            <w:tcW w:w="180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jc w:val="right"/>
              <w:rPr>
                <w:b/>
                <w:sz w:val="18"/>
              </w:rPr>
            </w:pPr>
            <w:r>
              <w:rPr>
                <w:b/>
                <w:sz w:val="18"/>
              </w:rPr>
              <w:t>2.104.703,00</w:t>
            </w:r>
          </w:p>
        </w:tc>
        <w:tc>
          <w:tcPr>
            <w:tcW w:w="1759"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1"/>
              <w:jc w:val="right"/>
              <w:rPr>
                <w:b/>
                <w:sz w:val="18"/>
              </w:rPr>
            </w:pPr>
            <w:r>
              <w:rPr>
                <w:b/>
                <w:sz w:val="18"/>
              </w:rPr>
              <w:t>2.481.262,88</w:t>
            </w:r>
          </w:p>
        </w:tc>
        <w:tc>
          <w:tcPr>
            <w:tcW w:w="1365"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27"/>
              <w:jc w:val="right"/>
              <w:rPr>
                <w:b/>
                <w:sz w:val="18"/>
              </w:rPr>
            </w:pPr>
            <w:r>
              <w:rPr>
                <w:b/>
                <w:sz w:val="18"/>
              </w:rPr>
              <w:t>82,34%</w:t>
            </w:r>
          </w:p>
        </w:tc>
        <w:tc>
          <w:tcPr>
            <w:tcW w:w="1286" w:type="dxa"/>
            <w:tcBorders>
              <w:top w:val="single" w:sz="8" w:space="0" w:color="000000"/>
              <w:left w:val="single" w:sz="2" w:space="0" w:color="000000"/>
              <w:bottom w:val="single" w:sz="8" w:space="0" w:color="000000"/>
              <w:right w:val="nil"/>
            </w:tcBorders>
          </w:tcPr>
          <w:p w:rsidR="007E506E" w:rsidRDefault="00145EE5">
            <w:pPr>
              <w:pStyle w:val="TableParagraph"/>
              <w:spacing w:before="10"/>
              <w:ind w:right="10"/>
              <w:jc w:val="right"/>
              <w:rPr>
                <w:b/>
                <w:sz w:val="18"/>
              </w:rPr>
            </w:pPr>
            <w:r>
              <w:rPr>
                <w:b/>
                <w:sz w:val="18"/>
              </w:rPr>
              <w:t>117,89%</w:t>
            </w:r>
          </w:p>
        </w:tc>
      </w:tr>
      <w:tr w:rsidR="007E506E">
        <w:trPr>
          <w:trHeight w:val="302"/>
        </w:trPr>
        <w:tc>
          <w:tcPr>
            <w:tcW w:w="795" w:type="dxa"/>
            <w:tcBorders>
              <w:top w:val="single" w:sz="8" w:space="0" w:color="000000"/>
              <w:left w:val="nil"/>
              <w:bottom w:val="single" w:sz="8" w:space="0" w:color="000000"/>
              <w:right w:val="single" w:sz="2" w:space="0" w:color="000000"/>
            </w:tcBorders>
            <w:shd w:val="clear" w:color="auto" w:fill="D7D7D7"/>
          </w:tcPr>
          <w:p w:rsidR="007E506E" w:rsidRDefault="00145EE5">
            <w:pPr>
              <w:pStyle w:val="TableParagraph"/>
              <w:spacing w:before="10"/>
              <w:ind w:right="59"/>
              <w:jc w:val="right"/>
              <w:rPr>
                <w:b/>
                <w:sz w:val="20"/>
              </w:rPr>
            </w:pPr>
            <w:r>
              <w:rPr>
                <w:b/>
                <w:sz w:val="20"/>
              </w:rPr>
              <w:t>4</w:t>
            </w:r>
          </w:p>
        </w:tc>
        <w:tc>
          <w:tcPr>
            <w:tcW w:w="6640" w:type="dxa"/>
            <w:tcBorders>
              <w:top w:val="single" w:sz="8" w:space="0" w:color="000000"/>
              <w:left w:val="single" w:sz="2" w:space="0" w:color="000000"/>
              <w:bottom w:val="single" w:sz="8" w:space="0" w:color="000000"/>
              <w:right w:val="single" w:sz="2" w:space="0" w:color="000000"/>
            </w:tcBorders>
            <w:shd w:val="clear" w:color="auto" w:fill="D7D7D7"/>
          </w:tcPr>
          <w:p w:rsidR="007E506E" w:rsidRDefault="00145EE5">
            <w:pPr>
              <w:pStyle w:val="TableParagraph"/>
              <w:spacing w:before="10"/>
              <w:ind w:left="27"/>
              <w:rPr>
                <w:b/>
                <w:sz w:val="20"/>
              </w:rPr>
            </w:pPr>
            <w:r>
              <w:rPr>
                <w:b/>
                <w:sz w:val="20"/>
              </w:rPr>
              <w:t>Pomoći</w:t>
            </w:r>
          </w:p>
        </w:tc>
        <w:tc>
          <w:tcPr>
            <w:tcW w:w="1770" w:type="dxa"/>
            <w:tcBorders>
              <w:top w:val="single" w:sz="8" w:space="0" w:color="000000"/>
              <w:left w:val="single" w:sz="2" w:space="0" w:color="000000"/>
              <w:bottom w:val="single" w:sz="8" w:space="0" w:color="000000"/>
              <w:right w:val="single" w:sz="2" w:space="0" w:color="000000"/>
            </w:tcBorders>
            <w:shd w:val="clear" w:color="auto" w:fill="D7D7D7"/>
          </w:tcPr>
          <w:p w:rsidR="007E506E" w:rsidRDefault="00145EE5">
            <w:pPr>
              <w:pStyle w:val="TableParagraph"/>
              <w:spacing w:before="10"/>
              <w:ind w:right="11"/>
              <w:jc w:val="right"/>
              <w:rPr>
                <w:b/>
                <w:sz w:val="20"/>
              </w:rPr>
            </w:pPr>
            <w:r>
              <w:rPr>
                <w:b/>
                <w:sz w:val="20"/>
              </w:rPr>
              <w:t>5.138.247,17</w:t>
            </w:r>
          </w:p>
        </w:tc>
        <w:tc>
          <w:tcPr>
            <w:tcW w:w="1802" w:type="dxa"/>
            <w:tcBorders>
              <w:top w:val="single" w:sz="8" w:space="0" w:color="000000"/>
              <w:left w:val="single" w:sz="2" w:space="0" w:color="000000"/>
              <w:bottom w:val="single" w:sz="8" w:space="0" w:color="000000"/>
              <w:right w:val="single" w:sz="2" w:space="0" w:color="000000"/>
            </w:tcBorders>
            <w:shd w:val="clear" w:color="auto" w:fill="D7D7D7"/>
          </w:tcPr>
          <w:p w:rsidR="007E506E" w:rsidRDefault="00145EE5">
            <w:pPr>
              <w:pStyle w:val="TableParagraph"/>
              <w:spacing w:before="10"/>
              <w:ind w:right="-15"/>
              <w:jc w:val="right"/>
              <w:rPr>
                <w:b/>
                <w:sz w:val="20"/>
              </w:rPr>
            </w:pPr>
            <w:r>
              <w:rPr>
                <w:b/>
                <w:sz w:val="20"/>
              </w:rPr>
              <w:t>4.090.264,63</w:t>
            </w:r>
          </w:p>
        </w:tc>
        <w:tc>
          <w:tcPr>
            <w:tcW w:w="1759" w:type="dxa"/>
            <w:tcBorders>
              <w:top w:val="single" w:sz="8" w:space="0" w:color="000000"/>
              <w:left w:val="single" w:sz="2" w:space="0" w:color="000000"/>
              <w:bottom w:val="single" w:sz="8" w:space="0" w:color="000000"/>
              <w:right w:val="single" w:sz="2" w:space="0" w:color="000000"/>
            </w:tcBorders>
            <w:shd w:val="clear" w:color="auto" w:fill="D7D7D7"/>
          </w:tcPr>
          <w:p w:rsidR="007E506E" w:rsidRDefault="00145EE5">
            <w:pPr>
              <w:pStyle w:val="TableParagraph"/>
              <w:spacing w:before="10"/>
              <w:jc w:val="right"/>
              <w:rPr>
                <w:b/>
                <w:sz w:val="20"/>
              </w:rPr>
            </w:pPr>
            <w:r>
              <w:rPr>
                <w:b/>
                <w:sz w:val="20"/>
              </w:rPr>
              <w:t>7.507.136,77</w:t>
            </w:r>
          </w:p>
        </w:tc>
        <w:tc>
          <w:tcPr>
            <w:tcW w:w="1365" w:type="dxa"/>
            <w:tcBorders>
              <w:top w:val="single" w:sz="8" w:space="0" w:color="000000"/>
              <w:left w:val="single" w:sz="2" w:space="0" w:color="000000"/>
              <w:bottom w:val="single" w:sz="8" w:space="0" w:color="000000"/>
              <w:right w:val="single" w:sz="2" w:space="0" w:color="000000"/>
            </w:tcBorders>
            <w:shd w:val="clear" w:color="auto" w:fill="D7D7D7"/>
          </w:tcPr>
          <w:p w:rsidR="007E506E" w:rsidRDefault="00145EE5">
            <w:pPr>
              <w:pStyle w:val="TableParagraph"/>
              <w:spacing w:before="10"/>
              <w:ind w:right="28"/>
              <w:jc w:val="right"/>
              <w:rPr>
                <w:b/>
                <w:sz w:val="20"/>
              </w:rPr>
            </w:pPr>
            <w:r>
              <w:rPr>
                <w:b/>
                <w:sz w:val="20"/>
              </w:rPr>
              <w:t>146,10%</w:t>
            </w:r>
          </w:p>
        </w:tc>
        <w:tc>
          <w:tcPr>
            <w:tcW w:w="1286" w:type="dxa"/>
            <w:tcBorders>
              <w:top w:val="single" w:sz="8" w:space="0" w:color="000000"/>
              <w:left w:val="single" w:sz="2" w:space="0" w:color="000000"/>
              <w:bottom w:val="single" w:sz="8" w:space="0" w:color="000000"/>
              <w:right w:val="nil"/>
            </w:tcBorders>
            <w:shd w:val="clear" w:color="auto" w:fill="D7D7D7"/>
          </w:tcPr>
          <w:p w:rsidR="007E506E" w:rsidRDefault="00145EE5">
            <w:pPr>
              <w:pStyle w:val="TableParagraph"/>
              <w:spacing w:before="10"/>
              <w:ind w:right="10"/>
              <w:jc w:val="right"/>
              <w:rPr>
                <w:b/>
                <w:sz w:val="20"/>
              </w:rPr>
            </w:pPr>
            <w:r>
              <w:rPr>
                <w:b/>
                <w:sz w:val="20"/>
              </w:rPr>
              <w:t>183,54%</w:t>
            </w:r>
          </w:p>
        </w:tc>
      </w:tr>
      <w:tr w:rsidR="007E506E">
        <w:trPr>
          <w:trHeight w:val="299"/>
        </w:trPr>
        <w:tc>
          <w:tcPr>
            <w:tcW w:w="795" w:type="dxa"/>
            <w:tcBorders>
              <w:top w:val="single" w:sz="8" w:space="0" w:color="000000"/>
              <w:left w:val="nil"/>
              <w:bottom w:val="single" w:sz="8" w:space="0" w:color="000000"/>
              <w:right w:val="single" w:sz="2" w:space="0" w:color="000000"/>
            </w:tcBorders>
          </w:tcPr>
          <w:p w:rsidR="007E506E" w:rsidRDefault="00145EE5">
            <w:pPr>
              <w:pStyle w:val="TableParagraph"/>
              <w:spacing w:before="10"/>
              <w:ind w:right="59"/>
              <w:jc w:val="right"/>
              <w:rPr>
                <w:b/>
                <w:sz w:val="18"/>
              </w:rPr>
            </w:pPr>
            <w:r>
              <w:rPr>
                <w:b/>
                <w:sz w:val="18"/>
              </w:rPr>
              <w:t>41</w:t>
            </w:r>
          </w:p>
        </w:tc>
        <w:tc>
          <w:tcPr>
            <w:tcW w:w="6640"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27"/>
              <w:rPr>
                <w:b/>
                <w:sz w:val="18"/>
              </w:rPr>
            </w:pPr>
            <w:r>
              <w:rPr>
                <w:b/>
                <w:sz w:val="18"/>
              </w:rPr>
              <w:t>Pomoći</w:t>
            </w:r>
          </w:p>
        </w:tc>
        <w:tc>
          <w:tcPr>
            <w:tcW w:w="1770"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14"/>
              <w:jc w:val="right"/>
              <w:rPr>
                <w:b/>
                <w:sz w:val="18"/>
              </w:rPr>
            </w:pPr>
            <w:r>
              <w:rPr>
                <w:b/>
                <w:sz w:val="18"/>
              </w:rPr>
              <w:t>5.138.247,17</w:t>
            </w:r>
          </w:p>
        </w:tc>
        <w:tc>
          <w:tcPr>
            <w:tcW w:w="180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jc w:val="right"/>
              <w:rPr>
                <w:b/>
                <w:sz w:val="18"/>
              </w:rPr>
            </w:pPr>
            <w:r>
              <w:rPr>
                <w:b/>
                <w:sz w:val="18"/>
              </w:rPr>
              <w:t>4.090.264,63</w:t>
            </w:r>
          </w:p>
        </w:tc>
        <w:tc>
          <w:tcPr>
            <w:tcW w:w="1759"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1"/>
              <w:jc w:val="right"/>
              <w:rPr>
                <w:b/>
                <w:sz w:val="18"/>
              </w:rPr>
            </w:pPr>
            <w:r>
              <w:rPr>
                <w:b/>
                <w:sz w:val="18"/>
              </w:rPr>
              <w:t>7.507.136,77</w:t>
            </w:r>
          </w:p>
        </w:tc>
        <w:tc>
          <w:tcPr>
            <w:tcW w:w="1365"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28"/>
              <w:jc w:val="right"/>
              <w:rPr>
                <w:b/>
                <w:sz w:val="18"/>
              </w:rPr>
            </w:pPr>
            <w:r>
              <w:rPr>
                <w:b/>
                <w:sz w:val="18"/>
              </w:rPr>
              <w:t>146,10%</w:t>
            </w:r>
          </w:p>
        </w:tc>
        <w:tc>
          <w:tcPr>
            <w:tcW w:w="1286" w:type="dxa"/>
            <w:tcBorders>
              <w:top w:val="single" w:sz="8" w:space="0" w:color="000000"/>
              <w:left w:val="single" w:sz="2" w:space="0" w:color="000000"/>
              <w:bottom w:val="single" w:sz="8" w:space="0" w:color="000000"/>
              <w:right w:val="nil"/>
            </w:tcBorders>
          </w:tcPr>
          <w:p w:rsidR="007E506E" w:rsidRDefault="00145EE5">
            <w:pPr>
              <w:pStyle w:val="TableParagraph"/>
              <w:spacing w:before="10"/>
              <w:ind w:right="10"/>
              <w:jc w:val="right"/>
              <w:rPr>
                <w:b/>
                <w:sz w:val="18"/>
              </w:rPr>
            </w:pPr>
            <w:r>
              <w:rPr>
                <w:b/>
                <w:sz w:val="18"/>
              </w:rPr>
              <w:t>183,54%</w:t>
            </w:r>
          </w:p>
        </w:tc>
      </w:tr>
      <w:tr w:rsidR="007E506E">
        <w:trPr>
          <w:trHeight w:val="294"/>
        </w:trPr>
        <w:tc>
          <w:tcPr>
            <w:tcW w:w="795" w:type="dxa"/>
            <w:tcBorders>
              <w:top w:val="single" w:sz="8" w:space="0" w:color="000000"/>
              <w:left w:val="nil"/>
              <w:bottom w:val="single" w:sz="12" w:space="0" w:color="000000"/>
              <w:right w:val="single" w:sz="2" w:space="0" w:color="000000"/>
            </w:tcBorders>
            <w:shd w:val="clear" w:color="auto" w:fill="D7D7D7"/>
          </w:tcPr>
          <w:p w:rsidR="007E506E" w:rsidRDefault="00145EE5">
            <w:pPr>
              <w:pStyle w:val="TableParagraph"/>
              <w:spacing w:before="10"/>
              <w:ind w:right="59"/>
              <w:jc w:val="right"/>
              <w:rPr>
                <w:b/>
                <w:sz w:val="20"/>
              </w:rPr>
            </w:pPr>
            <w:r>
              <w:rPr>
                <w:b/>
                <w:sz w:val="20"/>
              </w:rPr>
              <w:t>5</w:t>
            </w:r>
          </w:p>
        </w:tc>
        <w:tc>
          <w:tcPr>
            <w:tcW w:w="6640" w:type="dxa"/>
            <w:tcBorders>
              <w:top w:val="single" w:sz="8" w:space="0" w:color="000000"/>
              <w:left w:val="single" w:sz="2" w:space="0" w:color="000000"/>
              <w:bottom w:val="single" w:sz="12" w:space="0" w:color="000000"/>
              <w:right w:val="single" w:sz="2" w:space="0" w:color="000000"/>
            </w:tcBorders>
            <w:shd w:val="clear" w:color="auto" w:fill="D7D7D7"/>
          </w:tcPr>
          <w:p w:rsidR="007E506E" w:rsidRDefault="00145EE5">
            <w:pPr>
              <w:pStyle w:val="TableParagraph"/>
              <w:spacing w:before="10"/>
              <w:ind w:left="27"/>
              <w:rPr>
                <w:b/>
                <w:sz w:val="20"/>
              </w:rPr>
            </w:pPr>
            <w:r>
              <w:rPr>
                <w:b/>
                <w:sz w:val="20"/>
              </w:rPr>
              <w:t>Donacije</w:t>
            </w:r>
          </w:p>
        </w:tc>
        <w:tc>
          <w:tcPr>
            <w:tcW w:w="1770" w:type="dxa"/>
            <w:tcBorders>
              <w:top w:val="single" w:sz="8" w:space="0" w:color="000000"/>
              <w:left w:val="single" w:sz="2" w:space="0" w:color="000000"/>
              <w:bottom w:val="single" w:sz="12" w:space="0" w:color="000000"/>
              <w:right w:val="single" w:sz="2" w:space="0" w:color="000000"/>
            </w:tcBorders>
            <w:shd w:val="clear" w:color="auto" w:fill="D7D7D7"/>
          </w:tcPr>
          <w:p w:rsidR="007E506E" w:rsidRDefault="00145EE5">
            <w:pPr>
              <w:pStyle w:val="TableParagraph"/>
              <w:spacing w:before="10"/>
              <w:ind w:right="13"/>
              <w:jc w:val="right"/>
              <w:rPr>
                <w:b/>
                <w:sz w:val="20"/>
              </w:rPr>
            </w:pPr>
            <w:r>
              <w:rPr>
                <w:b/>
                <w:sz w:val="20"/>
              </w:rPr>
              <w:t>122.110,38</w:t>
            </w:r>
          </w:p>
        </w:tc>
        <w:tc>
          <w:tcPr>
            <w:tcW w:w="1802" w:type="dxa"/>
            <w:tcBorders>
              <w:top w:val="single" w:sz="8" w:space="0" w:color="000000"/>
              <w:left w:val="single" w:sz="2" w:space="0" w:color="000000"/>
              <w:bottom w:val="single" w:sz="12" w:space="0" w:color="000000"/>
              <w:right w:val="single" w:sz="2" w:space="0" w:color="000000"/>
            </w:tcBorders>
            <w:shd w:val="clear" w:color="auto" w:fill="D7D7D7"/>
          </w:tcPr>
          <w:p w:rsidR="007E506E" w:rsidRDefault="00145EE5">
            <w:pPr>
              <w:pStyle w:val="TableParagraph"/>
              <w:spacing w:before="10"/>
              <w:jc w:val="right"/>
              <w:rPr>
                <w:b/>
                <w:sz w:val="20"/>
              </w:rPr>
            </w:pPr>
            <w:r>
              <w:rPr>
                <w:b/>
                <w:sz w:val="20"/>
              </w:rPr>
              <w:t>76.240,65</w:t>
            </w:r>
          </w:p>
        </w:tc>
        <w:tc>
          <w:tcPr>
            <w:tcW w:w="1759" w:type="dxa"/>
            <w:tcBorders>
              <w:top w:val="single" w:sz="8" w:space="0" w:color="000000"/>
              <w:left w:val="single" w:sz="2" w:space="0" w:color="000000"/>
              <w:bottom w:val="single" w:sz="12" w:space="0" w:color="000000"/>
              <w:right w:val="single" w:sz="2" w:space="0" w:color="000000"/>
            </w:tcBorders>
            <w:shd w:val="clear" w:color="auto" w:fill="D7D7D7"/>
          </w:tcPr>
          <w:p w:rsidR="007E506E" w:rsidRDefault="00145EE5">
            <w:pPr>
              <w:pStyle w:val="TableParagraph"/>
              <w:spacing w:before="10"/>
              <w:ind w:right="1"/>
              <w:jc w:val="right"/>
              <w:rPr>
                <w:b/>
                <w:sz w:val="20"/>
              </w:rPr>
            </w:pPr>
            <w:r>
              <w:rPr>
                <w:b/>
                <w:sz w:val="20"/>
              </w:rPr>
              <w:t>62.720,50</w:t>
            </w:r>
          </w:p>
        </w:tc>
        <w:tc>
          <w:tcPr>
            <w:tcW w:w="1365" w:type="dxa"/>
            <w:tcBorders>
              <w:top w:val="single" w:sz="8" w:space="0" w:color="000000"/>
              <w:left w:val="single" w:sz="2" w:space="0" w:color="000000"/>
              <w:bottom w:val="single" w:sz="12" w:space="0" w:color="000000"/>
              <w:right w:val="single" w:sz="2" w:space="0" w:color="000000"/>
            </w:tcBorders>
            <w:shd w:val="clear" w:color="auto" w:fill="D7D7D7"/>
          </w:tcPr>
          <w:p w:rsidR="007E506E" w:rsidRDefault="00145EE5">
            <w:pPr>
              <w:pStyle w:val="TableParagraph"/>
              <w:spacing w:before="10"/>
              <w:ind w:right="29"/>
              <w:jc w:val="right"/>
              <w:rPr>
                <w:b/>
                <w:sz w:val="20"/>
              </w:rPr>
            </w:pPr>
            <w:r>
              <w:rPr>
                <w:b/>
                <w:sz w:val="20"/>
              </w:rPr>
              <w:t>51,36%</w:t>
            </w:r>
          </w:p>
        </w:tc>
        <w:tc>
          <w:tcPr>
            <w:tcW w:w="1286" w:type="dxa"/>
            <w:tcBorders>
              <w:top w:val="single" w:sz="8" w:space="0" w:color="000000"/>
              <w:left w:val="single" w:sz="2" w:space="0" w:color="000000"/>
              <w:bottom w:val="single" w:sz="12" w:space="0" w:color="000000"/>
              <w:right w:val="nil"/>
            </w:tcBorders>
            <w:shd w:val="clear" w:color="auto" w:fill="D7D7D7"/>
          </w:tcPr>
          <w:p w:rsidR="007E506E" w:rsidRDefault="00145EE5">
            <w:pPr>
              <w:pStyle w:val="TableParagraph"/>
              <w:spacing w:before="10"/>
              <w:ind w:right="11"/>
              <w:jc w:val="right"/>
              <w:rPr>
                <w:b/>
                <w:sz w:val="20"/>
              </w:rPr>
            </w:pPr>
            <w:r>
              <w:rPr>
                <w:b/>
                <w:sz w:val="20"/>
              </w:rPr>
              <w:t>82,27%</w:t>
            </w:r>
          </w:p>
        </w:tc>
      </w:tr>
      <w:tr w:rsidR="007E506E">
        <w:trPr>
          <w:trHeight w:val="292"/>
        </w:trPr>
        <w:tc>
          <w:tcPr>
            <w:tcW w:w="795"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9"/>
              <w:jc w:val="right"/>
              <w:rPr>
                <w:b/>
                <w:sz w:val="18"/>
              </w:rPr>
            </w:pPr>
            <w:r>
              <w:rPr>
                <w:b/>
                <w:sz w:val="18"/>
              </w:rPr>
              <w:t>51</w:t>
            </w:r>
          </w:p>
        </w:tc>
        <w:tc>
          <w:tcPr>
            <w:tcW w:w="6640"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27"/>
              <w:rPr>
                <w:b/>
                <w:sz w:val="18"/>
              </w:rPr>
            </w:pPr>
            <w:r>
              <w:rPr>
                <w:b/>
                <w:sz w:val="18"/>
              </w:rPr>
              <w:t>Donacije</w:t>
            </w:r>
          </w:p>
        </w:tc>
        <w:tc>
          <w:tcPr>
            <w:tcW w:w="1770"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14"/>
              <w:jc w:val="right"/>
              <w:rPr>
                <w:b/>
                <w:sz w:val="18"/>
              </w:rPr>
            </w:pPr>
            <w:r>
              <w:rPr>
                <w:b/>
                <w:sz w:val="18"/>
              </w:rPr>
              <w:t>122.110,38</w:t>
            </w:r>
          </w:p>
        </w:tc>
        <w:tc>
          <w:tcPr>
            <w:tcW w:w="180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jc w:val="right"/>
              <w:rPr>
                <w:b/>
                <w:sz w:val="18"/>
              </w:rPr>
            </w:pPr>
            <w:r>
              <w:rPr>
                <w:b/>
                <w:sz w:val="18"/>
              </w:rPr>
              <w:t>76.240,65</w:t>
            </w:r>
          </w:p>
        </w:tc>
        <w:tc>
          <w:tcPr>
            <w:tcW w:w="1759"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1"/>
              <w:jc w:val="right"/>
              <w:rPr>
                <w:b/>
                <w:sz w:val="18"/>
              </w:rPr>
            </w:pPr>
            <w:r>
              <w:rPr>
                <w:b/>
                <w:sz w:val="18"/>
              </w:rPr>
              <w:t>62.720,50</w:t>
            </w:r>
          </w:p>
        </w:tc>
        <w:tc>
          <w:tcPr>
            <w:tcW w:w="1365"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7"/>
              <w:jc w:val="right"/>
              <w:rPr>
                <w:b/>
                <w:sz w:val="18"/>
              </w:rPr>
            </w:pPr>
            <w:r>
              <w:rPr>
                <w:b/>
                <w:sz w:val="18"/>
              </w:rPr>
              <w:t>51,36%</w:t>
            </w:r>
          </w:p>
        </w:tc>
        <w:tc>
          <w:tcPr>
            <w:tcW w:w="1286"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10"/>
              <w:jc w:val="right"/>
              <w:rPr>
                <w:b/>
                <w:sz w:val="18"/>
              </w:rPr>
            </w:pPr>
            <w:r>
              <w:rPr>
                <w:b/>
                <w:sz w:val="18"/>
              </w:rPr>
              <w:t>82,27%</w:t>
            </w:r>
          </w:p>
        </w:tc>
      </w:tr>
      <w:tr w:rsidR="007E506E">
        <w:trPr>
          <w:trHeight w:val="289"/>
        </w:trPr>
        <w:tc>
          <w:tcPr>
            <w:tcW w:w="795" w:type="dxa"/>
            <w:tcBorders>
              <w:top w:val="single" w:sz="12" w:space="0" w:color="000000"/>
              <w:left w:val="nil"/>
              <w:bottom w:val="single" w:sz="12" w:space="0" w:color="000000"/>
              <w:right w:val="single" w:sz="2" w:space="0" w:color="000000"/>
            </w:tcBorders>
            <w:shd w:val="clear" w:color="auto" w:fill="D7D7D7"/>
          </w:tcPr>
          <w:p w:rsidR="007E506E" w:rsidRDefault="00145EE5">
            <w:pPr>
              <w:pStyle w:val="TableParagraph"/>
              <w:spacing w:before="4"/>
              <w:ind w:right="59"/>
              <w:jc w:val="right"/>
              <w:rPr>
                <w:b/>
                <w:sz w:val="20"/>
              </w:rPr>
            </w:pPr>
            <w:r>
              <w:rPr>
                <w:b/>
                <w:sz w:val="20"/>
              </w:rPr>
              <w:t>6</w:t>
            </w:r>
          </w:p>
        </w:tc>
        <w:tc>
          <w:tcPr>
            <w:tcW w:w="6640" w:type="dxa"/>
            <w:tcBorders>
              <w:top w:val="single" w:sz="12" w:space="0" w:color="000000"/>
              <w:left w:val="single" w:sz="2" w:space="0" w:color="000000"/>
              <w:bottom w:val="single" w:sz="12" w:space="0" w:color="000000"/>
              <w:right w:val="single" w:sz="2" w:space="0" w:color="000000"/>
            </w:tcBorders>
            <w:shd w:val="clear" w:color="auto" w:fill="D7D7D7"/>
          </w:tcPr>
          <w:p w:rsidR="007E506E" w:rsidRDefault="00145EE5">
            <w:pPr>
              <w:pStyle w:val="TableParagraph"/>
              <w:spacing w:before="4"/>
              <w:ind w:left="27"/>
              <w:rPr>
                <w:b/>
                <w:sz w:val="20"/>
              </w:rPr>
            </w:pPr>
            <w:r>
              <w:rPr>
                <w:b/>
                <w:sz w:val="20"/>
              </w:rPr>
              <w:t>Prihodi od nefn. imovine i nadoknade šteta od osig</w:t>
            </w:r>
          </w:p>
        </w:tc>
        <w:tc>
          <w:tcPr>
            <w:tcW w:w="1770" w:type="dxa"/>
            <w:tcBorders>
              <w:top w:val="single" w:sz="12" w:space="0" w:color="000000"/>
              <w:left w:val="single" w:sz="2" w:space="0" w:color="000000"/>
              <w:bottom w:val="single" w:sz="12" w:space="0" w:color="000000"/>
              <w:right w:val="single" w:sz="2" w:space="0" w:color="000000"/>
            </w:tcBorders>
            <w:shd w:val="clear" w:color="auto" w:fill="D7D7D7"/>
          </w:tcPr>
          <w:p w:rsidR="007E506E" w:rsidRDefault="00145EE5">
            <w:pPr>
              <w:pStyle w:val="TableParagraph"/>
              <w:spacing w:before="4"/>
              <w:ind w:right="11"/>
              <w:jc w:val="right"/>
              <w:rPr>
                <w:b/>
                <w:sz w:val="20"/>
              </w:rPr>
            </w:pPr>
            <w:r>
              <w:rPr>
                <w:b/>
                <w:sz w:val="20"/>
              </w:rPr>
              <w:t>4.436.689,14</w:t>
            </w:r>
          </w:p>
        </w:tc>
        <w:tc>
          <w:tcPr>
            <w:tcW w:w="1802" w:type="dxa"/>
            <w:tcBorders>
              <w:top w:val="single" w:sz="12" w:space="0" w:color="000000"/>
              <w:left w:val="single" w:sz="2" w:space="0" w:color="000000"/>
              <w:bottom w:val="single" w:sz="12" w:space="0" w:color="000000"/>
              <w:right w:val="single" w:sz="2" w:space="0" w:color="000000"/>
            </w:tcBorders>
            <w:shd w:val="clear" w:color="auto" w:fill="D7D7D7"/>
          </w:tcPr>
          <w:p w:rsidR="007E506E" w:rsidRDefault="00145EE5">
            <w:pPr>
              <w:pStyle w:val="TableParagraph"/>
              <w:spacing w:before="4"/>
              <w:ind w:right="-15"/>
              <w:jc w:val="right"/>
              <w:rPr>
                <w:b/>
                <w:sz w:val="20"/>
              </w:rPr>
            </w:pPr>
            <w:r>
              <w:rPr>
                <w:b/>
                <w:sz w:val="20"/>
              </w:rPr>
              <w:t>10.000,00</w:t>
            </w:r>
          </w:p>
        </w:tc>
        <w:tc>
          <w:tcPr>
            <w:tcW w:w="1759" w:type="dxa"/>
            <w:tcBorders>
              <w:top w:val="single" w:sz="12" w:space="0" w:color="000000"/>
              <w:left w:val="single" w:sz="2" w:space="0" w:color="000000"/>
              <w:bottom w:val="single" w:sz="12" w:space="0" w:color="000000"/>
              <w:right w:val="single" w:sz="2" w:space="0" w:color="000000"/>
            </w:tcBorders>
            <w:shd w:val="clear" w:color="auto" w:fill="D7D7D7"/>
          </w:tcPr>
          <w:p w:rsidR="007E506E" w:rsidRDefault="00145EE5">
            <w:pPr>
              <w:pStyle w:val="TableParagraph"/>
              <w:spacing w:before="4"/>
              <w:ind w:right="1"/>
              <w:jc w:val="right"/>
              <w:rPr>
                <w:b/>
                <w:sz w:val="20"/>
              </w:rPr>
            </w:pPr>
            <w:r>
              <w:rPr>
                <w:b/>
                <w:sz w:val="20"/>
              </w:rPr>
              <w:t>0,00</w:t>
            </w:r>
          </w:p>
        </w:tc>
        <w:tc>
          <w:tcPr>
            <w:tcW w:w="1365" w:type="dxa"/>
            <w:tcBorders>
              <w:top w:val="single" w:sz="12" w:space="0" w:color="000000"/>
              <w:left w:val="single" w:sz="2" w:space="0" w:color="000000"/>
              <w:bottom w:val="single" w:sz="12" w:space="0" w:color="000000"/>
              <w:right w:val="single" w:sz="2" w:space="0" w:color="000000"/>
            </w:tcBorders>
            <w:shd w:val="clear" w:color="auto" w:fill="D7D7D7"/>
          </w:tcPr>
          <w:p w:rsidR="007E506E" w:rsidRDefault="00145EE5">
            <w:pPr>
              <w:pStyle w:val="TableParagraph"/>
              <w:spacing w:before="4"/>
              <w:ind w:right="27"/>
              <w:jc w:val="right"/>
              <w:rPr>
                <w:b/>
                <w:sz w:val="20"/>
              </w:rPr>
            </w:pPr>
            <w:r>
              <w:rPr>
                <w:b/>
                <w:sz w:val="20"/>
              </w:rPr>
              <w:t>0,00%</w:t>
            </w:r>
          </w:p>
        </w:tc>
        <w:tc>
          <w:tcPr>
            <w:tcW w:w="1286" w:type="dxa"/>
            <w:tcBorders>
              <w:top w:val="single" w:sz="12" w:space="0" w:color="000000"/>
              <w:left w:val="single" w:sz="2" w:space="0" w:color="000000"/>
              <w:bottom w:val="single" w:sz="12" w:space="0" w:color="000000"/>
              <w:right w:val="nil"/>
            </w:tcBorders>
            <w:shd w:val="clear" w:color="auto" w:fill="D7D7D7"/>
          </w:tcPr>
          <w:p w:rsidR="007E506E" w:rsidRDefault="00145EE5">
            <w:pPr>
              <w:pStyle w:val="TableParagraph"/>
              <w:spacing w:before="4"/>
              <w:ind w:right="10"/>
              <w:jc w:val="right"/>
              <w:rPr>
                <w:b/>
                <w:sz w:val="20"/>
              </w:rPr>
            </w:pPr>
            <w:r>
              <w:rPr>
                <w:b/>
                <w:sz w:val="20"/>
              </w:rPr>
              <w:t>0,00%</w:t>
            </w:r>
          </w:p>
        </w:tc>
      </w:tr>
      <w:tr w:rsidR="007E506E">
        <w:trPr>
          <w:trHeight w:val="289"/>
        </w:trPr>
        <w:tc>
          <w:tcPr>
            <w:tcW w:w="795"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9"/>
              <w:jc w:val="right"/>
              <w:rPr>
                <w:b/>
                <w:sz w:val="18"/>
              </w:rPr>
            </w:pPr>
            <w:r>
              <w:rPr>
                <w:b/>
                <w:sz w:val="18"/>
              </w:rPr>
              <w:t>61</w:t>
            </w:r>
          </w:p>
        </w:tc>
        <w:tc>
          <w:tcPr>
            <w:tcW w:w="6640"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27"/>
              <w:rPr>
                <w:b/>
                <w:sz w:val="18"/>
              </w:rPr>
            </w:pPr>
            <w:r>
              <w:rPr>
                <w:b/>
                <w:sz w:val="18"/>
              </w:rPr>
              <w:t>Prihodi od prodaje nefin. imovine i naknada šteta</w:t>
            </w:r>
          </w:p>
        </w:tc>
        <w:tc>
          <w:tcPr>
            <w:tcW w:w="1770"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14"/>
              <w:jc w:val="right"/>
              <w:rPr>
                <w:b/>
                <w:sz w:val="18"/>
              </w:rPr>
            </w:pPr>
            <w:r>
              <w:rPr>
                <w:b/>
                <w:sz w:val="18"/>
              </w:rPr>
              <w:t>4.436.689,14</w:t>
            </w:r>
          </w:p>
        </w:tc>
        <w:tc>
          <w:tcPr>
            <w:tcW w:w="180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jc w:val="right"/>
              <w:rPr>
                <w:b/>
                <w:sz w:val="18"/>
              </w:rPr>
            </w:pPr>
            <w:r>
              <w:rPr>
                <w:b/>
                <w:sz w:val="18"/>
              </w:rPr>
              <w:t>10.000,00</w:t>
            </w:r>
          </w:p>
        </w:tc>
        <w:tc>
          <w:tcPr>
            <w:tcW w:w="1759"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3"/>
              <w:jc w:val="right"/>
              <w:rPr>
                <w:b/>
                <w:sz w:val="18"/>
              </w:rPr>
            </w:pPr>
            <w:r>
              <w:rPr>
                <w:b/>
                <w:sz w:val="18"/>
              </w:rPr>
              <w:t>0,00</w:t>
            </w:r>
          </w:p>
        </w:tc>
        <w:tc>
          <w:tcPr>
            <w:tcW w:w="1365"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8"/>
              <w:jc w:val="right"/>
              <w:rPr>
                <w:b/>
                <w:sz w:val="18"/>
              </w:rPr>
            </w:pPr>
            <w:r>
              <w:rPr>
                <w:b/>
                <w:sz w:val="18"/>
              </w:rPr>
              <w:t>0,00%</w:t>
            </w:r>
          </w:p>
        </w:tc>
        <w:tc>
          <w:tcPr>
            <w:tcW w:w="1286"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11"/>
              <w:jc w:val="right"/>
              <w:rPr>
                <w:b/>
                <w:sz w:val="18"/>
              </w:rPr>
            </w:pPr>
            <w:r>
              <w:rPr>
                <w:b/>
                <w:sz w:val="18"/>
              </w:rPr>
              <w:t>0,00%</w:t>
            </w:r>
          </w:p>
        </w:tc>
      </w:tr>
      <w:tr w:rsidR="007E506E">
        <w:trPr>
          <w:trHeight w:val="422"/>
        </w:trPr>
        <w:tc>
          <w:tcPr>
            <w:tcW w:w="795" w:type="dxa"/>
            <w:tcBorders>
              <w:top w:val="single" w:sz="12" w:space="0" w:color="000000"/>
              <w:left w:val="nil"/>
              <w:bottom w:val="single" w:sz="12" w:space="0" w:color="000000"/>
              <w:right w:val="single" w:sz="2" w:space="0" w:color="000000"/>
            </w:tcBorders>
            <w:shd w:val="clear" w:color="auto" w:fill="C0C0C0"/>
          </w:tcPr>
          <w:p w:rsidR="007E506E" w:rsidRDefault="007E506E">
            <w:pPr>
              <w:pStyle w:val="TableParagraph"/>
              <w:rPr>
                <w:rFonts w:ascii="Times New Roman"/>
                <w:sz w:val="20"/>
              </w:rPr>
            </w:pPr>
          </w:p>
        </w:tc>
        <w:tc>
          <w:tcPr>
            <w:tcW w:w="6640" w:type="dxa"/>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64"/>
              <w:ind w:left="80"/>
              <w:rPr>
                <w:rFonts w:ascii="Times New Roman"/>
                <w:b/>
                <w:sz w:val="24"/>
              </w:rPr>
            </w:pPr>
            <w:r>
              <w:rPr>
                <w:rFonts w:ascii="Times New Roman"/>
                <w:b/>
                <w:sz w:val="24"/>
              </w:rPr>
              <w:t>UKUPNO</w:t>
            </w:r>
          </w:p>
        </w:tc>
        <w:tc>
          <w:tcPr>
            <w:tcW w:w="1770" w:type="dxa"/>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70"/>
              <w:ind w:right="-15"/>
              <w:jc w:val="right"/>
              <w:rPr>
                <w:rFonts w:ascii="Times New Roman"/>
                <w:b/>
                <w:sz w:val="24"/>
              </w:rPr>
            </w:pPr>
            <w:r>
              <w:rPr>
                <w:rFonts w:ascii="Times New Roman"/>
                <w:b/>
                <w:sz w:val="24"/>
              </w:rPr>
              <w:t>44.249.092,92</w:t>
            </w:r>
          </w:p>
        </w:tc>
        <w:tc>
          <w:tcPr>
            <w:tcW w:w="1802" w:type="dxa"/>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70"/>
              <w:ind w:right="1"/>
              <w:jc w:val="right"/>
              <w:rPr>
                <w:rFonts w:ascii="Times New Roman"/>
                <w:b/>
                <w:sz w:val="24"/>
              </w:rPr>
            </w:pPr>
            <w:r>
              <w:rPr>
                <w:rFonts w:ascii="Times New Roman"/>
                <w:b/>
                <w:sz w:val="24"/>
              </w:rPr>
              <w:t>25.709.531,26</w:t>
            </w:r>
          </w:p>
        </w:tc>
        <w:tc>
          <w:tcPr>
            <w:tcW w:w="1759" w:type="dxa"/>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70"/>
              <w:ind w:right="3"/>
              <w:jc w:val="right"/>
              <w:rPr>
                <w:rFonts w:ascii="Times New Roman"/>
                <w:b/>
                <w:sz w:val="24"/>
              </w:rPr>
            </w:pPr>
            <w:r>
              <w:rPr>
                <w:rFonts w:ascii="Times New Roman"/>
                <w:b/>
                <w:sz w:val="24"/>
              </w:rPr>
              <w:t>30.806.588,27</w:t>
            </w:r>
          </w:p>
        </w:tc>
        <w:tc>
          <w:tcPr>
            <w:tcW w:w="1365" w:type="dxa"/>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70"/>
              <w:ind w:right="31"/>
              <w:jc w:val="right"/>
              <w:rPr>
                <w:rFonts w:ascii="Times New Roman"/>
                <w:b/>
                <w:sz w:val="24"/>
              </w:rPr>
            </w:pPr>
            <w:r>
              <w:rPr>
                <w:rFonts w:ascii="Times New Roman"/>
                <w:b/>
                <w:sz w:val="24"/>
              </w:rPr>
              <w:t>69,62%</w:t>
            </w:r>
          </w:p>
        </w:tc>
        <w:tc>
          <w:tcPr>
            <w:tcW w:w="1286" w:type="dxa"/>
            <w:tcBorders>
              <w:top w:val="single" w:sz="12" w:space="0" w:color="000000"/>
              <w:left w:val="single" w:sz="2" w:space="0" w:color="000000"/>
              <w:bottom w:val="single" w:sz="12" w:space="0" w:color="000000"/>
              <w:right w:val="nil"/>
            </w:tcBorders>
            <w:shd w:val="clear" w:color="auto" w:fill="C0C0C0"/>
          </w:tcPr>
          <w:p w:rsidR="007E506E" w:rsidRDefault="00145EE5">
            <w:pPr>
              <w:pStyle w:val="TableParagraph"/>
              <w:spacing w:before="70"/>
              <w:ind w:right="14"/>
              <w:jc w:val="right"/>
              <w:rPr>
                <w:rFonts w:ascii="Times New Roman"/>
                <w:b/>
                <w:sz w:val="24"/>
              </w:rPr>
            </w:pPr>
            <w:r>
              <w:rPr>
                <w:rFonts w:ascii="Times New Roman"/>
                <w:b/>
                <w:sz w:val="24"/>
              </w:rPr>
              <w:t>119,83%</w:t>
            </w:r>
          </w:p>
        </w:tc>
      </w:tr>
    </w:tbl>
    <w:p w:rsidR="007E506E" w:rsidRDefault="007E506E">
      <w:pPr>
        <w:pStyle w:val="Tijeloteksta"/>
        <w:rPr>
          <w:rFonts w:ascii="Tahoma"/>
          <w:sz w:val="20"/>
        </w:rPr>
      </w:pPr>
    </w:p>
    <w:p w:rsidR="007E506E" w:rsidRDefault="007E506E">
      <w:pPr>
        <w:pStyle w:val="Tijeloteksta"/>
        <w:rPr>
          <w:rFonts w:ascii="Tahoma"/>
          <w:sz w:val="20"/>
        </w:rPr>
      </w:pPr>
    </w:p>
    <w:p w:rsidR="007E506E" w:rsidRDefault="007E506E">
      <w:pPr>
        <w:pStyle w:val="Tijeloteksta"/>
        <w:rPr>
          <w:rFonts w:ascii="Tahoma"/>
          <w:sz w:val="20"/>
        </w:rPr>
      </w:pPr>
    </w:p>
    <w:p w:rsidR="007E506E" w:rsidRDefault="007E506E">
      <w:pPr>
        <w:pStyle w:val="Tijeloteksta"/>
        <w:rPr>
          <w:rFonts w:ascii="Tahoma"/>
          <w:sz w:val="20"/>
        </w:rPr>
      </w:pPr>
    </w:p>
    <w:p w:rsidR="007E506E" w:rsidRDefault="007E506E">
      <w:pPr>
        <w:pStyle w:val="Tijeloteksta"/>
        <w:rPr>
          <w:rFonts w:ascii="Tahoma"/>
          <w:sz w:val="20"/>
        </w:rPr>
      </w:pPr>
    </w:p>
    <w:p w:rsidR="007E506E" w:rsidRDefault="007E506E">
      <w:pPr>
        <w:pStyle w:val="Tijeloteksta"/>
        <w:rPr>
          <w:rFonts w:ascii="Tahoma"/>
          <w:sz w:val="20"/>
        </w:rPr>
      </w:pPr>
    </w:p>
    <w:p w:rsidR="007E506E" w:rsidRDefault="007E506E">
      <w:pPr>
        <w:pStyle w:val="Tijeloteksta"/>
        <w:rPr>
          <w:rFonts w:ascii="Tahoma"/>
          <w:sz w:val="20"/>
        </w:rPr>
      </w:pPr>
    </w:p>
    <w:p w:rsidR="007E506E" w:rsidRDefault="007E506E">
      <w:pPr>
        <w:pStyle w:val="Tijeloteksta"/>
        <w:rPr>
          <w:rFonts w:ascii="Tahoma"/>
          <w:sz w:val="20"/>
        </w:rPr>
      </w:pPr>
    </w:p>
    <w:p w:rsidR="007E506E" w:rsidRDefault="007E506E">
      <w:pPr>
        <w:pStyle w:val="Tijeloteksta"/>
        <w:rPr>
          <w:rFonts w:ascii="Tahoma"/>
          <w:sz w:val="20"/>
        </w:rPr>
      </w:pPr>
    </w:p>
    <w:p w:rsidR="007E506E" w:rsidRDefault="007E506E">
      <w:pPr>
        <w:pStyle w:val="Tijeloteksta"/>
        <w:rPr>
          <w:rFonts w:ascii="Tahoma"/>
          <w:sz w:val="20"/>
        </w:rPr>
      </w:pPr>
    </w:p>
    <w:p w:rsidR="007E506E" w:rsidRDefault="007E506E">
      <w:pPr>
        <w:pStyle w:val="Tijeloteksta"/>
        <w:rPr>
          <w:rFonts w:ascii="Tahoma"/>
          <w:sz w:val="20"/>
        </w:rPr>
      </w:pPr>
    </w:p>
    <w:p w:rsidR="007E506E" w:rsidRDefault="007E506E">
      <w:pPr>
        <w:pStyle w:val="Tijeloteksta"/>
        <w:rPr>
          <w:rFonts w:ascii="Tahoma"/>
          <w:sz w:val="20"/>
        </w:rPr>
      </w:pPr>
    </w:p>
    <w:p w:rsidR="007E506E" w:rsidRDefault="007E506E">
      <w:pPr>
        <w:pStyle w:val="Tijeloteksta"/>
        <w:rPr>
          <w:rFonts w:ascii="Tahoma"/>
          <w:sz w:val="20"/>
        </w:rPr>
      </w:pPr>
    </w:p>
    <w:p w:rsidR="007E506E" w:rsidRDefault="007E506E">
      <w:pPr>
        <w:pStyle w:val="Tijeloteksta"/>
        <w:rPr>
          <w:rFonts w:ascii="Tahoma"/>
          <w:sz w:val="20"/>
        </w:rPr>
      </w:pPr>
    </w:p>
    <w:p w:rsidR="007E506E" w:rsidRDefault="00145EE5">
      <w:pPr>
        <w:pStyle w:val="Tijeloteksta"/>
        <w:rPr>
          <w:rFonts w:ascii="Tahoma"/>
          <w:sz w:val="28"/>
        </w:rPr>
      </w:pPr>
      <w:r>
        <w:rPr>
          <w:noProof/>
          <w:lang w:val="hr-HR" w:eastAsia="hr-HR"/>
        </w:rPr>
        <mc:AlternateContent>
          <mc:Choice Requires="wps">
            <w:drawing>
              <wp:anchor distT="0" distB="0" distL="0" distR="0" simplePos="0" relativeHeight="487588864" behindDoc="1" locked="0" layoutInCell="1" allowOverlap="1">
                <wp:simplePos x="0" y="0"/>
                <wp:positionH relativeFrom="page">
                  <wp:posOffset>539750</wp:posOffset>
                </wp:positionH>
                <wp:positionV relativeFrom="paragraph">
                  <wp:posOffset>240030</wp:posOffset>
                </wp:positionV>
                <wp:extent cx="9766935" cy="8890"/>
                <wp:effectExtent l="0" t="0" r="0" b="0"/>
                <wp:wrapTopAndBottom/>
                <wp:docPr id="10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9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561EE" id="Rectangle 52" o:spid="_x0000_s1026" style="position:absolute;margin-left:42.5pt;margin-top:18.9pt;width:769.05pt;height:.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PQ0eAIAAPw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" fillcolor="black" stroked="f">
                <w10:wrap type="topAndBottom" anchorx="page"/>
              </v:rect>
            </w:pict>
          </mc:Fallback>
        </mc:AlternateContent>
      </w:r>
    </w:p>
    <w:p w:rsidR="007E506E" w:rsidRDefault="007E506E">
      <w:pPr>
        <w:rPr>
          <w:rFonts w:ascii="Tahoma"/>
          <w:sz w:val="28"/>
        </w:rPr>
        <w:sectPr w:rsidR="007E506E">
          <w:footerReference w:type="default" r:id="rId11"/>
          <w:pgSz w:w="16840" w:h="11910" w:orient="landscape"/>
          <w:pgMar w:top="1100" w:right="237" w:bottom="920" w:left="720" w:header="0" w:footer="739" w:gutter="0"/>
          <w:cols w:space="720"/>
        </w:sectPr>
      </w:pPr>
    </w:p>
    <w:p w:rsidR="007E506E" w:rsidRDefault="007E506E">
      <w:pPr>
        <w:pStyle w:val="Tijeloteksta"/>
        <w:spacing w:before="4"/>
        <w:rPr>
          <w:rFonts w:ascii="Tahoma"/>
          <w:sz w:val="2"/>
        </w:r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5"/>
        <w:gridCol w:w="6640"/>
        <w:gridCol w:w="1770"/>
        <w:gridCol w:w="1802"/>
        <w:gridCol w:w="1759"/>
        <w:gridCol w:w="1365"/>
        <w:gridCol w:w="1286"/>
      </w:tblGrid>
      <w:tr w:rsidR="007E506E">
        <w:trPr>
          <w:trHeight w:val="783"/>
        </w:trPr>
        <w:tc>
          <w:tcPr>
            <w:tcW w:w="15417" w:type="dxa"/>
            <w:gridSpan w:val="7"/>
            <w:tcBorders>
              <w:left w:val="nil"/>
              <w:bottom w:val="single" w:sz="12" w:space="0" w:color="000000"/>
              <w:right w:val="nil"/>
            </w:tcBorders>
            <w:shd w:val="clear" w:color="auto" w:fill="C0C0C0"/>
          </w:tcPr>
          <w:p w:rsidR="007E506E" w:rsidRDefault="00145EE5">
            <w:pPr>
              <w:pStyle w:val="TableParagraph"/>
              <w:spacing w:before="9"/>
              <w:ind w:left="2031" w:right="2113"/>
              <w:jc w:val="center"/>
              <w:rPr>
                <w:rFonts w:ascii="Times New Roman" w:hAnsi="Times New Roman"/>
                <w:b/>
                <w:sz w:val="28"/>
              </w:rPr>
            </w:pPr>
            <w:r>
              <w:rPr>
                <w:rFonts w:ascii="Times New Roman" w:hAnsi="Times New Roman"/>
                <w:b/>
                <w:sz w:val="28"/>
              </w:rPr>
              <w:t>GODIŠNJI IZVJEŠTAJ O IZVRŠENJU PRORAČUNA GRADA OZLJA ZA 2020. GODINU</w:t>
            </w:r>
          </w:p>
          <w:p w:rsidR="007E506E" w:rsidRDefault="00145EE5">
            <w:pPr>
              <w:pStyle w:val="TableParagraph"/>
              <w:spacing w:before="75"/>
              <w:ind w:left="2031" w:right="2090"/>
              <w:jc w:val="center"/>
              <w:rPr>
                <w:rFonts w:ascii="Times New Roman" w:hAnsi="Times New Roman"/>
              </w:rPr>
            </w:pPr>
            <w:r>
              <w:rPr>
                <w:rFonts w:ascii="Times New Roman" w:hAnsi="Times New Roman"/>
              </w:rPr>
              <w:t>TABLICA 5. OPĆI DIO PRORAČUNA - RASHODI PREMA IZVORIMA FINANCIRANJA</w:t>
            </w:r>
          </w:p>
        </w:tc>
      </w:tr>
      <w:tr w:rsidR="007E506E">
        <w:trPr>
          <w:trHeight w:val="825"/>
        </w:trPr>
        <w:tc>
          <w:tcPr>
            <w:tcW w:w="795" w:type="dxa"/>
            <w:tcBorders>
              <w:top w:val="single" w:sz="12" w:space="0" w:color="000000"/>
              <w:left w:val="nil"/>
              <w:bottom w:val="single" w:sz="12" w:space="0" w:color="000000"/>
              <w:right w:val="single" w:sz="2" w:space="0" w:color="000000"/>
            </w:tcBorders>
            <w:shd w:val="clear" w:color="auto" w:fill="C0C0C0"/>
          </w:tcPr>
          <w:p w:rsidR="007E506E" w:rsidRDefault="00145EE5">
            <w:pPr>
              <w:pStyle w:val="TableParagraph"/>
              <w:spacing w:before="2"/>
              <w:ind w:left="35" w:right="62"/>
              <w:jc w:val="center"/>
              <w:rPr>
                <w:sz w:val="20"/>
              </w:rPr>
            </w:pPr>
            <w:r>
              <w:rPr>
                <w:sz w:val="20"/>
              </w:rPr>
              <w:t>IzvorID</w:t>
            </w:r>
          </w:p>
          <w:p w:rsidR="007E506E" w:rsidRDefault="007E506E">
            <w:pPr>
              <w:pStyle w:val="TableParagraph"/>
              <w:rPr>
                <w:sz w:val="27"/>
              </w:rPr>
            </w:pPr>
          </w:p>
          <w:p w:rsidR="007E506E" w:rsidRDefault="00145EE5">
            <w:pPr>
              <w:pStyle w:val="TableParagraph"/>
              <w:ind w:right="31"/>
              <w:jc w:val="center"/>
              <w:rPr>
                <w:sz w:val="18"/>
              </w:rPr>
            </w:pPr>
            <w:r>
              <w:rPr>
                <w:sz w:val="18"/>
              </w:rPr>
              <w:t>1</w:t>
            </w:r>
          </w:p>
        </w:tc>
        <w:tc>
          <w:tcPr>
            <w:tcW w:w="6640" w:type="dxa"/>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2"/>
              <w:ind w:left="3115" w:right="3092"/>
              <w:jc w:val="center"/>
              <w:rPr>
                <w:sz w:val="20"/>
              </w:rPr>
            </w:pPr>
            <w:r>
              <w:rPr>
                <w:sz w:val="20"/>
              </w:rPr>
              <w:t>Opis</w:t>
            </w:r>
          </w:p>
          <w:p w:rsidR="007E506E" w:rsidRDefault="007E506E">
            <w:pPr>
              <w:pStyle w:val="TableParagraph"/>
              <w:rPr>
                <w:sz w:val="27"/>
              </w:rPr>
            </w:pPr>
          </w:p>
          <w:p w:rsidR="007E506E" w:rsidRDefault="00145EE5">
            <w:pPr>
              <w:pStyle w:val="TableParagraph"/>
              <w:ind w:left="24"/>
              <w:jc w:val="center"/>
              <w:rPr>
                <w:sz w:val="18"/>
              </w:rPr>
            </w:pPr>
            <w:r>
              <w:rPr>
                <w:sz w:val="18"/>
              </w:rPr>
              <w:t>2</w:t>
            </w:r>
          </w:p>
        </w:tc>
        <w:tc>
          <w:tcPr>
            <w:tcW w:w="1770" w:type="dxa"/>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6"/>
              <w:ind w:left="149" w:right="215"/>
              <w:jc w:val="center"/>
              <w:rPr>
                <w:sz w:val="20"/>
              </w:rPr>
            </w:pPr>
            <w:r>
              <w:rPr>
                <w:sz w:val="20"/>
              </w:rPr>
              <w:t>Izvršenje 2019. godine</w:t>
            </w:r>
          </w:p>
          <w:p w:rsidR="007E506E" w:rsidRDefault="00145EE5">
            <w:pPr>
              <w:pStyle w:val="TableParagraph"/>
              <w:spacing w:before="83"/>
              <w:ind w:right="4"/>
              <w:jc w:val="center"/>
              <w:rPr>
                <w:sz w:val="18"/>
              </w:rPr>
            </w:pPr>
            <w:r>
              <w:rPr>
                <w:sz w:val="18"/>
              </w:rPr>
              <w:t>3</w:t>
            </w:r>
          </w:p>
        </w:tc>
        <w:tc>
          <w:tcPr>
            <w:tcW w:w="1802" w:type="dxa"/>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6"/>
              <w:ind w:left="235" w:right="229"/>
              <w:jc w:val="center"/>
              <w:rPr>
                <w:sz w:val="20"/>
              </w:rPr>
            </w:pPr>
            <w:r>
              <w:rPr>
                <w:sz w:val="20"/>
              </w:rPr>
              <w:t>Izvorni plan za 2020. godinu</w:t>
            </w:r>
          </w:p>
          <w:p w:rsidR="007E506E" w:rsidRDefault="00145EE5">
            <w:pPr>
              <w:pStyle w:val="TableParagraph"/>
              <w:spacing w:before="83"/>
              <w:ind w:left="66"/>
              <w:jc w:val="center"/>
              <w:rPr>
                <w:sz w:val="18"/>
              </w:rPr>
            </w:pPr>
            <w:r>
              <w:rPr>
                <w:sz w:val="18"/>
              </w:rPr>
              <w:t>4</w:t>
            </w:r>
          </w:p>
        </w:tc>
        <w:tc>
          <w:tcPr>
            <w:tcW w:w="1759" w:type="dxa"/>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6"/>
              <w:ind w:left="180" w:right="172"/>
              <w:jc w:val="center"/>
              <w:rPr>
                <w:sz w:val="20"/>
              </w:rPr>
            </w:pPr>
            <w:r>
              <w:rPr>
                <w:sz w:val="20"/>
              </w:rPr>
              <w:t>Izvršenje 2020. godine</w:t>
            </w:r>
          </w:p>
          <w:p w:rsidR="007E506E" w:rsidRDefault="00145EE5">
            <w:pPr>
              <w:pStyle w:val="TableParagraph"/>
              <w:spacing w:before="83"/>
              <w:ind w:left="67"/>
              <w:jc w:val="center"/>
              <w:rPr>
                <w:sz w:val="18"/>
              </w:rPr>
            </w:pPr>
            <w:r>
              <w:rPr>
                <w:sz w:val="18"/>
              </w:rPr>
              <w:t>5</w:t>
            </w:r>
          </w:p>
        </w:tc>
        <w:tc>
          <w:tcPr>
            <w:tcW w:w="1365" w:type="dxa"/>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6"/>
              <w:ind w:left="411" w:right="358"/>
              <w:jc w:val="center"/>
              <w:rPr>
                <w:sz w:val="20"/>
              </w:rPr>
            </w:pPr>
            <w:r>
              <w:rPr>
                <w:sz w:val="20"/>
              </w:rPr>
              <w:t>Indeks 5/3</w:t>
            </w:r>
          </w:p>
          <w:p w:rsidR="007E506E" w:rsidRDefault="00145EE5">
            <w:pPr>
              <w:pStyle w:val="TableParagraph"/>
              <w:spacing w:before="83"/>
              <w:ind w:left="49"/>
              <w:jc w:val="center"/>
              <w:rPr>
                <w:sz w:val="18"/>
              </w:rPr>
            </w:pPr>
            <w:r>
              <w:rPr>
                <w:sz w:val="18"/>
              </w:rPr>
              <w:t>6</w:t>
            </w:r>
          </w:p>
        </w:tc>
        <w:tc>
          <w:tcPr>
            <w:tcW w:w="1286" w:type="dxa"/>
            <w:tcBorders>
              <w:top w:val="single" w:sz="12" w:space="0" w:color="000000"/>
              <w:left w:val="single" w:sz="2" w:space="0" w:color="000000"/>
              <w:bottom w:val="single" w:sz="12" w:space="0" w:color="000000"/>
              <w:right w:val="nil"/>
            </w:tcBorders>
            <w:shd w:val="clear" w:color="auto" w:fill="C0C0C0"/>
          </w:tcPr>
          <w:p w:rsidR="007E506E" w:rsidRDefault="00145EE5">
            <w:pPr>
              <w:pStyle w:val="TableParagraph"/>
              <w:spacing w:before="6"/>
              <w:ind w:left="352" w:right="340"/>
              <w:jc w:val="center"/>
              <w:rPr>
                <w:sz w:val="20"/>
              </w:rPr>
            </w:pPr>
            <w:r>
              <w:rPr>
                <w:sz w:val="20"/>
              </w:rPr>
              <w:t>Indeks 5/4</w:t>
            </w:r>
          </w:p>
          <w:p w:rsidR="007E506E" w:rsidRDefault="00145EE5">
            <w:pPr>
              <w:pStyle w:val="TableParagraph"/>
              <w:spacing w:before="83"/>
              <w:ind w:left="8"/>
              <w:jc w:val="center"/>
              <w:rPr>
                <w:sz w:val="18"/>
              </w:rPr>
            </w:pPr>
            <w:r>
              <w:rPr>
                <w:sz w:val="18"/>
              </w:rPr>
              <w:t>7</w:t>
            </w:r>
          </w:p>
        </w:tc>
      </w:tr>
      <w:tr w:rsidR="007E506E">
        <w:trPr>
          <w:trHeight w:val="291"/>
        </w:trPr>
        <w:tc>
          <w:tcPr>
            <w:tcW w:w="795" w:type="dxa"/>
            <w:tcBorders>
              <w:top w:val="single" w:sz="12" w:space="0" w:color="000000"/>
              <w:left w:val="nil"/>
              <w:bottom w:val="single" w:sz="12" w:space="0" w:color="000000"/>
              <w:right w:val="single" w:sz="2" w:space="0" w:color="000000"/>
            </w:tcBorders>
            <w:shd w:val="clear" w:color="auto" w:fill="D7D7D7"/>
          </w:tcPr>
          <w:p w:rsidR="007E506E" w:rsidRDefault="00145EE5">
            <w:pPr>
              <w:pStyle w:val="TableParagraph"/>
              <w:spacing w:before="5"/>
              <w:ind w:right="59"/>
              <w:jc w:val="right"/>
              <w:rPr>
                <w:b/>
                <w:sz w:val="20"/>
              </w:rPr>
            </w:pPr>
            <w:r>
              <w:rPr>
                <w:b/>
                <w:sz w:val="20"/>
              </w:rPr>
              <w:t>1</w:t>
            </w:r>
          </w:p>
        </w:tc>
        <w:tc>
          <w:tcPr>
            <w:tcW w:w="6640" w:type="dxa"/>
            <w:tcBorders>
              <w:top w:val="single" w:sz="12" w:space="0" w:color="000000"/>
              <w:left w:val="single" w:sz="2" w:space="0" w:color="000000"/>
              <w:bottom w:val="single" w:sz="12" w:space="0" w:color="000000"/>
              <w:right w:val="single" w:sz="2" w:space="0" w:color="000000"/>
            </w:tcBorders>
            <w:shd w:val="clear" w:color="auto" w:fill="D7D7D7"/>
          </w:tcPr>
          <w:p w:rsidR="007E506E" w:rsidRDefault="00145EE5">
            <w:pPr>
              <w:pStyle w:val="TableParagraph"/>
              <w:spacing w:before="5"/>
              <w:ind w:left="27"/>
              <w:rPr>
                <w:b/>
                <w:sz w:val="20"/>
              </w:rPr>
            </w:pPr>
            <w:r>
              <w:rPr>
                <w:b/>
                <w:sz w:val="20"/>
              </w:rPr>
              <w:t>Opći prihodi i primici</w:t>
            </w:r>
          </w:p>
        </w:tc>
        <w:tc>
          <w:tcPr>
            <w:tcW w:w="1770" w:type="dxa"/>
            <w:tcBorders>
              <w:top w:val="single" w:sz="12" w:space="0" w:color="000000"/>
              <w:left w:val="single" w:sz="2" w:space="0" w:color="000000"/>
              <w:bottom w:val="single" w:sz="12" w:space="0" w:color="000000"/>
              <w:right w:val="single" w:sz="2" w:space="0" w:color="000000"/>
            </w:tcBorders>
            <w:shd w:val="clear" w:color="auto" w:fill="D7D7D7"/>
          </w:tcPr>
          <w:p w:rsidR="007E506E" w:rsidRDefault="00145EE5">
            <w:pPr>
              <w:pStyle w:val="TableParagraph"/>
              <w:spacing w:before="5"/>
              <w:ind w:right="11"/>
              <w:jc w:val="right"/>
              <w:rPr>
                <w:b/>
                <w:sz w:val="20"/>
              </w:rPr>
            </w:pPr>
            <w:r>
              <w:rPr>
                <w:b/>
                <w:sz w:val="20"/>
              </w:rPr>
              <w:t>18.244.184,70</w:t>
            </w:r>
          </w:p>
        </w:tc>
        <w:tc>
          <w:tcPr>
            <w:tcW w:w="1802" w:type="dxa"/>
            <w:tcBorders>
              <w:top w:val="single" w:sz="12" w:space="0" w:color="000000"/>
              <w:left w:val="single" w:sz="2" w:space="0" w:color="000000"/>
              <w:bottom w:val="single" w:sz="12" w:space="0" w:color="000000"/>
              <w:right w:val="single" w:sz="2" w:space="0" w:color="000000"/>
            </w:tcBorders>
            <w:shd w:val="clear" w:color="auto" w:fill="D7D7D7"/>
          </w:tcPr>
          <w:p w:rsidR="007E506E" w:rsidRDefault="00145EE5">
            <w:pPr>
              <w:pStyle w:val="TableParagraph"/>
              <w:spacing w:before="5"/>
              <w:ind w:right="-15"/>
              <w:jc w:val="right"/>
              <w:rPr>
                <w:b/>
                <w:sz w:val="20"/>
              </w:rPr>
            </w:pPr>
            <w:r>
              <w:rPr>
                <w:b/>
                <w:sz w:val="20"/>
              </w:rPr>
              <w:t>19.249.057,68</w:t>
            </w:r>
          </w:p>
        </w:tc>
        <w:tc>
          <w:tcPr>
            <w:tcW w:w="1759" w:type="dxa"/>
            <w:tcBorders>
              <w:top w:val="single" w:sz="12" w:space="0" w:color="000000"/>
              <w:left w:val="single" w:sz="2" w:space="0" w:color="000000"/>
              <w:bottom w:val="single" w:sz="12" w:space="0" w:color="000000"/>
              <w:right w:val="single" w:sz="2" w:space="0" w:color="000000"/>
            </w:tcBorders>
            <w:shd w:val="clear" w:color="auto" w:fill="D7D7D7"/>
          </w:tcPr>
          <w:p w:rsidR="007E506E" w:rsidRDefault="00145EE5">
            <w:pPr>
              <w:pStyle w:val="TableParagraph"/>
              <w:spacing w:before="5"/>
              <w:jc w:val="right"/>
              <w:rPr>
                <w:b/>
                <w:sz w:val="20"/>
              </w:rPr>
            </w:pPr>
            <w:r>
              <w:rPr>
                <w:b/>
                <w:sz w:val="20"/>
              </w:rPr>
              <w:t>16.546.088,40</w:t>
            </w:r>
          </w:p>
        </w:tc>
        <w:tc>
          <w:tcPr>
            <w:tcW w:w="1365" w:type="dxa"/>
            <w:tcBorders>
              <w:top w:val="single" w:sz="12" w:space="0" w:color="000000"/>
              <w:left w:val="single" w:sz="2" w:space="0" w:color="000000"/>
              <w:bottom w:val="single" w:sz="12" w:space="0" w:color="000000"/>
              <w:right w:val="single" w:sz="2" w:space="0" w:color="000000"/>
            </w:tcBorders>
            <w:shd w:val="clear" w:color="auto" w:fill="D7D7D7"/>
          </w:tcPr>
          <w:p w:rsidR="007E506E" w:rsidRDefault="00145EE5">
            <w:pPr>
              <w:pStyle w:val="TableParagraph"/>
              <w:spacing w:before="5"/>
              <w:ind w:right="27"/>
              <w:jc w:val="right"/>
              <w:rPr>
                <w:b/>
                <w:sz w:val="20"/>
              </w:rPr>
            </w:pPr>
            <w:r>
              <w:rPr>
                <w:b/>
                <w:sz w:val="20"/>
              </w:rPr>
              <w:t>90,69%</w:t>
            </w:r>
          </w:p>
        </w:tc>
        <w:tc>
          <w:tcPr>
            <w:tcW w:w="1286" w:type="dxa"/>
            <w:tcBorders>
              <w:top w:val="single" w:sz="12" w:space="0" w:color="000000"/>
              <w:left w:val="single" w:sz="2" w:space="0" w:color="000000"/>
              <w:bottom w:val="single" w:sz="12" w:space="0" w:color="000000"/>
              <w:right w:val="nil"/>
            </w:tcBorders>
            <w:shd w:val="clear" w:color="auto" w:fill="D7D7D7"/>
          </w:tcPr>
          <w:p w:rsidR="007E506E" w:rsidRDefault="00145EE5">
            <w:pPr>
              <w:pStyle w:val="TableParagraph"/>
              <w:spacing w:before="5"/>
              <w:ind w:right="9"/>
              <w:jc w:val="right"/>
              <w:rPr>
                <w:b/>
                <w:sz w:val="20"/>
              </w:rPr>
            </w:pPr>
            <w:r>
              <w:rPr>
                <w:b/>
                <w:sz w:val="20"/>
              </w:rPr>
              <w:t>85,96%</w:t>
            </w:r>
          </w:p>
        </w:tc>
      </w:tr>
      <w:tr w:rsidR="007E506E">
        <w:trPr>
          <w:trHeight w:val="289"/>
        </w:trPr>
        <w:tc>
          <w:tcPr>
            <w:tcW w:w="795"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9"/>
              <w:jc w:val="right"/>
              <w:rPr>
                <w:b/>
                <w:sz w:val="18"/>
              </w:rPr>
            </w:pPr>
            <w:r>
              <w:rPr>
                <w:b/>
                <w:sz w:val="18"/>
              </w:rPr>
              <w:t>11</w:t>
            </w:r>
          </w:p>
        </w:tc>
        <w:tc>
          <w:tcPr>
            <w:tcW w:w="6640"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27"/>
              <w:rPr>
                <w:b/>
                <w:sz w:val="18"/>
              </w:rPr>
            </w:pPr>
            <w:r>
              <w:rPr>
                <w:b/>
                <w:sz w:val="18"/>
              </w:rPr>
              <w:t>Opći prihodi i primici</w:t>
            </w:r>
          </w:p>
        </w:tc>
        <w:tc>
          <w:tcPr>
            <w:tcW w:w="1770"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14"/>
              <w:jc w:val="right"/>
              <w:rPr>
                <w:b/>
                <w:sz w:val="18"/>
              </w:rPr>
            </w:pPr>
            <w:r>
              <w:rPr>
                <w:b/>
                <w:sz w:val="18"/>
              </w:rPr>
              <w:t>18.244.184,70</w:t>
            </w:r>
          </w:p>
        </w:tc>
        <w:tc>
          <w:tcPr>
            <w:tcW w:w="180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jc w:val="right"/>
              <w:rPr>
                <w:b/>
                <w:sz w:val="18"/>
              </w:rPr>
            </w:pPr>
            <w:r>
              <w:rPr>
                <w:b/>
                <w:sz w:val="18"/>
              </w:rPr>
              <w:t>19.249.057,68</w:t>
            </w:r>
          </w:p>
        </w:tc>
        <w:tc>
          <w:tcPr>
            <w:tcW w:w="1759"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1"/>
              <w:jc w:val="right"/>
              <w:rPr>
                <w:b/>
                <w:sz w:val="18"/>
              </w:rPr>
            </w:pPr>
            <w:r>
              <w:rPr>
                <w:b/>
                <w:sz w:val="18"/>
              </w:rPr>
              <w:t>16.546.088,40</w:t>
            </w:r>
          </w:p>
        </w:tc>
        <w:tc>
          <w:tcPr>
            <w:tcW w:w="1365"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7"/>
              <w:jc w:val="right"/>
              <w:rPr>
                <w:b/>
                <w:sz w:val="18"/>
              </w:rPr>
            </w:pPr>
            <w:r>
              <w:rPr>
                <w:b/>
                <w:sz w:val="18"/>
              </w:rPr>
              <w:t>90,69%</w:t>
            </w:r>
          </w:p>
        </w:tc>
        <w:tc>
          <w:tcPr>
            <w:tcW w:w="1286"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10"/>
              <w:jc w:val="right"/>
              <w:rPr>
                <w:b/>
                <w:sz w:val="18"/>
              </w:rPr>
            </w:pPr>
            <w:r>
              <w:rPr>
                <w:b/>
                <w:sz w:val="18"/>
              </w:rPr>
              <w:t>85,96%</w:t>
            </w:r>
          </w:p>
        </w:tc>
      </w:tr>
      <w:tr w:rsidR="007E506E">
        <w:trPr>
          <w:trHeight w:val="289"/>
        </w:trPr>
        <w:tc>
          <w:tcPr>
            <w:tcW w:w="795" w:type="dxa"/>
            <w:tcBorders>
              <w:top w:val="single" w:sz="12" w:space="0" w:color="000000"/>
              <w:left w:val="nil"/>
              <w:bottom w:val="single" w:sz="12" w:space="0" w:color="000000"/>
              <w:right w:val="single" w:sz="2" w:space="0" w:color="000000"/>
            </w:tcBorders>
            <w:shd w:val="clear" w:color="auto" w:fill="D7D7D7"/>
          </w:tcPr>
          <w:p w:rsidR="007E506E" w:rsidRDefault="00145EE5">
            <w:pPr>
              <w:pStyle w:val="TableParagraph"/>
              <w:spacing w:before="5"/>
              <w:ind w:right="59"/>
              <w:jc w:val="right"/>
              <w:rPr>
                <w:b/>
                <w:sz w:val="20"/>
              </w:rPr>
            </w:pPr>
            <w:r>
              <w:rPr>
                <w:b/>
                <w:sz w:val="20"/>
              </w:rPr>
              <w:t>2</w:t>
            </w:r>
          </w:p>
        </w:tc>
        <w:tc>
          <w:tcPr>
            <w:tcW w:w="6640" w:type="dxa"/>
            <w:tcBorders>
              <w:top w:val="single" w:sz="12" w:space="0" w:color="000000"/>
              <w:left w:val="single" w:sz="2" w:space="0" w:color="000000"/>
              <w:bottom w:val="single" w:sz="12" w:space="0" w:color="000000"/>
              <w:right w:val="single" w:sz="2" w:space="0" w:color="000000"/>
            </w:tcBorders>
            <w:shd w:val="clear" w:color="auto" w:fill="D7D7D7"/>
          </w:tcPr>
          <w:p w:rsidR="007E506E" w:rsidRDefault="00145EE5">
            <w:pPr>
              <w:pStyle w:val="TableParagraph"/>
              <w:spacing w:before="5"/>
              <w:ind w:left="27"/>
              <w:rPr>
                <w:b/>
                <w:sz w:val="20"/>
              </w:rPr>
            </w:pPr>
            <w:r>
              <w:rPr>
                <w:b/>
                <w:sz w:val="20"/>
              </w:rPr>
              <w:t>Vlastiti prihodi</w:t>
            </w:r>
          </w:p>
        </w:tc>
        <w:tc>
          <w:tcPr>
            <w:tcW w:w="1770" w:type="dxa"/>
            <w:tcBorders>
              <w:top w:val="single" w:sz="12" w:space="0" w:color="000000"/>
              <w:left w:val="single" w:sz="2" w:space="0" w:color="000000"/>
              <w:bottom w:val="single" w:sz="12" w:space="0" w:color="000000"/>
              <w:right w:val="single" w:sz="2" w:space="0" w:color="000000"/>
            </w:tcBorders>
            <w:shd w:val="clear" w:color="auto" w:fill="D7D7D7"/>
          </w:tcPr>
          <w:p w:rsidR="007E506E" w:rsidRDefault="00145EE5">
            <w:pPr>
              <w:pStyle w:val="TableParagraph"/>
              <w:spacing w:before="5"/>
              <w:ind w:right="13"/>
              <w:jc w:val="right"/>
              <w:rPr>
                <w:b/>
                <w:sz w:val="20"/>
              </w:rPr>
            </w:pPr>
            <w:r>
              <w:rPr>
                <w:b/>
                <w:sz w:val="20"/>
              </w:rPr>
              <w:t>92.318,04</w:t>
            </w:r>
          </w:p>
        </w:tc>
        <w:tc>
          <w:tcPr>
            <w:tcW w:w="1802" w:type="dxa"/>
            <w:tcBorders>
              <w:top w:val="single" w:sz="12" w:space="0" w:color="000000"/>
              <w:left w:val="single" w:sz="2" w:space="0" w:color="000000"/>
              <w:bottom w:val="single" w:sz="12" w:space="0" w:color="000000"/>
              <w:right w:val="single" w:sz="2" w:space="0" w:color="000000"/>
            </w:tcBorders>
            <w:shd w:val="clear" w:color="auto" w:fill="D7D7D7"/>
          </w:tcPr>
          <w:p w:rsidR="007E506E" w:rsidRDefault="00145EE5">
            <w:pPr>
              <w:pStyle w:val="TableParagraph"/>
              <w:spacing w:before="5"/>
              <w:ind w:right="-15"/>
              <w:jc w:val="right"/>
              <w:rPr>
                <w:b/>
                <w:sz w:val="20"/>
              </w:rPr>
            </w:pPr>
            <w:r>
              <w:rPr>
                <w:b/>
                <w:sz w:val="20"/>
              </w:rPr>
              <w:t>36.000,00</w:t>
            </w:r>
          </w:p>
        </w:tc>
        <w:tc>
          <w:tcPr>
            <w:tcW w:w="1759" w:type="dxa"/>
            <w:tcBorders>
              <w:top w:val="single" w:sz="12" w:space="0" w:color="000000"/>
              <w:left w:val="single" w:sz="2" w:space="0" w:color="000000"/>
              <w:bottom w:val="single" w:sz="12" w:space="0" w:color="000000"/>
              <w:right w:val="single" w:sz="2" w:space="0" w:color="000000"/>
            </w:tcBorders>
            <w:shd w:val="clear" w:color="auto" w:fill="D7D7D7"/>
          </w:tcPr>
          <w:p w:rsidR="007E506E" w:rsidRDefault="00145EE5">
            <w:pPr>
              <w:pStyle w:val="TableParagraph"/>
              <w:spacing w:before="5"/>
              <w:jc w:val="right"/>
              <w:rPr>
                <w:b/>
                <w:sz w:val="20"/>
              </w:rPr>
            </w:pPr>
            <w:r>
              <w:rPr>
                <w:b/>
                <w:sz w:val="20"/>
              </w:rPr>
              <w:t>27.202,64</w:t>
            </w:r>
          </w:p>
        </w:tc>
        <w:tc>
          <w:tcPr>
            <w:tcW w:w="1365" w:type="dxa"/>
            <w:tcBorders>
              <w:top w:val="single" w:sz="12" w:space="0" w:color="000000"/>
              <w:left w:val="single" w:sz="2" w:space="0" w:color="000000"/>
              <w:bottom w:val="single" w:sz="12" w:space="0" w:color="000000"/>
              <w:right w:val="single" w:sz="2" w:space="0" w:color="000000"/>
            </w:tcBorders>
            <w:shd w:val="clear" w:color="auto" w:fill="D7D7D7"/>
          </w:tcPr>
          <w:p w:rsidR="007E506E" w:rsidRDefault="00145EE5">
            <w:pPr>
              <w:pStyle w:val="TableParagraph"/>
              <w:spacing w:before="5"/>
              <w:ind w:right="27"/>
              <w:jc w:val="right"/>
              <w:rPr>
                <w:b/>
                <w:sz w:val="20"/>
              </w:rPr>
            </w:pPr>
            <w:r>
              <w:rPr>
                <w:b/>
                <w:sz w:val="20"/>
              </w:rPr>
              <w:t>29,47%</w:t>
            </w:r>
          </w:p>
        </w:tc>
        <w:tc>
          <w:tcPr>
            <w:tcW w:w="1286" w:type="dxa"/>
            <w:tcBorders>
              <w:top w:val="single" w:sz="12" w:space="0" w:color="000000"/>
              <w:left w:val="single" w:sz="2" w:space="0" w:color="000000"/>
              <w:bottom w:val="single" w:sz="12" w:space="0" w:color="000000"/>
              <w:right w:val="nil"/>
            </w:tcBorders>
            <w:shd w:val="clear" w:color="auto" w:fill="D7D7D7"/>
          </w:tcPr>
          <w:p w:rsidR="007E506E" w:rsidRDefault="00145EE5">
            <w:pPr>
              <w:pStyle w:val="TableParagraph"/>
              <w:spacing w:before="5"/>
              <w:ind w:right="9"/>
              <w:jc w:val="right"/>
              <w:rPr>
                <w:b/>
                <w:sz w:val="20"/>
              </w:rPr>
            </w:pPr>
            <w:r>
              <w:rPr>
                <w:b/>
                <w:sz w:val="20"/>
              </w:rPr>
              <w:t>75,56%</w:t>
            </w:r>
          </w:p>
        </w:tc>
      </w:tr>
      <w:tr w:rsidR="007E506E">
        <w:trPr>
          <w:trHeight w:val="291"/>
        </w:trPr>
        <w:tc>
          <w:tcPr>
            <w:tcW w:w="795"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9"/>
              <w:jc w:val="right"/>
              <w:rPr>
                <w:b/>
                <w:sz w:val="18"/>
              </w:rPr>
            </w:pPr>
            <w:r>
              <w:rPr>
                <w:b/>
                <w:sz w:val="18"/>
              </w:rPr>
              <w:t>21</w:t>
            </w:r>
          </w:p>
        </w:tc>
        <w:tc>
          <w:tcPr>
            <w:tcW w:w="6640"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27"/>
              <w:rPr>
                <w:b/>
                <w:sz w:val="18"/>
              </w:rPr>
            </w:pPr>
            <w:r>
              <w:rPr>
                <w:b/>
                <w:sz w:val="18"/>
              </w:rPr>
              <w:t>Vlastiti prihodi</w:t>
            </w:r>
          </w:p>
        </w:tc>
        <w:tc>
          <w:tcPr>
            <w:tcW w:w="1770"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14"/>
              <w:jc w:val="right"/>
              <w:rPr>
                <w:b/>
                <w:sz w:val="18"/>
              </w:rPr>
            </w:pPr>
            <w:r>
              <w:rPr>
                <w:b/>
                <w:sz w:val="18"/>
              </w:rPr>
              <w:t>92.318,04</w:t>
            </w:r>
          </w:p>
        </w:tc>
        <w:tc>
          <w:tcPr>
            <w:tcW w:w="180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jc w:val="right"/>
              <w:rPr>
                <w:b/>
                <w:sz w:val="18"/>
              </w:rPr>
            </w:pPr>
            <w:r>
              <w:rPr>
                <w:b/>
                <w:sz w:val="18"/>
              </w:rPr>
              <w:t>36.000,00</w:t>
            </w:r>
          </w:p>
        </w:tc>
        <w:tc>
          <w:tcPr>
            <w:tcW w:w="1759"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1"/>
              <w:jc w:val="right"/>
              <w:rPr>
                <w:b/>
                <w:sz w:val="18"/>
              </w:rPr>
            </w:pPr>
            <w:r>
              <w:rPr>
                <w:b/>
                <w:sz w:val="18"/>
              </w:rPr>
              <w:t>27.202,64</w:t>
            </w:r>
          </w:p>
        </w:tc>
        <w:tc>
          <w:tcPr>
            <w:tcW w:w="1365"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7"/>
              <w:jc w:val="right"/>
              <w:rPr>
                <w:b/>
                <w:sz w:val="18"/>
              </w:rPr>
            </w:pPr>
            <w:r>
              <w:rPr>
                <w:b/>
                <w:sz w:val="18"/>
              </w:rPr>
              <w:t>29,47%</w:t>
            </w:r>
          </w:p>
        </w:tc>
        <w:tc>
          <w:tcPr>
            <w:tcW w:w="1286"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10"/>
              <w:jc w:val="right"/>
              <w:rPr>
                <w:b/>
                <w:sz w:val="18"/>
              </w:rPr>
            </w:pPr>
            <w:r>
              <w:rPr>
                <w:b/>
                <w:sz w:val="18"/>
              </w:rPr>
              <w:t>75,56%</w:t>
            </w:r>
          </w:p>
        </w:tc>
      </w:tr>
      <w:tr w:rsidR="007E506E">
        <w:trPr>
          <w:trHeight w:val="294"/>
        </w:trPr>
        <w:tc>
          <w:tcPr>
            <w:tcW w:w="795" w:type="dxa"/>
            <w:tcBorders>
              <w:top w:val="single" w:sz="12" w:space="0" w:color="000000"/>
              <w:left w:val="nil"/>
              <w:bottom w:val="single" w:sz="8" w:space="0" w:color="000000"/>
              <w:right w:val="single" w:sz="2" w:space="0" w:color="000000"/>
            </w:tcBorders>
            <w:shd w:val="clear" w:color="auto" w:fill="D7D7D7"/>
          </w:tcPr>
          <w:p w:rsidR="007E506E" w:rsidRDefault="00145EE5">
            <w:pPr>
              <w:pStyle w:val="TableParagraph"/>
              <w:spacing w:before="5"/>
              <w:ind w:right="59"/>
              <w:jc w:val="right"/>
              <w:rPr>
                <w:b/>
                <w:sz w:val="20"/>
              </w:rPr>
            </w:pPr>
            <w:r>
              <w:rPr>
                <w:b/>
                <w:sz w:val="20"/>
              </w:rPr>
              <w:t>3</w:t>
            </w:r>
          </w:p>
        </w:tc>
        <w:tc>
          <w:tcPr>
            <w:tcW w:w="6640" w:type="dxa"/>
            <w:tcBorders>
              <w:top w:val="single" w:sz="12" w:space="0" w:color="000000"/>
              <w:left w:val="single" w:sz="2" w:space="0" w:color="000000"/>
              <w:bottom w:val="single" w:sz="8" w:space="0" w:color="000000"/>
              <w:right w:val="single" w:sz="2" w:space="0" w:color="000000"/>
            </w:tcBorders>
            <w:shd w:val="clear" w:color="auto" w:fill="D7D7D7"/>
          </w:tcPr>
          <w:p w:rsidR="007E506E" w:rsidRDefault="00145EE5">
            <w:pPr>
              <w:pStyle w:val="TableParagraph"/>
              <w:spacing w:before="5"/>
              <w:ind w:left="27"/>
              <w:rPr>
                <w:b/>
                <w:sz w:val="20"/>
              </w:rPr>
            </w:pPr>
            <w:r>
              <w:rPr>
                <w:b/>
                <w:sz w:val="20"/>
              </w:rPr>
              <w:t>Prihodi za posebne namjene</w:t>
            </w:r>
          </w:p>
        </w:tc>
        <w:tc>
          <w:tcPr>
            <w:tcW w:w="1770" w:type="dxa"/>
            <w:tcBorders>
              <w:top w:val="single" w:sz="12" w:space="0" w:color="000000"/>
              <w:left w:val="single" w:sz="2" w:space="0" w:color="000000"/>
              <w:bottom w:val="single" w:sz="8" w:space="0" w:color="000000"/>
              <w:right w:val="single" w:sz="2" w:space="0" w:color="000000"/>
            </w:tcBorders>
            <w:shd w:val="clear" w:color="auto" w:fill="D7D7D7"/>
          </w:tcPr>
          <w:p w:rsidR="007E506E" w:rsidRDefault="00145EE5">
            <w:pPr>
              <w:pStyle w:val="TableParagraph"/>
              <w:spacing w:before="5"/>
              <w:ind w:right="11"/>
              <w:jc w:val="right"/>
              <w:rPr>
                <w:b/>
                <w:sz w:val="20"/>
              </w:rPr>
            </w:pPr>
            <w:r>
              <w:rPr>
                <w:b/>
                <w:sz w:val="20"/>
              </w:rPr>
              <w:t>2.547.502,59</w:t>
            </w:r>
          </w:p>
        </w:tc>
        <w:tc>
          <w:tcPr>
            <w:tcW w:w="1802" w:type="dxa"/>
            <w:tcBorders>
              <w:top w:val="single" w:sz="12" w:space="0" w:color="000000"/>
              <w:left w:val="single" w:sz="2" w:space="0" w:color="000000"/>
              <w:bottom w:val="single" w:sz="8" w:space="0" w:color="000000"/>
              <w:right w:val="single" w:sz="2" w:space="0" w:color="000000"/>
            </w:tcBorders>
            <w:shd w:val="clear" w:color="auto" w:fill="D7D7D7"/>
          </w:tcPr>
          <w:p w:rsidR="007E506E" w:rsidRDefault="00145EE5">
            <w:pPr>
              <w:pStyle w:val="TableParagraph"/>
              <w:spacing w:before="5"/>
              <w:ind w:right="-15"/>
              <w:jc w:val="right"/>
              <w:rPr>
                <w:b/>
                <w:sz w:val="20"/>
              </w:rPr>
            </w:pPr>
            <w:r>
              <w:rPr>
                <w:b/>
                <w:sz w:val="20"/>
              </w:rPr>
              <w:t>2.104.703,00</w:t>
            </w:r>
          </w:p>
        </w:tc>
        <w:tc>
          <w:tcPr>
            <w:tcW w:w="1759" w:type="dxa"/>
            <w:tcBorders>
              <w:top w:val="single" w:sz="12" w:space="0" w:color="000000"/>
              <w:left w:val="single" w:sz="2" w:space="0" w:color="000000"/>
              <w:bottom w:val="single" w:sz="8" w:space="0" w:color="000000"/>
              <w:right w:val="single" w:sz="2" w:space="0" w:color="000000"/>
            </w:tcBorders>
            <w:shd w:val="clear" w:color="auto" w:fill="D7D7D7"/>
          </w:tcPr>
          <w:p w:rsidR="007E506E" w:rsidRDefault="00145EE5">
            <w:pPr>
              <w:pStyle w:val="TableParagraph"/>
              <w:spacing w:before="5"/>
              <w:jc w:val="right"/>
              <w:rPr>
                <w:b/>
                <w:sz w:val="20"/>
              </w:rPr>
            </w:pPr>
            <w:r>
              <w:rPr>
                <w:b/>
                <w:sz w:val="20"/>
              </w:rPr>
              <w:t>1.853.844,89</w:t>
            </w:r>
          </w:p>
        </w:tc>
        <w:tc>
          <w:tcPr>
            <w:tcW w:w="1365" w:type="dxa"/>
            <w:tcBorders>
              <w:top w:val="single" w:sz="12" w:space="0" w:color="000000"/>
              <w:left w:val="single" w:sz="2" w:space="0" w:color="000000"/>
              <w:bottom w:val="single" w:sz="8" w:space="0" w:color="000000"/>
              <w:right w:val="single" w:sz="2" w:space="0" w:color="000000"/>
            </w:tcBorders>
            <w:shd w:val="clear" w:color="auto" w:fill="D7D7D7"/>
          </w:tcPr>
          <w:p w:rsidR="007E506E" w:rsidRDefault="00145EE5">
            <w:pPr>
              <w:pStyle w:val="TableParagraph"/>
              <w:spacing w:before="5"/>
              <w:ind w:right="27"/>
              <w:jc w:val="right"/>
              <w:rPr>
                <w:b/>
                <w:sz w:val="20"/>
              </w:rPr>
            </w:pPr>
            <w:r>
              <w:rPr>
                <w:b/>
                <w:sz w:val="20"/>
              </w:rPr>
              <w:t>72,77%</w:t>
            </w:r>
          </w:p>
        </w:tc>
        <w:tc>
          <w:tcPr>
            <w:tcW w:w="1286" w:type="dxa"/>
            <w:tcBorders>
              <w:top w:val="single" w:sz="12" w:space="0" w:color="000000"/>
              <w:left w:val="single" w:sz="2" w:space="0" w:color="000000"/>
              <w:bottom w:val="single" w:sz="8" w:space="0" w:color="000000"/>
              <w:right w:val="nil"/>
            </w:tcBorders>
            <w:shd w:val="clear" w:color="auto" w:fill="D7D7D7"/>
          </w:tcPr>
          <w:p w:rsidR="007E506E" w:rsidRDefault="00145EE5">
            <w:pPr>
              <w:pStyle w:val="TableParagraph"/>
              <w:spacing w:before="5"/>
              <w:ind w:right="9"/>
              <w:jc w:val="right"/>
              <w:rPr>
                <w:b/>
                <w:sz w:val="20"/>
              </w:rPr>
            </w:pPr>
            <w:r>
              <w:rPr>
                <w:b/>
                <w:sz w:val="20"/>
              </w:rPr>
              <w:t>88,08%</w:t>
            </w:r>
          </w:p>
        </w:tc>
      </w:tr>
      <w:tr w:rsidR="007E506E">
        <w:trPr>
          <w:trHeight w:val="299"/>
        </w:trPr>
        <w:tc>
          <w:tcPr>
            <w:tcW w:w="795" w:type="dxa"/>
            <w:tcBorders>
              <w:top w:val="single" w:sz="8" w:space="0" w:color="000000"/>
              <w:left w:val="nil"/>
              <w:bottom w:val="single" w:sz="8" w:space="0" w:color="000000"/>
              <w:right w:val="single" w:sz="2" w:space="0" w:color="000000"/>
            </w:tcBorders>
          </w:tcPr>
          <w:p w:rsidR="007E506E" w:rsidRDefault="00145EE5">
            <w:pPr>
              <w:pStyle w:val="TableParagraph"/>
              <w:spacing w:before="10"/>
              <w:ind w:right="59"/>
              <w:jc w:val="right"/>
              <w:rPr>
                <w:b/>
                <w:sz w:val="18"/>
              </w:rPr>
            </w:pPr>
            <w:r>
              <w:rPr>
                <w:b/>
                <w:sz w:val="18"/>
              </w:rPr>
              <w:t>31</w:t>
            </w:r>
          </w:p>
        </w:tc>
        <w:tc>
          <w:tcPr>
            <w:tcW w:w="6640"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27"/>
              <w:rPr>
                <w:b/>
                <w:sz w:val="18"/>
              </w:rPr>
            </w:pPr>
            <w:r>
              <w:rPr>
                <w:b/>
                <w:sz w:val="18"/>
              </w:rPr>
              <w:t>Prihodi za posebne namjene</w:t>
            </w:r>
          </w:p>
        </w:tc>
        <w:tc>
          <w:tcPr>
            <w:tcW w:w="1770"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14"/>
              <w:jc w:val="right"/>
              <w:rPr>
                <w:b/>
                <w:sz w:val="18"/>
              </w:rPr>
            </w:pPr>
            <w:r>
              <w:rPr>
                <w:b/>
                <w:sz w:val="18"/>
              </w:rPr>
              <w:t>2.547.502,59</w:t>
            </w:r>
          </w:p>
        </w:tc>
        <w:tc>
          <w:tcPr>
            <w:tcW w:w="180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jc w:val="right"/>
              <w:rPr>
                <w:b/>
                <w:sz w:val="18"/>
              </w:rPr>
            </w:pPr>
            <w:r>
              <w:rPr>
                <w:b/>
                <w:sz w:val="18"/>
              </w:rPr>
              <w:t>2.104.703,00</w:t>
            </w:r>
          </w:p>
        </w:tc>
        <w:tc>
          <w:tcPr>
            <w:tcW w:w="1759"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1"/>
              <w:jc w:val="right"/>
              <w:rPr>
                <w:b/>
                <w:sz w:val="18"/>
              </w:rPr>
            </w:pPr>
            <w:r>
              <w:rPr>
                <w:b/>
                <w:sz w:val="18"/>
              </w:rPr>
              <w:t>1.853.844,89</w:t>
            </w:r>
          </w:p>
        </w:tc>
        <w:tc>
          <w:tcPr>
            <w:tcW w:w="1365"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27"/>
              <w:jc w:val="right"/>
              <w:rPr>
                <w:b/>
                <w:sz w:val="18"/>
              </w:rPr>
            </w:pPr>
            <w:r>
              <w:rPr>
                <w:b/>
                <w:sz w:val="18"/>
              </w:rPr>
              <w:t>72,77%</w:t>
            </w:r>
          </w:p>
        </w:tc>
        <w:tc>
          <w:tcPr>
            <w:tcW w:w="1286" w:type="dxa"/>
            <w:tcBorders>
              <w:top w:val="single" w:sz="8" w:space="0" w:color="000000"/>
              <w:left w:val="single" w:sz="2" w:space="0" w:color="000000"/>
              <w:bottom w:val="single" w:sz="8" w:space="0" w:color="000000"/>
              <w:right w:val="nil"/>
            </w:tcBorders>
          </w:tcPr>
          <w:p w:rsidR="007E506E" w:rsidRDefault="00145EE5">
            <w:pPr>
              <w:pStyle w:val="TableParagraph"/>
              <w:spacing w:before="10"/>
              <w:ind w:right="10"/>
              <w:jc w:val="right"/>
              <w:rPr>
                <w:b/>
                <w:sz w:val="18"/>
              </w:rPr>
            </w:pPr>
            <w:r>
              <w:rPr>
                <w:b/>
                <w:sz w:val="18"/>
              </w:rPr>
              <w:t>88,08%</w:t>
            </w:r>
          </w:p>
        </w:tc>
      </w:tr>
      <w:tr w:rsidR="007E506E">
        <w:trPr>
          <w:trHeight w:val="302"/>
        </w:trPr>
        <w:tc>
          <w:tcPr>
            <w:tcW w:w="795" w:type="dxa"/>
            <w:tcBorders>
              <w:top w:val="single" w:sz="8" w:space="0" w:color="000000"/>
              <w:left w:val="nil"/>
              <w:bottom w:val="single" w:sz="8" w:space="0" w:color="000000"/>
              <w:right w:val="single" w:sz="2" w:space="0" w:color="000000"/>
            </w:tcBorders>
            <w:shd w:val="clear" w:color="auto" w:fill="D7D7D7"/>
          </w:tcPr>
          <w:p w:rsidR="007E506E" w:rsidRDefault="00145EE5">
            <w:pPr>
              <w:pStyle w:val="TableParagraph"/>
              <w:spacing w:before="10"/>
              <w:ind w:right="59"/>
              <w:jc w:val="right"/>
              <w:rPr>
                <w:b/>
                <w:sz w:val="20"/>
              </w:rPr>
            </w:pPr>
            <w:r>
              <w:rPr>
                <w:b/>
                <w:sz w:val="20"/>
              </w:rPr>
              <w:t>4</w:t>
            </w:r>
          </w:p>
        </w:tc>
        <w:tc>
          <w:tcPr>
            <w:tcW w:w="6640" w:type="dxa"/>
            <w:tcBorders>
              <w:top w:val="single" w:sz="8" w:space="0" w:color="000000"/>
              <w:left w:val="single" w:sz="2" w:space="0" w:color="000000"/>
              <w:bottom w:val="single" w:sz="8" w:space="0" w:color="000000"/>
              <w:right w:val="single" w:sz="2" w:space="0" w:color="000000"/>
            </w:tcBorders>
            <w:shd w:val="clear" w:color="auto" w:fill="D7D7D7"/>
          </w:tcPr>
          <w:p w:rsidR="007E506E" w:rsidRDefault="00145EE5">
            <w:pPr>
              <w:pStyle w:val="TableParagraph"/>
              <w:spacing w:before="10"/>
              <w:ind w:left="27"/>
              <w:rPr>
                <w:b/>
                <w:sz w:val="20"/>
              </w:rPr>
            </w:pPr>
            <w:r>
              <w:rPr>
                <w:b/>
                <w:sz w:val="20"/>
              </w:rPr>
              <w:t>Pomoći</w:t>
            </w:r>
          </w:p>
        </w:tc>
        <w:tc>
          <w:tcPr>
            <w:tcW w:w="1770" w:type="dxa"/>
            <w:tcBorders>
              <w:top w:val="single" w:sz="8" w:space="0" w:color="000000"/>
              <w:left w:val="single" w:sz="2" w:space="0" w:color="000000"/>
              <w:bottom w:val="single" w:sz="8" w:space="0" w:color="000000"/>
              <w:right w:val="single" w:sz="2" w:space="0" w:color="000000"/>
            </w:tcBorders>
            <w:shd w:val="clear" w:color="auto" w:fill="D7D7D7"/>
          </w:tcPr>
          <w:p w:rsidR="007E506E" w:rsidRDefault="00145EE5">
            <w:pPr>
              <w:pStyle w:val="TableParagraph"/>
              <w:spacing w:before="10"/>
              <w:ind w:right="11"/>
              <w:jc w:val="right"/>
              <w:rPr>
                <w:b/>
                <w:sz w:val="20"/>
              </w:rPr>
            </w:pPr>
            <w:r>
              <w:rPr>
                <w:b/>
                <w:sz w:val="20"/>
              </w:rPr>
              <w:t>6.356.393,92</w:t>
            </w:r>
          </w:p>
        </w:tc>
        <w:tc>
          <w:tcPr>
            <w:tcW w:w="1802" w:type="dxa"/>
            <w:tcBorders>
              <w:top w:val="single" w:sz="8" w:space="0" w:color="000000"/>
              <w:left w:val="single" w:sz="2" w:space="0" w:color="000000"/>
              <w:bottom w:val="single" w:sz="8" w:space="0" w:color="000000"/>
              <w:right w:val="single" w:sz="2" w:space="0" w:color="000000"/>
            </w:tcBorders>
            <w:shd w:val="clear" w:color="auto" w:fill="D7D7D7"/>
          </w:tcPr>
          <w:p w:rsidR="007E506E" w:rsidRDefault="00145EE5">
            <w:pPr>
              <w:pStyle w:val="TableParagraph"/>
              <w:spacing w:before="10"/>
              <w:ind w:right="-15"/>
              <w:jc w:val="right"/>
              <w:rPr>
                <w:b/>
                <w:sz w:val="20"/>
              </w:rPr>
            </w:pPr>
            <w:r>
              <w:rPr>
                <w:b/>
                <w:sz w:val="20"/>
              </w:rPr>
              <w:t>7.591.536,48</w:t>
            </w:r>
          </w:p>
        </w:tc>
        <w:tc>
          <w:tcPr>
            <w:tcW w:w="1759" w:type="dxa"/>
            <w:tcBorders>
              <w:top w:val="single" w:sz="8" w:space="0" w:color="000000"/>
              <w:left w:val="single" w:sz="2" w:space="0" w:color="000000"/>
              <w:bottom w:val="single" w:sz="8" w:space="0" w:color="000000"/>
              <w:right w:val="single" w:sz="2" w:space="0" w:color="000000"/>
            </w:tcBorders>
            <w:shd w:val="clear" w:color="auto" w:fill="D7D7D7"/>
          </w:tcPr>
          <w:p w:rsidR="007E506E" w:rsidRDefault="00145EE5">
            <w:pPr>
              <w:pStyle w:val="TableParagraph"/>
              <w:spacing w:before="10"/>
              <w:jc w:val="right"/>
              <w:rPr>
                <w:b/>
                <w:sz w:val="20"/>
              </w:rPr>
            </w:pPr>
            <w:r>
              <w:rPr>
                <w:b/>
                <w:sz w:val="20"/>
              </w:rPr>
              <w:t>7.253.568,59</w:t>
            </w:r>
          </w:p>
        </w:tc>
        <w:tc>
          <w:tcPr>
            <w:tcW w:w="1365" w:type="dxa"/>
            <w:tcBorders>
              <w:top w:val="single" w:sz="8" w:space="0" w:color="000000"/>
              <w:left w:val="single" w:sz="2" w:space="0" w:color="000000"/>
              <w:bottom w:val="single" w:sz="8" w:space="0" w:color="000000"/>
              <w:right w:val="single" w:sz="2" w:space="0" w:color="000000"/>
            </w:tcBorders>
            <w:shd w:val="clear" w:color="auto" w:fill="D7D7D7"/>
          </w:tcPr>
          <w:p w:rsidR="007E506E" w:rsidRDefault="00145EE5">
            <w:pPr>
              <w:pStyle w:val="TableParagraph"/>
              <w:spacing w:before="10"/>
              <w:ind w:right="28"/>
              <w:jc w:val="right"/>
              <w:rPr>
                <w:b/>
                <w:sz w:val="20"/>
              </w:rPr>
            </w:pPr>
            <w:r>
              <w:rPr>
                <w:b/>
                <w:sz w:val="20"/>
              </w:rPr>
              <w:t>114,11%</w:t>
            </w:r>
          </w:p>
        </w:tc>
        <w:tc>
          <w:tcPr>
            <w:tcW w:w="1286" w:type="dxa"/>
            <w:tcBorders>
              <w:top w:val="single" w:sz="8" w:space="0" w:color="000000"/>
              <w:left w:val="single" w:sz="2" w:space="0" w:color="000000"/>
              <w:bottom w:val="single" w:sz="8" w:space="0" w:color="000000"/>
              <w:right w:val="nil"/>
            </w:tcBorders>
            <w:shd w:val="clear" w:color="auto" w:fill="D7D7D7"/>
          </w:tcPr>
          <w:p w:rsidR="007E506E" w:rsidRDefault="00145EE5">
            <w:pPr>
              <w:pStyle w:val="TableParagraph"/>
              <w:spacing w:before="10"/>
              <w:ind w:right="9"/>
              <w:jc w:val="right"/>
              <w:rPr>
                <w:b/>
                <w:sz w:val="20"/>
              </w:rPr>
            </w:pPr>
            <w:r>
              <w:rPr>
                <w:b/>
                <w:sz w:val="20"/>
              </w:rPr>
              <w:t>95,55%</w:t>
            </w:r>
          </w:p>
        </w:tc>
      </w:tr>
      <w:tr w:rsidR="007E506E">
        <w:trPr>
          <w:trHeight w:val="299"/>
        </w:trPr>
        <w:tc>
          <w:tcPr>
            <w:tcW w:w="795" w:type="dxa"/>
            <w:tcBorders>
              <w:top w:val="single" w:sz="8" w:space="0" w:color="000000"/>
              <w:left w:val="nil"/>
              <w:bottom w:val="single" w:sz="8" w:space="0" w:color="000000"/>
              <w:right w:val="single" w:sz="2" w:space="0" w:color="000000"/>
            </w:tcBorders>
          </w:tcPr>
          <w:p w:rsidR="007E506E" w:rsidRDefault="00145EE5">
            <w:pPr>
              <w:pStyle w:val="TableParagraph"/>
              <w:spacing w:before="10"/>
              <w:ind w:right="59"/>
              <w:jc w:val="right"/>
              <w:rPr>
                <w:b/>
                <w:sz w:val="18"/>
              </w:rPr>
            </w:pPr>
            <w:r>
              <w:rPr>
                <w:b/>
                <w:sz w:val="18"/>
              </w:rPr>
              <w:t>41</w:t>
            </w:r>
          </w:p>
        </w:tc>
        <w:tc>
          <w:tcPr>
            <w:tcW w:w="6640"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27"/>
              <w:rPr>
                <w:b/>
                <w:sz w:val="18"/>
              </w:rPr>
            </w:pPr>
            <w:r>
              <w:rPr>
                <w:b/>
                <w:sz w:val="18"/>
              </w:rPr>
              <w:t>Pomoći</w:t>
            </w:r>
          </w:p>
        </w:tc>
        <w:tc>
          <w:tcPr>
            <w:tcW w:w="1770"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14"/>
              <w:jc w:val="right"/>
              <w:rPr>
                <w:b/>
                <w:sz w:val="18"/>
              </w:rPr>
            </w:pPr>
            <w:r>
              <w:rPr>
                <w:b/>
                <w:sz w:val="18"/>
              </w:rPr>
              <w:t>6.356.393,92</w:t>
            </w:r>
          </w:p>
        </w:tc>
        <w:tc>
          <w:tcPr>
            <w:tcW w:w="180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jc w:val="right"/>
              <w:rPr>
                <w:b/>
                <w:sz w:val="18"/>
              </w:rPr>
            </w:pPr>
            <w:r>
              <w:rPr>
                <w:b/>
                <w:sz w:val="18"/>
              </w:rPr>
              <w:t>7.591.536,48</w:t>
            </w:r>
          </w:p>
        </w:tc>
        <w:tc>
          <w:tcPr>
            <w:tcW w:w="1759"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1"/>
              <w:jc w:val="right"/>
              <w:rPr>
                <w:b/>
                <w:sz w:val="18"/>
              </w:rPr>
            </w:pPr>
            <w:r>
              <w:rPr>
                <w:b/>
                <w:sz w:val="18"/>
              </w:rPr>
              <w:t>7.253.568,59</w:t>
            </w:r>
          </w:p>
        </w:tc>
        <w:tc>
          <w:tcPr>
            <w:tcW w:w="1365"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28"/>
              <w:jc w:val="right"/>
              <w:rPr>
                <w:b/>
                <w:sz w:val="18"/>
              </w:rPr>
            </w:pPr>
            <w:r>
              <w:rPr>
                <w:b/>
                <w:sz w:val="18"/>
              </w:rPr>
              <w:t>114,11%</w:t>
            </w:r>
          </w:p>
        </w:tc>
        <w:tc>
          <w:tcPr>
            <w:tcW w:w="1286" w:type="dxa"/>
            <w:tcBorders>
              <w:top w:val="single" w:sz="8" w:space="0" w:color="000000"/>
              <w:left w:val="single" w:sz="2" w:space="0" w:color="000000"/>
              <w:bottom w:val="single" w:sz="8" w:space="0" w:color="000000"/>
              <w:right w:val="nil"/>
            </w:tcBorders>
          </w:tcPr>
          <w:p w:rsidR="007E506E" w:rsidRDefault="00145EE5">
            <w:pPr>
              <w:pStyle w:val="TableParagraph"/>
              <w:spacing w:before="10"/>
              <w:ind w:right="10"/>
              <w:jc w:val="right"/>
              <w:rPr>
                <w:b/>
                <w:sz w:val="18"/>
              </w:rPr>
            </w:pPr>
            <w:r>
              <w:rPr>
                <w:b/>
                <w:sz w:val="18"/>
              </w:rPr>
              <w:t>95,55%</w:t>
            </w:r>
          </w:p>
        </w:tc>
      </w:tr>
      <w:tr w:rsidR="007E506E">
        <w:trPr>
          <w:trHeight w:val="294"/>
        </w:trPr>
        <w:tc>
          <w:tcPr>
            <w:tcW w:w="795" w:type="dxa"/>
            <w:tcBorders>
              <w:top w:val="single" w:sz="8" w:space="0" w:color="000000"/>
              <w:left w:val="nil"/>
              <w:bottom w:val="single" w:sz="12" w:space="0" w:color="000000"/>
              <w:right w:val="single" w:sz="2" w:space="0" w:color="000000"/>
            </w:tcBorders>
            <w:shd w:val="clear" w:color="auto" w:fill="D7D7D7"/>
          </w:tcPr>
          <w:p w:rsidR="007E506E" w:rsidRDefault="00145EE5">
            <w:pPr>
              <w:pStyle w:val="TableParagraph"/>
              <w:spacing w:before="10"/>
              <w:ind w:right="59"/>
              <w:jc w:val="right"/>
              <w:rPr>
                <w:b/>
                <w:sz w:val="20"/>
              </w:rPr>
            </w:pPr>
            <w:r>
              <w:rPr>
                <w:b/>
                <w:sz w:val="20"/>
              </w:rPr>
              <w:t>5</w:t>
            </w:r>
          </w:p>
        </w:tc>
        <w:tc>
          <w:tcPr>
            <w:tcW w:w="6640" w:type="dxa"/>
            <w:tcBorders>
              <w:top w:val="single" w:sz="8" w:space="0" w:color="000000"/>
              <w:left w:val="single" w:sz="2" w:space="0" w:color="000000"/>
              <w:bottom w:val="single" w:sz="12" w:space="0" w:color="000000"/>
              <w:right w:val="single" w:sz="2" w:space="0" w:color="000000"/>
            </w:tcBorders>
            <w:shd w:val="clear" w:color="auto" w:fill="D7D7D7"/>
          </w:tcPr>
          <w:p w:rsidR="007E506E" w:rsidRDefault="00145EE5">
            <w:pPr>
              <w:pStyle w:val="TableParagraph"/>
              <w:spacing w:before="10"/>
              <w:ind w:left="27"/>
              <w:rPr>
                <w:b/>
                <w:sz w:val="20"/>
              </w:rPr>
            </w:pPr>
            <w:r>
              <w:rPr>
                <w:b/>
                <w:sz w:val="20"/>
              </w:rPr>
              <w:t>Donacije</w:t>
            </w:r>
          </w:p>
        </w:tc>
        <w:tc>
          <w:tcPr>
            <w:tcW w:w="1770" w:type="dxa"/>
            <w:tcBorders>
              <w:top w:val="single" w:sz="8" w:space="0" w:color="000000"/>
              <w:left w:val="single" w:sz="2" w:space="0" w:color="000000"/>
              <w:bottom w:val="single" w:sz="12" w:space="0" w:color="000000"/>
              <w:right w:val="single" w:sz="2" w:space="0" w:color="000000"/>
            </w:tcBorders>
            <w:shd w:val="clear" w:color="auto" w:fill="D7D7D7"/>
          </w:tcPr>
          <w:p w:rsidR="007E506E" w:rsidRDefault="00145EE5">
            <w:pPr>
              <w:pStyle w:val="TableParagraph"/>
              <w:spacing w:before="10"/>
              <w:ind w:right="13"/>
              <w:jc w:val="right"/>
              <w:rPr>
                <w:b/>
                <w:sz w:val="20"/>
              </w:rPr>
            </w:pPr>
            <w:r>
              <w:rPr>
                <w:b/>
                <w:sz w:val="20"/>
              </w:rPr>
              <w:t>141.960,38</w:t>
            </w:r>
          </w:p>
        </w:tc>
        <w:tc>
          <w:tcPr>
            <w:tcW w:w="1802" w:type="dxa"/>
            <w:tcBorders>
              <w:top w:val="single" w:sz="8" w:space="0" w:color="000000"/>
              <w:left w:val="single" w:sz="2" w:space="0" w:color="000000"/>
              <w:bottom w:val="single" w:sz="12" w:space="0" w:color="000000"/>
              <w:right w:val="single" w:sz="2" w:space="0" w:color="000000"/>
            </w:tcBorders>
            <w:shd w:val="clear" w:color="auto" w:fill="D7D7D7"/>
          </w:tcPr>
          <w:p w:rsidR="007E506E" w:rsidRDefault="00145EE5">
            <w:pPr>
              <w:pStyle w:val="TableParagraph"/>
              <w:spacing w:before="10"/>
              <w:jc w:val="right"/>
              <w:rPr>
                <w:b/>
                <w:sz w:val="20"/>
              </w:rPr>
            </w:pPr>
            <w:r>
              <w:rPr>
                <w:b/>
                <w:sz w:val="20"/>
              </w:rPr>
              <w:t>76.240,65</w:t>
            </w:r>
          </w:p>
        </w:tc>
        <w:tc>
          <w:tcPr>
            <w:tcW w:w="1759" w:type="dxa"/>
            <w:tcBorders>
              <w:top w:val="single" w:sz="8" w:space="0" w:color="000000"/>
              <w:left w:val="single" w:sz="2" w:space="0" w:color="000000"/>
              <w:bottom w:val="single" w:sz="12" w:space="0" w:color="000000"/>
              <w:right w:val="single" w:sz="2" w:space="0" w:color="000000"/>
            </w:tcBorders>
            <w:shd w:val="clear" w:color="auto" w:fill="D7D7D7"/>
          </w:tcPr>
          <w:p w:rsidR="007E506E" w:rsidRDefault="00145EE5">
            <w:pPr>
              <w:pStyle w:val="TableParagraph"/>
              <w:spacing w:before="10"/>
              <w:ind w:right="1"/>
              <w:jc w:val="right"/>
              <w:rPr>
                <w:b/>
                <w:sz w:val="20"/>
              </w:rPr>
            </w:pPr>
            <w:r>
              <w:rPr>
                <w:b/>
                <w:sz w:val="20"/>
              </w:rPr>
              <w:t>62.569,50</w:t>
            </w:r>
          </w:p>
        </w:tc>
        <w:tc>
          <w:tcPr>
            <w:tcW w:w="1365" w:type="dxa"/>
            <w:tcBorders>
              <w:top w:val="single" w:sz="8" w:space="0" w:color="000000"/>
              <w:left w:val="single" w:sz="2" w:space="0" w:color="000000"/>
              <w:bottom w:val="single" w:sz="12" w:space="0" w:color="000000"/>
              <w:right w:val="single" w:sz="2" w:space="0" w:color="000000"/>
            </w:tcBorders>
            <w:shd w:val="clear" w:color="auto" w:fill="D7D7D7"/>
          </w:tcPr>
          <w:p w:rsidR="007E506E" w:rsidRDefault="00145EE5">
            <w:pPr>
              <w:pStyle w:val="TableParagraph"/>
              <w:spacing w:before="10"/>
              <w:ind w:right="29"/>
              <w:jc w:val="right"/>
              <w:rPr>
                <w:b/>
                <w:sz w:val="20"/>
              </w:rPr>
            </w:pPr>
            <w:r>
              <w:rPr>
                <w:b/>
                <w:sz w:val="20"/>
              </w:rPr>
              <w:t>44,08%</w:t>
            </w:r>
          </w:p>
        </w:tc>
        <w:tc>
          <w:tcPr>
            <w:tcW w:w="1286" w:type="dxa"/>
            <w:tcBorders>
              <w:top w:val="single" w:sz="8" w:space="0" w:color="000000"/>
              <w:left w:val="single" w:sz="2" w:space="0" w:color="000000"/>
              <w:bottom w:val="single" w:sz="12" w:space="0" w:color="000000"/>
              <w:right w:val="nil"/>
            </w:tcBorders>
            <w:shd w:val="clear" w:color="auto" w:fill="D7D7D7"/>
          </w:tcPr>
          <w:p w:rsidR="007E506E" w:rsidRDefault="00145EE5">
            <w:pPr>
              <w:pStyle w:val="TableParagraph"/>
              <w:spacing w:before="10"/>
              <w:ind w:right="11"/>
              <w:jc w:val="right"/>
              <w:rPr>
                <w:b/>
                <w:sz w:val="20"/>
              </w:rPr>
            </w:pPr>
            <w:r>
              <w:rPr>
                <w:b/>
                <w:sz w:val="20"/>
              </w:rPr>
              <w:t>82,07%</w:t>
            </w:r>
          </w:p>
        </w:tc>
      </w:tr>
      <w:tr w:rsidR="007E506E">
        <w:trPr>
          <w:trHeight w:val="292"/>
        </w:trPr>
        <w:tc>
          <w:tcPr>
            <w:tcW w:w="795"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9"/>
              <w:jc w:val="right"/>
              <w:rPr>
                <w:b/>
                <w:sz w:val="18"/>
              </w:rPr>
            </w:pPr>
            <w:r>
              <w:rPr>
                <w:b/>
                <w:sz w:val="18"/>
              </w:rPr>
              <w:t>51</w:t>
            </w:r>
          </w:p>
        </w:tc>
        <w:tc>
          <w:tcPr>
            <w:tcW w:w="6640"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27"/>
              <w:rPr>
                <w:b/>
                <w:sz w:val="18"/>
              </w:rPr>
            </w:pPr>
            <w:r>
              <w:rPr>
                <w:b/>
                <w:sz w:val="18"/>
              </w:rPr>
              <w:t>Donacije</w:t>
            </w:r>
          </w:p>
        </w:tc>
        <w:tc>
          <w:tcPr>
            <w:tcW w:w="1770"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14"/>
              <w:jc w:val="right"/>
              <w:rPr>
                <w:b/>
                <w:sz w:val="18"/>
              </w:rPr>
            </w:pPr>
            <w:r>
              <w:rPr>
                <w:b/>
                <w:sz w:val="18"/>
              </w:rPr>
              <w:t>141.960,38</w:t>
            </w:r>
          </w:p>
        </w:tc>
        <w:tc>
          <w:tcPr>
            <w:tcW w:w="180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jc w:val="right"/>
              <w:rPr>
                <w:b/>
                <w:sz w:val="18"/>
              </w:rPr>
            </w:pPr>
            <w:r>
              <w:rPr>
                <w:b/>
                <w:sz w:val="18"/>
              </w:rPr>
              <w:t>76.240,65</w:t>
            </w:r>
          </w:p>
        </w:tc>
        <w:tc>
          <w:tcPr>
            <w:tcW w:w="1759"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1"/>
              <w:jc w:val="right"/>
              <w:rPr>
                <w:b/>
                <w:sz w:val="18"/>
              </w:rPr>
            </w:pPr>
            <w:r>
              <w:rPr>
                <w:b/>
                <w:sz w:val="18"/>
              </w:rPr>
              <w:t>62.569,50</w:t>
            </w:r>
          </w:p>
        </w:tc>
        <w:tc>
          <w:tcPr>
            <w:tcW w:w="1365"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7"/>
              <w:jc w:val="right"/>
              <w:rPr>
                <w:b/>
                <w:sz w:val="18"/>
              </w:rPr>
            </w:pPr>
            <w:r>
              <w:rPr>
                <w:b/>
                <w:sz w:val="18"/>
              </w:rPr>
              <w:t>44,08%</w:t>
            </w:r>
          </w:p>
        </w:tc>
        <w:tc>
          <w:tcPr>
            <w:tcW w:w="1286"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10"/>
              <w:jc w:val="right"/>
              <w:rPr>
                <w:b/>
                <w:sz w:val="18"/>
              </w:rPr>
            </w:pPr>
            <w:r>
              <w:rPr>
                <w:b/>
                <w:sz w:val="18"/>
              </w:rPr>
              <w:t>82,07%</w:t>
            </w:r>
          </w:p>
        </w:tc>
      </w:tr>
      <w:tr w:rsidR="007E506E">
        <w:trPr>
          <w:trHeight w:val="289"/>
        </w:trPr>
        <w:tc>
          <w:tcPr>
            <w:tcW w:w="795" w:type="dxa"/>
            <w:tcBorders>
              <w:top w:val="single" w:sz="12" w:space="0" w:color="000000"/>
              <w:left w:val="nil"/>
              <w:bottom w:val="single" w:sz="12" w:space="0" w:color="000000"/>
              <w:right w:val="single" w:sz="2" w:space="0" w:color="000000"/>
            </w:tcBorders>
            <w:shd w:val="clear" w:color="auto" w:fill="D7D7D7"/>
          </w:tcPr>
          <w:p w:rsidR="007E506E" w:rsidRDefault="00145EE5">
            <w:pPr>
              <w:pStyle w:val="TableParagraph"/>
              <w:spacing w:before="4"/>
              <w:ind w:right="59"/>
              <w:jc w:val="right"/>
              <w:rPr>
                <w:b/>
                <w:sz w:val="20"/>
              </w:rPr>
            </w:pPr>
            <w:r>
              <w:rPr>
                <w:b/>
                <w:sz w:val="20"/>
              </w:rPr>
              <w:t>6</w:t>
            </w:r>
          </w:p>
        </w:tc>
        <w:tc>
          <w:tcPr>
            <w:tcW w:w="6640" w:type="dxa"/>
            <w:tcBorders>
              <w:top w:val="single" w:sz="12" w:space="0" w:color="000000"/>
              <w:left w:val="single" w:sz="2" w:space="0" w:color="000000"/>
              <w:bottom w:val="single" w:sz="12" w:space="0" w:color="000000"/>
              <w:right w:val="single" w:sz="2" w:space="0" w:color="000000"/>
            </w:tcBorders>
            <w:shd w:val="clear" w:color="auto" w:fill="D7D7D7"/>
          </w:tcPr>
          <w:p w:rsidR="007E506E" w:rsidRDefault="00145EE5">
            <w:pPr>
              <w:pStyle w:val="TableParagraph"/>
              <w:spacing w:before="4"/>
              <w:ind w:left="27"/>
              <w:rPr>
                <w:b/>
                <w:sz w:val="20"/>
              </w:rPr>
            </w:pPr>
            <w:r>
              <w:rPr>
                <w:b/>
                <w:sz w:val="20"/>
              </w:rPr>
              <w:t>Prihodi od nefn. imovine i nadoknade šteta od osig</w:t>
            </w:r>
          </w:p>
        </w:tc>
        <w:tc>
          <w:tcPr>
            <w:tcW w:w="1770" w:type="dxa"/>
            <w:tcBorders>
              <w:top w:val="single" w:sz="12" w:space="0" w:color="000000"/>
              <w:left w:val="single" w:sz="2" w:space="0" w:color="000000"/>
              <w:bottom w:val="single" w:sz="12" w:space="0" w:color="000000"/>
              <w:right w:val="single" w:sz="2" w:space="0" w:color="000000"/>
            </w:tcBorders>
            <w:shd w:val="clear" w:color="auto" w:fill="D7D7D7"/>
          </w:tcPr>
          <w:p w:rsidR="007E506E" w:rsidRDefault="00145EE5">
            <w:pPr>
              <w:pStyle w:val="TableParagraph"/>
              <w:spacing w:before="4"/>
              <w:ind w:right="11"/>
              <w:jc w:val="right"/>
              <w:rPr>
                <w:b/>
                <w:sz w:val="20"/>
              </w:rPr>
            </w:pPr>
            <w:r>
              <w:rPr>
                <w:b/>
                <w:sz w:val="20"/>
              </w:rPr>
              <w:t>4.414.265,94</w:t>
            </w:r>
          </w:p>
        </w:tc>
        <w:tc>
          <w:tcPr>
            <w:tcW w:w="1802" w:type="dxa"/>
            <w:tcBorders>
              <w:top w:val="single" w:sz="12" w:space="0" w:color="000000"/>
              <w:left w:val="single" w:sz="2" w:space="0" w:color="000000"/>
              <w:bottom w:val="single" w:sz="12" w:space="0" w:color="000000"/>
              <w:right w:val="single" w:sz="2" w:space="0" w:color="000000"/>
            </w:tcBorders>
            <w:shd w:val="clear" w:color="auto" w:fill="D7D7D7"/>
          </w:tcPr>
          <w:p w:rsidR="007E506E" w:rsidRDefault="00145EE5">
            <w:pPr>
              <w:pStyle w:val="TableParagraph"/>
              <w:spacing w:before="4"/>
              <w:ind w:right="-15"/>
              <w:jc w:val="right"/>
              <w:rPr>
                <w:b/>
                <w:sz w:val="20"/>
              </w:rPr>
            </w:pPr>
            <w:r>
              <w:rPr>
                <w:b/>
                <w:sz w:val="20"/>
              </w:rPr>
              <w:t>10.000,00</w:t>
            </w:r>
          </w:p>
        </w:tc>
        <w:tc>
          <w:tcPr>
            <w:tcW w:w="1759" w:type="dxa"/>
            <w:tcBorders>
              <w:top w:val="single" w:sz="12" w:space="0" w:color="000000"/>
              <w:left w:val="single" w:sz="2" w:space="0" w:color="000000"/>
              <w:bottom w:val="single" w:sz="12" w:space="0" w:color="000000"/>
              <w:right w:val="single" w:sz="2" w:space="0" w:color="000000"/>
            </w:tcBorders>
            <w:shd w:val="clear" w:color="auto" w:fill="D7D7D7"/>
          </w:tcPr>
          <w:p w:rsidR="007E506E" w:rsidRDefault="00145EE5">
            <w:pPr>
              <w:pStyle w:val="TableParagraph"/>
              <w:spacing w:before="4"/>
              <w:ind w:right="1"/>
              <w:jc w:val="right"/>
              <w:rPr>
                <w:b/>
                <w:sz w:val="20"/>
              </w:rPr>
            </w:pPr>
            <w:r>
              <w:rPr>
                <w:b/>
                <w:sz w:val="20"/>
              </w:rPr>
              <w:t>0,00</w:t>
            </w:r>
          </w:p>
        </w:tc>
        <w:tc>
          <w:tcPr>
            <w:tcW w:w="1365" w:type="dxa"/>
            <w:tcBorders>
              <w:top w:val="single" w:sz="12" w:space="0" w:color="000000"/>
              <w:left w:val="single" w:sz="2" w:space="0" w:color="000000"/>
              <w:bottom w:val="single" w:sz="12" w:space="0" w:color="000000"/>
              <w:right w:val="single" w:sz="2" w:space="0" w:color="000000"/>
            </w:tcBorders>
            <w:shd w:val="clear" w:color="auto" w:fill="D7D7D7"/>
          </w:tcPr>
          <w:p w:rsidR="007E506E" w:rsidRDefault="00145EE5">
            <w:pPr>
              <w:pStyle w:val="TableParagraph"/>
              <w:spacing w:before="4"/>
              <w:ind w:right="27"/>
              <w:jc w:val="right"/>
              <w:rPr>
                <w:b/>
                <w:sz w:val="20"/>
              </w:rPr>
            </w:pPr>
            <w:r>
              <w:rPr>
                <w:b/>
                <w:sz w:val="20"/>
              </w:rPr>
              <w:t>0,00%</w:t>
            </w:r>
          </w:p>
        </w:tc>
        <w:tc>
          <w:tcPr>
            <w:tcW w:w="1286" w:type="dxa"/>
            <w:tcBorders>
              <w:top w:val="single" w:sz="12" w:space="0" w:color="000000"/>
              <w:left w:val="single" w:sz="2" w:space="0" w:color="000000"/>
              <w:bottom w:val="single" w:sz="12" w:space="0" w:color="000000"/>
              <w:right w:val="nil"/>
            </w:tcBorders>
            <w:shd w:val="clear" w:color="auto" w:fill="D7D7D7"/>
          </w:tcPr>
          <w:p w:rsidR="007E506E" w:rsidRDefault="00145EE5">
            <w:pPr>
              <w:pStyle w:val="TableParagraph"/>
              <w:spacing w:before="4"/>
              <w:ind w:right="10"/>
              <w:jc w:val="right"/>
              <w:rPr>
                <w:b/>
                <w:sz w:val="20"/>
              </w:rPr>
            </w:pPr>
            <w:r>
              <w:rPr>
                <w:b/>
                <w:sz w:val="20"/>
              </w:rPr>
              <w:t>0,00%</w:t>
            </w:r>
          </w:p>
        </w:tc>
      </w:tr>
      <w:tr w:rsidR="007E506E">
        <w:trPr>
          <w:trHeight w:val="289"/>
        </w:trPr>
        <w:tc>
          <w:tcPr>
            <w:tcW w:w="795"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9"/>
              <w:jc w:val="right"/>
              <w:rPr>
                <w:b/>
                <w:sz w:val="18"/>
              </w:rPr>
            </w:pPr>
            <w:r>
              <w:rPr>
                <w:b/>
                <w:sz w:val="18"/>
              </w:rPr>
              <w:t>61</w:t>
            </w:r>
          </w:p>
        </w:tc>
        <w:tc>
          <w:tcPr>
            <w:tcW w:w="6640"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27"/>
              <w:rPr>
                <w:b/>
                <w:sz w:val="18"/>
              </w:rPr>
            </w:pPr>
            <w:r>
              <w:rPr>
                <w:b/>
                <w:sz w:val="18"/>
              </w:rPr>
              <w:t>Prihodi od prodaje nefin. imovine i naknada šteta</w:t>
            </w:r>
          </w:p>
        </w:tc>
        <w:tc>
          <w:tcPr>
            <w:tcW w:w="1770"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14"/>
              <w:jc w:val="right"/>
              <w:rPr>
                <w:b/>
                <w:sz w:val="18"/>
              </w:rPr>
            </w:pPr>
            <w:r>
              <w:rPr>
                <w:b/>
                <w:sz w:val="18"/>
              </w:rPr>
              <w:t>4.414.265,94</w:t>
            </w:r>
          </w:p>
        </w:tc>
        <w:tc>
          <w:tcPr>
            <w:tcW w:w="180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jc w:val="right"/>
              <w:rPr>
                <w:b/>
                <w:sz w:val="18"/>
              </w:rPr>
            </w:pPr>
            <w:r>
              <w:rPr>
                <w:b/>
                <w:sz w:val="18"/>
              </w:rPr>
              <w:t>10.000,00</w:t>
            </w:r>
          </w:p>
        </w:tc>
        <w:tc>
          <w:tcPr>
            <w:tcW w:w="1759"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3"/>
              <w:jc w:val="right"/>
              <w:rPr>
                <w:b/>
                <w:sz w:val="18"/>
              </w:rPr>
            </w:pPr>
            <w:r>
              <w:rPr>
                <w:b/>
                <w:sz w:val="18"/>
              </w:rPr>
              <w:t>0,00</w:t>
            </w:r>
          </w:p>
        </w:tc>
        <w:tc>
          <w:tcPr>
            <w:tcW w:w="1365"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8"/>
              <w:jc w:val="right"/>
              <w:rPr>
                <w:b/>
                <w:sz w:val="18"/>
              </w:rPr>
            </w:pPr>
            <w:r>
              <w:rPr>
                <w:b/>
                <w:sz w:val="18"/>
              </w:rPr>
              <w:t>0,00%</w:t>
            </w:r>
          </w:p>
        </w:tc>
        <w:tc>
          <w:tcPr>
            <w:tcW w:w="1286"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11"/>
              <w:jc w:val="right"/>
              <w:rPr>
                <w:b/>
                <w:sz w:val="18"/>
              </w:rPr>
            </w:pPr>
            <w:r>
              <w:rPr>
                <w:b/>
                <w:sz w:val="18"/>
              </w:rPr>
              <w:t>0,00%</w:t>
            </w:r>
          </w:p>
        </w:tc>
      </w:tr>
      <w:tr w:rsidR="007E506E">
        <w:trPr>
          <w:trHeight w:val="291"/>
        </w:trPr>
        <w:tc>
          <w:tcPr>
            <w:tcW w:w="795" w:type="dxa"/>
            <w:tcBorders>
              <w:top w:val="single" w:sz="12" w:space="0" w:color="000000"/>
              <w:left w:val="nil"/>
              <w:bottom w:val="single" w:sz="12" w:space="0" w:color="000000"/>
              <w:right w:val="single" w:sz="2" w:space="0" w:color="000000"/>
            </w:tcBorders>
            <w:shd w:val="clear" w:color="auto" w:fill="D7D7D7"/>
          </w:tcPr>
          <w:p w:rsidR="007E506E" w:rsidRDefault="00145EE5">
            <w:pPr>
              <w:pStyle w:val="TableParagraph"/>
              <w:spacing w:before="4"/>
              <w:ind w:right="59"/>
              <w:jc w:val="right"/>
              <w:rPr>
                <w:b/>
                <w:sz w:val="20"/>
              </w:rPr>
            </w:pPr>
            <w:r>
              <w:rPr>
                <w:b/>
                <w:sz w:val="20"/>
              </w:rPr>
              <w:t>9</w:t>
            </w:r>
          </w:p>
        </w:tc>
        <w:tc>
          <w:tcPr>
            <w:tcW w:w="6640" w:type="dxa"/>
            <w:tcBorders>
              <w:top w:val="single" w:sz="12" w:space="0" w:color="000000"/>
              <w:left w:val="single" w:sz="2" w:space="0" w:color="000000"/>
              <w:bottom w:val="single" w:sz="12" w:space="0" w:color="000000"/>
              <w:right w:val="single" w:sz="2" w:space="0" w:color="000000"/>
            </w:tcBorders>
            <w:shd w:val="clear" w:color="auto" w:fill="D7D7D7"/>
          </w:tcPr>
          <w:p w:rsidR="007E506E" w:rsidRDefault="00145EE5">
            <w:pPr>
              <w:pStyle w:val="TableParagraph"/>
              <w:spacing w:before="4"/>
              <w:ind w:left="27"/>
              <w:rPr>
                <w:b/>
                <w:sz w:val="20"/>
              </w:rPr>
            </w:pPr>
            <w:r>
              <w:rPr>
                <w:b/>
                <w:sz w:val="20"/>
              </w:rPr>
              <w:t>Rezultat</w:t>
            </w:r>
          </w:p>
        </w:tc>
        <w:tc>
          <w:tcPr>
            <w:tcW w:w="1770" w:type="dxa"/>
            <w:tcBorders>
              <w:top w:val="single" w:sz="12" w:space="0" w:color="000000"/>
              <w:left w:val="single" w:sz="2" w:space="0" w:color="000000"/>
              <w:bottom w:val="single" w:sz="12" w:space="0" w:color="000000"/>
              <w:right w:val="single" w:sz="2" w:space="0" w:color="000000"/>
            </w:tcBorders>
            <w:shd w:val="clear" w:color="auto" w:fill="D7D7D7"/>
          </w:tcPr>
          <w:p w:rsidR="007E506E" w:rsidRDefault="00145EE5">
            <w:pPr>
              <w:pStyle w:val="TableParagraph"/>
              <w:spacing w:before="4"/>
              <w:ind w:right="14"/>
              <w:jc w:val="right"/>
              <w:rPr>
                <w:b/>
                <w:sz w:val="20"/>
              </w:rPr>
            </w:pPr>
            <w:r>
              <w:rPr>
                <w:b/>
                <w:sz w:val="20"/>
              </w:rPr>
              <w:t>0,00</w:t>
            </w:r>
          </w:p>
        </w:tc>
        <w:tc>
          <w:tcPr>
            <w:tcW w:w="1802" w:type="dxa"/>
            <w:tcBorders>
              <w:top w:val="single" w:sz="12" w:space="0" w:color="000000"/>
              <w:left w:val="single" w:sz="2" w:space="0" w:color="000000"/>
              <w:bottom w:val="single" w:sz="12" w:space="0" w:color="000000"/>
              <w:right w:val="single" w:sz="2" w:space="0" w:color="000000"/>
            </w:tcBorders>
            <w:shd w:val="clear" w:color="auto" w:fill="D7D7D7"/>
          </w:tcPr>
          <w:p w:rsidR="007E506E" w:rsidRDefault="00145EE5">
            <w:pPr>
              <w:pStyle w:val="TableParagraph"/>
              <w:spacing w:before="4"/>
              <w:ind w:right="-15"/>
              <w:jc w:val="right"/>
              <w:rPr>
                <w:b/>
                <w:sz w:val="20"/>
              </w:rPr>
            </w:pPr>
            <w:r>
              <w:rPr>
                <w:b/>
                <w:sz w:val="20"/>
              </w:rPr>
              <w:t>11.619.280,84</w:t>
            </w:r>
          </w:p>
        </w:tc>
        <w:tc>
          <w:tcPr>
            <w:tcW w:w="1759" w:type="dxa"/>
            <w:tcBorders>
              <w:top w:val="single" w:sz="12" w:space="0" w:color="000000"/>
              <w:left w:val="single" w:sz="2" w:space="0" w:color="000000"/>
              <w:bottom w:val="single" w:sz="12" w:space="0" w:color="000000"/>
              <w:right w:val="single" w:sz="2" w:space="0" w:color="000000"/>
            </w:tcBorders>
            <w:shd w:val="clear" w:color="auto" w:fill="D7D7D7"/>
          </w:tcPr>
          <w:p w:rsidR="007E506E" w:rsidRDefault="00145EE5">
            <w:pPr>
              <w:pStyle w:val="TableParagraph"/>
              <w:spacing w:before="4"/>
              <w:jc w:val="right"/>
              <w:rPr>
                <w:b/>
                <w:sz w:val="20"/>
              </w:rPr>
            </w:pPr>
            <w:r>
              <w:rPr>
                <w:b/>
                <w:sz w:val="20"/>
              </w:rPr>
              <w:t>11.132.670,29</w:t>
            </w:r>
          </w:p>
        </w:tc>
        <w:tc>
          <w:tcPr>
            <w:tcW w:w="1365" w:type="dxa"/>
            <w:tcBorders>
              <w:top w:val="single" w:sz="12" w:space="0" w:color="000000"/>
              <w:left w:val="single" w:sz="2" w:space="0" w:color="000000"/>
              <w:bottom w:val="single" w:sz="12" w:space="0" w:color="000000"/>
              <w:right w:val="single" w:sz="2" w:space="0" w:color="000000"/>
            </w:tcBorders>
            <w:shd w:val="clear" w:color="auto" w:fill="D7D7D7"/>
          </w:tcPr>
          <w:p w:rsidR="007E506E" w:rsidRDefault="007E506E">
            <w:pPr>
              <w:pStyle w:val="TableParagraph"/>
              <w:rPr>
                <w:rFonts w:ascii="Times New Roman"/>
                <w:sz w:val="20"/>
              </w:rPr>
            </w:pPr>
          </w:p>
        </w:tc>
        <w:tc>
          <w:tcPr>
            <w:tcW w:w="1286" w:type="dxa"/>
            <w:tcBorders>
              <w:top w:val="single" w:sz="12" w:space="0" w:color="000000"/>
              <w:left w:val="single" w:sz="2" w:space="0" w:color="000000"/>
              <w:bottom w:val="single" w:sz="12" w:space="0" w:color="000000"/>
              <w:right w:val="nil"/>
            </w:tcBorders>
            <w:shd w:val="clear" w:color="auto" w:fill="D7D7D7"/>
          </w:tcPr>
          <w:p w:rsidR="007E506E" w:rsidRDefault="00145EE5">
            <w:pPr>
              <w:pStyle w:val="TableParagraph"/>
              <w:spacing w:before="4"/>
              <w:ind w:right="9"/>
              <w:jc w:val="right"/>
              <w:rPr>
                <w:b/>
                <w:sz w:val="20"/>
              </w:rPr>
            </w:pPr>
            <w:r>
              <w:rPr>
                <w:b/>
                <w:sz w:val="20"/>
              </w:rPr>
              <w:t>95,81%</w:t>
            </w:r>
          </w:p>
        </w:tc>
      </w:tr>
      <w:tr w:rsidR="007E506E">
        <w:trPr>
          <w:trHeight w:val="289"/>
        </w:trPr>
        <w:tc>
          <w:tcPr>
            <w:tcW w:w="795"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9"/>
              <w:jc w:val="right"/>
              <w:rPr>
                <w:b/>
                <w:sz w:val="18"/>
              </w:rPr>
            </w:pPr>
            <w:r>
              <w:rPr>
                <w:b/>
                <w:sz w:val="18"/>
              </w:rPr>
              <w:t>91</w:t>
            </w:r>
          </w:p>
        </w:tc>
        <w:tc>
          <w:tcPr>
            <w:tcW w:w="6640"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27"/>
              <w:rPr>
                <w:b/>
                <w:sz w:val="18"/>
              </w:rPr>
            </w:pPr>
            <w:r>
              <w:rPr>
                <w:b/>
                <w:sz w:val="18"/>
              </w:rPr>
              <w:t>Rezultat</w:t>
            </w:r>
          </w:p>
        </w:tc>
        <w:tc>
          <w:tcPr>
            <w:tcW w:w="1770"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16"/>
              <w:jc w:val="right"/>
              <w:rPr>
                <w:b/>
                <w:sz w:val="18"/>
              </w:rPr>
            </w:pPr>
            <w:r>
              <w:rPr>
                <w:b/>
                <w:sz w:val="18"/>
              </w:rPr>
              <w:t>0,00</w:t>
            </w:r>
          </w:p>
        </w:tc>
        <w:tc>
          <w:tcPr>
            <w:tcW w:w="180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jc w:val="right"/>
              <w:rPr>
                <w:b/>
                <w:sz w:val="18"/>
              </w:rPr>
            </w:pPr>
            <w:r>
              <w:rPr>
                <w:b/>
                <w:sz w:val="18"/>
              </w:rPr>
              <w:t>11.619.280,84</w:t>
            </w:r>
          </w:p>
        </w:tc>
        <w:tc>
          <w:tcPr>
            <w:tcW w:w="1759"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1"/>
              <w:jc w:val="right"/>
              <w:rPr>
                <w:b/>
                <w:sz w:val="18"/>
              </w:rPr>
            </w:pPr>
            <w:r>
              <w:rPr>
                <w:b/>
                <w:sz w:val="18"/>
              </w:rPr>
              <w:t>11.132.670,29</w:t>
            </w:r>
          </w:p>
        </w:tc>
        <w:tc>
          <w:tcPr>
            <w:tcW w:w="1365"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20"/>
              </w:rPr>
            </w:pPr>
          </w:p>
        </w:tc>
        <w:tc>
          <w:tcPr>
            <w:tcW w:w="1286"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10"/>
              <w:jc w:val="right"/>
              <w:rPr>
                <w:b/>
                <w:sz w:val="18"/>
              </w:rPr>
            </w:pPr>
            <w:r>
              <w:rPr>
                <w:b/>
                <w:sz w:val="18"/>
              </w:rPr>
              <w:t>95,81%</w:t>
            </w:r>
          </w:p>
        </w:tc>
      </w:tr>
      <w:tr w:rsidR="007E506E">
        <w:trPr>
          <w:trHeight w:val="421"/>
        </w:trPr>
        <w:tc>
          <w:tcPr>
            <w:tcW w:w="795" w:type="dxa"/>
            <w:tcBorders>
              <w:top w:val="single" w:sz="12" w:space="0" w:color="000000"/>
              <w:left w:val="nil"/>
              <w:bottom w:val="single" w:sz="12" w:space="0" w:color="000000"/>
              <w:right w:val="single" w:sz="2" w:space="0" w:color="000000"/>
            </w:tcBorders>
            <w:shd w:val="clear" w:color="auto" w:fill="C0C0C0"/>
          </w:tcPr>
          <w:p w:rsidR="007E506E" w:rsidRDefault="007E506E">
            <w:pPr>
              <w:pStyle w:val="TableParagraph"/>
              <w:rPr>
                <w:rFonts w:ascii="Times New Roman"/>
                <w:sz w:val="20"/>
              </w:rPr>
            </w:pPr>
          </w:p>
        </w:tc>
        <w:tc>
          <w:tcPr>
            <w:tcW w:w="6640" w:type="dxa"/>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64"/>
              <w:ind w:left="80"/>
              <w:rPr>
                <w:rFonts w:ascii="Times New Roman"/>
                <w:b/>
                <w:sz w:val="24"/>
              </w:rPr>
            </w:pPr>
            <w:r>
              <w:rPr>
                <w:rFonts w:ascii="Times New Roman"/>
                <w:b/>
                <w:sz w:val="24"/>
              </w:rPr>
              <w:t>UKUPNO</w:t>
            </w:r>
          </w:p>
        </w:tc>
        <w:tc>
          <w:tcPr>
            <w:tcW w:w="1770" w:type="dxa"/>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70"/>
              <w:ind w:right="-15"/>
              <w:jc w:val="right"/>
              <w:rPr>
                <w:rFonts w:ascii="Times New Roman"/>
                <w:b/>
                <w:sz w:val="24"/>
              </w:rPr>
            </w:pPr>
            <w:r>
              <w:rPr>
                <w:rFonts w:ascii="Times New Roman"/>
                <w:b/>
                <w:sz w:val="24"/>
              </w:rPr>
              <w:t>31.796.625,57</w:t>
            </w:r>
          </w:p>
        </w:tc>
        <w:tc>
          <w:tcPr>
            <w:tcW w:w="1802" w:type="dxa"/>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70"/>
              <w:ind w:right="1"/>
              <w:jc w:val="right"/>
              <w:rPr>
                <w:rFonts w:ascii="Times New Roman"/>
                <w:b/>
                <w:sz w:val="24"/>
              </w:rPr>
            </w:pPr>
            <w:r>
              <w:rPr>
                <w:rFonts w:ascii="Times New Roman"/>
                <w:b/>
                <w:sz w:val="24"/>
              </w:rPr>
              <w:t>40.686.818,65</w:t>
            </w:r>
          </w:p>
        </w:tc>
        <w:tc>
          <w:tcPr>
            <w:tcW w:w="1759" w:type="dxa"/>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70"/>
              <w:ind w:right="3"/>
              <w:jc w:val="right"/>
              <w:rPr>
                <w:rFonts w:ascii="Times New Roman"/>
                <w:b/>
                <w:sz w:val="24"/>
              </w:rPr>
            </w:pPr>
            <w:r>
              <w:rPr>
                <w:rFonts w:ascii="Times New Roman"/>
                <w:b/>
                <w:sz w:val="24"/>
              </w:rPr>
              <w:t>36.875.944,31</w:t>
            </w:r>
          </w:p>
        </w:tc>
        <w:tc>
          <w:tcPr>
            <w:tcW w:w="1365" w:type="dxa"/>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70"/>
              <w:ind w:right="31"/>
              <w:jc w:val="right"/>
              <w:rPr>
                <w:rFonts w:ascii="Times New Roman"/>
                <w:b/>
                <w:sz w:val="24"/>
              </w:rPr>
            </w:pPr>
            <w:r>
              <w:rPr>
                <w:rFonts w:ascii="Times New Roman"/>
                <w:b/>
                <w:sz w:val="24"/>
              </w:rPr>
              <w:t>115,97%</w:t>
            </w:r>
          </w:p>
        </w:tc>
        <w:tc>
          <w:tcPr>
            <w:tcW w:w="1286" w:type="dxa"/>
            <w:tcBorders>
              <w:top w:val="single" w:sz="12" w:space="0" w:color="000000"/>
              <w:left w:val="single" w:sz="2" w:space="0" w:color="000000"/>
              <w:bottom w:val="single" w:sz="12" w:space="0" w:color="000000"/>
              <w:right w:val="nil"/>
            </w:tcBorders>
            <w:shd w:val="clear" w:color="auto" w:fill="C0C0C0"/>
          </w:tcPr>
          <w:p w:rsidR="007E506E" w:rsidRDefault="00145EE5">
            <w:pPr>
              <w:pStyle w:val="TableParagraph"/>
              <w:spacing w:before="70"/>
              <w:ind w:right="14"/>
              <w:jc w:val="right"/>
              <w:rPr>
                <w:rFonts w:ascii="Times New Roman"/>
                <w:b/>
                <w:sz w:val="24"/>
              </w:rPr>
            </w:pPr>
            <w:r>
              <w:rPr>
                <w:rFonts w:ascii="Times New Roman"/>
                <w:b/>
                <w:sz w:val="24"/>
              </w:rPr>
              <w:t>90,63%</w:t>
            </w:r>
          </w:p>
        </w:tc>
      </w:tr>
    </w:tbl>
    <w:p w:rsidR="007E506E" w:rsidRDefault="007E506E">
      <w:pPr>
        <w:jc w:val="right"/>
        <w:rPr>
          <w:rFonts w:ascii="Times New Roman"/>
          <w:sz w:val="24"/>
        </w:rPr>
        <w:sectPr w:rsidR="007E506E">
          <w:footerReference w:type="default" r:id="rId12"/>
          <w:pgSz w:w="16840" w:h="11910" w:orient="landscape"/>
          <w:pgMar w:top="1100" w:right="237" w:bottom="920" w:left="720" w:header="0" w:footer="739" w:gutter="0"/>
          <w:cols w:space="720"/>
        </w:sectPr>
      </w:pPr>
    </w:p>
    <w:p w:rsidR="007E506E" w:rsidRDefault="007E506E">
      <w:pPr>
        <w:pStyle w:val="Tijeloteksta"/>
        <w:spacing w:before="4"/>
        <w:rPr>
          <w:rFonts w:ascii="Tahoma"/>
          <w:sz w:val="2"/>
        </w:rPr>
      </w:pPr>
    </w:p>
    <w:p w:rsidR="007E506E" w:rsidRDefault="00145EE5">
      <w:pPr>
        <w:pStyle w:val="Tijeloteksta"/>
        <w:ind w:left="129"/>
        <w:rPr>
          <w:rFonts w:ascii="Tahoma"/>
          <w:sz w:val="20"/>
        </w:rPr>
      </w:pPr>
      <w:r>
        <w:rPr>
          <w:rFonts w:ascii="Tahoma"/>
          <w:noProof/>
          <w:sz w:val="20"/>
          <w:lang w:val="hr-HR" w:eastAsia="hr-HR"/>
        </w:rPr>
        <mc:AlternateContent>
          <mc:Choice Requires="wpg">
            <w:drawing>
              <wp:inline distT="0" distB="0" distL="0" distR="0">
                <wp:extent cx="9846945" cy="1056640"/>
                <wp:effectExtent l="0" t="1905" r="0" b="0"/>
                <wp:docPr id="9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6945" cy="1056640"/>
                          <a:chOff x="0" y="0"/>
                          <a:chExt cx="15507" cy="1664"/>
                        </a:xfrm>
                      </wpg:grpSpPr>
                      <wps:wsp>
                        <wps:cNvPr id="91" name="Rectangle 51"/>
                        <wps:cNvSpPr>
                          <a:spLocks noChangeArrowheads="1"/>
                        </wps:cNvSpPr>
                        <wps:spPr bwMode="auto">
                          <a:xfrm>
                            <a:off x="0" y="2"/>
                            <a:ext cx="15507" cy="165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AutoShape 50"/>
                        <wps:cNvSpPr>
                          <a:spLocks/>
                        </wps:cNvSpPr>
                        <wps:spPr bwMode="auto">
                          <a:xfrm>
                            <a:off x="0" y="0"/>
                            <a:ext cx="15502" cy="1664"/>
                          </a:xfrm>
                          <a:custGeom>
                            <a:avLst/>
                            <a:gdLst>
                              <a:gd name="T0" fmla="+- 0 15502 1"/>
                              <a:gd name="T1" fmla="*/ T0 w 15502"/>
                              <a:gd name="T2" fmla="*/ 802 h 1664"/>
                              <a:gd name="T3" fmla="+- 0 14474 1"/>
                              <a:gd name="T4" fmla="*/ T3 w 15502"/>
                              <a:gd name="T5" fmla="*/ 802 h 1664"/>
                              <a:gd name="T6" fmla="+- 0 14474 1"/>
                              <a:gd name="T7" fmla="*/ T6 w 15502"/>
                              <a:gd name="T8" fmla="*/ 823 h 1664"/>
                              <a:gd name="T9" fmla="+- 0 14474 1"/>
                              <a:gd name="T10" fmla="*/ T9 w 15502"/>
                              <a:gd name="T11" fmla="*/ 1650 h 1664"/>
                              <a:gd name="T12" fmla="+- 0 13198 1"/>
                              <a:gd name="T13" fmla="*/ T12 w 15502"/>
                              <a:gd name="T14" fmla="*/ 1650 h 1664"/>
                              <a:gd name="T15" fmla="+- 0 13198 1"/>
                              <a:gd name="T16" fmla="*/ T15 w 15502"/>
                              <a:gd name="T17" fmla="*/ 823 h 1664"/>
                              <a:gd name="T18" fmla="+- 0 14474 1"/>
                              <a:gd name="T19" fmla="*/ T18 w 15502"/>
                              <a:gd name="T20" fmla="*/ 823 h 1664"/>
                              <a:gd name="T21" fmla="+- 0 14474 1"/>
                              <a:gd name="T22" fmla="*/ T21 w 15502"/>
                              <a:gd name="T23" fmla="*/ 802 h 1664"/>
                              <a:gd name="T24" fmla="+- 0 13196 1"/>
                              <a:gd name="T25" fmla="*/ T24 w 15502"/>
                              <a:gd name="T26" fmla="*/ 802 h 1664"/>
                              <a:gd name="T27" fmla="+- 0 13196 1"/>
                              <a:gd name="T28" fmla="*/ T27 w 15502"/>
                              <a:gd name="T29" fmla="*/ 823 h 1664"/>
                              <a:gd name="T30" fmla="+- 0 13196 1"/>
                              <a:gd name="T31" fmla="*/ T30 w 15502"/>
                              <a:gd name="T32" fmla="*/ 1650 h 1664"/>
                              <a:gd name="T33" fmla="+- 0 11552 1"/>
                              <a:gd name="T34" fmla="*/ T33 w 15502"/>
                              <a:gd name="T35" fmla="*/ 1650 h 1664"/>
                              <a:gd name="T36" fmla="+- 0 11552 1"/>
                              <a:gd name="T37" fmla="*/ T36 w 15502"/>
                              <a:gd name="T38" fmla="*/ 823 h 1664"/>
                              <a:gd name="T39" fmla="+- 0 13196 1"/>
                              <a:gd name="T40" fmla="*/ T39 w 15502"/>
                              <a:gd name="T41" fmla="*/ 823 h 1664"/>
                              <a:gd name="T42" fmla="+- 0 13196 1"/>
                              <a:gd name="T43" fmla="*/ T42 w 15502"/>
                              <a:gd name="T44" fmla="*/ 802 h 1664"/>
                              <a:gd name="T45" fmla="+- 0 11550 1"/>
                              <a:gd name="T46" fmla="*/ T45 w 15502"/>
                              <a:gd name="T47" fmla="*/ 802 h 1664"/>
                              <a:gd name="T48" fmla="+- 0 11550 1"/>
                              <a:gd name="T49" fmla="*/ T48 w 15502"/>
                              <a:gd name="T50" fmla="*/ 823 h 1664"/>
                              <a:gd name="T51" fmla="+- 0 11550 1"/>
                              <a:gd name="T52" fmla="*/ T51 w 15502"/>
                              <a:gd name="T53" fmla="*/ 1650 h 1664"/>
                              <a:gd name="T54" fmla="+- 0 9737 1"/>
                              <a:gd name="T55" fmla="*/ T54 w 15502"/>
                              <a:gd name="T56" fmla="*/ 1650 h 1664"/>
                              <a:gd name="T57" fmla="+- 0 9737 1"/>
                              <a:gd name="T58" fmla="*/ T57 w 15502"/>
                              <a:gd name="T59" fmla="*/ 823 h 1664"/>
                              <a:gd name="T60" fmla="+- 0 11550 1"/>
                              <a:gd name="T61" fmla="*/ T60 w 15502"/>
                              <a:gd name="T62" fmla="*/ 823 h 1664"/>
                              <a:gd name="T63" fmla="+- 0 11550 1"/>
                              <a:gd name="T64" fmla="*/ T63 w 15502"/>
                              <a:gd name="T65" fmla="*/ 802 h 1664"/>
                              <a:gd name="T66" fmla="+- 0 9734 1"/>
                              <a:gd name="T67" fmla="*/ T66 w 15502"/>
                              <a:gd name="T68" fmla="*/ 802 h 1664"/>
                              <a:gd name="T69" fmla="+- 0 9734 1"/>
                              <a:gd name="T70" fmla="*/ T69 w 15502"/>
                              <a:gd name="T71" fmla="*/ 823 h 1664"/>
                              <a:gd name="T72" fmla="+- 0 9734 1"/>
                              <a:gd name="T73" fmla="*/ T72 w 15502"/>
                              <a:gd name="T74" fmla="*/ 1650 h 1664"/>
                              <a:gd name="T75" fmla="+- 0 7947 1"/>
                              <a:gd name="T76" fmla="*/ T75 w 15502"/>
                              <a:gd name="T77" fmla="*/ 1650 h 1664"/>
                              <a:gd name="T78" fmla="+- 0 7947 1"/>
                              <a:gd name="T79" fmla="*/ T78 w 15502"/>
                              <a:gd name="T80" fmla="*/ 823 h 1664"/>
                              <a:gd name="T81" fmla="+- 0 9734 1"/>
                              <a:gd name="T82" fmla="*/ T81 w 15502"/>
                              <a:gd name="T83" fmla="*/ 823 h 1664"/>
                              <a:gd name="T84" fmla="+- 0 9734 1"/>
                              <a:gd name="T85" fmla="*/ T84 w 15502"/>
                              <a:gd name="T86" fmla="*/ 802 h 1664"/>
                              <a:gd name="T87" fmla="+- 0 7944 1"/>
                              <a:gd name="T88" fmla="*/ T87 w 15502"/>
                              <a:gd name="T89" fmla="*/ 802 h 1664"/>
                              <a:gd name="T90" fmla="+- 0 7944 1"/>
                              <a:gd name="T91" fmla="*/ T90 w 15502"/>
                              <a:gd name="T92" fmla="*/ 823 h 1664"/>
                              <a:gd name="T93" fmla="+- 0 7944 1"/>
                              <a:gd name="T94" fmla="*/ T93 w 15502"/>
                              <a:gd name="T95" fmla="*/ 1650 h 1664"/>
                              <a:gd name="T96" fmla="+- 0 741 1"/>
                              <a:gd name="T97" fmla="*/ T96 w 15502"/>
                              <a:gd name="T98" fmla="*/ 1650 h 1664"/>
                              <a:gd name="T99" fmla="+- 0 741 1"/>
                              <a:gd name="T100" fmla="*/ T99 w 15502"/>
                              <a:gd name="T101" fmla="*/ 823 h 1664"/>
                              <a:gd name="T102" fmla="+- 0 7944 1"/>
                              <a:gd name="T103" fmla="*/ T102 w 15502"/>
                              <a:gd name="T104" fmla="*/ 823 h 1664"/>
                              <a:gd name="T105" fmla="+- 0 7944 1"/>
                              <a:gd name="T106" fmla="*/ T105 w 15502"/>
                              <a:gd name="T107" fmla="*/ 802 h 1664"/>
                              <a:gd name="T108" fmla="+- 0 1 1"/>
                              <a:gd name="T109" fmla="*/ T108 w 15502"/>
                              <a:gd name="T110" fmla="*/ 802 h 1664"/>
                              <a:gd name="T111" fmla="+- 0 1 1"/>
                              <a:gd name="T112" fmla="*/ T111 w 15502"/>
                              <a:gd name="T113" fmla="*/ 823 h 1664"/>
                              <a:gd name="T114" fmla="+- 0 738 1"/>
                              <a:gd name="T115" fmla="*/ T114 w 15502"/>
                              <a:gd name="T116" fmla="*/ 823 h 1664"/>
                              <a:gd name="T117" fmla="+- 0 738 1"/>
                              <a:gd name="T118" fmla="*/ T117 w 15502"/>
                              <a:gd name="T119" fmla="*/ 1650 h 1664"/>
                              <a:gd name="T120" fmla="+- 0 1 1"/>
                              <a:gd name="T121" fmla="*/ T120 w 15502"/>
                              <a:gd name="T122" fmla="*/ 1650 h 1664"/>
                              <a:gd name="T123" fmla="+- 0 1 1"/>
                              <a:gd name="T124" fmla="*/ T123 w 15502"/>
                              <a:gd name="T125" fmla="*/ 1663 h 1664"/>
                              <a:gd name="T126" fmla="+- 0 738 1"/>
                              <a:gd name="T127" fmla="*/ T126 w 15502"/>
                              <a:gd name="T128" fmla="*/ 1663 h 1664"/>
                              <a:gd name="T129" fmla="+- 0 741 1"/>
                              <a:gd name="T130" fmla="*/ T129 w 15502"/>
                              <a:gd name="T131" fmla="*/ 1663 h 1664"/>
                              <a:gd name="T132" fmla="+- 0 11550 1"/>
                              <a:gd name="T133" fmla="*/ T132 w 15502"/>
                              <a:gd name="T134" fmla="*/ 1663 h 1664"/>
                              <a:gd name="T135" fmla="+- 0 11552 1"/>
                              <a:gd name="T136" fmla="*/ T135 w 15502"/>
                              <a:gd name="T137" fmla="*/ 1663 h 1664"/>
                              <a:gd name="T138" fmla="+- 0 13196 1"/>
                              <a:gd name="T139" fmla="*/ T138 w 15502"/>
                              <a:gd name="T140" fmla="*/ 1663 h 1664"/>
                              <a:gd name="T141" fmla="+- 0 13198 1"/>
                              <a:gd name="T142" fmla="*/ T141 w 15502"/>
                              <a:gd name="T143" fmla="*/ 1663 h 1664"/>
                              <a:gd name="T144" fmla="+- 0 15502 1"/>
                              <a:gd name="T145" fmla="*/ T144 w 15502"/>
                              <a:gd name="T146" fmla="*/ 1663 h 1664"/>
                              <a:gd name="T147" fmla="+- 0 15502 1"/>
                              <a:gd name="T148" fmla="*/ T147 w 15502"/>
                              <a:gd name="T149" fmla="*/ 1650 h 1664"/>
                              <a:gd name="T150" fmla="+- 0 14476 1"/>
                              <a:gd name="T151" fmla="*/ T150 w 15502"/>
                              <a:gd name="T152" fmla="*/ 1650 h 1664"/>
                              <a:gd name="T153" fmla="+- 0 14476 1"/>
                              <a:gd name="T154" fmla="*/ T153 w 15502"/>
                              <a:gd name="T155" fmla="*/ 823 h 1664"/>
                              <a:gd name="T156" fmla="+- 0 15502 1"/>
                              <a:gd name="T157" fmla="*/ T156 w 15502"/>
                              <a:gd name="T158" fmla="*/ 823 h 1664"/>
                              <a:gd name="T159" fmla="+- 0 15502 1"/>
                              <a:gd name="T160" fmla="*/ T159 w 15502"/>
                              <a:gd name="T161" fmla="*/ 802 h 1664"/>
                              <a:gd name="T162" fmla="+- 0 15502 1"/>
                              <a:gd name="T163" fmla="*/ T162 w 15502"/>
                              <a:gd name="T164" fmla="*/ 0 h 1664"/>
                              <a:gd name="T165" fmla="+- 0 1 1"/>
                              <a:gd name="T166" fmla="*/ T165 w 15502"/>
                              <a:gd name="T167" fmla="*/ 0 h 1664"/>
                              <a:gd name="T168" fmla="+- 0 1 1"/>
                              <a:gd name="T169" fmla="*/ T168 w 15502"/>
                              <a:gd name="T170" fmla="*/ 13 h 1664"/>
                              <a:gd name="T171" fmla="+- 0 15502 1"/>
                              <a:gd name="T172" fmla="*/ T171 w 15502"/>
                              <a:gd name="T173" fmla="*/ 13 h 1664"/>
                              <a:gd name="T174" fmla="+- 0 15502 1"/>
                              <a:gd name="T175" fmla="*/ T174 w 15502"/>
                              <a:gd name="T176" fmla="*/ 0 h 166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 ang="0">
                                <a:pos x="T175" y="T176"/>
                              </a:cxn>
                            </a:cxnLst>
                            <a:rect l="0" t="0" r="r" b="b"/>
                            <a:pathLst>
                              <a:path w="15502" h="1664">
                                <a:moveTo>
                                  <a:pt x="15501" y="802"/>
                                </a:moveTo>
                                <a:lnTo>
                                  <a:pt x="14473" y="802"/>
                                </a:lnTo>
                                <a:lnTo>
                                  <a:pt x="14473" y="823"/>
                                </a:lnTo>
                                <a:lnTo>
                                  <a:pt x="14473" y="1650"/>
                                </a:lnTo>
                                <a:lnTo>
                                  <a:pt x="13197" y="1650"/>
                                </a:lnTo>
                                <a:lnTo>
                                  <a:pt x="13197" y="823"/>
                                </a:lnTo>
                                <a:lnTo>
                                  <a:pt x="14473" y="823"/>
                                </a:lnTo>
                                <a:lnTo>
                                  <a:pt x="14473" y="802"/>
                                </a:lnTo>
                                <a:lnTo>
                                  <a:pt x="13195" y="802"/>
                                </a:lnTo>
                                <a:lnTo>
                                  <a:pt x="13195" y="823"/>
                                </a:lnTo>
                                <a:lnTo>
                                  <a:pt x="13195" y="1650"/>
                                </a:lnTo>
                                <a:lnTo>
                                  <a:pt x="11551" y="1650"/>
                                </a:lnTo>
                                <a:lnTo>
                                  <a:pt x="11551" y="823"/>
                                </a:lnTo>
                                <a:lnTo>
                                  <a:pt x="13195" y="823"/>
                                </a:lnTo>
                                <a:lnTo>
                                  <a:pt x="13195" y="802"/>
                                </a:lnTo>
                                <a:lnTo>
                                  <a:pt x="11549" y="802"/>
                                </a:lnTo>
                                <a:lnTo>
                                  <a:pt x="11549" y="823"/>
                                </a:lnTo>
                                <a:lnTo>
                                  <a:pt x="11549" y="1650"/>
                                </a:lnTo>
                                <a:lnTo>
                                  <a:pt x="9736" y="1650"/>
                                </a:lnTo>
                                <a:lnTo>
                                  <a:pt x="9736" y="823"/>
                                </a:lnTo>
                                <a:lnTo>
                                  <a:pt x="11549" y="823"/>
                                </a:lnTo>
                                <a:lnTo>
                                  <a:pt x="11549" y="802"/>
                                </a:lnTo>
                                <a:lnTo>
                                  <a:pt x="9733" y="802"/>
                                </a:lnTo>
                                <a:lnTo>
                                  <a:pt x="9733" y="823"/>
                                </a:lnTo>
                                <a:lnTo>
                                  <a:pt x="9733" y="1650"/>
                                </a:lnTo>
                                <a:lnTo>
                                  <a:pt x="7946" y="1650"/>
                                </a:lnTo>
                                <a:lnTo>
                                  <a:pt x="7946" y="823"/>
                                </a:lnTo>
                                <a:lnTo>
                                  <a:pt x="9733" y="823"/>
                                </a:lnTo>
                                <a:lnTo>
                                  <a:pt x="9733" y="802"/>
                                </a:lnTo>
                                <a:lnTo>
                                  <a:pt x="7943" y="802"/>
                                </a:lnTo>
                                <a:lnTo>
                                  <a:pt x="7943" y="823"/>
                                </a:lnTo>
                                <a:lnTo>
                                  <a:pt x="7943" y="1650"/>
                                </a:lnTo>
                                <a:lnTo>
                                  <a:pt x="740" y="1650"/>
                                </a:lnTo>
                                <a:lnTo>
                                  <a:pt x="740" y="823"/>
                                </a:lnTo>
                                <a:lnTo>
                                  <a:pt x="7943" y="823"/>
                                </a:lnTo>
                                <a:lnTo>
                                  <a:pt x="7943" y="802"/>
                                </a:lnTo>
                                <a:lnTo>
                                  <a:pt x="0" y="802"/>
                                </a:lnTo>
                                <a:lnTo>
                                  <a:pt x="0" y="823"/>
                                </a:lnTo>
                                <a:lnTo>
                                  <a:pt x="737" y="823"/>
                                </a:lnTo>
                                <a:lnTo>
                                  <a:pt x="737" y="1650"/>
                                </a:lnTo>
                                <a:lnTo>
                                  <a:pt x="0" y="1650"/>
                                </a:lnTo>
                                <a:lnTo>
                                  <a:pt x="0" y="1663"/>
                                </a:lnTo>
                                <a:lnTo>
                                  <a:pt x="737" y="1663"/>
                                </a:lnTo>
                                <a:lnTo>
                                  <a:pt x="740" y="1663"/>
                                </a:lnTo>
                                <a:lnTo>
                                  <a:pt x="11549" y="1663"/>
                                </a:lnTo>
                                <a:lnTo>
                                  <a:pt x="11551" y="1663"/>
                                </a:lnTo>
                                <a:lnTo>
                                  <a:pt x="13195" y="1663"/>
                                </a:lnTo>
                                <a:lnTo>
                                  <a:pt x="13197" y="1663"/>
                                </a:lnTo>
                                <a:lnTo>
                                  <a:pt x="15501" y="1663"/>
                                </a:lnTo>
                                <a:lnTo>
                                  <a:pt x="15501" y="1650"/>
                                </a:lnTo>
                                <a:lnTo>
                                  <a:pt x="14475" y="1650"/>
                                </a:lnTo>
                                <a:lnTo>
                                  <a:pt x="14475" y="823"/>
                                </a:lnTo>
                                <a:lnTo>
                                  <a:pt x="15501" y="823"/>
                                </a:lnTo>
                                <a:lnTo>
                                  <a:pt x="15501" y="802"/>
                                </a:lnTo>
                                <a:close/>
                                <a:moveTo>
                                  <a:pt x="15501" y="0"/>
                                </a:moveTo>
                                <a:lnTo>
                                  <a:pt x="0" y="0"/>
                                </a:lnTo>
                                <a:lnTo>
                                  <a:pt x="0" y="13"/>
                                </a:lnTo>
                                <a:lnTo>
                                  <a:pt x="15501" y="13"/>
                                </a:lnTo>
                                <a:lnTo>
                                  <a:pt x="155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Text Box 49"/>
                        <wps:cNvSpPr txBox="1">
                          <a:spLocks noChangeArrowheads="1"/>
                        </wps:cNvSpPr>
                        <wps:spPr bwMode="auto">
                          <a:xfrm>
                            <a:off x="129" y="34"/>
                            <a:ext cx="13242" cy="1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06E" w:rsidRDefault="00145EE5">
                              <w:pPr>
                                <w:spacing w:line="311" w:lineRule="exact"/>
                                <w:ind w:left="1967" w:right="1"/>
                                <w:jc w:val="center"/>
                                <w:rPr>
                                  <w:rFonts w:ascii="Times New Roman" w:hAnsi="Times New Roman"/>
                                  <w:b/>
                                  <w:sz w:val="28"/>
                                </w:rPr>
                              </w:pPr>
                              <w:r>
                                <w:rPr>
                                  <w:rFonts w:ascii="Times New Roman" w:hAnsi="Times New Roman"/>
                                  <w:b/>
                                  <w:sz w:val="28"/>
                                </w:rPr>
                                <w:t>GODIŠNJI IZVJEŠTAJ O IZVRŠENJU PRORAČUNA GRADA OZLJA ZA 2020. GODINU</w:t>
                              </w:r>
                            </w:p>
                            <w:p w:rsidR="007E506E" w:rsidRDefault="00145EE5">
                              <w:pPr>
                                <w:spacing w:before="74"/>
                                <w:ind w:left="1990" w:right="1"/>
                                <w:jc w:val="center"/>
                                <w:rPr>
                                  <w:rFonts w:ascii="Times New Roman" w:hAnsi="Times New Roman"/>
                                </w:rPr>
                              </w:pPr>
                              <w:r>
                                <w:rPr>
                                  <w:rFonts w:ascii="Times New Roman" w:hAnsi="Times New Roman"/>
                                </w:rPr>
                                <w:t>TABLICA 6. OPĆI DIO PRORAČUNA - RASHODI PREMA FUNKCIJSKOJ KLASIFIKACIJI</w:t>
                              </w:r>
                            </w:p>
                            <w:p w:rsidR="007E506E" w:rsidRDefault="00145EE5">
                              <w:pPr>
                                <w:tabs>
                                  <w:tab w:val="left" w:pos="4047"/>
                                </w:tabs>
                                <w:spacing w:before="157"/>
                                <w:rPr>
                                  <w:rFonts w:ascii="Tahoma"/>
                                  <w:sz w:val="20"/>
                                </w:rPr>
                              </w:pPr>
                              <w:r>
                                <w:rPr>
                                  <w:rFonts w:ascii="Tahoma"/>
                                  <w:sz w:val="20"/>
                                </w:rPr>
                                <w:t>Funk.</w:t>
                              </w:r>
                              <w:r>
                                <w:rPr>
                                  <w:rFonts w:ascii="Tahoma"/>
                                  <w:sz w:val="20"/>
                                </w:rPr>
                                <w:tab/>
                                <w:t>Opis</w:t>
                              </w:r>
                            </w:p>
                          </w:txbxContent>
                        </wps:txbx>
                        <wps:bodyPr rot="0" vert="horz" wrap="square" lIns="0" tIns="0" rIns="0" bIns="0" anchor="t" anchorCtr="0" upright="1">
                          <a:noAutofit/>
                        </wps:bodyPr>
                      </wps:wsp>
                      <wps:wsp>
                        <wps:cNvPr id="94" name="Text Box 48"/>
                        <wps:cNvSpPr txBox="1">
                          <a:spLocks noChangeArrowheads="1"/>
                        </wps:cNvSpPr>
                        <wps:spPr bwMode="auto">
                          <a:xfrm>
                            <a:off x="320" y="1397"/>
                            <a:ext cx="119"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06E" w:rsidRDefault="00145EE5">
                              <w:pPr>
                                <w:rPr>
                                  <w:rFonts w:ascii="Tahoma"/>
                                  <w:sz w:val="18"/>
                                </w:rPr>
                              </w:pPr>
                              <w:r>
                                <w:rPr>
                                  <w:rFonts w:ascii="Tahoma"/>
                                  <w:sz w:val="18"/>
                                </w:rPr>
                                <w:t>1</w:t>
                              </w:r>
                            </w:p>
                          </w:txbxContent>
                        </wps:txbx>
                        <wps:bodyPr rot="0" vert="horz" wrap="square" lIns="0" tIns="0" rIns="0" bIns="0" anchor="t" anchorCtr="0" upright="1">
                          <a:noAutofit/>
                        </wps:bodyPr>
                      </wps:wsp>
                      <wps:wsp>
                        <wps:cNvPr id="95" name="Text Box 47"/>
                        <wps:cNvSpPr txBox="1">
                          <a:spLocks noChangeArrowheads="1"/>
                        </wps:cNvSpPr>
                        <wps:spPr bwMode="auto">
                          <a:xfrm>
                            <a:off x="4322" y="1397"/>
                            <a:ext cx="119"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06E" w:rsidRDefault="00145EE5">
                              <w:pPr>
                                <w:rPr>
                                  <w:rFonts w:ascii="Tahoma"/>
                                  <w:sz w:val="18"/>
                                </w:rPr>
                              </w:pPr>
                              <w:r>
                                <w:rPr>
                                  <w:rFonts w:ascii="Tahoma"/>
                                  <w:sz w:val="18"/>
                                </w:rPr>
                                <w:t>2</w:t>
                              </w:r>
                            </w:p>
                          </w:txbxContent>
                        </wps:txbx>
                        <wps:bodyPr rot="0" vert="horz" wrap="square" lIns="0" tIns="0" rIns="0" bIns="0" anchor="t" anchorCtr="0" upright="1">
                          <a:noAutofit/>
                        </wps:bodyPr>
                      </wps:wsp>
                      <wps:wsp>
                        <wps:cNvPr id="96" name="Text Box 46"/>
                        <wps:cNvSpPr txBox="1">
                          <a:spLocks noChangeArrowheads="1"/>
                        </wps:cNvSpPr>
                        <wps:spPr bwMode="auto">
                          <a:xfrm>
                            <a:off x="8150" y="833"/>
                            <a:ext cx="1377" cy="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06E" w:rsidRDefault="00145EE5">
                              <w:pPr>
                                <w:ind w:right="18"/>
                                <w:jc w:val="center"/>
                                <w:rPr>
                                  <w:rFonts w:ascii="Tahoma" w:hAnsi="Tahoma"/>
                                  <w:sz w:val="20"/>
                                </w:rPr>
                              </w:pPr>
                              <w:r>
                                <w:rPr>
                                  <w:rFonts w:ascii="Tahoma" w:hAnsi="Tahoma"/>
                                  <w:sz w:val="20"/>
                                </w:rPr>
                                <w:t xml:space="preserve">Izvršenje </w:t>
                              </w:r>
                              <w:r>
                                <w:rPr>
                                  <w:rFonts w:ascii="Tahoma" w:hAnsi="Tahoma"/>
                                  <w:spacing w:val="-5"/>
                                  <w:sz w:val="20"/>
                                </w:rPr>
                                <w:t xml:space="preserve">2019. </w:t>
                              </w:r>
                              <w:r>
                                <w:rPr>
                                  <w:rFonts w:ascii="Tahoma" w:hAnsi="Tahoma"/>
                                  <w:sz w:val="20"/>
                                </w:rPr>
                                <w:t>godine</w:t>
                              </w:r>
                            </w:p>
                            <w:p w:rsidR="007E506E" w:rsidRDefault="00145EE5">
                              <w:pPr>
                                <w:spacing w:before="83"/>
                                <w:ind w:left="39"/>
                                <w:jc w:val="center"/>
                                <w:rPr>
                                  <w:rFonts w:ascii="Tahoma"/>
                                  <w:sz w:val="18"/>
                                </w:rPr>
                              </w:pPr>
                              <w:r>
                                <w:rPr>
                                  <w:rFonts w:ascii="Tahoma"/>
                                  <w:sz w:val="18"/>
                                </w:rPr>
                                <w:t>3</w:t>
                              </w:r>
                            </w:p>
                          </w:txbxContent>
                        </wps:txbx>
                        <wps:bodyPr rot="0" vert="horz" wrap="square" lIns="0" tIns="0" rIns="0" bIns="0" anchor="t" anchorCtr="0" upright="1">
                          <a:noAutofit/>
                        </wps:bodyPr>
                      </wps:wsp>
                      <wps:wsp>
                        <wps:cNvPr id="97" name="Text Box 45"/>
                        <wps:cNvSpPr txBox="1">
                          <a:spLocks noChangeArrowheads="1"/>
                        </wps:cNvSpPr>
                        <wps:spPr bwMode="auto">
                          <a:xfrm>
                            <a:off x="9984" y="833"/>
                            <a:ext cx="1309" cy="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06E" w:rsidRDefault="00145EE5">
                              <w:pPr>
                                <w:ind w:right="18"/>
                                <w:jc w:val="center"/>
                                <w:rPr>
                                  <w:rFonts w:ascii="Tahoma"/>
                                  <w:sz w:val="20"/>
                                </w:rPr>
                              </w:pPr>
                              <w:r>
                                <w:rPr>
                                  <w:rFonts w:ascii="Tahoma"/>
                                  <w:sz w:val="20"/>
                                </w:rPr>
                                <w:t>Izvorni plan</w:t>
                              </w:r>
                              <w:r>
                                <w:rPr>
                                  <w:rFonts w:ascii="Tahoma"/>
                                  <w:spacing w:val="-12"/>
                                  <w:sz w:val="20"/>
                                </w:rPr>
                                <w:t xml:space="preserve"> </w:t>
                              </w:r>
                              <w:r>
                                <w:rPr>
                                  <w:rFonts w:ascii="Tahoma"/>
                                  <w:sz w:val="20"/>
                                </w:rPr>
                                <w:t>za 2020.</w:t>
                              </w:r>
                              <w:r>
                                <w:rPr>
                                  <w:rFonts w:ascii="Tahoma"/>
                                  <w:spacing w:val="-7"/>
                                  <w:sz w:val="20"/>
                                </w:rPr>
                                <w:t xml:space="preserve"> </w:t>
                              </w:r>
                              <w:r>
                                <w:rPr>
                                  <w:rFonts w:ascii="Tahoma"/>
                                  <w:sz w:val="20"/>
                                </w:rPr>
                                <w:t>godinu</w:t>
                              </w:r>
                            </w:p>
                            <w:p w:rsidR="007E506E" w:rsidRDefault="00145EE5">
                              <w:pPr>
                                <w:spacing w:before="83"/>
                                <w:ind w:left="43"/>
                                <w:jc w:val="center"/>
                                <w:rPr>
                                  <w:rFonts w:ascii="Tahoma"/>
                                  <w:sz w:val="18"/>
                                </w:rPr>
                              </w:pPr>
                              <w:r>
                                <w:rPr>
                                  <w:rFonts w:ascii="Tahoma"/>
                                  <w:sz w:val="18"/>
                                </w:rPr>
                                <w:t>4</w:t>
                              </w:r>
                            </w:p>
                          </w:txbxContent>
                        </wps:txbx>
                        <wps:bodyPr rot="0" vert="horz" wrap="square" lIns="0" tIns="0" rIns="0" bIns="0" anchor="t" anchorCtr="0" upright="1">
                          <a:noAutofit/>
                        </wps:bodyPr>
                      </wps:wsp>
                      <wps:wsp>
                        <wps:cNvPr id="98" name="Text Box 44"/>
                        <wps:cNvSpPr txBox="1">
                          <a:spLocks noChangeArrowheads="1"/>
                        </wps:cNvSpPr>
                        <wps:spPr bwMode="auto">
                          <a:xfrm>
                            <a:off x="11699" y="831"/>
                            <a:ext cx="1377" cy="7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06E" w:rsidRDefault="00145EE5">
                              <w:pPr>
                                <w:ind w:right="18"/>
                                <w:jc w:val="center"/>
                                <w:rPr>
                                  <w:rFonts w:ascii="Tahoma" w:hAnsi="Tahoma"/>
                                  <w:sz w:val="20"/>
                                </w:rPr>
                              </w:pPr>
                              <w:r>
                                <w:rPr>
                                  <w:rFonts w:ascii="Tahoma" w:hAnsi="Tahoma"/>
                                  <w:sz w:val="20"/>
                                </w:rPr>
                                <w:t xml:space="preserve">Izvršenje </w:t>
                              </w:r>
                              <w:r>
                                <w:rPr>
                                  <w:rFonts w:ascii="Tahoma" w:hAnsi="Tahoma"/>
                                  <w:spacing w:val="-5"/>
                                  <w:sz w:val="20"/>
                                </w:rPr>
                                <w:t xml:space="preserve">2020. </w:t>
                              </w:r>
                              <w:r>
                                <w:rPr>
                                  <w:rFonts w:ascii="Tahoma" w:hAnsi="Tahoma"/>
                                  <w:sz w:val="20"/>
                                </w:rPr>
                                <w:t>godine</w:t>
                              </w:r>
                            </w:p>
                            <w:p w:rsidR="007E506E" w:rsidRDefault="00145EE5">
                              <w:pPr>
                                <w:spacing w:before="86"/>
                                <w:ind w:left="37"/>
                                <w:jc w:val="center"/>
                                <w:rPr>
                                  <w:rFonts w:ascii="Tahoma"/>
                                  <w:sz w:val="18"/>
                                </w:rPr>
                              </w:pPr>
                              <w:r>
                                <w:rPr>
                                  <w:rFonts w:ascii="Tahoma"/>
                                  <w:sz w:val="18"/>
                                </w:rPr>
                                <w:t>5</w:t>
                              </w:r>
                            </w:p>
                          </w:txbxContent>
                        </wps:txbx>
                        <wps:bodyPr rot="0" vert="horz" wrap="square" lIns="0" tIns="0" rIns="0" bIns="0" anchor="t" anchorCtr="0" upright="1">
                          <a:noAutofit/>
                        </wps:bodyPr>
                      </wps:wsp>
                      <wps:wsp>
                        <wps:cNvPr id="99" name="Text Box 43"/>
                        <wps:cNvSpPr txBox="1">
                          <a:spLocks noChangeArrowheads="1"/>
                        </wps:cNvSpPr>
                        <wps:spPr bwMode="auto">
                          <a:xfrm>
                            <a:off x="13477" y="833"/>
                            <a:ext cx="609" cy="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06E" w:rsidRDefault="00145EE5">
                              <w:pPr>
                                <w:ind w:right="18"/>
                                <w:jc w:val="center"/>
                                <w:rPr>
                                  <w:rFonts w:ascii="Tahoma"/>
                                  <w:sz w:val="20"/>
                                </w:rPr>
                              </w:pPr>
                              <w:r>
                                <w:rPr>
                                  <w:rFonts w:ascii="Tahoma"/>
                                  <w:sz w:val="20"/>
                                </w:rPr>
                                <w:t>Indeks 5/3</w:t>
                              </w:r>
                            </w:p>
                            <w:p w:rsidR="007E506E" w:rsidRDefault="00145EE5">
                              <w:pPr>
                                <w:spacing w:before="84"/>
                                <w:ind w:left="54"/>
                                <w:jc w:val="center"/>
                                <w:rPr>
                                  <w:rFonts w:ascii="Tahoma"/>
                                  <w:sz w:val="18"/>
                                </w:rPr>
                              </w:pPr>
                              <w:r>
                                <w:rPr>
                                  <w:rFonts w:ascii="Tahoma"/>
                                  <w:sz w:val="18"/>
                                </w:rPr>
                                <w:t>6</w:t>
                              </w:r>
                            </w:p>
                          </w:txbxContent>
                        </wps:txbx>
                        <wps:bodyPr rot="0" vert="horz" wrap="square" lIns="0" tIns="0" rIns="0" bIns="0" anchor="t" anchorCtr="0" upright="1">
                          <a:noAutofit/>
                        </wps:bodyPr>
                      </wps:wsp>
                      <wps:wsp>
                        <wps:cNvPr id="100" name="Text Box 42"/>
                        <wps:cNvSpPr txBox="1">
                          <a:spLocks noChangeArrowheads="1"/>
                        </wps:cNvSpPr>
                        <wps:spPr bwMode="auto">
                          <a:xfrm>
                            <a:off x="14704" y="831"/>
                            <a:ext cx="609" cy="7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06E" w:rsidRDefault="00145EE5">
                              <w:pPr>
                                <w:ind w:right="18"/>
                                <w:jc w:val="center"/>
                                <w:rPr>
                                  <w:rFonts w:ascii="Tahoma"/>
                                  <w:sz w:val="20"/>
                                </w:rPr>
                              </w:pPr>
                              <w:r>
                                <w:rPr>
                                  <w:rFonts w:ascii="Tahoma"/>
                                  <w:sz w:val="20"/>
                                </w:rPr>
                                <w:t>Indeks 5/4</w:t>
                              </w:r>
                            </w:p>
                            <w:p w:rsidR="007E506E" w:rsidRDefault="00145EE5">
                              <w:pPr>
                                <w:spacing w:before="86"/>
                                <w:ind w:right="27"/>
                                <w:jc w:val="center"/>
                                <w:rPr>
                                  <w:rFonts w:ascii="Tahoma"/>
                                  <w:sz w:val="18"/>
                                </w:rPr>
                              </w:pPr>
                              <w:r>
                                <w:rPr>
                                  <w:rFonts w:ascii="Tahoma"/>
                                  <w:sz w:val="18"/>
                                </w:rPr>
                                <w:t>7</w:t>
                              </w:r>
                            </w:p>
                          </w:txbxContent>
                        </wps:txbx>
                        <wps:bodyPr rot="0" vert="horz" wrap="square" lIns="0" tIns="0" rIns="0" bIns="0" anchor="t" anchorCtr="0" upright="1">
                          <a:noAutofit/>
                        </wps:bodyPr>
                      </wps:wsp>
                    </wpg:wgp>
                  </a:graphicData>
                </a:graphic>
              </wp:inline>
            </w:drawing>
          </mc:Choice>
          <mc:Fallback>
            <w:pict>
              <v:group id="Group 41" o:spid="_x0000_s1026" style="width:775.35pt;height:83.2pt;mso-position-horizontal-relative:char;mso-position-vertical-relative:line" coordsize="15507,1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">
                <v:rect id="Rectangle 51" o:spid="_x0000_s1027" style="position:absolute;top:2;width:15507;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" fillcolor="silver" stroked="f"/>
                <v:shape id="AutoShape 50" o:spid="_x0000_s1028" style="position:absolute;width:15502;height:1664;visibility:visible;mso-wrap-style:square;v-text-anchor:top" coordsize="15502,1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" path="m15501,802r-1028,l14473,823r,827l13197,1650r,-827l14473,823r,-21l13195,802r,21l13195,1650r-1644,l11551,823r1644,l13195,802r-1646,l11549,823r,827l9736,1650r,-827l11549,823r,-21l9733,802r,21l9733,1650r-1787,l7946,823r1787,l9733,802r-1790,l7943,823r,827l740,1650r,-827l7943,823r,-21l,802r,21l737,823r,827l,1650r,13l737,1663r3,l11549,1663r2,l13195,1663r2,l15501,1663r,-13l14475,1650r,-827l15501,823r,-21xm15501,l,,,13r15501,l15501,xe" fillcolor="black" stroked="f">
                  <v:path arrowok="t" o:connecttype="custom" o:connectlocs="15501,802;14473,802;14473,823;14473,1650;13197,1650;13197,823;14473,823;14473,802;13195,802;13195,823;13195,1650;11551,1650;11551,823;13195,823;13195,802;11549,802;11549,823;11549,1650;9736,1650;9736,823;11549,823;11549,802;9733,802;9733,823;9733,1650;7946,1650;7946,823;9733,823;9733,802;7943,802;7943,823;7943,1650;740,1650;740,823;7943,823;7943,802;0,802;0,823;737,823;737,1650;0,1650;0,1663;737,1663;740,1663;11549,1663;11551,1663;13195,1663;13197,1663;15501,1663;15501,1650;14475,1650;14475,823;15501,823;15501,802;15501,0;0,0;0,13;15501,13;15501,0" o:connectangles="0,0,0,0,0,0,0,0,0,0,0,0,0,0,0,0,0,0,0,0,0,0,0,0,0,0,0,0,0,0,0,0,0,0,0,0,0,0,0,0,0,0,0,0,0,0,0,0,0,0,0,0,0,0,0,0,0,0,0"/>
                </v:shape>
                <v:shapetype id="_x0000_t202" coordsize="21600,21600" o:spt="202" path="m,l,21600r21600,l21600,xe">
                  <v:stroke joinstyle="miter"/>
                  <v:path gradientshapeok="t" o:connecttype="rect"/>
                </v:shapetype>
                <v:shape id="_x0000_s1029" type="#_x0000_t202" style="position:absolute;left:129;top:34;width:13242;height:1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rsidR="007E506E" w:rsidRDefault="00145EE5">
                        <w:pPr>
                          <w:spacing w:line="311" w:lineRule="exact"/>
                          <w:ind w:left="1967" w:right="1"/>
                          <w:jc w:val="center"/>
                          <w:rPr>
                            <w:rFonts w:ascii="Times New Roman" w:hAnsi="Times New Roman"/>
                            <w:b/>
                            <w:sz w:val="28"/>
                          </w:rPr>
                        </w:pPr>
                        <w:r>
                          <w:rPr>
                            <w:rFonts w:ascii="Times New Roman" w:hAnsi="Times New Roman"/>
                            <w:b/>
                            <w:sz w:val="28"/>
                          </w:rPr>
                          <w:t>GODIŠNJI IZVJEŠTAJ O IZVRŠENJU PRORAČUNA GRADA OZLJA ZA 2020. GODINU</w:t>
                        </w:r>
                      </w:p>
                      <w:p w:rsidR="007E506E" w:rsidRDefault="00145EE5">
                        <w:pPr>
                          <w:spacing w:before="74"/>
                          <w:ind w:left="1990" w:right="1"/>
                          <w:jc w:val="center"/>
                          <w:rPr>
                            <w:rFonts w:ascii="Times New Roman" w:hAnsi="Times New Roman"/>
                          </w:rPr>
                        </w:pPr>
                        <w:r>
                          <w:rPr>
                            <w:rFonts w:ascii="Times New Roman" w:hAnsi="Times New Roman"/>
                          </w:rPr>
                          <w:t>TABLICA 6. OPĆI DIO PRORAČUNA - RASHODI PREMA FUNKCIJSKOJ KLASIFIKACIJI</w:t>
                        </w:r>
                      </w:p>
                      <w:p w:rsidR="007E506E" w:rsidRDefault="00145EE5">
                        <w:pPr>
                          <w:tabs>
                            <w:tab w:val="left" w:pos="4047"/>
                          </w:tabs>
                          <w:spacing w:before="157"/>
                          <w:rPr>
                            <w:rFonts w:ascii="Tahoma"/>
                            <w:sz w:val="20"/>
                          </w:rPr>
                        </w:pPr>
                        <w:r>
                          <w:rPr>
                            <w:rFonts w:ascii="Tahoma"/>
                            <w:sz w:val="20"/>
                          </w:rPr>
                          <w:t>Funk.</w:t>
                        </w:r>
                        <w:r>
                          <w:rPr>
                            <w:rFonts w:ascii="Tahoma"/>
                            <w:sz w:val="20"/>
                          </w:rPr>
                          <w:tab/>
                          <w:t>Opis</w:t>
                        </w:r>
                      </w:p>
                    </w:txbxContent>
                  </v:textbox>
                </v:shape>
                <v:shape id="_x0000_s1030" type="#_x0000_t202" style="position:absolute;left:320;top:1397;width:119;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rsidR="007E506E" w:rsidRDefault="00145EE5">
                        <w:pPr>
                          <w:rPr>
                            <w:rFonts w:ascii="Tahoma"/>
                            <w:sz w:val="18"/>
                          </w:rPr>
                        </w:pPr>
                        <w:r>
                          <w:rPr>
                            <w:rFonts w:ascii="Tahoma"/>
                            <w:sz w:val="18"/>
                          </w:rPr>
                          <w:t>1</w:t>
                        </w:r>
                      </w:p>
                    </w:txbxContent>
                  </v:textbox>
                </v:shape>
                <v:shape id="Text Box 47" o:spid="_x0000_s1031" type="#_x0000_t202" style="position:absolute;left:4322;top:1397;width:119;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rsidR="007E506E" w:rsidRDefault="00145EE5">
                        <w:pPr>
                          <w:rPr>
                            <w:rFonts w:ascii="Tahoma"/>
                            <w:sz w:val="18"/>
                          </w:rPr>
                        </w:pPr>
                        <w:r>
                          <w:rPr>
                            <w:rFonts w:ascii="Tahoma"/>
                            <w:sz w:val="18"/>
                          </w:rPr>
                          <w:t>2</w:t>
                        </w:r>
                      </w:p>
                    </w:txbxContent>
                  </v:textbox>
                </v:shape>
                <v:shape id="_x0000_s1032" type="#_x0000_t202" style="position:absolute;left:8150;top:833;width:1377;height: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rsidR="007E506E" w:rsidRDefault="00145EE5">
                        <w:pPr>
                          <w:ind w:right="18"/>
                          <w:jc w:val="center"/>
                          <w:rPr>
                            <w:rFonts w:ascii="Tahoma" w:hAnsi="Tahoma"/>
                            <w:sz w:val="20"/>
                          </w:rPr>
                        </w:pPr>
                        <w:r>
                          <w:rPr>
                            <w:rFonts w:ascii="Tahoma" w:hAnsi="Tahoma"/>
                            <w:sz w:val="20"/>
                          </w:rPr>
                          <w:t xml:space="preserve">Izvršenje </w:t>
                        </w:r>
                        <w:r>
                          <w:rPr>
                            <w:rFonts w:ascii="Tahoma" w:hAnsi="Tahoma"/>
                            <w:spacing w:val="-5"/>
                            <w:sz w:val="20"/>
                          </w:rPr>
                          <w:t xml:space="preserve">2019. </w:t>
                        </w:r>
                        <w:r>
                          <w:rPr>
                            <w:rFonts w:ascii="Tahoma" w:hAnsi="Tahoma"/>
                            <w:sz w:val="20"/>
                          </w:rPr>
                          <w:t>godine</w:t>
                        </w:r>
                      </w:p>
                      <w:p w:rsidR="007E506E" w:rsidRDefault="00145EE5">
                        <w:pPr>
                          <w:spacing w:before="83"/>
                          <w:ind w:left="39"/>
                          <w:jc w:val="center"/>
                          <w:rPr>
                            <w:rFonts w:ascii="Tahoma"/>
                            <w:sz w:val="18"/>
                          </w:rPr>
                        </w:pPr>
                        <w:r>
                          <w:rPr>
                            <w:rFonts w:ascii="Tahoma"/>
                            <w:sz w:val="18"/>
                          </w:rPr>
                          <w:t>3</w:t>
                        </w:r>
                      </w:p>
                    </w:txbxContent>
                  </v:textbox>
                </v:shape>
                <v:shape id="_x0000_s1033" type="#_x0000_t202" style="position:absolute;left:9984;top:833;width:1309;height: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rsidR="007E506E" w:rsidRDefault="00145EE5">
                        <w:pPr>
                          <w:ind w:right="18"/>
                          <w:jc w:val="center"/>
                          <w:rPr>
                            <w:rFonts w:ascii="Tahoma"/>
                            <w:sz w:val="20"/>
                          </w:rPr>
                        </w:pPr>
                        <w:r>
                          <w:rPr>
                            <w:rFonts w:ascii="Tahoma"/>
                            <w:sz w:val="20"/>
                          </w:rPr>
                          <w:t>Izvorni plan</w:t>
                        </w:r>
                        <w:r>
                          <w:rPr>
                            <w:rFonts w:ascii="Tahoma"/>
                            <w:spacing w:val="-12"/>
                            <w:sz w:val="20"/>
                          </w:rPr>
                          <w:t xml:space="preserve"> </w:t>
                        </w:r>
                        <w:r>
                          <w:rPr>
                            <w:rFonts w:ascii="Tahoma"/>
                            <w:sz w:val="20"/>
                          </w:rPr>
                          <w:t>za 2020.</w:t>
                        </w:r>
                        <w:r>
                          <w:rPr>
                            <w:rFonts w:ascii="Tahoma"/>
                            <w:spacing w:val="-7"/>
                            <w:sz w:val="20"/>
                          </w:rPr>
                          <w:t xml:space="preserve"> </w:t>
                        </w:r>
                        <w:r>
                          <w:rPr>
                            <w:rFonts w:ascii="Tahoma"/>
                            <w:sz w:val="20"/>
                          </w:rPr>
                          <w:t>godinu</w:t>
                        </w:r>
                      </w:p>
                      <w:p w:rsidR="007E506E" w:rsidRDefault="00145EE5">
                        <w:pPr>
                          <w:spacing w:before="83"/>
                          <w:ind w:left="43"/>
                          <w:jc w:val="center"/>
                          <w:rPr>
                            <w:rFonts w:ascii="Tahoma"/>
                            <w:sz w:val="18"/>
                          </w:rPr>
                        </w:pPr>
                        <w:r>
                          <w:rPr>
                            <w:rFonts w:ascii="Tahoma"/>
                            <w:sz w:val="18"/>
                          </w:rPr>
                          <w:t>4</w:t>
                        </w:r>
                      </w:p>
                    </w:txbxContent>
                  </v:textbox>
                </v:shape>
                <v:shape id="Text Box 44" o:spid="_x0000_s1034" type="#_x0000_t202" style="position:absolute;left:11699;top:831;width:1377;height: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rsidR="007E506E" w:rsidRDefault="00145EE5">
                        <w:pPr>
                          <w:ind w:right="18"/>
                          <w:jc w:val="center"/>
                          <w:rPr>
                            <w:rFonts w:ascii="Tahoma" w:hAnsi="Tahoma"/>
                            <w:sz w:val="20"/>
                          </w:rPr>
                        </w:pPr>
                        <w:r>
                          <w:rPr>
                            <w:rFonts w:ascii="Tahoma" w:hAnsi="Tahoma"/>
                            <w:sz w:val="20"/>
                          </w:rPr>
                          <w:t xml:space="preserve">Izvršenje </w:t>
                        </w:r>
                        <w:r>
                          <w:rPr>
                            <w:rFonts w:ascii="Tahoma" w:hAnsi="Tahoma"/>
                            <w:spacing w:val="-5"/>
                            <w:sz w:val="20"/>
                          </w:rPr>
                          <w:t xml:space="preserve">2020. </w:t>
                        </w:r>
                        <w:r>
                          <w:rPr>
                            <w:rFonts w:ascii="Tahoma" w:hAnsi="Tahoma"/>
                            <w:sz w:val="20"/>
                          </w:rPr>
                          <w:t>godine</w:t>
                        </w:r>
                      </w:p>
                      <w:p w:rsidR="007E506E" w:rsidRDefault="00145EE5">
                        <w:pPr>
                          <w:spacing w:before="86"/>
                          <w:ind w:left="37"/>
                          <w:jc w:val="center"/>
                          <w:rPr>
                            <w:rFonts w:ascii="Tahoma"/>
                            <w:sz w:val="18"/>
                          </w:rPr>
                        </w:pPr>
                        <w:r>
                          <w:rPr>
                            <w:rFonts w:ascii="Tahoma"/>
                            <w:sz w:val="18"/>
                          </w:rPr>
                          <w:t>5</w:t>
                        </w:r>
                      </w:p>
                    </w:txbxContent>
                  </v:textbox>
                </v:shape>
                <v:shape id="_x0000_s1035" type="#_x0000_t202" style="position:absolute;left:13477;top:833;width:609;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rsidR="007E506E" w:rsidRDefault="00145EE5">
                        <w:pPr>
                          <w:ind w:right="18"/>
                          <w:jc w:val="center"/>
                          <w:rPr>
                            <w:rFonts w:ascii="Tahoma"/>
                            <w:sz w:val="20"/>
                          </w:rPr>
                        </w:pPr>
                        <w:r>
                          <w:rPr>
                            <w:rFonts w:ascii="Tahoma"/>
                            <w:sz w:val="20"/>
                          </w:rPr>
                          <w:t>Indeks 5/3</w:t>
                        </w:r>
                      </w:p>
                      <w:p w:rsidR="007E506E" w:rsidRDefault="00145EE5">
                        <w:pPr>
                          <w:spacing w:before="84"/>
                          <w:ind w:left="54"/>
                          <w:jc w:val="center"/>
                          <w:rPr>
                            <w:rFonts w:ascii="Tahoma"/>
                            <w:sz w:val="18"/>
                          </w:rPr>
                        </w:pPr>
                        <w:r>
                          <w:rPr>
                            <w:rFonts w:ascii="Tahoma"/>
                            <w:sz w:val="18"/>
                          </w:rPr>
                          <w:t>6</w:t>
                        </w:r>
                      </w:p>
                    </w:txbxContent>
                  </v:textbox>
                </v:shape>
                <v:shape id="_x0000_s1036" type="#_x0000_t202" style="position:absolute;left:14704;top:831;width:609;height: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rsidR="007E506E" w:rsidRDefault="00145EE5">
                        <w:pPr>
                          <w:ind w:right="18"/>
                          <w:jc w:val="center"/>
                          <w:rPr>
                            <w:rFonts w:ascii="Tahoma"/>
                            <w:sz w:val="20"/>
                          </w:rPr>
                        </w:pPr>
                        <w:r>
                          <w:rPr>
                            <w:rFonts w:ascii="Tahoma"/>
                            <w:sz w:val="20"/>
                          </w:rPr>
                          <w:t>Indeks 5/4</w:t>
                        </w:r>
                      </w:p>
                      <w:p w:rsidR="007E506E" w:rsidRDefault="00145EE5">
                        <w:pPr>
                          <w:spacing w:before="86"/>
                          <w:ind w:right="27"/>
                          <w:jc w:val="center"/>
                          <w:rPr>
                            <w:rFonts w:ascii="Tahoma"/>
                            <w:sz w:val="18"/>
                          </w:rPr>
                        </w:pPr>
                        <w:r>
                          <w:rPr>
                            <w:rFonts w:ascii="Tahoma"/>
                            <w:sz w:val="18"/>
                          </w:rPr>
                          <w:t>7</w:t>
                        </w:r>
                      </w:p>
                    </w:txbxContent>
                  </v:textbox>
                </v:shape>
                <w10:anchorlock/>
              </v:group>
            </w:pict>
          </mc:Fallback>
        </mc:AlternateContent>
      </w:r>
    </w:p>
    <w:p w:rsidR="007E506E" w:rsidRDefault="007E506E">
      <w:pPr>
        <w:rPr>
          <w:rFonts w:ascii="Tahoma"/>
          <w:sz w:val="20"/>
        </w:rPr>
        <w:sectPr w:rsidR="007E506E">
          <w:footerReference w:type="default" r:id="rId13"/>
          <w:pgSz w:w="16840" w:h="11910" w:orient="landscape"/>
          <w:pgMar w:top="1100" w:right="237" w:bottom="960" w:left="720" w:header="0" w:footer="774" w:gutter="0"/>
          <w:pgNumType w:start="1"/>
          <w:cols w:space="720"/>
        </w:sectPr>
      </w:pPr>
    </w:p>
    <w:p w:rsidR="007E506E" w:rsidRDefault="00145EE5">
      <w:pPr>
        <w:spacing w:line="201" w:lineRule="exact"/>
        <w:ind w:left="619"/>
        <w:rPr>
          <w:rFonts w:ascii="Tahoma"/>
          <w:b/>
          <w:sz w:val="18"/>
        </w:rPr>
      </w:pPr>
      <w:r>
        <w:rPr>
          <w:rFonts w:ascii="Tahoma"/>
          <w:b/>
          <w:sz w:val="18"/>
        </w:rPr>
        <w:t>01</w:t>
      </w:r>
    </w:p>
    <w:p w:rsidR="007E506E" w:rsidRDefault="00145EE5">
      <w:pPr>
        <w:spacing w:before="68"/>
        <w:ind w:left="555"/>
        <w:rPr>
          <w:rFonts w:ascii="Tahoma"/>
          <w:sz w:val="18"/>
        </w:rPr>
      </w:pPr>
      <w:r>
        <w:rPr>
          <w:noProof/>
          <w:lang w:val="hr-HR" w:eastAsia="hr-HR"/>
        </w:rPr>
        <mc:AlternateContent>
          <mc:Choice Requires="wps">
            <w:drawing>
              <wp:anchor distT="0" distB="0" distL="114300" distR="114300" simplePos="0" relativeHeight="15734784" behindDoc="0" locked="0" layoutInCell="1" allowOverlap="1">
                <wp:simplePos x="0" y="0"/>
                <wp:positionH relativeFrom="page">
                  <wp:posOffset>539750</wp:posOffset>
                </wp:positionH>
                <wp:positionV relativeFrom="paragraph">
                  <wp:posOffset>28575</wp:posOffset>
                </wp:positionV>
                <wp:extent cx="9772650" cy="8255"/>
                <wp:effectExtent l="0" t="0" r="0" b="0"/>
                <wp:wrapNone/>
                <wp:docPr id="8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008E2" id="Rectangle 40" o:spid="_x0000_s1026" style="position:absolute;margin-left:42.5pt;margin-top:2.25pt;width:769.5pt;height:.6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" fillcolor="black" stroked="f">
                <w10:wrap anchorx="page"/>
              </v:rect>
            </w:pict>
          </mc:Fallback>
        </mc:AlternateContent>
      </w:r>
      <w:r>
        <w:rPr>
          <w:rFonts w:ascii="Tahoma"/>
          <w:sz w:val="18"/>
        </w:rPr>
        <w:t>011</w:t>
      </w:r>
    </w:p>
    <w:p w:rsidR="007E506E" w:rsidRDefault="007E506E">
      <w:pPr>
        <w:pStyle w:val="Tijeloteksta"/>
        <w:spacing w:before="7"/>
        <w:rPr>
          <w:rFonts w:ascii="Tahoma"/>
          <w:sz w:val="23"/>
        </w:rPr>
      </w:pPr>
    </w:p>
    <w:p w:rsidR="007E506E" w:rsidRDefault="00145EE5">
      <w:pPr>
        <w:jc w:val="right"/>
        <w:rPr>
          <w:rFonts w:ascii="Tahoma"/>
          <w:b/>
          <w:sz w:val="18"/>
        </w:rPr>
      </w:pPr>
      <w:r>
        <w:rPr>
          <w:noProof/>
          <w:lang w:val="hr-HR" w:eastAsia="hr-HR"/>
        </w:rPr>
        <mc:AlternateContent>
          <mc:Choice Requires="wps">
            <w:drawing>
              <wp:anchor distT="0" distB="0" distL="114300" distR="114300" simplePos="0" relativeHeight="15735296" behindDoc="0" locked="0" layoutInCell="1" allowOverlap="1">
                <wp:simplePos x="0" y="0"/>
                <wp:positionH relativeFrom="page">
                  <wp:posOffset>539750</wp:posOffset>
                </wp:positionH>
                <wp:positionV relativeFrom="paragraph">
                  <wp:posOffset>-16510</wp:posOffset>
                </wp:positionV>
                <wp:extent cx="9843135" cy="9525"/>
                <wp:effectExtent l="0" t="0" r="0" b="0"/>
                <wp:wrapNone/>
                <wp:docPr id="8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313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687D1" id="Rectangle 39" o:spid="_x0000_s1026" style="position:absolute;margin-left:42.5pt;margin-top:-1.3pt;width:775.05pt;height:.7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" fillcolor="black" stroked="f">
                <w10:wrap anchorx="page"/>
              </v:rect>
            </w:pict>
          </mc:Fallback>
        </mc:AlternateContent>
      </w:r>
      <w:r>
        <w:rPr>
          <w:rFonts w:ascii="Tahoma"/>
          <w:b/>
          <w:sz w:val="18"/>
        </w:rPr>
        <w:t>02</w:t>
      </w:r>
    </w:p>
    <w:p w:rsidR="007E506E" w:rsidRDefault="00145EE5">
      <w:pPr>
        <w:spacing w:before="69"/>
        <w:jc w:val="right"/>
        <w:rPr>
          <w:rFonts w:ascii="Tahoma"/>
          <w:sz w:val="18"/>
        </w:rPr>
      </w:pPr>
      <w:r>
        <w:rPr>
          <w:noProof/>
          <w:lang w:val="hr-HR" w:eastAsia="hr-HR"/>
        </w:rPr>
        <mc:AlternateContent>
          <mc:Choice Requires="wps">
            <w:drawing>
              <wp:anchor distT="0" distB="0" distL="114300" distR="114300" simplePos="0" relativeHeight="15735808" behindDoc="0" locked="0" layoutInCell="1" allowOverlap="1">
                <wp:simplePos x="0" y="0"/>
                <wp:positionH relativeFrom="page">
                  <wp:posOffset>539750</wp:posOffset>
                </wp:positionH>
                <wp:positionV relativeFrom="paragraph">
                  <wp:posOffset>29210</wp:posOffset>
                </wp:positionV>
                <wp:extent cx="9772650" cy="8255"/>
                <wp:effectExtent l="0" t="0" r="0" b="0"/>
                <wp:wrapNone/>
                <wp:docPr id="8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72838" id="Rectangle 38" o:spid="_x0000_s1026" style="position:absolute;margin-left:42.5pt;margin-top:2.3pt;width:769.5pt;height:.6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yeFdgIAAPs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" fillcolor="black" stroked="f">
                <w10:wrap anchorx="page"/>
              </v:rect>
            </w:pict>
          </mc:Fallback>
        </mc:AlternateContent>
      </w:r>
      <w:r>
        <w:rPr>
          <w:rFonts w:ascii="Tahoma"/>
          <w:sz w:val="18"/>
        </w:rPr>
        <w:t>022</w:t>
      </w:r>
    </w:p>
    <w:p w:rsidR="007E506E" w:rsidRDefault="00145EE5">
      <w:pPr>
        <w:spacing w:before="69"/>
        <w:jc w:val="right"/>
        <w:rPr>
          <w:rFonts w:ascii="Tahoma"/>
          <w:b/>
          <w:sz w:val="18"/>
        </w:rPr>
      </w:pPr>
      <w:r>
        <w:rPr>
          <w:noProof/>
          <w:lang w:val="hr-HR" w:eastAsia="hr-HR"/>
        </w:rPr>
        <mc:AlternateContent>
          <mc:Choice Requires="wps">
            <w:drawing>
              <wp:anchor distT="0" distB="0" distL="114300" distR="114300" simplePos="0" relativeHeight="15736320" behindDoc="0" locked="0" layoutInCell="1" allowOverlap="1">
                <wp:simplePos x="0" y="0"/>
                <wp:positionH relativeFrom="page">
                  <wp:posOffset>539750</wp:posOffset>
                </wp:positionH>
                <wp:positionV relativeFrom="paragraph">
                  <wp:posOffset>27305</wp:posOffset>
                </wp:positionV>
                <wp:extent cx="9843135" cy="9525"/>
                <wp:effectExtent l="0" t="0" r="0" b="0"/>
                <wp:wrapNone/>
                <wp:docPr id="8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313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9F630" id="Rectangle 37" o:spid="_x0000_s1026" style="position:absolute;margin-left:42.5pt;margin-top:2.15pt;width:775.05pt;height:.75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" fillcolor="black" stroked="f">
                <w10:wrap anchorx="page"/>
              </v:rect>
            </w:pict>
          </mc:Fallback>
        </mc:AlternateContent>
      </w:r>
      <w:r>
        <w:rPr>
          <w:rFonts w:ascii="Tahoma"/>
          <w:b/>
          <w:sz w:val="18"/>
        </w:rPr>
        <w:t>03</w:t>
      </w:r>
    </w:p>
    <w:p w:rsidR="007E506E" w:rsidRDefault="00145EE5">
      <w:pPr>
        <w:spacing w:before="68"/>
        <w:jc w:val="right"/>
        <w:rPr>
          <w:rFonts w:ascii="Tahoma"/>
          <w:sz w:val="18"/>
        </w:rPr>
      </w:pPr>
      <w:r>
        <w:rPr>
          <w:noProof/>
          <w:lang w:val="hr-HR" w:eastAsia="hr-HR"/>
        </w:rPr>
        <mc:AlternateContent>
          <mc:Choice Requires="wps">
            <w:drawing>
              <wp:anchor distT="0" distB="0" distL="114300" distR="114300" simplePos="0" relativeHeight="15736832" behindDoc="0" locked="0" layoutInCell="1" allowOverlap="1">
                <wp:simplePos x="0" y="0"/>
                <wp:positionH relativeFrom="page">
                  <wp:posOffset>539750</wp:posOffset>
                </wp:positionH>
                <wp:positionV relativeFrom="paragraph">
                  <wp:posOffset>28575</wp:posOffset>
                </wp:positionV>
                <wp:extent cx="9772650" cy="8255"/>
                <wp:effectExtent l="0" t="0" r="0" b="0"/>
                <wp:wrapNone/>
                <wp:docPr id="8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987BF" id="Rectangle 36" o:spid="_x0000_s1026" style="position:absolute;margin-left:42.5pt;margin-top:2.25pt;width:769.5pt;height:.65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LCdgIAAPs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" fillcolor="black" stroked="f">
                <w10:wrap anchorx="page"/>
              </v:rect>
            </w:pict>
          </mc:Fallback>
        </mc:AlternateContent>
      </w:r>
      <w:r>
        <w:rPr>
          <w:rFonts w:ascii="Tahoma"/>
          <w:sz w:val="18"/>
        </w:rPr>
        <w:t>032</w:t>
      </w:r>
    </w:p>
    <w:p w:rsidR="007E506E" w:rsidRDefault="00145EE5">
      <w:pPr>
        <w:spacing w:before="69"/>
        <w:jc w:val="right"/>
        <w:rPr>
          <w:rFonts w:ascii="Tahoma"/>
          <w:b/>
          <w:sz w:val="18"/>
        </w:rPr>
      </w:pPr>
      <w:r>
        <w:rPr>
          <w:noProof/>
          <w:lang w:val="hr-HR" w:eastAsia="hr-HR"/>
        </w:rPr>
        <mc:AlternateContent>
          <mc:Choice Requires="wps">
            <w:drawing>
              <wp:anchor distT="0" distB="0" distL="114300" distR="114300" simplePos="0" relativeHeight="15737344" behindDoc="0" locked="0" layoutInCell="1" allowOverlap="1">
                <wp:simplePos x="0" y="0"/>
                <wp:positionH relativeFrom="page">
                  <wp:posOffset>539750</wp:posOffset>
                </wp:positionH>
                <wp:positionV relativeFrom="paragraph">
                  <wp:posOffset>29210</wp:posOffset>
                </wp:positionV>
                <wp:extent cx="9843135" cy="8255"/>
                <wp:effectExtent l="0" t="0" r="0" b="0"/>
                <wp:wrapNone/>
                <wp:docPr id="8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313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8513A" id="Rectangle 35" o:spid="_x0000_s1026" style="position:absolute;margin-left:42.5pt;margin-top:2.3pt;width:775.05pt;height:.65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" fillcolor="black" stroked="f">
                <w10:wrap anchorx="page"/>
              </v:rect>
            </w:pict>
          </mc:Fallback>
        </mc:AlternateContent>
      </w:r>
      <w:r>
        <w:rPr>
          <w:rFonts w:ascii="Tahoma"/>
          <w:b/>
          <w:sz w:val="18"/>
        </w:rPr>
        <w:t>04</w:t>
      </w:r>
    </w:p>
    <w:p w:rsidR="007E506E" w:rsidRDefault="00145EE5">
      <w:pPr>
        <w:spacing w:before="68"/>
        <w:jc w:val="right"/>
        <w:rPr>
          <w:rFonts w:ascii="Tahoma"/>
          <w:sz w:val="18"/>
        </w:rPr>
      </w:pPr>
      <w:r>
        <w:rPr>
          <w:noProof/>
          <w:lang w:val="hr-HR" w:eastAsia="hr-HR"/>
        </w:rPr>
        <mc:AlternateContent>
          <mc:Choice Requires="wps">
            <w:drawing>
              <wp:anchor distT="0" distB="0" distL="114300" distR="114300" simplePos="0" relativeHeight="15737856" behindDoc="0" locked="0" layoutInCell="1" allowOverlap="1">
                <wp:simplePos x="0" y="0"/>
                <wp:positionH relativeFrom="page">
                  <wp:posOffset>539750</wp:posOffset>
                </wp:positionH>
                <wp:positionV relativeFrom="paragraph">
                  <wp:posOffset>26670</wp:posOffset>
                </wp:positionV>
                <wp:extent cx="9772650" cy="9525"/>
                <wp:effectExtent l="0" t="0" r="0" b="0"/>
                <wp:wrapNone/>
                <wp:docPr id="8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99FDB" id="Rectangle 34" o:spid="_x0000_s1026" style="position:absolute;margin-left:42.5pt;margin-top:2.1pt;width:769.5pt;height:.75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" fillcolor="black" stroked="f">
                <w10:wrap anchorx="page"/>
              </v:rect>
            </w:pict>
          </mc:Fallback>
        </mc:AlternateContent>
      </w:r>
      <w:r>
        <w:rPr>
          <w:rFonts w:ascii="Tahoma"/>
          <w:sz w:val="18"/>
        </w:rPr>
        <w:t>042</w:t>
      </w:r>
    </w:p>
    <w:p w:rsidR="007E506E" w:rsidRDefault="00145EE5">
      <w:pPr>
        <w:spacing w:before="69"/>
        <w:jc w:val="right"/>
        <w:rPr>
          <w:rFonts w:ascii="Tahoma"/>
          <w:sz w:val="18"/>
        </w:rPr>
      </w:pPr>
      <w:r>
        <w:rPr>
          <w:noProof/>
          <w:lang w:val="hr-HR" w:eastAsia="hr-HR"/>
        </w:rPr>
        <mc:AlternateContent>
          <mc:Choice Requires="wps">
            <w:drawing>
              <wp:anchor distT="0" distB="0" distL="114300" distR="114300" simplePos="0" relativeHeight="468378112" behindDoc="1" locked="0" layoutInCell="1" allowOverlap="1">
                <wp:simplePos x="0" y="0"/>
                <wp:positionH relativeFrom="page">
                  <wp:posOffset>539750</wp:posOffset>
                </wp:positionH>
                <wp:positionV relativeFrom="paragraph">
                  <wp:posOffset>29210</wp:posOffset>
                </wp:positionV>
                <wp:extent cx="9772650" cy="8255"/>
                <wp:effectExtent l="0" t="0" r="0" b="0"/>
                <wp:wrapNone/>
                <wp:docPr id="8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0BC61" id="Rectangle 33" o:spid="_x0000_s1026" style="position:absolute;margin-left:42.5pt;margin-top:2.3pt;width:769.5pt;height:.65pt;z-index:-349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" fillcolor="black" stroked="f">
                <w10:wrap anchorx="page"/>
              </v:rect>
            </w:pict>
          </mc:Fallback>
        </mc:AlternateContent>
      </w:r>
      <w:r>
        <w:rPr>
          <w:rFonts w:ascii="Tahoma"/>
          <w:sz w:val="18"/>
        </w:rPr>
        <w:t>045</w:t>
      </w:r>
    </w:p>
    <w:p w:rsidR="007E506E" w:rsidRDefault="00145EE5">
      <w:pPr>
        <w:spacing w:before="69"/>
        <w:jc w:val="right"/>
        <w:rPr>
          <w:rFonts w:ascii="Tahoma"/>
          <w:sz w:val="18"/>
        </w:rPr>
      </w:pPr>
      <w:r>
        <w:rPr>
          <w:noProof/>
          <w:lang w:val="hr-HR" w:eastAsia="hr-HR"/>
        </w:rPr>
        <mc:AlternateContent>
          <mc:Choice Requires="wps">
            <w:drawing>
              <wp:anchor distT="0" distB="0" distL="114300" distR="114300" simplePos="0" relativeHeight="15738880" behindDoc="0" locked="0" layoutInCell="1" allowOverlap="1">
                <wp:simplePos x="0" y="0"/>
                <wp:positionH relativeFrom="page">
                  <wp:posOffset>539750</wp:posOffset>
                </wp:positionH>
                <wp:positionV relativeFrom="paragraph">
                  <wp:posOffset>27305</wp:posOffset>
                </wp:positionV>
                <wp:extent cx="9772650" cy="10160"/>
                <wp:effectExtent l="0" t="0" r="0" b="0"/>
                <wp:wrapNone/>
                <wp:docPr id="8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78A3D" id="Rectangle 32" o:spid="_x0000_s1026" style="position:absolute;margin-left:42.5pt;margin-top:2.15pt;width:769.5pt;height:.8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" fillcolor="black" stroked="f">
                <w10:wrap anchorx="page"/>
              </v:rect>
            </w:pict>
          </mc:Fallback>
        </mc:AlternateContent>
      </w:r>
      <w:r>
        <w:rPr>
          <w:rFonts w:ascii="Tahoma"/>
          <w:sz w:val="18"/>
        </w:rPr>
        <w:t>047</w:t>
      </w:r>
    </w:p>
    <w:p w:rsidR="007E506E" w:rsidRDefault="00145EE5">
      <w:pPr>
        <w:spacing w:before="69"/>
        <w:jc w:val="right"/>
        <w:rPr>
          <w:rFonts w:ascii="Tahoma"/>
          <w:b/>
          <w:sz w:val="18"/>
        </w:rPr>
      </w:pPr>
      <w:r>
        <w:rPr>
          <w:noProof/>
          <w:lang w:val="hr-HR" w:eastAsia="hr-HR"/>
        </w:rPr>
        <mc:AlternateContent>
          <mc:Choice Requires="wps">
            <w:drawing>
              <wp:anchor distT="0" distB="0" distL="114300" distR="114300" simplePos="0" relativeHeight="15739392" behindDoc="0" locked="0" layoutInCell="1" allowOverlap="1">
                <wp:simplePos x="0" y="0"/>
                <wp:positionH relativeFrom="page">
                  <wp:posOffset>539750</wp:posOffset>
                </wp:positionH>
                <wp:positionV relativeFrom="paragraph">
                  <wp:posOffset>28575</wp:posOffset>
                </wp:positionV>
                <wp:extent cx="9843135" cy="8255"/>
                <wp:effectExtent l="0" t="0" r="0" b="0"/>
                <wp:wrapNone/>
                <wp:docPr id="8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313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0B253" id="Rectangle 31" o:spid="_x0000_s1026" style="position:absolute;margin-left:42.5pt;margin-top:2.25pt;width:775.05pt;height:.65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" fillcolor="black" stroked="f">
                <w10:wrap anchorx="page"/>
              </v:rect>
            </w:pict>
          </mc:Fallback>
        </mc:AlternateContent>
      </w:r>
      <w:r>
        <w:rPr>
          <w:rFonts w:ascii="Tahoma"/>
          <w:b/>
          <w:sz w:val="18"/>
        </w:rPr>
        <w:t>05</w:t>
      </w:r>
    </w:p>
    <w:p w:rsidR="007E506E" w:rsidRDefault="00145EE5">
      <w:pPr>
        <w:spacing w:before="68"/>
        <w:jc w:val="right"/>
        <w:rPr>
          <w:rFonts w:ascii="Tahoma"/>
          <w:sz w:val="18"/>
        </w:rPr>
      </w:pPr>
      <w:r>
        <w:rPr>
          <w:noProof/>
          <w:lang w:val="hr-HR" w:eastAsia="hr-HR"/>
        </w:rPr>
        <mc:AlternateContent>
          <mc:Choice Requires="wps">
            <w:drawing>
              <wp:anchor distT="0" distB="0" distL="114300" distR="114300" simplePos="0" relativeHeight="15739904" behindDoc="0" locked="0" layoutInCell="1" allowOverlap="1">
                <wp:simplePos x="0" y="0"/>
                <wp:positionH relativeFrom="page">
                  <wp:posOffset>539750</wp:posOffset>
                </wp:positionH>
                <wp:positionV relativeFrom="paragraph">
                  <wp:posOffset>27940</wp:posOffset>
                </wp:positionV>
                <wp:extent cx="9772650" cy="8255"/>
                <wp:effectExtent l="0" t="0" r="0" b="0"/>
                <wp:wrapNone/>
                <wp:docPr id="7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1A952" id="Rectangle 30" o:spid="_x0000_s1026" style="position:absolute;margin-left:42.5pt;margin-top:2.2pt;width:769.5pt;height:.65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" fillcolor="black" stroked="f">
                <w10:wrap anchorx="page"/>
              </v:rect>
            </w:pict>
          </mc:Fallback>
        </mc:AlternateContent>
      </w:r>
      <w:r>
        <w:rPr>
          <w:rFonts w:ascii="Tahoma"/>
          <w:sz w:val="18"/>
        </w:rPr>
        <w:t>051</w:t>
      </w:r>
    </w:p>
    <w:p w:rsidR="007E506E" w:rsidRDefault="00145EE5">
      <w:pPr>
        <w:spacing w:before="69"/>
        <w:jc w:val="right"/>
        <w:rPr>
          <w:rFonts w:ascii="Tahoma"/>
          <w:sz w:val="18"/>
        </w:rPr>
      </w:pPr>
      <w:r>
        <w:rPr>
          <w:noProof/>
          <w:lang w:val="hr-HR" w:eastAsia="hr-HR"/>
        </w:rPr>
        <mc:AlternateContent>
          <mc:Choice Requires="wps">
            <w:drawing>
              <wp:anchor distT="0" distB="0" distL="114300" distR="114300" simplePos="0" relativeHeight="468380160" behindDoc="1" locked="0" layoutInCell="1" allowOverlap="1">
                <wp:simplePos x="0" y="0"/>
                <wp:positionH relativeFrom="page">
                  <wp:posOffset>539750</wp:posOffset>
                </wp:positionH>
                <wp:positionV relativeFrom="paragraph">
                  <wp:posOffset>27305</wp:posOffset>
                </wp:positionV>
                <wp:extent cx="9772650" cy="10160"/>
                <wp:effectExtent l="0" t="0" r="0" b="0"/>
                <wp:wrapNone/>
                <wp:docPr id="7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84186" id="Rectangle 29" o:spid="_x0000_s1026" style="position:absolute;margin-left:42.5pt;margin-top:2.15pt;width:769.5pt;height:.8pt;z-index:-349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8BdwIAAPw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" fillcolor="black" stroked="f">
                <w10:wrap anchorx="page"/>
              </v:rect>
            </w:pict>
          </mc:Fallback>
        </mc:AlternateContent>
      </w:r>
      <w:r>
        <w:rPr>
          <w:rFonts w:ascii="Tahoma"/>
          <w:sz w:val="18"/>
        </w:rPr>
        <w:t>052</w:t>
      </w:r>
    </w:p>
    <w:p w:rsidR="007E506E" w:rsidRDefault="00145EE5">
      <w:pPr>
        <w:spacing w:before="71"/>
        <w:jc w:val="right"/>
        <w:rPr>
          <w:rFonts w:ascii="Tahoma"/>
          <w:sz w:val="18"/>
        </w:rPr>
      </w:pPr>
      <w:r>
        <w:rPr>
          <w:noProof/>
          <w:lang w:val="hr-HR" w:eastAsia="hr-HR"/>
        </w:rPr>
        <mc:AlternateContent>
          <mc:Choice Requires="wps">
            <w:drawing>
              <wp:anchor distT="0" distB="0" distL="114300" distR="114300" simplePos="0" relativeHeight="15740928" behindDoc="0" locked="0" layoutInCell="1" allowOverlap="1">
                <wp:simplePos x="0" y="0"/>
                <wp:positionH relativeFrom="page">
                  <wp:posOffset>539750</wp:posOffset>
                </wp:positionH>
                <wp:positionV relativeFrom="paragraph">
                  <wp:posOffset>28575</wp:posOffset>
                </wp:positionV>
                <wp:extent cx="9772650" cy="10160"/>
                <wp:effectExtent l="0" t="0" r="0" b="0"/>
                <wp:wrapNone/>
                <wp:docPr id="7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C6984" id="Rectangle 28" o:spid="_x0000_s1026" style="position:absolute;margin-left:42.5pt;margin-top:2.25pt;width:769.5pt;height:.8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" fillcolor="black" stroked="f">
                <w10:wrap anchorx="page"/>
              </v:rect>
            </w:pict>
          </mc:Fallback>
        </mc:AlternateContent>
      </w:r>
      <w:r>
        <w:rPr>
          <w:rFonts w:ascii="Tahoma"/>
          <w:sz w:val="18"/>
        </w:rPr>
        <w:t>056</w:t>
      </w:r>
    </w:p>
    <w:p w:rsidR="007E506E" w:rsidRDefault="00145EE5">
      <w:pPr>
        <w:spacing w:before="69"/>
        <w:jc w:val="right"/>
        <w:rPr>
          <w:rFonts w:ascii="Tahoma"/>
          <w:b/>
          <w:sz w:val="18"/>
        </w:rPr>
      </w:pPr>
      <w:r>
        <w:rPr>
          <w:noProof/>
          <w:lang w:val="hr-HR" w:eastAsia="hr-HR"/>
        </w:rPr>
        <mc:AlternateContent>
          <mc:Choice Requires="wps">
            <w:drawing>
              <wp:anchor distT="0" distB="0" distL="114300" distR="114300" simplePos="0" relativeHeight="468381184" behindDoc="1" locked="0" layoutInCell="1" allowOverlap="1">
                <wp:simplePos x="0" y="0"/>
                <wp:positionH relativeFrom="page">
                  <wp:posOffset>539750</wp:posOffset>
                </wp:positionH>
                <wp:positionV relativeFrom="paragraph">
                  <wp:posOffset>28575</wp:posOffset>
                </wp:positionV>
                <wp:extent cx="9843135" cy="8255"/>
                <wp:effectExtent l="0" t="0" r="0" b="0"/>
                <wp:wrapNone/>
                <wp:docPr id="7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313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E3B5C" id="Rectangle 27" o:spid="_x0000_s1026" style="position:absolute;margin-left:42.5pt;margin-top:2.25pt;width:775.05pt;height:.65pt;z-index:-349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" fillcolor="black" stroked="f">
                <w10:wrap anchorx="page"/>
              </v:rect>
            </w:pict>
          </mc:Fallback>
        </mc:AlternateContent>
      </w:r>
      <w:r>
        <w:rPr>
          <w:rFonts w:ascii="Tahoma"/>
          <w:b/>
          <w:sz w:val="18"/>
        </w:rPr>
        <w:t>06</w:t>
      </w:r>
    </w:p>
    <w:p w:rsidR="007E506E" w:rsidRDefault="00145EE5">
      <w:pPr>
        <w:spacing w:before="66"/>
        <w:jc w:val="right"/>
        <w:rPr>
          <w:rFonts w:ascii="Tahoma"/>
          <w:sz w:val="18"/>
        </w:rPr>
      </w:pPr>
      <w:r>
        <w:rPr>
          <w:noProof/>
          <w:lang w:val="hr-HR" w:eastAsia="hr-HR"/>
        </w:rPr>
        <mc:AlternateContent>
          <mc:Choice Requires="wps">
            <w:drawing>
              <wp:anchor distT="0" distB="0" distL="114300" distR="114300" simplePos="0" relativeHeight="468381696" behindDoc="1" locked="0" layoutInCell="1" allowOverlap="1">
                <wp:simplePos x="0" y="0"/>
                <wp:positionH relativeFrom="page">
                  <wp:posOffset>539750</wp:posOffset>
                </wp:positionH>
                <wp:positionV relativeFrom="paragraph">
                  <wp:posOffset>26670</wp:posOffset>
                </wp:positionV>
                <wp:extent cx="9772650" cy="8255"/>
                <wp:effectExtent l="0" t="0" r="0" b="0"/>
                <wp:wrapNone/>
                <wp:docPr id="7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FAA9C" id="Rectangle 26" o:spid="_x0000_s1026" style="position:absolute;margin-left:42.5pt;margin-top:2.1pt;width:769.5pt;height:.65pt;z-index:-349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" fillcolor="black" stroked="f">
                <w10:wrap anchorx="page"/>
              </v:rect>
            </w:pict>
          </mc:Fallback>
        </mc:AlternateContent>
      </w:r>
      <w:r>
        <w:rPr>
          <w:rFonts w:ascii="Tahoma"/>
          <w:sz w:val="18"/>
        </w:rPr>
        <w:t>062</w:t>
      </w:r>
    </w:p>
    <w:p w:rsidR="007E506E" w:rsidRDefault="00145EE5">
      <w:pPr>
        <w:spacing w:before="71"/>
        <w:jc w:val="right"/>
        <w:rPr>
          <w:rFonts w:ascii="Tahoma"/>
          <w:sz w:val="18"/>
        </w:rPr>
      </w:pPr>
      <w:r>
        <w:rPr>
          <w:noProof/>
          <w:lang w:val="hr-HR" w:eastAsia="hr-HR"/>
        </w:rPr>
        <mc:AlternateContent>
          <mc:Choice Requires="wps">
            <w:drawing>
              <wp:anchor distT="0" distB="0" distL="114300" distR="114300" simplePos="0" relativeHeight="15742464" behindDoc="0" locked="0" layoutInCell="1" allowOverlap="1">
                <wp:simplePos x="0" y="0"/>
                <wp:positionH relativeFrom="page">
                  <wp:posOffset>539750</wp:posOffset>
                </wp:positionH>
                <wp:positionV relativeFrom="paragraph">
                  <wp:posOffset>29845</wp:posOffset>
                </wp:positionV>
                <wp:extent cx="9772650" cy="8255"/>
                <wp:effectExtent l="0" t="0" r="0" b="0"/>
                <wp:wrapNone/>
                <wp:docPr id="7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84A88" id="Rectangle 25" o:spid="_x0000_s1026" style="position:absolute;margin-left:42.5pt;margin-top:2.35pt;width:769.5pt;height:.65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" fillcolor="black" stroked="f">
                <w10:wrap anchorx="page"/>
              </v:rect>
            </w:pict>
          </mc:Fallback>
        </mc:AlternateContent>
      </w:r>
      <w:r>
        <w:rPr>
          <w:rFonts w:ascii="Tahoma"/>
          <w:sz w:val="18"/>
        </w:rPr>
        <w:t>063</w:t>
      </w:r>
    </w:p>
    <w:p w:rsidR="007E506E" w:rsidRDefault="00145EE5">
      <w:pPr>
        <w:spacing w:before="68"/>
        <w:jc w:val="right"/>
        <w:rPr>
          <w:rFonts w:ascii="Tahoma"/>
          <w:sz w:val="18"/>
        </w:rPr>
      </w:pPr>
      <w:r>
        <w:rPr>
          <w:noProof/>
          <w:lang w:val="hr-HR" w:eastAsia="hr-HR"/>
        </w:rPr>
        <mc:AlternateContent>
          <mc:Choice Requires="wps">
            <w:drawing>
              <wp:anchor distT="0" distB="0" distL="114300" distR="114300" simplePos="0" relativeHeight="468382720" behindDoc="1" locked="0" layoutInCell="1" allowOverlap="1">
                <wp:simplePos x="0" y="0"/>
                <wp:positionH relativeFrom="page">
                  <wp:posOffset>539750</wp:posOffset>
                </wp:positionH>
                <wp:positionV relativeFrom="paragraph">
                  <wp:posOffset>27940</wp:posOffset>
                </wp:positionV>
                <wp:extent cx="9772650" cy="8255"/>
                <wp:effectExtent l="0" t="0" r="0" b="0"/>
                <wp:wrapNone/>
                <wp:docPr id="7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77DCE" id="Rectangle 24" o:spid="_x0000_s1026" style="position:absolute;margin-left:42.5pt;margin-top:2.2pt;width:769.5pt;height:.65pt;z-index:-349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3CndgIAAPs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" fillcolor="black" stroked="f">
                <w10:wrap anchorx="page"/>
              </v:rect>
            </w:pict>
          </mc:Fallback>
        </mc:AlternateContent>
      </w:r>
      <w:r>
        <w:rPr>
          <w:rFonts w:ascii="Tahoma"/>
          <w:sz w:val="18"/>
        </w:rPr>
        <w:t>064</w:t>
      </w:r>
    </w:p>
    <w:p w:rsidR="007E506E" w:rsidRDefault="00145EE5">
      <w:pPr>
        <w:spacing w:before="69"/>
        <w:jc w:val="right"/>
        <w:rPr>
          <w:rFonts w:ascii="Tahoma"/>
          <w:b/>
          <w:sz w:val="18"/>
        </w:rPr>
      </w:pPr>
      <w:r>
        <w:rPr>
          <w:noProof/>
          <w:lang w:val="hr-HR" w:eastAsia="hr-HR"/>
        </w:rPr>
        <mc:AlternateContent>
          <mc:Choice Requires="wps">
            <w:drawing>
              <wp:anchor distT="0" distB="0" distL="114300" distR="114300" simplePos="0" relativeHeight="15743488" behindDoc="0" locked="0" layoutInCell="1" allowOverlap="1">
                <wp:simplePos x="0" y="0"/>
                <wp:positionH relativeFrom="page">
                  <wp:posOffset>539750</wp:posOffset>
                </wp:positionH>
                <wp:positionV relativeFrom="paragraph">
                  <wp:posOffset>24765</wp:posOffset>
                </wp:positionV>
                <wp:extent cx="9843135" cy="12700"/>
                <wp:effectExtent l="0" t="0" r="0" b="0"/>
                <wp:wrapNone/>
                <wp:docPr id="7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31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7B4F4" id="Rectangle 23" o:spid="_x0000_s1026" style="position:absolute;margin-left:42.5pt;margin-top:1.95pt;width:775.05pt;height:1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" fillcolor="black" stroked="f">
                <w10:wrap anchorx="page"/>
              </v:rect>
            </w:pict>
          </mc:Fallback>
        </mc:AlternateContent>
      </w:r>
      <w:r>
        <w:rPr>
          <w:rFonts w:ascii="Tahoma"/>
          <w:b/>
          <w:sz w:val="18"/>
        </w:rPr>
        <w:t>08</w:t>
      </w:r>
    </w:p>
    <w:p w:rsidR="007E506E" w:rsidRDefault="00145EE5">
      <w:pPr>
        <w:spacing w:before="68"/>
        <w:jc w:val="right"/>
        <w:rPr>
          <w:rFonts w:ascii="Tahoma"/>
          <w:sz w:val="18"/>
        </w:rPr>
      </w:pPr>
      <w:r>
        <w:rPr>
          <w:noProof/>
          <w:lang w:val="hr-HR" w:eastAsia="hr-HR"/>
        </w:rPr>
        <mc:AlternateContent>
          <mc:Choice Requires="wps">
            <w:drawing>
              <wp:anchor distT="0" distB="0" distL="114300" distR="114300" simplePos="0" relativeHeight="15744000" behindDoc="0" locked="0" layoutInCell="1" allowOverlap="1">
                <wp:simplePos x="0" y="0"/>
                <wp:positionH relativeFrom="page">
                  <wp:posOffset>539750</wp:posOffset>
                </wp:positionH>
                <wp:positionV relativeFrom="paragraph">
                  <wp:posOffset>27940</wp:posOffset>
                </wp:positionV>
                <wp:extent cx="9772650" cy="8255"/>
                <wp:effectExtent l="0" t="0" r="0" b="0"/>
                <wp:wrapNone/>
                <wp:docPr id="7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E8392" id="Rectangle 22" o:spid="_x0000_s1026" style="position:absolute;margin-left:42.5pt;margin-top:2.2pt;width:769.5pt;height:.65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" fillcolor="black" stroked="f">
                <w10:wrap anchorx="page"/>
              </v:rect>
            </w:pict>
          </mc:Fallback>
        </mc:AlternateContent>
      </w:r>
      <w:r>
        <w:rPr>
          <w:rFonts w:ascii="Tahoma"/>
          <w:sz w:val="18"/>
        </w:rPr>
        <w:t>081</w:t>
      </w:r>
    </w:p>
    <w:p w:rsidR="007E506E" w:rsidRDefault="00145EE5">
      <w:pPr>
        <w:spacing w:before="69"/>
        <w:jc w:val="right"/>
        <w:rPr>
          <w:rFonts w:ascii="Tahoma"/>
          <w:sz w:val="18"/>
        </w:rPr>
      </w:pPr>
      <w:r>
        <w:rPr>
          <w:noProof/>
          <w:lang w:val="hr-HR" w:eastAsia="hr-HR"/>
        </w:rPr>
        <mc:AlternateContent>
          <mc:Choice Requires="wps">
            <w:drawing>
              <wp:anchor distT="0" distB="0" distL="114300" distR="114300" simplePos="0" relativeHeight="468384256" behindDoc="1" locked="0" layoutInCell="1" allowOverlap="1">
                <wp:simplePos x="0" y="0"/>
                <wp:positionH relativeFrom="page">
                  <wp:posOffset>539750</wp:posOffset>
                </wp:positionH>
                <wp:positionV relativeFrom="paragraph">
                  <wp:posOffset>27305</wp:posOffset>
                </wp:positionV>
                <wp:extent cx="9772650" cy="10160"/>
                <wp:effectExtent l="0" t="0" r="0" b="0"/>
                <wp:wrapNone/>
                <wp:docPr id="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6F503" id="Rectangle 21" o:spid="_x0000_s1026" style="position:absolute;margin-left:42.5pt;margin-top:2.15pt;width:769.5pt;height:.8pt;z-index:-349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" fillcolor="black" stroked="f">
                <w10:wrap anchorx="page"/>
              </v:rect>
            </w:pict>
          </mc:Fallback>
        </mc:AlternateContent>
      </w:r>
      <w:r>
        <w:rPr>
          <w:rFonts w:ascii="Tahoma"/>
          <w:sz w:val="18"/>
        </w:rPr>
        <w:t>082</w:t>
      </w:r>
    </w:p>
    <w:p w:rsidR="007E506E" w:rsidRDefault="00145EE5">
      <w:pPr>
        <w:spacing w:before="69"/>
        <w:jc w:val="right"/>
        <w:rPr>
          <w:rFonts w:ascii="Tahoma"/>
          <w:b/>
          <w:sz w:val="18"/>
        </w:rPr>
      </w:pPr>
      <w:r>
        <w:rPr>
          <w:noProof/>
          <w:lang w:val="hr-HR" w:eastAsia="hr-HR"/>
        </w:rPr>
        <mc:AlternateContent>
          <mc:Choice Requires="wps">
            <w:drawing>
              <wp:anchor distT="0" distB="0" distL="114300" distR="114300" simplePos="0" relativeHeight="468384768" behindDoc="1" locked="0" layoutInCell="1" allowOverlap="1">
                <wp:simplePos x="0" y="0"/>
                <wp:positionH relativeFrom="page">
                  <wp:posOffset>539750</wp:posOffset>
                </wp:positionH>
                <wp:positionV relativeFrom="paragraph">
                  <wp:posOffset>28575</wp:posOffset>
                </wp:positionV>
                <wp:extent cx="9843135" cy="8890"/>
                <wp:effectExtent l="0" t="0" r="0" b="0"/>
                <wp:wrapNone/>
                <wp:docPr id="6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31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9A251" id="Rectangle 20" o:spid="_x0000_s1026" style="position:absolute;margin-left:42.5pt;margin-top:2.25pt;width:775.05pt;height:.7pt;z-index:-349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" fillcolor="black" stroked="f">
                <w10:wrap anchorx="page"/>
              </v:rect>
            </w:pict>
          </mc:Fallback>
        </mc:AlternateContent>
      </w:r>
      <w:r>
        <w:rPr>
          <w:rFonts w:ascii="Tahoma"/>
          <w:b/>
          <w:sz w:val="18"/>
        </w:rPr>
        <w:t>09</w:t>
      </w:r>
    </w:p>
    <w:p w:rsidR="007E506E" w:rsidRDefault="00145EE5">
      <w:pPr>
        <w:spacing w:before="69"/>
        <w:jc w:val="right"/>
        <w:rPr>
          <w:rFonts w:ascii="Tahoma"/>
          <w:sz w:val="18"/>
        </w:rPr>
      </w:pPr>
      <w:r>
        <w:rPr>
          <w:noProof/>
          <w:lang w:val="hr-HR" w:eastAsia="hr-HR"/>
        </w:rPr>
        <mc:AlternateContent>
          <mc:Choice Requires="wps">
            <w:drawing>
              <wp:anchor distT="0" distB="0" distL="114300" distR="114300" simplePos="0" relativeHeight="15745536" behindDoc="0" locked="0" layoutInCell="1" allowOverlap="1">
                <wp:simplePos x="0" y="0"/>
                <wp:positionH relativeFrom="page">
                  <wp:posOffset>539750</wp:posOffset>
                </wp:positionH>
                <wp:positionV relativeFrom="paragraph">
                  <wp:posOffset>28575</wp:posOffset>
                </wp:positionV>
                <wp:extent cx="9772650" cy="8890"/>
                <wp:effectExtent l="0" t="0" r="0" b="0"/>
                <wp:wrapNone/>
                <wp:docPr id="6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4B4D4" id="Rectangle 19" o:spid="_x0000_s1026" style="position:absolute;margin-left:42.5pt;margin-top:2.25pt;width:769.5pt;height:.7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AmsdgIAAPs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" fillcolor="black" stroked="f">
                <w10:wrap anchorx="page"/>
              </v:rect>
            </w:pict>
          </mc:Fallback>
        </mc:AlternateContent>
      </w:r>
      <w:r>
        <w:rPr>
          <w:rFonts w:ascii="Tahoma"/>
          <w:sz w:val="18"/>
        </w:rPr>
        <w:t>091</w:t>
      </w:r>
    </w:p>
    <w:p w:rsidR="007E506E" w:rsidRDefault="00145EE5">
      <w:pPr>
        <w:spacing w:before="68"/>
        <w:jc w:val="right"/>
        <w:rPr>
          <w:rFonts w:ascii="Tahoma"/>
          <w:sz w:val="18"/>
        </w:rPr>
      </w:pPr>
      <w:r>
        <w:rPr>
          <w:noProof/>
          <w:lang w:val="hr-HR" w:eastAsia="hr-HR"/>
        </w:rPr>
        <mc:AlternateContent>
          <mc:Choice Requires="wps">
            <w:drawing>
              <wp:anchor distT="0" distB="0" distL="114300" distR="114300" simplePos="0" relativeHeight="468385792" behindDoc="1" locked="0" layoutInCell="1" allowOverlap="1">
                <wp:simplePos x="0" y="0"/>
                <wp:positionH relativeFrom="page">
                  <wp:posOffset>539750</wp:posOffset>
                </wp:positionH>
                <wp:positionV relativeFrom="paragraph">
                  <wp:posOffset>24130</wp:posOffset>
                </wp:positionV>
                <wp:extent cx="9772650" cy="12700"/>
                <wp:effectExtent l="0" t="0" r="0" b="0"/>
                <wp:wrapNone/>
                <wp:docPr id="6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7D69A" id="Rectangle 18" o:spid="_x0000_s1026" style="position:absolute;margin-left:42.5pt;margin-top:1.9pt;width:769.5pt;height:1pt;z-index:-349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" fillcolor="black" stroked="f">
                <w10:wrap anchorx="page"/>
              </v:rect>
            </w:pict>
          </mc:Fallback>
        </mc:AlternateContent>
      </w:r>
      <w:r>
        <w:rPr>
          <w:rFonts w:ascii="Tahoma"/>
          <w:sz w:val="18"/>
        </w:rPr>
        <w:t>092</w:t>
      </w:r>
    </w:p>
    <w:p w:rsidR="007E506E" w:rsidRDefault="00145EE5">
      <w:pPr>
        <w:spacing w:before="69"/>
        <w:jc w:val="right"/>
        <w:rPr>
          <w:rFonts w:ascii="Tahoma"/>
          <w:sz w:val="18"/>
        </w:rPr>
      </w:pPr>
      <w:r>
        <w:rPr>
          <w:noProof/>
          <w:lang w:val="hr-HR" w:eastAsia="hr-HR"/>
        </w:rPr>
        <mc:AlternateContent>
          <mc:Choice Requires="wps">
            <w:drawing>
              <wp:anchor distT="0" distB="0" distL="114300" distR="114300" simplePos="0" relativeHeight="468386304" behindDoc="1" locked="0" layoutInCell="1" allowOverlap="1">
                <wp:simplePos x="0" y="0"/>
                <wp:positionH relativeFrom="page">
                  <wp:posOffset>539750</wp:posOffset>
                </wp:positionH>
                <wp:positionV relativeFrom="paragraph">
                  <wp:posOffset>28575</wp:posOffset>
                </wp:positionV>
                <wp:extent cx="9772650" cy="8890"/>
                <wp:effectExtent l="0" t="0" r="0" b="0"/>
                <wp:wrapNone/>
                <wp:docPr id="6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CFE8F" id="Rectangle 17" o:spid="_x0000_s1026" style="position:absolute;margin-left:42.5pt;margin-top:2.25pt;width:769.5pt;height:.7pt;z-index:-349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ZhldgIAAPs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" fillcolor="black" stroked="f">
                <w10:wrap anchorx="page"/>
              </v:rect>
            </w:pict>
          </mc:Fallback>
        </mc:AlternateContent>
      </w:r>
      <w:r>
        <w:rPr>
          <w:rFonts w:ascii="Tahoma"/>
          <w:sz w:val="18"/>
        </w:rPr>
        <w:t>094</w:t>
      </w:r>
    </w:p>
    <w:p w:rsidR="007E506E" w:rsidRDefault="00145EE5">
      <w:pPr>
        <w:spacing w:before="69"/>
        <w:jc w:val="right"/>
        <w:rPr>
          <w:rFonts w:ascii="Tahoma"/>
          <w:sz w:val="18"/>
        </w:rPr>
      </w:pPr>
      <w:r>
        <w:rPr>
          <w:noProof/>
          <w:lang w:val="hr-HR" w:eastAsia="hr-HR"/>
        </w:rPr>
        <mc:AlternateContent>
          <mc:Choice Requires="wps">
            <w:drawing>
              <wp:anchor distT="0" distB="0" distL="114300" distR="114300" simplePos="0" relativeHeight="15747072" behindDoc="0" locked="0" layoutInCell="1" allowOverlap="1">
                <wp:simplePos x="0" y="0"/>
                <wp:positionH relativeFrom="page">
                  <wp:posOffset>539750</wp:posOffset>
                </wp:positionH>
                <wp:positionV relativeFrom="paragraph">
                  <wp:posOffset>24765</wp:posOffset>
                </wp:positionV>
                <wp:extent cx="9772650" cy="12700"/>
                <wp:effectExtent l="0" t="0" r="0" b="0"/>
                <wp:wrapNone/>
                <wp:docPr id="6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3605E" id="Rectangle 16" o:spid="_x0000_s1026" style="position:absolute;margin-left:42.5pt;margin-top:1.95pt;width:769.5pt;height:1pt;z-index:1574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cbQeAIAAPw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" fillcolor="black" stroked="f">
                <w10:wrap anchorx="page"/>
              </v:rect>
            </w:pict>
          </mc:Fallback>
        </mc:AlternateContent>
      </w:r>
      <w:r>
        <w:rPr>
          <w:rFonts w:ascii="Tahoma"/>
          <w:sz w:val="18"/>
        </w:rPr>
        <w:t>096</w:t>
      </w:r>
    </w:p>
    <w:p w:rsidR="007E506E" w:rsidRDefault="00145EE5">
      <w:pPr>
        <w:spacing w:before="68"/>
        <w:jc w:val="right"/>
        <w:rPr>
          <w:rFonts w:ascii="Tahoma"/>
          <w:b/>
          <w:sz w:val="18"/>
        </w:rPr>
      </w:pPr>
      <w:r>
        <w:rPr>
          <w:noProof/>
          <w:lang w:val="hr-HR" w:eastAsia="hr-HR"/>
        </w:rPr>
        <mc:AlternateContent>
          <mc:Choice Requires="wps">
            <w:drawing>
              <wp:anchor distT="0" distB="0" distL="114300" distR="114300" simplePos="0" relativeHeight="15747584" behindDoc="0" locked="0" layoutInCell="1" allowOverlap="1">
                <wp:simplePos x="0" y="0"/>
                <wp:positionH relativeFrom="page">
                  <wp:posOffset>539750</wp:posOffset>
                </wp:positionH>
                <wp:positionV relativeFrom="paragraph">
                  <wp:posOffset>27940</wp:posOffset>
                </wp:positionV>
                <wp:extent cx="9843135" cy="8890"/>
                <wp:effectExtent l="0" t="0" r="0" b="0"/>
                <wp:wrapNone/>
                <wp:docPr id="6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31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6EA56" id="Rectangle 15" o:spid="_x0000_s1026" style="position:absolute;margin-left:42.5pt;margin-top:2.2pt;width:775.05pt;height:.7pt;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74AdwIAAPs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" fillcolor="black" stroked="f">
                <w10:wrap anchorx="page"/>
              </v:rect>
            </w:pict>
          </mc:Fallback>
        </mc:AlternateContent>
      </w:r>
      <w:r>
        <w:rPr>
          <w:rFonts w:ascii="Tahoma"/>
          <w:b/>
          <w:sz w:val="18"/>
        </w:rPr>
        <w:t>10</w:t>
      </w:r>
    </w:p>
    <w:p w:rsidR="007E506E" w:rsidRDefault="00145EE5">
      <w:pPr>
        <w:spacing w:line="201" w:lineRule="exact"/>
        <w:ind w:left="113"/>
        <w:rPr>
          <w:rFonts w:ascii="Tahoma" w:hAnsi="Tahoma"/>
          <w:b/>
          <w:sz w:val="18"/>
        </w:rPr>
      </w:pPr>
      <w:r>
        <w:br w:type="column"/>
      </w:r>
      <w:r>
        <w:rPr>
          <w:rFonts w:ascii="Tahoma" w:hAnsi="Tahoma"/>
          <w:b/>
          <w:sz w:val="18"/>
        </w:rPr>
        <w:t>Opće javne usluge</w:t>
      </w:r>
    </w:p>
    <w:p w:rsidR="007E506E" w:rsidRDefault="00145EE5">
      <w:pPr>
        <w:spacing w:before="68"/>
        <w:ind w:left="113" w:right="6"/>
        <w:rPr>
          <w:rFonts w:ascii="Tahoma" w:hAnsi="Tahoma"/>
          <w:sz w:val="18"/>
        </w:rPr>
      </w:pPr>
      <w:r>
        <w:rPr>
          <w:rFonts w:ascii="Tahoma" w:hAnsi="Tahoma"/>
          <w:sz w:val="18"/>
        </w:rPr>
        <w:t>Izvršna i zakonodavna tijela, financijski i fiskalni poslovi, vanjski poslovi</w:t>
      </w:r>
    </w:p>
    <w:p w:rsidR="007E506E" w:rsidRDefault="00145EE5">
      <w:pPr>
        <w:spacing w:before="68"/>
        <w:ind w:left="113"/>
        <w:rPr>
          <w:rFonts w:ascii="Tahoma"/>
          <w:b/>
          <w:sz w:val="18"/>
        </w:rPr>
      </w:pPr>
      <w:r>
        <w:rPr>
          <w:rFonts w:ascii="Tahoma"/>
          <w:b/>
          <w:sz w:val="18"/>
        </w:rPr>
        <w:t>Obrana</w:t>
      </w:r>
    </w:p>
    <w:p w:rsidR="007E506E" w:rsidRDefault="00145EE5">
      <w:pPr>
        <w:spacing w:before="68"/>
        <w:ind w:left="113"/>
        <w:rPr>
          <w:rFonts w:ascii="Tahoma"/>
          <w:sz w:val="18"/>
        </w:rPr>
      </w:pPr>
      <w:r>
        <w:rPr>
          <w:rFonts w:ascii="Tahoma"/>
          <w:sz w:val="18"/>
        </w:rPr>
        <w:t>Civilna obrana</w:t>
      </w:r>
    </w:p>
    <w:p w:rsidR="007E506E" w:rsidRDefault="00145EE5">
      <w:pPr>
        <w:spacing w:before="69"/>
        <w:ind w:left="113"/>
        <w:rPr>
          <w:rFonts w:ascii="Tahoma"/>
          <w:b/>
          <w:sz w:val="18"/>
        </w:rPr>
      </w:pPr>
      <w:r>
        <w:rPr>
          <w:rFonts w:ascii="Tahoma"/>
          <w:b/>
          <w:sz w:val="18"/>
        </w:rPr>
        <w:t>Javni red i sigurnost</w:t>
      </w:r>
    </w:p>
    <w:p w:rsidR="007E506E" w:rsidRDefault="00145EE5">
      <w:pPr>
        <w:spacing w:before="69"/>
        <w:ind w:left="113"/>
        <w:rPr>
          <w:rFonts w:ascii="Tahoma" w:hAnsi="Tahoma"/>
          <w:sz w:val="18"/>
        </w:rPr>
      </w:pPr>
      <w:r>
        <w:rPr>
          <w:rFonts w:ascii="Tahoma" w:hAnsi="Tahoma"/>
          <w:sz w:val="18"/>
        </w:rPr>
        <w:t>Usluge protupožarne zaštite</w:t>
      </w:r>
    </w:p>
    <w:p w:rsidR="007E506E" w:rsidRDefault="00145EE5">
      <w:pPr>
        <w:spacing w:before="68"/>
        <w:ind w:left="113"/>
        <w:rPr>
          <w:rFonts w:ascii="Tahoma"/>
          <w:b/>
          <w:sz w:val="18"/>
        </w:rPr>
      </w:pPr>
      <w:r>
        <w:rPr>
          <w:rFonts w:ascii="Tahoma"/>
          <w:b/>
          <w:sz w:val="18"/>
        </w:rPr>
        <w:t>Ekonomski poslovi</w:t>
      </w:r>
    </w:p>
    <w:p w:rsidR="007E506E" w:rsidRDefault="00145EE5">
      <w:pPr>
        <w:spacing w:before="69" w:line="316" w:lineRule="auto"/>
        <w:ind w:left="113" w:right="1386"/>
        <w:rPr>
          <w:rFonts w:ascii="Tahoma" w:hAnsi="Tahoma"/>
          <w:sz w:val="18"/>
        </w:rPr>
      </w:pPr>
      <w:r>
        <w:rPr>
          <w:rFonts w:ascii="Tahoma" w:hAnsi="Tahoma"/>
          <w:sz w:val="18"/>
        </w:rPr>
        <w:t>Poljoprivreda, šumarstvo, ribarstvo i lov Promet</w:t>
      </w:r>
    </w:p>
    <w:p w:rsidR="007E506E" w:rsidRDefault="00145EE5">
      <w:pPr>
        <w:spacing w:line="215" w:lineRule="exact"/>
        <w:ind w:left="113"/>
        <w:rPr>
          <w:rFonts w:ascii="Tahoma"/>
          <w:sz w:val="18"/>
        </w:rPr>
      </w:pPr>
      <w:r>
        <w:rPr>
          <w:rFonts w:ascii="Tahoma"/>
          <w:sz w:val="18"/>
        </w:rPr>
        <w:t>Ostale</w:t>
      </w:r>
      <w:r>
        <w:rPr>
          <w:rFonts w:ascii="Tahoma"/>
          <w:spacing w:val="-10"/>
          <w:sz w:val="18"/>
        </w:rPr>
        <w:t xml:space="preserve"> </w:t>
      </w:r>
      <w:r>
        <w:rPr>
          <w:rFonts w:ascii="Tahoma"/>
          <w:sz w:val="18"/>
        </w:rPr>
        <w:t>industrije</w:t>
      </w:r>
    </w:p>
    <w:p w:rsidR="007E506E" w:rsidRDefault="00145EE5">
      <w:pPr>
        <w:spacing w:before="69"/>
        <w:ind w:left="113"/>
        <w:rPr>
          <w:rFonts w:ascii="Tahoma" w:hAnsi="Tahoma"/>
          <w:b/>
          <w:sz w:val="18"/>
        </w:rPr>
      </w:pPr>
      <w:r>
        <w:rPr>
          <w:rFonts w:ascii="Tahoma" w:hAnsi="Tahoma"/>
          <w:b/>
          <w:sz w:val="18"/>
        </w:rPr>
        <w:t>Zaštita</w:t>
      </w:r>
      <w:r>
        <w:rPr>
          <w:rFonts w:ascii="Tahoma" w:hAnsi="Tahoma"/>
          <w:b/>
          <w:spacing w:val="-4"/>
          <w:sz w:val="18"/>
        </w:rPr>
        <w:t xml:space="preserve"> </w:t>
      </w:r>
      <w:r>
        <w:rPr>
          <w:rFonts w:ascii="Tahoma" w:hAnsi="Tahoma"/>
          <w:b/>
          <w:sz w:val="18"/>
        </w:rPr>
        <w:t>okoliša</w:t>
      </w:r>
    </w:p>
    <w:p w:rsidR="007E506E" w:rsidRDefault="00145EE5">
      <w:pPr>
        <w:spacing w:before="68" w:line="316" w:lineRule="auto"/>
        <w:ind w:left="113" w:right="2158"/>
        <w:rPr>
          <w:rFonts w:ascii="Tahoma"/>
          <w:sz w:val="18"/>
        </w:rPr>
      </w:pPr>
      <w:r>
        <w:rPr>
          <w:rFonts w:ascii="Tahoma"/>
          <w:sz w:val="18"/>
        </w:rPr>
        <w:t>Gospodarenje otpadom Gospodarenje otpadnim vodama</w:t>
      </w:r>
    </w:p>
    <w:p w:rsidR="007E506E" w:rsidRDefault="00145EE5">
      <w:pPr>
        <w:spacing w:before="1" w:line="314" w:lineRule="auto"/>
        <w:ind w:left="113" w:right="633"/>
        <w:rPr>
          <w:rFonts w:ascii="Tahoma" w:hAnsi="Tahoma"/>
          <w:sz w:val="18"/>
        </w:rPr>
      </w:pPr>
      <w:r>
        <w:rPr>
          <w:rFonts w:ascii="Tahoma" w:hAnsi="Tahoma"/>
          <w:sz w:val="18"/>
        </w:rPr>
        <w:t xml:space="preserve">Poslovi i usluge zaštite okoliša koji nisu drugdje svrstani </w:t>
      </w:r>
      <w:r>
        <w:rPr>
          <w:rFonts w:ascii="Tahoma" w:hAnsi="Tahoma"/>
          <w:b/>
          <w:sz w:val="18"/>
        </w:rPr>
        <w:t>Usluge unaprjeđen</w:t>
      </w:r>
      <w:r>
        <w:rPr>
          <w:rFonts w:ascii="Tahoma" w:hAnsi="Tahoma"/>
          <w:b/>
          <w:sz w:val="18"/>
        </w:rPr>
        <w:t xml:space="preserve">ja stanovanja i zajednice </w:t>
      </w:r>
      <w:r>
        <w:rPr>
          <w:rFonts w:ascii="Tahoma" w:hAnsi="Tahoma"/>
          <w:sz w:val="18"/>
        </w:rPr>
        <w:t>Razvoj zajednice</w:t>
      </w:r>
    </w:p>
    <w:p w:rsidR="007E506E" w:rsidRDefault="00145EE5">
      <w:pPr>
        <w:spacing w:before="4" w:line="316" w:lineRule="auto"/>
        <w:ind w:left="113" w:right="3378"/>
        <w:rPr>
          <w:rFonts w:ascii="Tahoma" w:hAnsi="Tahoma"/>
          <w:sz w:val="18"/>
        </w:rPr>
      </w:pPr>
      <w:r>
        <w:rPr>
          <w:rFonts w:ascii="Tahoma" w:hAnsi="Tahoma"/>
          <w:sz w:val="18"/>
        </w:rPr>
        <w:t>Opskrba vodom Ulična rasvjeta</w:t>
      </w:r>
    </w:p>
    <w:p w:rsidR="007E506E" w:rsidRDefault="00145EE5">
      <w:pPr>
        <w:spacing w:line="215" w:lineRule="exact"/>
        <w:ind w:left="113"/>
        <w:rPr>
          <w:rFonts w:ascii="Tahoma"/>
          <w:b/>
          <w:sz w:val="18"/>
        </w:rPr>
      </w:pPr>
      <w:r>
        <w:rPr>
          <w:rFonts w:ascii="Tahoma"/>
          <w:b/>
          <w:sz w:val="18"/>
        </w:rPr>
        <w:t>Rekreacija, kultura i religija</w:t>
      </w:r>
    </w:p>
    <w:p w:rsidR="007E506E" w:rsidRDefault="00145EE5">
      <w:pPr>
        <w:spacing w:before="68" w:line="316" w:lineRule="auto"/>
        <w:ind w:left="113" w:right="2842"/>
        <w:rPr>
          <w:rFonts w:ascii="Tahoma" w:hAnsi="Tahoma"/>
          <w:b/>
          <w:sz w:val="18"/>
        </w:rPr>
      </w:pPr>
      <w:r>
        <w:rPr>
          <w:rFonts w:ascii="Tahoma" w:hAnsi="Tahoma"/>
          <w:sz w:val="18"/>
        </w:rPr>
        <w:t xml:space="preserve">Službe rekreacije i sporta Službe kulture </w:t>
      </w:r>
      <w:r>
        <w:rPr>
          <w:rFonts w:ascii="Tahoma" w:hAnsi="Tahoma"/>
          <w:b/>
          <w:sz w:val="18"/>
        </w:rPr>
        <w:t>Obrazovanje</w:t>
      </w:r>
    </w:p>
    <w:p w:rsidR="007E506E" w:rsidRDefault="00145EE5">
      <w:pPr>
        <w:spacing w:line="316" w:lineRule="auto"/>
        <w:ind w:left="113" w:right="2316"/>
        <w:rPr>
          <w:rFonts w:ascii="Tahoma" w:hAnsi="Tahoma"/>
          <w:sz w:val="18"/>
        </w:rPr>
      </w:pPr>
      <w:r>
        <w:rPr>
          <w:rFonts w:ascii="Tahoma" w:hAnsi="Tahoma"/>
          <w:sz w:val="18"/>
        </w:rPr>
        <w:t>Predškolsko i osnovno</w:t>
      </w:r>
      <w:r>
        <w:rPr>
          <w:rFonts w:ascii="Tahoma" w:hAnsi="Tahoma"/>
          <w:spacing w:val="-19"/>
          <w:sz w:val="18"/>
        </w:rPr>
        <w:t xml:space="preserve"> </w:t>
      </w:r>
      <w:r>
        <w:rPr>
          <w:rFonts w:ascii="Tahoma" w:hAnsi="Tahoma"/>
          <w:sz w:val="18"/>
        </w:rPr>
        <w:t>obrazovanje Srednjoškolsko obrazovanje Visoka</w:t>
      </w:r>
      <w:r>
        <w:rPr>
          <w:rFonts w:ascii="Tahoma" w:hAnsi="Tahoma"/>
          <w:spacing w:val="-3"/>
          <w:sz w:val="18"/>
        </w:rPr>
        <w:t xml:space="preserve"> </w:t>
      </w:r>
      <w:r>
        <w:rPr>
          <w:rFonts w:ascii="Tahoma" w:hAnsi="Tahoma"/>
          <w:sz w:val="18"/>
        </w:rPr>
        <w:t>naobrazba</w:t>
      </w:r>
    </w:p>
    <w:p w:rsidR="007E506E" w:rsidRDefault="00145EE5">
      <w:pPr>
        <w:spacing w:line="214" w:lineRule="exact"/>
        <w:ind w:left="113"/>
        <w:rPr>
          <w:rFonts w:ascii="Tahoma"/>
          <w:sz w:val="18"/>
        </w:rPr>
      </w:pPr>
      <w:r>
        <w:rPr>
          <w:rFonts w:ascii="Tahoma"/>
          <w:sz w:val="18"/>
        </w:rPr>
        <w:t>Dodatne usluge u obrazovanju</w:t>
      </w:r>
    </w:p>
    <w:p w:rsidR="007E506E" w:rsidRDefault="00145EE5">
      <w:pPr>
        <w:spacing w:before="67"/>
        <w:ind w:left="113"/>
        <w:rPr>
          <w:rFonts w:ascii="Tahoma" w:hAnsi="Tahoma"/>
          <w:b/>
          <w:sz w:val="18"/>
        </w:rPr>
      </w:pPr>
      <w:r>
        <w:rPr>
          <w:rFonts w:ascii="Tahoma" w:hAnsi="Tahoma"/>
          <w:b/>
          <w:sz w:val="18"/>
        </w:rPr>
        <w:t>Socijalna zaštita</w:t>
      </w:r>
    </w:p>
    <w:p w:rsidR="007E506E" w:rsidRDefault="00145EE5">
      <w:pPr>
        <w:tabs>
          <w:tab w:val="left" w:pos="1821"/>
        </w:tabs>
        <w:spacing w:line="201" w:lineRule="exact"/>
        <w:ind w:right="1"/>
        <w:jc w:val="right"/>
        <w:rPr>
          <w:rFonts w:ascii="Tahoma"/>
          <w:b/>
          <w:sz w:val="18"/>
        </w:rPr>
      </w:pPr>
      <w:r>
        <w:br w:type="column"/>
      </w:r>
      <w:r>
        <w:rPr>
          <w:rFonts w:ascii="Tahoma"/>
          <w:b/>
          <w:sz w:val="18"/>
        </w:rPr>
        <w:t>4.150.928,65</w:t>
      </w:r>
      <w:r>
        <w:rPr>
          <w:rFonts w:ascii="Tahoma"/>
          <w:b/>
          <w:sz w:val="18"/>
        </w:rPr>
        <w:tab/>
      </w:r>
      <w:r>
        <w:rPr>
          <w:rFonts w:ascii="Tahoma"/>
          <w:b/>
          <w:spacing w:val="-1"/>
          <w:sz w:val="18"/>
        </w:rPr>
        <w:t>4.718.268,44</w:t>
      </w:r>
    </w:p>
    <w:p w:rsidR="007E506E" w:rsidRDefault="00145EE5">
      <w:pPr>
        <w:tabs>
          <w:tab w:val="left" w:pos="1821"/>
        </w:tabs>
        <w:spacing w:before="68"/>
        <w:jc w:val="right"/>
        <w:rPr>
          <w:rFonts w:ascii="Tahoma"/>
          <w:sz w:val="18"/>
        </w:rPr>
      </w:pPr>
      <w:r>
        <w:rPr>
          <w:rFonts w:ascii="Tahoma"/>
          <w:sz w:val="18"/>
        </w:rPr>
        <w:t>4.150.928,65</w:t>
      </w:r>
      <w:r>
        <w:rPr>
          <w:rFonts w:ascii="Tahoma"/>
          <w:sz w:val="18"/>
        </w:rPr>
        <w:tab/>
      </w:r>
      <w:r>
        <w:rPr>
          <w:rFonts w:ascii="Tahoma"/>
          <w:w w:val="95"/>
          <w:sz w:val="18"/>
        </w:rPr>
        <w:t>4.718.268,44</w:t>
      </w:r>
    </w:p>
    <w:p w:rsidR="007E506E" w:rsidRDefault="007E506E">
      <w:pPr>
        <w:pStyle w:val="Tijeloteksta"/>
        <w:spacing w:before="7"/>
        <w:rPr>
          <w:rFonts w:ascii="Tahoma"/>
          <w:sz w:val="23"/>
        </w:rPr>
      </w:pPr>
    </w:p>
    <w:p w:rsidR="007E506E" w:rsidRDefault="00145EE5">
      <w:pPr>
        <w:tabs>
          <w:tab w:val="left" w:pos="1821"/>
        </w:tabs>
        <w:ind w:right="1"/>
        <w:jc w:val="right"/>
        <w:rPr>
          <w:rFonts w:ascii="Tahoma"/>
          <w:b/>
          <w:sz w:val="18"/>
        </w:rPr>
      </w:pPr>
      <w:r>
        <w:rPr>
          <w:rFonts w:ascii="Tahoma"/>
          <w:b/>
          <w:sz w:val="18"/>
        </w:rPr>
        <w:t>25.000,00</w:t>
      </w:r>
      <w:r>
        <w:rPr>
          <w:rFonts w:ascii="Tahoma"/>
          <w:b/>
          <w:sz w:val="18"/>
        </w:rPr>
        <w:tab/>
        <w:t>50.000,00</w:t>
      </w:r>
    </w:p>
    <w:p w:rsidR="007E506E" w:rsidRDefault="00145EE5">
      <w:pPr>
        <w:tabs>
          <w:tab w:val="left" w:pos="1821"/>
        </w:tabs>
        <w:spacing w:before="69"/>
        <w:ind w:right="1"/>
        <w:jc w:val="right"/>
        <w:rPr>
          <w:rFonts w:ascii="Tahoma"/>
          <w:sz w:val="18"/>
        </w:rPr>
      </w:pPr>
      <w:r>
        <w:rPr>
          <w:rFonts w:ascii="Tahoma"/>
          <w:sz w:val="18"/>
        </w:rPr>
        <w:t>25.000,00</w:t>
      </w:r>
      <w:r>
        <w:rPr>
          <w:rFonts w:ascii="Tahoma"/>
          <w:sz w:val="18"/>
        </w:rPr>
        <w:tab/>
      </w:r>
      <w:r>
        <w:rPr>
          <w:rFonts w:ascii="Tahoma"/>
          <w:w w:val="95"/>
          <w:sz w:val="18"/>
        </w:rPr>
        <w:t>50.000,00</w:t>
      </w:r>
    </w:p>
    <w:p w:rsidR="007E506E" w:rsidRDefault="00145EE5">
      <w:pPr>
        <w:tabs>
          <w:tab w:val="left" w:pos="1821"/>
        </w:tabs>
        <w:spacing w:before="69"/>
        <w:jc w:val="right"/>
        <w:rPr>
          <w:rFonts w:ascii="Tahoma"/>
          <w:b/>
          <w:sz w:val="18"/>
        </w:rPr>
      </w:pPr>
      <w:r>
        <w:rPr>
          <w:rFonts w:ascii="Tahoma"/>
          <w:b/>
          <w:sz w:val="18"/>
        </w:rPr>
        <w:t>768.253,93</w:t>
      </w:r>
      <w:r>
        <w:rPr>
          <w:rFonts w:ascii="Tahoma"/>
          <w:b/>
          <w:sz w:val="18"/>
        </w:rPr>
        <w:tab/>
      </w:r>
      <w:r>
        <w:rPr>
          <w:rFonts w:ascii="Tahoma"/>
          <w:b/>
          <w:spacing w:val="-1"/>
          <w:sz w:val="18"/>
        </w:rPr>
        <w:t>690.000,00</w:t>
      </w:r>
    </w:p>
    <w:p w:rsidR="007E506E" w:rsidRDefault="00145EE5">
      <w:pPr>
        <w:tabs>
          <w:tab w:val="left" w:pos="1821"/>
        </w:tabs>
        <w:spacing w:before="68"/>
        <w:jc w:val="right"/>
        <w:rPr>
          <w:rFonts w:ascii="Tahoma"/>
          <w:sz w:val="18"/>
        </w:rPr>
      </w:pPr>
      <w:r>
        <w:rPr>
          <w:rFonts w:ascii="Tahoma"/>
          <w:sz w:val="18"/>
        </w:rPr>
        <w:t>768.253,93</w:t>
      </w:r>
      <w:r>
        <w:rPr>
          <w:rFonts w:ascii="Tahoma"/>
          <w:sz w:val="18"/>
        </w:rPr>
        <w:tab/>
      </w:r>
      <w:r>
        <w:rPr>
          <w:rFonts w:ascii="Tahoma"/>
          <w:w w:val="95"/>
          <w:sz w:val="18"/>
        </w:rPr>
        <w:t>690.000,00</w:t>
      </w:r>
    </w:p>
    <w:p w:rsidR="007E506E" w:rsidRDefault="00145EE5">
      <w:pPr>
        <w:tabs>
          <w:tab w:val="left" w:pos="1821"/>
        </w:tabs>
        <w:spacing w:before="69"/>
        <w:ind w:right="1"/>
        <w:jc w:val="right"/>
        <w:rPr>
          <w:rFonts w:ascii="Tahoma"/>
          <w:b/>
          <w:sz w:val="18"/>
        </w:rPr>
      </w:pPr>
      <w:r>
        <w:rPr>
          <w:rFonts w:ascii="Tahoma"/>
          <w:b/>
          <w:sz w:val="18"/>
        </w:rPr>
        <w:t>4.583.778,20</w:t>
      </w:r>
      <w:r>
        <w:rPr>
          <w:rFonts w:ascii="Tahoma"/>
          <w:b/>
          <w:sz w:val="18"/>
        </w:rPr>
        <w:tab/>
      </w:r>
      <w:r>
        <w:rPr>
          <w:rFonts w:ascii="Tahoma"/>
          <w:b/>
          <w:spacing w:val="-1"/>
          <w:sz w:val="18"/>
        </w:rPr>
        <w:t>7.159.440,23</w:t>
      </w:r>
    </w:p>
    <w:p w:rsidR="007E506E" w:rsidRDefault="00145EE5">
      <w:pPr>
        <w:tabs>
          <w:tab w:val="left" w:pos="1974"/>
        </w:tabs>
        <w:spacing w:before="68"/>
        <w:jc w:val="right"/>
        <w:rPr>
          <w:rFonts w:ascii="Tahoma"/>
          <w:sz w:val="18"/>
        </w:rPr>
      </w:pPr>
      <w:r>
        <w:rPr>
          <w:rFonts w:ascii="Tahoma"/>
          <w:sz w:val="18"/>
        </w:rPr>
        <w:t>1.114.604,80</w:t>
      </w:r>
      <w:r>
        <w:rPr>
          <w:rFonts w:ascii="Tahoma"/>
          <w:sz w:val="18"/>
        </w:rPr>
        <w:tab/>
      </w:r>
      <w:r>
        <w:rPr>
          <w:rFonts w:ascii="Tahoma"/>
          <w:w w:val="95"/>
          <w:sz w:val="18"/>
        </w:rPr>
        <w:t>572.914,91</w:t>
      </w:r>
    </w:p>
    <w:p w:rsidR="007E506E" w:rsidRDefault="00145EE5">
      <w:pPr>
        <w:tabs>
          <w:tab w:val="left" w:pos="1821"/>
        </w:tabs>
        <w:spacing w:before="69"/>
        <w:jc w:val="right"/>
        <w:rPr>
          <w:rFonts w:ascii="Tahoma"/>
          <w:sz w:val="18"/>
        </w:rPr>
      </w:pPr>
      <w:r>
        <w:rPr>
          <w:rFonts w:ascii="Tahoma"/>
          <w:sz w:val="18"/>
        </w:rPr>
        <w:t>2.752.217,07</w:t>
      </w:r>
      <w:r>
        <w:rPr>
          <w:rFonts w:ascii="Tahoma"/>
          <w:sz w:val="18"/>
        </w:rPr>
        <w:tab/>
      </w:r>
      <w:r>
        <w:rPr>
          <w:rFonts w:ascii="Tahoma"/>
          <w:w w:val="95"/>
          <w:sz w:val="18"/>
        </w:rPr>
        <w:t>5.139.085,09</w:t>
      </w:r>
    </w:p>
    <w:p w:rsidR="007E506E" w:rsidRDefault="00145EE5">
      <w:pPr>
        <w:tabs>
          <w:tab w:val="left" w:pos="1668"/>
        </w:tabs>
        <w:spacing w:before="69"/>
        <w:jc w:val="right"/>
        <w:rPr>
          <w:rFonts w:ascii="Tahoma"/>
          <w:sz w:val="18"/>
        </w:rPr>
      </w:pPr>
      <w:r>
        <w:rPr>
          <w:rFonts w:ascii="Tahoma"/>
          <w:sz w:val="18"/>
        </w:rPr>
        <w:t>716.956,33</w:t>
      </w:r>
      <w:r>
        <w:rPr>
          <w:rFonts w:ascii="Tahoma"/>
          <w:sz w:val="18"/>
        </w:rPr>
        <w:tab/>
      </w:r>
      <w:r>
        <w:rPr>
          <w:rFonts w:ascii="Tahoma"/>
          <w:w w:val="95"/>
          <w:sz w:val="18"/>
        </w:rPr>
        <w:t>1.447.440,23</w:t>
      </w:r>
    </w:p>
    <w:p w:rsidR="007E506E" w:rsidRDefault="00145EE5">
      <w:pPr>
        <w:tabs>
          <w:tab w:val="left" w:pos="1821"/>
        </w:tabs>
        <w:spacing w:before="69"/>
        <w:ind w:right="1"/>
        <w:jc w:val="right"/>
        <w:rPr>
          <w:rFonts w:ascii="Tahoma"/>
          <w:b/>
          <w:sz w:val="18"/>
        </w:rPr>
      </w:pPr>
      <w:r>
        <w:rPr>
          <w:rFonts w:ascii="Tahoma"/>
          <w:b/>
          <w:sz w:val="18"/>
        </w:rPr>
        <w:t>5.863.242,33</w:t>
      </w:r>
      <w:r>
        <w:rPr>
          <w:rFonts w:ascii="Tahoma"/>
          <w:b/>
          <w:sz w:val="18"/>
        </w:rPr>
        <w:tab/>
      </w:r>
      <w:r>
        <w:rPr>
          <w:rFonts w:ascii="Tahoma"/>
          <w:b/>
          <w:spacing w:val="-1"/>
          <w:sz w:val="18"/>
        </w:rPr>
        <w:t>1.348.951,56</w:t>
      </w:r>
    </w:p>
    <w:p w:rsidR="007E506E" w:rsidRDefault="00145EE5">
      <w:pPr>
        <w:tabs>
          <w:tab w:val="left" w:pos="1821"/>
        </w:tabs>
        <w:spacing w:before="68"/>
        <w:jc w:val="right"/>
        <w:rPr>
          <w:rFonts w:ascii="Tahoma"/>
          <w:sz w:val="18"/>
        </w:rPr>
      </w:pPr>
      <w:r>
        <w:rPr>
          <w:rFonts w:ascii="Tahoma"/>
          <w:sz w:val="18"/>
        </w:rPr>
        <w:t>1.113.886,47</w:t>
      </w:r>
      <w:r>
        <w:rPr>
          <w:rFonts w:ascii="Tahoma"/>
          <w:sz w:val="18"/>
        </w:rPr>
        <w:tab/>
      </w:r>
      <w:r>
        <w:rPr>
          <w:rFonts w:ascii="Tahoma"/>
          <w:w w:val="95"/>
          <w:sz w:val="18"/>
        </w:rPr>
        <w:t>1.169.451,56</w:t>
      </w:r>
    </w:p>
    <w:p w:rsidR="007E506E" w:rsidRDefault="00145EE5">
      <w:pPr>
        <w:tabs>
          <w:tab w:val="left" w:pos="2072"/>
        </w:tabs>
        <w:spacing w:before="69"/>
        <w:ind w:right="1"/>
        <w:jc w:val="right"/>
        <w:rPr>
          <w:rFonts w:ascii="Tahoma"/>
          <w:sz w:val="18"/>
        </w:rPr>
      </w:pPr>
      <w:r>
        <w:rPr>
          <w:rFonts w:ascii="Tahoma"/>
          <w:sz w:val="18"/>
        </w:rPr>
        <w:t>4.615.925,86</w:t>
      </w:r>
      <w:r>
        <w:rPr>
          <w:rFonts w:ascii="Tahoma"/>
          <w:sz w:val="18"/>
        </w:rPr>
        <w:tab/>
      </w:r>
      <w:r>
        <w:rPr>
          <w:rFonts w:ascii="Tahoma"/>
          <w:w w:val="95"/>
          <w:sz w:val="18"/>
        </w:rPr>
        <w:t>54.000,00</w:t>
      </w:r>
    </w:p>
    <w:p w:rsidR="007E506E" w:rsidRDefault="00145EE5">
      <w:pPr>
        <w:tabs>
          <w:tab w:val="left" w:pos="1821"/>
        </w:tabs>
        <w:spacing w:before="71"/>
        <w:jc w:val="right"/>
        <w:rPr>
          <w:rFonts w:ascii="Tahoma"/>
          <w:sz w:val="18"/>
        </w:rPr>
      </w:pPr>
      <w:r>
        <w:rPr>
          <w:rFonts w:ascii="Tahoma"/>
          <w:sz w:val="18"/>
        </w:rPr>
        <w:t>133.430,00</w:t>
      </w:r>
      <w:r>
        <w:rPr>
          <w:rFonts w:ascii="Tahoma"/>
          <w:sz w:val="18"/>
        </w:rPr>
        <w:tab/>
      </w:r>
      <w:r>
        <w:rPr>
          <w:rFonts w:ascii="Tahoma"/>
          <w:w w:val="95"/>
          <w:sz w:val="18"/>
        </w:rPr>
        <w:t>125.500,00</w:t>
      </w:r>
    </w:p>
    <w:p w:rsidR="007E506E" w:rsidRDefault="00145EE5">
      <w:pPr>
        <w:tabs>
          <w:tab w:val="left" w:pos="1706"/>
        </w:tabs>
        <w:spacing w:before="69"/>
        <w:jc w:val="right"/>
        <w:rPr>
          <w:rFonts w:ascii="Tahoma"/>
          <w:b/>
          <w:sz w:val="18"/>
        </w:rPr>
      </w:pPr>
      <w:r>
        <w:rPr>
          <w:rFonts w:ascii="Tahoma"/>
          <w:b/>
          <w:sz w:val="18"/>
        </w:rPr>
        <w:t>3.445.407,44</w:t>
      </w:r>
      <w:r>
        <w:rPr>
          <w:rFonts w:ascii="Tahoma"/>
          <w:b/>
          <w:sz w:val="18"/>
        </w:rPr>
        <w:tab/>
      </w:r>
      <w:r>
        <w:rPr>
          <w:rFonts w:ascii="Tahoma"/>
          <w:b/>
          <w:spacing w:val="-1"/>
          <w:sz w:val="18"/>
        </w:rPr>
        <w:t>11.590.050,35</w:t>
      </w:r>
    </w:p>
    <w:p w:rsidR="007E506E" w:rsidRDefault="00145EE5">
      <w:pPr>
        <w:tabs>
          <w:tab w:val="left" w:pos="1821"/>
        </w:tabs>
        <w:spacing w:before="66"/>
        <w:jc w:val="right"/>
        <w:rPr>
          <w:rFonts w:ascii="Tahoma"/>
          <w:sz w:val="18"/>
        </w:rPr>
      </w:pPr>
      <w:r>
        <w:rPr>
          <w:rFonts w:ascii="Tahoma"/>
          <w:sz w:val="18"/>
        </w:rPr>
        <w:t>2.270.829,85</w:t>
      </w:r>
      <w:r>
        <w:rPr>
          <w:rFonts w:ascii="Tahoma"/>
          <w:sz w:val="18"/>
        </w:rPr>
        <w:tab/>
      </w:r>
      <w:r>
        <w:rPr>
          <w:rFonts w:ascii="Tahoma"/>
          <w:w w:val="95"/>
          <w:sz w:val="18"/>
        </w:rPr>
        <w:t>9.777.950,35</w:t>
      </w:r>
    </w:p>
    <w:p w:rsidR="007E506E" w:rsidRDefault="00145EE5">
      <w:pPr>
        <w:tabs>
          <w:tab w:val="left" w:pos="1821"/>
        </w:tabs>
        <w:spacing w:before="71"/>
        <w:jc w:val="right"/>
        <w:rPr>
          <w:rFonts w:ascii="Tahoma"/>
          <w:sz w:val="18"/>
        </w:rPr>
      </w:pPr>
      <w:r>
        <w:rPr>
          <w:rFonts w:ascii="Tahoma"/>
          <w:sz w:val="18"/>
        </w:rPr>
        <w:t>252.980,99</w:t>
      </w:r>
      <w:r>
        <w:rPr>
          <w:rFonts w:ascii="Tahoma"/>
          <w:sz w:val="18"/>
        </w:rPr>
        <w:tab/>
      </w:r>
      <w:r>
        <w:rPr>
          <w:rFonts w:ascii="Tahoma"/>
          <w:w w:val="95"/>
          <w:sz w:val="18"/>
        </w:rPr>
        <w:t>321.300,00</w:t>
      </w:r>
    </w:p>
    <w:p w:rsidR="007E506E" w:rsidRDefault="00145EE5">
      <w:pPr>
        <w:tabs>
          <w:tab w:val="left" w:pos="1668"/>
        </w:tabs>
        <w:spacing w:before="68"/>
        <w:jc w:val="right"/>
        <w:rPr>
          <w:rFonts w:ascii="Tahoma"/>
          <w:sz w:val="18"/>
        </w:rPr>
      </w:pPr>
      <w:r>
        <w:rPr>
          <w:rFonts w:ascii="Tahoma"/>
          <w:sz w:val="18"/>
        </w:rPr>
        <w:t>921.596,60</w:t>
      </w:r>
      <w:r>
        <w:rPr>
          <w:rFonts w:ascii="Tahoma"/>
          <w:sz w:val="18"/>
        </w:rPr>
        <w:tab/>
      </w:r>
      <w:r>
        <w:rPr>
          <w:rFonts w:ascii="Tahoma"/>
          <w:w w:val="95"/>
          <w:sz w:val="18"/>
        </w:rPr>
        <w:t>1.490.800,00</w:t>
      </w:r>
    </w:p>
    <w:p w:rsidR="007E506E" w:rsidRDefault="00145EE5">
      <w:pPr>
        <w:tabs>
          <w:tab w:val="left" w:pos="1821"/>
        </w:tabs>
        <w:spacing w:before="69"/>
        <w:jc w:val="right"/>
        <w:rPr>
          <w:rFonts w:ascii="Tahoma"/>
          <w:b/>
          <w:sz w:val="18"/>
        </w:rPr>
      </w:pPr>
      <w:r>
        <w:rPr>
          <w:rFonts w:ascii="Tahoma"/>
          <w:b/>
          <w:sz w:val="18"/>
        </w:rPr>
        <w:t>2.471.947,17</w:t>
      </w:r>
      <w:r>
        <w:rPr>
          <w:rFonts w:ascii="Tahoma"/>
          <w:b/>
          <w:sz w:val="18"/>
        </w:rPr>
        <w:tab/>
      </w:r>
      <w:r>
        <w:rPr>
          <w:rFonts w:ascii="Tahoma"/>
          <w:b/>
          <w:spacing w:val="-1"/>
          <w:sz w:val="18"/>
        </w:rPr>
        <w:t>2.032.434,96</w:t>
      </w:r>
    </w:p>
    <w:p w:rsidR="007E506E" w:rsidRDefault="00145EE5">
      <w:pPr>
        <w:tabs>
          <w:tab w:val="left" w:pos="1821"/>
        </w:tabs>
        <w:spacing w:before="68"/>
        <w:jc w:val="right"/>
        <w:rPr>
          <w:rFonts w:ascii="Tahoma"/>
          <w:sz w:val="18"/>
        </w:rPr>
      </w:pPr>
      <w:r>
        <w:rPr>
          <w:rFonts w:ascii="Tahoma"/>
          <w:sz w:val="18"/>
        </w:rPr>
        <w:t>280.000,00</w:t>
      </w:r>
      <w:r>
        <w:rPr>
          <w:rFonts w:ascii="Tahoma"/>
          <w:sz w:val="18"/>
        </w:rPr>
        <w:tab/>
      </w:r>
      <w:r>
        <w:rPr>
          <w:rFonts w:ascii="Tahoma"/>
          <w:w w:val="95"/>
          <w:sz w:val="18"/>
        </w:rPr>
        <w:t>380.000,00</w:t>
      </w:r>
    </w:p>
    <w:p w:rsidR="007E506E" w:rsidRDefault="00145EE5">
      <w:pPr>
        <w:tabs>
          <w:tab w:val="left" w:pos="1821"/>
        </w:tabs>
        <w:spacing w:before="69"/>
        <w:jc w:val="right"/>
        <w:rPr>
          <w:rFonts w:ascii="Tahoma"/>
          <w:sz w:val="18"/>
        </w:rPr>
      </w:pPr>
      <w:r>
        <w:rPr>
          <w:rFonts w:ascii="Tahoma"/>
          <w:sz w:val="18"/>
        </w:rPr>
        <w:t>2.191.947,17</w:t>
      </w:r>
      <w:r>
        <w:rPr>
          <w:rFonts w:ascii="Tahoma"/>
          <w:sz w:val="18"/>
        </w:rPr>
        <w:tab/>
      </w:r>
      <w:r>
        <w:rPr>
          <w:rFonts w:ascii="Tahoma"/>
          <w:w w:val="95"/>
          <w:sz w:val="18"/>
        </w:rPr>
        <w:t>1.652.434,96</w:t>
      </w:r>
    </w:p>
    <w:p w:rsidR="007E506E" w:rsidRDefault="00145EE5">
      <w:pPr>
        <w:tabs>
          <w:tab w:val="left" w:pos="1706"/>
        </w:tabs>
        <w:spacing w:before="69"/>
        <w:jc w:val="right"/>
        <w:rPr>
          <w:rFonts w:ascii="Tahoma"/>
          <w:b/>
          <w:sz w:val="18"/>
        </w:rPr>
      </w:pPr>
      <w:r>
        <w:rPr>
          <w:rFonts w:ascii="Tahoma"/>
          <w:b/>
          <w:sz w:val="18"/>
        </w:rPr>
        <w:t>9.168.966,34</w:t>
      </w:r>
      <w:r>
        <w:rPr>
          <w:rFonts w:ascii="Tahoma"/>
          <w:b/>
          <w:sz w:val="18"/>
        </w:rPr>
        <w:tab/>
      </w:r>
      <w:r>
        <w:rPr>
          <w:rFonts w:ascii="Tahoma"/>
          <w:b/>
          <w:spacing w:val="-1"/>
          <w:sz w:val="18"/>
        </w:rPr>
        <w:t>11.633.901,65</w:t>
      </w:r>
    </w:p>
    <w:p w:rsidR="007E506E" w:rsidRDefault="00145EE5">
      <w:pPr>
        <w:tabs>
          <w:tab w:val="left" w:pos="1723"/>
        </w:tabs>
        <w:spacing w:before="69"/>
        <w:jc w:val="right"/>
        <w:rPr>
          <w:rFonts w:ascii="Tahoma"/>
          <w:sz w:val="18"/>
        </w:rPr>
      </w:pPr>
      <w:r>
        <w:rPr>
          <w:rFonts w:ascii="Tahoma"/>
          <w:sz w:val="18"/>
        </w:rPr>
        <w:t>8.611.885,01</w:t>
      </w:r>
      <w:r>
        <w:rPr>
          <w:rFonts w:ascii="Tahoma"/>
          <w:sz w:val="18"/>
        </w:rPr>
        <w:tab/>
      </w:r>
      <w:r>
        <w:rPr>
          <w:rFonts w:ascii="Tahoma"/>
          <w:w w:val="95"/>
          <w:sz w:val="18"/>
        </w:rPr>
        <w:t>11.082.401,65</w:t>
      </w:r>
    </w:p>
    <w:p w:rsidR="007E506E" w:rsidRDefault="00145EE5">
      <w:pPr>
        <w:tabs>
          <w:tab w:val="left" w:pos="1821"/>
        </w:tabs>
        <w:spacing w:before="68"/>
        <w:jc w:val="right"/>
        <w:rPr>
          <w:rFonts w:ascii="Tahoma"/>
          <w:sz w:val="18"/>
        </w:rPr>
      </w:pPr>
      <w:r>
        <w:rPr>
          <w:rFonts w:ascii="Tahoma"/>
          <w:sz w:val="18"/>
        </w:rPr>
        <w:t>119.028,62</w:t>
      </w:r>
      <w:r>
        <w:rPr>
          <w:rFonts w:ascii="Tahoma"/>
          <w:sz w:val="18"/>
        </w:rPr>
        <w:tab/>
      </w:r>
      <w:r>
        <w:rPr>
          <w:rFonts w:ascii="Tahoma"/>
          <w:w w:val="95"/>
          <w:sz w:val="18"/>
        </w:rPr>
        <w:t>120.000,00</w:t>
      </w:r>
    </w:p>
    <w:p w:rsidR="007E506E" w:rsidRDefault="00145EE5">
      <w:pPr>
        <w:tabs>
          <w:tab w:val="left" w:pos="1723"/>
        </w:tabs>
        <w:spacing w:before="69"/>
        <w:jc w:val="right"/>
        <w:rPr>
          <w:rFonts w:ascii="Tahoma"/>
          <w:sz w:val="18"/>
        </w:rPr>
      </w:pPr>
      <w:r>
        <w:rPr>
          <w:rFonts w:ascii="Tahoma"/>
          <w:sz w:val="18"/>
        </w:rPr>
        <w:t>72.450,00</w:t>
      </w:r>
      <w:r>
        <w:rPr>
          <w:rFonts w:ascii="Tahoma"/>
          <w:sz w:val="18"/>
        </w:rPr>
        <w:tab/>
      </w:r>
      <w:r>
        <w:rPr>
          <w:rFonts w:ascii="Tahoma"/>
          <w:spacing w:val="-1"/>
          <w:sz w:val="18"/>
        </w:rPr>
        <w:t>100.000,00</w:t>
      </w:r>
    </w:p>
    <w:p w:rsidR="007E506E" w:rsidRDefault="00145EE5">
      <w:pPr>
        <w:tabs>
          <w:tab w:val="left" w:pos="1821"/>
        </w:tabs>
        <w:spacing w:before="69"/>
        <w:jc w:val="right"/>
        <w:rPr>
          <w:rFonts w:ascii="Tahoma"/>
          <w:sz w:val="18"/>
        </w:rPr>
      </w:pPr>
      <w:r>
        <w:rPr>
          <w:rFonts w:ascii="Tahoma"/>
          <w:sz w:val="18"/>
        </w:rPr>
        <w:t>365.602,71</w:t>
      </w:r>
      <w:r>
        <w:rPr>
          <w:rFonts w:ascii="Tahoma"/>
          <w:sz w:val="18"/>
        </w:rPr>
        <w:tab/>
      </w:r>
      <w:r>
        <w:rPr>
          <w:rFonts w:ascii="Tahoma"/>
          <w:w w:val="95"/>
          <w:sz w:val="18"/>
        </w:rPr>
        <w:t>331.500,00</w:t>
      </w:r>
    </w:p>
    <w:p w:rsidR="007E506E" w:rsidRDefault="00145EE5">
      <w:pPr>
        <w:tabs>
          <w:tab w:val="left" w:pos="1821"/>
        </w:tabs>
        <w:spacing w:before="68"/>
        <w:ind w:right="1"/>
        <w:jc w:val="right"/>
        <w:rPr>
          <w:rFonts w:ascii="Tahoma"/>
          <w:b/>
          <w:sz w:val="18"/>
        </w:rPr>
      </w:pPr>
      <w:r>
        <w:rPr>
          <w:rFonts w:ascii="Tahoma"/>
          <w:b/>
          <w:sz w:val="18"/>
        </w:rPr>
        <w:t>1.319.101,51</w:t>
      </w:r>
      <w:r>
        <w:rPr>
          <w:rFonts w:ascii="Tahoma"/>
          <w:b/>
          <w:sz w:val="18"/>
        </w:rPr>
        <w:tab/>
      </w:r>
      <w:r>
        <w:rPr>
          <w:rFonts w:ascii="Tahoma"/>
          <w:b/>
          <w:spacing w:val="-1"/>
          <w:sz w:val="18"/>
        </w:rPr>
        <w:t>1.463.771,46</w:t>
      </w:r>
    </w:p>
    <w:p w:rsidR="007E506E" w:rsidRDefault="00145EE5">
      <w:pPr>
        <w:spacing w:line="201" w:lineRule="exact"/>
        <w:jc w:val="right"/>
        <w:rPr>
          <w:rFonts w:ascii="Tahoma"/>
          <w:b/>
          <w:sz w:val="18"/>
        </w:rPr>
      </w:pPr>
      <w:r>
        <w:br w:type="column"/>
      </w:r>
      <w:r>
        <w:rPr>
          <w:rFonts w:ascii="Tahoma"/>
          <w:b/>
          <w:spacing w:val="-1"/>
          <w:sz w:val="18"/>
        </w:rPr>
        <w:t>3.990.945,75</w:t>
      </w:r>
    </w:p>
    <w:p w:rsidR="007E506E" w:rsidRDefault="00145EE5">
      <w:pPr>
        <w:spacing w:before="68"/>
        <w:jc w:val="right"/>
        <w:rPr>
          <w:rFonts w:ascii="Tahoma"/>
          <w:sz w:val="18"/>
        </w:rPr>
      </w:pPr>
      <w:r>
        <w:rPr>
          <w:rFonts w:ascii="Tahoma"/>
          <w:w w:val="95"/>
          <w:sz w:val="18"/>
        </w:rPr>
        <w:t>3.990.945,75</w:t>
      </w:r>
    </w:p>
    <w:p w:rsidR="007E506E" w:rsidRDefault="007E506E">
      <w:pPr>
        <w:pStyle w:val="Tijeloteksta"/>
        <w:spacing w:before="7"/>
        <w:rPr>
          <w:rFonts w:ascii="Tahoma"/>
          <w:sz w:val="23"/>
        </w:rPr>
      </w:pPr>
    </w:p>
    <w:p w:rsidR="007E506E" w:rsidRDefault="00145EE5">
      <w:pPr>
        <w:jc w:val="right"/>
        <w:rPr>
          <w:rFonts w:ascii="Tahoma"/>
          <w:b/>
          <w:sz w:val="18"/>
        </w:rPr>
      </w:pPr>
      <w:r>
        <w:rPr>
          <w:rFonts w:ascii="Tahoma"/>
          <w:b/>
          <w:sz w:val="18"/>
        </w:rPr>
        <w:t>50.000,00</w:t>
      </w:r>
    </w:p>
    <w:p w:rsidR="007E506E" w:rsidRDefault="00145EE5">
      <w:pPr>
        <w:spacing w:before="69"/>
        <w:ind w:right="1"/>
        <w:jc w:val="right"/>
        <w:rPr>
          <w:rFonts w:ascii="Tahoma"/>
          <w:sz w:val="18"/>
        </w:rPr>
      </w:pPr>
      <w:r>
        <w:rPr>
          <w:rFonts w:ascii="Tahoma"/>
          <w:w w:val="95"/>
          <w:sz w:val="18"/>
        </w:rPr>
        <w:t>50.000,00</w:t>
      </w:r>
    </w:p>
    <w:p w:rsidR="007E506E" w:rsidRDefault="00145EE5">
      <w:pPr>
        <w:spacing w:before="69"/>
        <w:ind w:right="1"/>
        <w:jc w:val="right"/>
        <w:rPr>
          <w:rFonts w:ascii="Tahoma"/>
          <w:b/>
          <w:sz w:val="18"/>
        </w:rPr>
      </w:pPr>
      <w:r>
        <w:rPr>
          <w:rFonts w:ascii="Tahoma"/>
          <w:b/>
          <w:sz w:val="18"/>
        </w:rPr>
        <w:t>661.750,00</w:t>
      </w:r>
    </w:p>
    <w:p w:rsidR="007E506E" w:rsidRDefault="00145EE5">
      <w:pPr>
        <w:spacing w:before="68"/>
        <w:jc w:val="right"/>
        <w:rPr>
          <w:rFonts w:ascii="Tahoma"/>
          <w:sz w:val="18"/>
        </w:rPr>
      </w:pPr>
      <w:r>
        <w:rPr>
          <w:rFonts w:ascii="Tahoma"/>
          <w:w w:val="95"/>
          <w:sz w:val="18"/>
        </w:rPr>
        <w:t>661.750,00</w:t>
      </w:r>
    </w:p>
    <w:p w:rsidR="007E506E" w:rsidRDefault="00145EE5">
      <w:pPr>
        <w:spacing w:before="69"/>
        <w:jc w:val="right"/>
        <w:rPr>
          <w:rFonts w:ascii="Tahoma"/>
          <w:b/>
          <w:sz w:val="18"/>
        </w:rPr>
      </w:pPr>
      <w:r>
        <w:rPr>
          <w:rFonts w:ascii="Tahoma"/>
          <w:b/>
          <w:spacing w:val="-1"/>
          <w:sz w:val="18"/>
        </w:rPr>
        <w:t>6.656.067,84</w:t>
      </w:r>
    </w:p>
    <w:p w:rsidR="007E506E" w:rsidRDefault="00145EE5">
      <w:pPr>
        <w:spacing w:before="68"/>
        <w:jc w:val="right"/>
        <w:rPr>
          <w:rFonts w:ascii="Tahoma"/>
          <w:sz w:val="18"/>
        </w:rPr>
      </w:pPr>
      <w:r>
        <w:rPr>
          <w:rFonts w:ascii="Tahoma"/>
          <w:w w:val="95"/>
          <w:sz w:val="18"/>
        </w:rPr>
        <w:t>341.214,56</w:t>
      </w:r>
    </w:p>
    <w:p w:rsidR="007E506E" w:rsidRDefault="00145EE5">
      <w:pPr>
        <w:spacing w:before="69"/>
        <w:jc w:val="right"/>
        <w:rPr>
          <w:rFonts w:ascii="Tahoma"/>
          <w:sz w:val="18"/>
        </w:rPr>
      </w:pPr>
      <w:r>
        <w:rPr>
          <w:rFonts w:ascii="Tahoma"/>
          <w:w w:val="95"/>
          <w:sz w:val="18"/>
        </w:rPr>
        <w:t>5.030.660,20</w:t>
      </w:r>
    </w:p>
    <w:p w:rsidR="007E506E" w:rsidRDefault="00145EE5">
      <w:pPr>
        <w:spacing w:before="69"/>
        <w:jc w:val="right"/>
        <w:rPr>
          <w:rFonts w:ascii="Tahoma"/>
          <w:sz w:val="18"/>
        </w:rPr>
      </w:pPr>
      <w:r>
        <w:rPr>
          <w:rFonts w:ascii="Tahoma"/>
          <w:w w:val="95"/>
          <w:sz w:val="18"/>
        </w:rPr>
        <w:t>1.284.193,08</w:t>
      </w:r>
    </w:p>
    <w:p w:rsidR="007E506E" w:rsidRDefault="00145EE5">
      <w:pPr>
        <w:spacing w:before="69"/>
        <w:jc w:val="right"/>
        <w:rPr>
          <w:rFonts w:ascii="Tahoma"/>
          <w:b/>
          <w:sz w:val="18"/>
        </w:rPr>
      </w:pPr>
      <w:r>
        <w:rPr>
          <w:rFonts w:ascii="Tahoma"/>
          <w:b/>
          <w:spacing w:val="-1"/>
          <w:sz w:val="18"/>
        </w:rPr>
        <w:t>1.128.587,81</w:t>
      </w:r>
    </w:p>
    <w:p w:rsidR="007E506E" w:rsidRDefault="00145EE5">
      <w:pPr>
        <w:spacing w:before="68"/>
        <w:jc w:val="right"/>
        <w:rPr>
          <w:rFonts w:ascii="Tahoma"/>
          <w:sz w:val="18"/>
        </w:rPr>
      </w:pPr>
      <w:r>
        <w:rPr>
          <w:rFonts w:ascii="Tahoma"/>
          <w:w w:val="95"/>
          <w:sz w:val="18"/>
        </w:rPr>
        <w:t>965.917,81</w:t>
      </w:r>
    </w:p>
    <w:p w:rsidR="007E506E" w:rsidRDefault="00145EE5">
      <w:pPr>
        <w:spacing w:before="69"/>
        <w:ind w:right="1"/>
        <w:jc w:val="right"/>
        <w:rPr>
          <w:rFonts w:ascii="Tahoma"/>
          <w:sz w:val="18"/>
        </w:rPr>
      </w:pPr>
      <w:r>
        <w:rPr>
          <w:rFonts w:ascii="Tahoma"/>
          <w:w w:val="95"/>
          <w:sz w:val="18"/>
        </w:rPr>
        <w:t>40.000,00</w:t>
      </w:r>
    </w:p>
    <w:p w:rsidR="007E506E" w:rsidRDefault="00145EE5">
      <w:pPr>
        <w:spacing w:before="71"/>
        <w:jc w:val="right"/>
        <w:rPr>
          <w:rFonts w:ascii="Tahoma"/>
          <w:sz w:val="18"/>
        </w:rPr>
      </w:pPr>
      <w:r>
        <w:rPr>
          <w:rFonts w:ascii="Tahoma"/>
          <w:w w:val="95"/>
          <w:sz w:val="18"/>
        </w:rPr>
        <w:t>122.670,00</w:t>
      </w:r>
    </w:p>
    <w:p w:rsidR="007E506E" w:rsidRDefault="00145EE5">
      <w:pPr>
        <w:spacing w:before="69"/>
        <w:jc w:val="right"/>
        <w:rPr>
          <w:rFonts w:ascii="Tahoma"/>
          <w:b/>
          <w:sz w:val="18"/>
        </w:rPr>
      </w:pPr>
      <w:r>
        <w:rPr>
          <w:rFonts w:ascii="Tahoma"/>
          <w:b/>
          <w:spacing w:val="-1"/>
          <w:sz w:val="18"/>
        </w:rPr>
        <w:t>9.974.682,48</w:t>
      </w:r>
    </w:p>
    <w:p w:rsidR="007E506E" w:rsidRDefault="00145EE5">
      <w:pPr>
        <w:spacing w:before="66"/>
        <w:jc w:val="right"/>
        <w:rPr>
          <w:rFonts w:ascii="Tahoma"/>
          <w:sz w:val="18"/>
        </w:rPr>
      </w:pPr>
      <w:r>
        <w:rPr>
          <w:rFonts w:ascii="Tahoma"/>
          <w:w w:val="95"/>
          <w:sz w:val="18"/>
        </w:rPr>
        <w:t>8.254.735,75</w:t>
      </w:r>
    </w:p>
    <w:p w:rsidR="007E506E" w:rsidRDefault="00145EE5">
      <w:pPr>
        <w:spacing w:before="71"/>
        <w:jc w:val="right"/>
        <w:rPr>
          <w:rFonts w:ascii="Tahoma"/>
          <w:sz w:val="18"/>
        </w:rPr>
      </w:pPr>
      <w:r>
        <w:rPr>
          <w:rFonts w:ascii="Tahoma"/>
          <w:w w:val="95"/>
          <w:sz w:val="18"/>
        </w:rPr>
        <w:t>312.547,84</w:t>
      </w:r>
    </w:p>
    <w:p w:rsidR="007E506E" w:rsidRDefault="00145EE5">
      <w:pPr>
        <w:spacing w:before="68"/>
        <w:jc w:val="right"/>
        <w:rPr>
          <w:rFonts w:ascii="Tahoma"/>
          <w:sz w:val="18"/>
        </w:rPr>
      </w:pPr>
      <w:r>
        <w:rPr>
          <w:rFonts w:ascii="Tahoma"/>
          <w:w w:val="95"/>
          <w:sz w:val="18"/>
        </w:rPr>
        <w:t>1.407.398,89</w:t>
      </w:r>
    </w:p>
    <w:p w:rsidR="007E506E" w:rsidRDefault="00145EE5">
      <w:pPr>
        <w:spacing w:before="69"/>
        <w:jc w:val="right"/>
        <w:rPr>
          <w:rFonts w:ascii="Tahoma"/>
          <w:b/>
          <w:sz w:val="18"/>
        </w:rPr>
      </w:pPr>
      <w:r>
        <w:rPr>
          <w:rFonts w:ascii="Tahoma"/>
          <w:b/>
          <w:spacing w:val="-1"/>
          <w:sz w:val="18"/>
        </w:rPr>
        <w:t>1.852.142,63</w:t>
      </w:r>
    </w:p>
    <w:p w:rsidR="007E506E" w:rsidRDefault="00145EE5">
      <w:pPr>
        <w:spacing w:before="68"/>
        <w:jc w:val="right"/>
        <w:rPr>
          <w:rFonts w:ascii="Tahoma"/>
          <w:sz w:val="18"/>
        </w:rPr>
      </w:pPr>
      <w:r>
        <w:rPr>
          <w:rFonts w:ascii="Tahoma"/>
          <w:w w:val="95"/>
          <w:sz w:val="18"/>
        </w:rPr>
        <w:t>379.616,19</w:t>
      </w:r>
    </w:p>
    <w:p w:rsidR="007E506E" w:rsidRDefault="00145EE5">
      <w:pPr>
        <w:spacing w:before="69"/>
        <w:jc w:val="right"/>
        <w:rPr>
          <w:rFonts w:ascii="Tahoma"/>
          <w:sz w:val="18"/>
        </w:rPr>
      </w:pPr>
      <w:r>
        <w:rPr>
          <w:rFonts w:ascii="Tahoma"/>
          <w:w w:val="95"/>
          <w:sz w:val="18"/>
        </w:rPr>
        <w:t>1.472.526,44</w:t>
      </w:r>
    </w:p>
    <w:p w:rsidR="007E506E" w:rsidRDefault="00145EE5">
      <w:pPr>
        <w:spacing w:before="69"/>
        <w:jc w:val="right"/>
        <w:rPr>
          <w:rFonts w:ascii="Tahoma"/>
          <w:b/>
          <w:sz w:val="18"/>
        </w:rPr>
      </w:pPr>
      <w:r>
        <w:rPr>
          <w:rFonts w:ascii="Tahoma"/>
          <w:b/>
          <w:spacing w:val="-1"/>
          <w:sz w:val="18"/>
        </w:rPr>
        <w:t>11.244.655,39</w:t>
      </w:r>
    </w:p>
    <w:p w:rsidR="007E506E" w:rsidRDefault="00145EE5">
      <w:pPr>
        <w:spacing w:before="69"/>
        <w:jc w:val="right"/>
        <w:rPr>
          <w:rFonts w:ascii="Tahoma"/>
          <w:sz w:val="18"/>
        </w:rPr>
      </w:pPr>
      <w:r>
        <w:rPr>
          <w:rFonts w:ascii="Tahoma"/>
          <w:w w:val="95"/>
          <w:sz w:val="18"/>
        </w:rPr>
        <w:t>10.748.917,04</w:t>
      </w:r>
    </w:p>
    <w:p w:rsidR="007E506E" w:rsidRDefault="00145EE5">
      <w:pPr>
        <w:spacing w:before="68"/>
        <w:ind w:right="1"/>
        <w:jc w:val="right"/>
        <w:rPr>
          <w:rFonts w:ascii="Tahoma"/>
          <w:sz w:val="18"/>
        </w:rPr>
      </w:pPr>
      <w:r>
        <w:rPr>
          <w:rFonts w:ascii="Tahoma"/>
          <w:w w:val="95"/>
          <w:sz w:val="18"/>
        </w:rPr>
        <w:t>94.629,58</w:t>
      </w:r>
    </w:p>
    <w:p w:rsidR="007E506E" w:rsidRDefault="00145EE5">
      <w:pPr>
        <w:spacing w:before="69"/>
        <w:ind w:right="1"/>
        <w:jc w:val="right"/>
        <w:rPr>
          <w:rFonts w:ascii="Tahoma"/>
          <w:sz w:val="18"/>
        </w:rPr>
      </w:pPr>
      <w:r>
        <w:rPr>
          <w:rFonts w:ascii="Tahoma"/>
          <w:w w:val="95"/>
          <w:sz w:val="18"/>
        </w:rPr>
        <w:t>89.250,00</w:t>
      </w:r>
    </w:p>
    <w:p w:rsidR="007E506E" w:rsidRDefault="00145EE5">
      <w:pPr>
        <w:spacing w:before="69"/>
        <w:jc w:val="right"/>
        <w:rPr>
          <w:rFonts w:ascii="Tahoma"/>
          <w:sz w:val="18"/>
        </w:rPr>
      </w:pPr>
      <w:r>
        <w:rPr>
          <w:rFonts w:ascii="Tahoma"/>
          <w:w w:val="95"/>
          <w:sz w:val="18"/>
        </w:rPr>
        <w:t>311.858,77</w:t>
      </w:r>
    </w:p>
    <w:p w:rsidR="007E506E" w:rsidRDefault="00145EE5">
      <w:pPr>
        <w:spacing w:before="68"/>
        <w:jc w:val="right"/>
        <w:rPr>
          <w:rFonts w:ascii="Tahoma"/>
          <w:b/>
          <w:sz w:val="18"/>
        </w:rPr>
      </w:pPr>
      <w:r>
        <w:rPr>
          <w:rFonts w:ascii="Tahoma"/>
          <w:b/>
          <w:spacing w:val="-1"/>
          <w:sz w:val="18"/>
        </w:rPr>
        <w:t>1.317.112,41</w:t>
      </w:r>
    </w:p>
    <w:p w:rsidR="007E506E" w:rsidRDefault="00145EE5">
      <w:pPr>
        <w:spacing w:line="177" w:lineRule="exact"/>
        <w:ind w:left="390"/>
        <w:rPr>
          <w:rFonts w:ascii="Tahoma"/>
          <w:b/>
          <w:sz w:val="16"/>
        </w:rPr>
      </w:pPr>
      <w:r>
        <w:br w:type="column"/>
      </w:r>
      <w:r>
        <w:rPr>
          <w:rFonts w:ascii="Tahoma"/>
          <w:b/>
          <w:sz w:val="16"/>
        </w:rPr>
        <w:t>96,15%</w:t>
      </w:r>
    </w:p>
    <w:p w:rsidR="007E506E" w:rsidRDefault="00145EE5">
      <w:pPr>
        <w:spacing w:before="93"/>
        <w:ind w:left="422"/>
        <w:rPr>
          <w:rFonts w:ascii="Tahoma"/>
          <w:sz w:val="18"/>
        </w:rPr>
      </w:pPr>
      <w:r>
        <w:rPr>
          <w:rFonts w:ascii="Tahoma"/>
          <w:sz w:val="18"/>
        </w:rPr>
        <w:t>96,15%</w:t>
      </w:r>
    </w:p>
    <w:p w:rsidR="007E506E" w:rsidRDefault="007E506E">
      <w:pPr>
        <w:pStyle w:val="Tijeloteksta"/>
        <w:spacing w:before="6"/>
        <w:rPr>
          <w:rFonts w:ascii="Tahoma"/>
          <w:sz w:val="23"/>
        </w:rPr>
      </w:pPr>
    </w:p>
    <w:p w:rsidR="007E506E" w:rsidRDefault="00145EE5">
      <w:pPr>
        <w:ind w:right="1"/>
        <w:jc w:val="right"/>
        <w:rPr>
          <w:rFonts w:ascii="Tahoma"/>
          <w:b/>
          <w:sz w:val="16"/>
        </w:rPr>
      </w:pPr>
      <w:r>
        <w:rPr>
          <w:rFonts w:ascii="Tahoma"/>
          <w:b/>
          <w:sz w:val="16"/>
        </w:rPr>
        <w:t>200,00%</w:t>
      </w:r>
    </w:p>
    <w:p w:rsidR="007E506E" w:rsidRDefault="00145EE5">
      <w:pPr>
        <w:spacing w:before="94"/>
        <w:jc w:val="right"/>
        <w:rPr>
          <w:rFonts w:ascii="Tahoma"/>
          <w:sz w:val="18"/>
        </w:rPr>
      </w:pPr>
      <w:r>
        <w:rPr>
          <w:rFonts w:ascii="Tahoma"/>
          <w:spacing w:val="-1"/>
          <w:sz w:val="18"/>
        </w:rPr>
        <w:t>200,00%</w:t>
      </w:r>
    </w:p>
    <w:p w:rsidR="007E506E" w:rsidRDefault="00145EE5">
      <w:pPr>
        <w:spacing w:before="68"/>
        <w:ind w:right="1"/>
        <w:jc w:val="right"/>
        <w:rPr>
          <w:rFonts w:ascii="Tahoma"/>
          <w:b/>
          <w:sz w:val="16"/>
        </w:rPr>
      </w:pPr>
      <w:r>
        <w:rPr>
          <w:rFonts w:ascii="Tahoma"/>
          <w:b/>
          <w:sz w:val="16"/>
        </w:rPr>
        <w:t>86,14%</w:t>
      </w:r>
    </w:p>
    <w:p w:rsidR="007E506E" w:rsidRDefault="00145EE5">
      <w:pPr>
        <w:spacing w:before="93"/>
        <w:jc w:val="right"/>
        <w:rPr>
          <w:rFonts w:ascii="Tahoma"/>
          <w:sz w:val="18"/>
        </w:rPr>
      </w:pPr>
      <w:r>
        <w:rPr>
          <w:rFonts w:ascii="Tahoma"/>
          <w:w w:val="95"/>
          <w:sz w:val="18"/>
        </w:rPr>
        <w:t>86,14%</w:t>
      </w:r>
    </w:p>
    <w:p w:rsidR="007E506E" w:rsidRDefault="00145EE5">
      <w:pPr>
        <w:spacing w:before="68"/>
        <w:jc w:val="right"/>
        <w:rPr>
          <w:rFonts w:ascii="Tahoma"/>
          <w:b/>
          <w:sz w:val="16"/>
        </w:rPr>
      </w:pPr>
      <w:r>
        <w:rPr>
          <w:rFonts w:ascii="Tahoma"/>
          <w:b/>
          <w:sz w:val="16"/>
        </w:rPr>
        <w:t>145,21%</w:t>
      </w:r>
    </w:p>
    <w:p w:rsidR="007E506E" w:rsidRDefault="00145EE5">
      <w:pPr>
        <w:spacing w:before="93"/>
        <w:jc w:val="right"/>
        <w:rPr>
          <w:rFonts w:ascii="Tahoma"/>
          <w:sz w:val="18"/>
        </w:rPr>
      </w:pPr>
      <w:r>
        <w:rPr>
          <w:rFonts w:ascii="Tahoma"/>
          <w:w w:val="95"/>
          <w:sz w:val="18"/>
        </w:rPr>
        <w:t>30,61%</w:t>
      </w:r>
    </w:p>
    <w:p w:rsidR="007E506E" w:rsidRDefault="00145EE5">
      <w:pPr>
        <w:spacing w:before="69"/>
        <w:jc w:val="right"/>
        <w:rPr>
          <w:rFonts w:ascii="Tahoma"/>
          <w:sz w:val="18"/>
        </w:rPr>
      </w:pPr>
      <w:r>
        <w:rPr>
          <w:rFonts w:ascii="Tahoma"/>
          <w:spacing w:val="-1"/>
          <w:sz w:val="18"/>
        </w:rPr>
        <w:t>182,79%</w:t>
      </w:r>
    </w:p>
    <w:p w:rsidR="007E506E" w:rsidRDefault="00145EE5">
      <w:pPr>
        <w:spacing w:before="68"/>
        <w:jc w:val="right"/>
        <w:rPr>
          <w:rFonts w:ascii="Tahoma"/>
          <w:sz w:val="18"/>
        </w:rPr>
      </w:pPr>
      <w:r>
        <w:rPr>
          <w:rFonts w:ascii="Tahoma"/>
          <w:spacing w:val="-1"/>
          <w:sz w:val="18"/>
        </w:rPr>
        <w:t>179,12%</w:t>
      </w:r>
    </w:p>
    <w:p w:rsidR="007E506E" w:rsidRDefault="00145EE5">
      <w:pPr>
        <w:spacing w:before="69"/>
        <w:ind w:right="1"/>
        <w:jc w:val="right"/>
        <w:rPr>
          <w:rFonts w:ascii="Tahoma"/>
          <w:b/>
          <w:sz w:val="16"/>
        </w:rPr>
      </w:pPr>
      <w:r>
        <w:rPr>
          <w:rFonts w:ascii="Tahoma"/>
          <w:b/>
          <w:sz w:val="16"/>
        </w:rPr>
        <w:t>19,25%</w:t>
      </w:r>
    </w:p>
    <w:p w:rsidR="007E506E" w:rsidRDefault="00145EE5">
      <w:pPr>
        <w:spacing w:before="93"/>
        <w:jc w:val="right"/>
        <w:rPr>
          <w:rFonts w:ascii="Tahoma"/>
          <w:sz w:val="18"/>
        </w:rPr>
      </w:pPr>
      <w:r>
        <w:rPr>
          <w:rFonts w:ascii="Tahoma"/>
          <w:w w:val="95"/>
          <w:sz w:val="18"/>
        </w:rPr>
        <w:t>86,72%</w:t>
      </w:r>
    </w:p>
    <w:p w:rsidR="007E506E" w:rsidRDefault="00145EE5">
      <w:pPr>
        <w:spacing w:before="69"/>
        <w:jc w:val="right"/>
        <w:rPr>
          <w:rFonts w:ascii="Tahoma"/>
          <w:sz w:val="18"/>
        </w:rPr>
      </w:pPr>
      <w:r>
        <w:rPr>
          <w:rFonts w:ascii="Tahoma"/>
          <w:w w:val="95"/>
          <w:sz w:val="18"/>
        </w:rPr>
        <w:t>0,87%</w:t>
      </w:r>
    </w:p>
    <w:p w:rsidR="007E506E" w:rsidRDefault="00145EE5">
      <w:pPr>
        <w:spacing w:before="71"/>
        <w:jc w:val="right"/>
        <w:rPr>
          <w:rFonts w:ascii="Tahoma"/>
          <w:sz w:val="18"/>
        </w:rPr>
      </w:pPr>
      <w:r>
        <w:rPr>
          <w:rFonts w:ascii="Tahoma"/>
          <w:w w:val="95"/>
          <w:sz w:val="18"/>
        </w:rPr>
        <w:t>91,94%</w:t>
      </w:r>
    </w:p>
    <w:p w:rsidR="007E506E" w:rsidRDefault="00145EE5">
      <w:pPr>
        <w:spacing w:before="68"/>
        <w:ind w:right="1"/>
        <w:jc w:val="right"/>
        <w:rPr>
          <w:rFonts w:ascii="Tahoma"/>
          <w:b/>
          <w:sz w:val="16"/>
        </w:rPr>
      </w:pPr>
      <w:r>
        <w:rPr>
          <w:rFonts w:ascii="Tahoma"/>
          <w:b/>
          <w:sz w:val="16"/>
        </w:rPr>
        <w:t>289,51%</w:t>
      </w:r>
    </w:p>
    <w:p w:rsidR="007E506E" w:rsidRDefault="00145EE5">
      <w:pPr>
        <w:spacing w:before="91"/>
        <w:jc w:val="right"/>
        <w:rPr>
          <w:rFonts w:ascii="Tahoma"/>
          <w:sz w:val="18"/>
        </w:rPr>
      </w:pPr>
      <w:r>
        <w:rPr>
          <w:rFonts w:ascii="Tahoma"/>
          <w:spacing w:val="-1"/>
          <w:sz w:val="18"/>
        </w:rPr>
        <w:t>363,51%</w:t>
      </w:r>
    </w:p>
    <w:p w:rsidR="007E506E" w:rsidRDefault="00145EE5">
      <w:pPr>
        <w:spacing w:before="71"/>
        <w:jc w:val="right"/>
        <w:rPr>
          <w:rFonts w:ascii="Tahoma"/>
          <w:sz w:val="18"/>
        </w:rPr>
      </w:pPr>
      <w:r>
        <w:rPr>
          <w:rFonts w:ascii="Tahoma"/>
          <w:spacing w:val="-1"/>
          <w:sz w:val="18"/>
        </w:rPr>
        <w:t>123,55%</w:t>
      </w:r>
    </w:p>
    <w:p w:rsidR="007E506E" w:rsidRDefault="00145EE5">
      <w:pPr>
        <w:spacing w:before="68"/>
        <w:jc w:val="right"/>
        <w:rPr>
          <w:rFonts w:ascii="Tahoma"/>
          <w:sz w:val="18"/>
        </w:rPr>
      </w:pPr>
      <w:r>
        <w:rPr>
          <w:rFonts w:ascii="Tahoma"/>
          <w:spacing w:val="-1"/>
          <w:sz w:val="18"/>
        </w:rPr>
        <w:t>152,71%</w:t>
      </w:r>
    </w:p>
    <w:p w:rsidR="007E506E" w:rsidRDefault="00145EE5">
      <w:pPr>
        <w:spacing w:before="69"/>
        <w:ind w:right="1"/>
        <w:jc w:val="right"/>
        <w:rPr>
          <w:rFonts w:ascii="Tahoma"/>
          <w:b/>
          <w:sz w:val="16"/>
        </w:rPr>
      </w:pPr>
      <w:r>
        <w:rPr>
          <w:rFonts w:ascii="Tahoma"/>
          <w:b/>
          <w:sz w:val="16"/>
        </w:rPr>
        <w:t>74,93%</w:t>
      </w:r>
    </w:p>
    <w:p w:rsidR="007E506E" w:rsidRDefault="00145EE5">
      <w:pPr>
        <w:spacing w:before="93"/>
        <w:jc w:val="right"/>
        <w:rPr>
          <w:rFonts w:ascii="Tahoma"/>
          <w:sz w:val="18"/>
        </w:rPr>
      </w:pPr>
      <w:r>
        <w:rPr>
          <w:rFonts w:ascii="Tahoma"/>
          <w:spacing w:val="-1"/>
          <w:sz w:val="18"/>
        </w:rPr>
        <w:t>135,58%</w:t>
      </w:r>
    </w:p>
    <w:p w:rsidR="007E506E" w:rsidRDefault="00145EE5">
      <w:pPr>
        <w:spacing w:before="68"/>
        <w:jc w:val="right"/>
        <w:rPr>
          <w:rFonts w:ascii="Tahoma"/>
          <w:sz w:val="18"/>
        </w:rPr>
      </w:pPr>
      <w:r>
        <w:rPr>
          <w:rFonts w:ascii="Tahoma"/>
          <w:w w:val="95"/>
          <w:sz w:val="18"/>
        </w:rPr>
        <w:t>67,18%</w:t>
      </w:r>
    </w:p>
    <w:p w:rsidR="007E506E" w:rsidRDefault="00145EE5">
      <w:pPr>
        <w:spacing w:before="69"/>
        <w:ind w:right="1"/>
        <w:jc w:val="right"/>
        <w:rPr>
          <w:rFonts w:ascii="Tahoma"/>
          <w:b/>
          <w:sz w:val="16"/>
        </w:rPr>
      </w:pPr>
      <w:r>
        <w:rPr>
          <w:rFonts w:ascii="Tahoma"/>
          <w:b/>
          <w:sz w:val="16"/>
        </w:rPr>
        <w:t>122,64%</w:t>
      </w:r>
    </w:p>
    <w:p w:rsidR="007E506E" w:rsidRDefault="00145EE5">
      <w:pPr>
        <w:spacing w:before="93"/>
        <w:jc w:val="right"/>
        <w:rPr>
          <w:rFonts w:ascii="Tahoma"/>
          <w:sz w:val="18"/>
        </w:rPr>
      </w:pPr>
      <w:r>
        <w:rPr>
          <w:rFonts w:ascii="Tahoma"/>
          <w:spacing w:val="-1"/>
          <w:sz w:val="18"/>
        </w:rPr>
        <w:t>124,81%</w:t>
      </w:r>
    </w:p>
    <w:p w:rsidR="007E506E" w:rsidRDefault="00145EE5">
      <w:pPr>
        <w:spacing w:before="69"/>
        <w:jc w:val="right"/>
        <w:rPr>
          <w:rFonts w:ascii="Tahoma"/>
          <w:sz w:val="18"/>
        </w:rPr>
      </w:pPr>
      <w:r>
        <w:rPr>
          <w:rFonts w:ascii="Tahoma"/>
          <w:w w:val="95"/>
          <w:sz w:val="18"/>
        </w:rPr>
        <w:t>79,50%</w:t>
      </w:r>
    </w:p>
    <w:p w:rsidR="007E506E" w:rsidRDefault="00145EE5">
      <w:pPr>
        <w:spacing w:before="68"/>
        <w:jc w:val="right"/>
        <w:rPr>
          <w:rFonts w:ascii="Tahoma"/>
          <w:sz w:val="18"/>
        </w:rPr>
      </w:pPr>
      <w:r>
        <w:rPr>
          <w:rFonts w:ascii="Tahoma"/>
          <w:spacing w:val="-1"/>
          <w:sz w:val="18"/>
        </w:rPr>
        <w:t>123,19%</w:t>
      </w:r>
    </w:p>
    <w:p w:rsidR="007E506E" w:rsidRDefault="00145EE5">
      <w:pPr>
        <w:spacing w:before="69"/>
        <w:jc w:val="right"/>
        <w:rPr>
          <w:rFonts w:ascii="Tahoma"/>
          <w:sz w:val="18"/>
        </w:rPr>
      </w:pPr>
      <w:r>
        <w:rPr>
          <w:rFonts w:ascii="Tahoma"/>
          <w:w w:val="95"/>
          <w:sz w:val="18"/>
        </w:rPr>
        <w:t>85,30%</w:t>
      </w:r>
    </w:p>
    <w:p w:rsidR="007E506E" w:rsidRDefault="00145EE5">
      <w:pPr>
        <w:spacing w:before="68"/>
        <w:ind w:right="1"/>
        <w:jc w:val="right"/>
        <w:rPr>
          <w:rFonts w:ascii="Tahoma"/>
          <w:b/>
          <w:sz w:val="16"/>
        </w:rPr>
      </w:pPr>
      <w:r>
        <w:rPr>
          <w:rFonts w:ascii="Tahoma"/>
          <w:b/>
          <w:sz w:val="16"/>
        </w:rPr>
        <w:t>99,85%</w:t>
      </w:r>
    </w:p>
    <w:p w:rsidR="007E506E" w:rsidRDefault="00145EE5">
      <w:pPr>
        <w:spacing w:line="201" w:lineRule="exact"/>
        <w:ind w:right="278"/>
        <w:jc w:val="right"/>
        <w:rPr>
          <w:rFonts w:ascii="Tahoma"/>
          <w:b/>
          <w:sz w:val="18"/>
        </w:rPr>
      </w:pPr>
      <w:r>
        <w:br w:type="column"/>
      </w:r>
      <w:r>
        <w:rPr>
          <w:rFonts w:ascii="Tahoma"/>
          <w:b/>
          <w:sz w:val="18"/>
        </w:rPr>
        <w:t>84,58%</w:t>
      </w:r>
    </w:p>
    <w:p w:rsidR="007E506E" w:rsidRDefault="00145EE5">
      <w:pPr>
        <w:spacing w:before="68"/>
        <w:ind w:right="277"/>
        <w:jc w:val="right"/>
        <w:rPr>
          <w:rFonts w:ascii="Tahoma"/>
          <w:sz w:val="18"/>
        </w:rPr>
      </w:pPr>
      <w:r>
        <w:rPr>
          <w:rFonts w:ascii="Tahoma"/>
          <w:w w:val="95"/>
          <w:sz w:val="18"/>
        </w:rPr>
        <w:t>84,58%</w:t>
      </w:r>
    </w:p>
    <w:p w:rsidR="007E506E" w:rsidRDefault="007E506E">
      <w:pPr>
        <w:pStyle w:val="Tijeloteksta"/>
        <w:spacing w:before="7"/>
        <w:rPr>
          <w:rFonts w:ascii="Tahoma"/>
          <w:sz w:val="23"/>
        </w:rPr>
      </w:pPr>
    </w:p>
    <w:p w:rsidR="007E506E" w:rsidRDefault="00145EE5">
      <w:pPr>
        <w:ind w:right="278"/>
        <w:jc w:val="right"/>
        <w:rPr>
          <w:rFonts w:ascii="Tahoma"/>
          <w:b/>
          <w:sz w:val="18"/>
        </w:rPr>
      </w:pPr>
      <w:r>
        <w:rPr>
          <w:rFonts w:ascii="Tahoma"/>
          <w:b/>
          <w:sz w:val="18"/>
        </w:rPr>
        <w:t>100,00%</w:t>
      </w:r>
    </w:p>
    <w:p w:rsidR="007E506E" w:rsidRDefault="00145EE5">
      <w:pPr>
        <w:spacing w:before="69"/>
        <w:ind w:right="277"/>
        <w:jc w:val="right"/>
        <w:rPr>
          <w:rFonts w:ascii="Tahoma"/>
          <w:sz w:val="18"/>
        </w:rPr>
      </w:pPr>
      <w:r>
        <w:rPr>
          <w:rFonts w:ascii="Tahoma"/>
          <w:spacing w:val="-1"/>
          <w:sz w:val="18"/>
        </w:rPr>
        <w:t>100,00%</w:t>
      </w:r>
    </w:p>
    <w:p w:rsidR="007E506E" w:rsidRDefault="00145EE5">
      <w:pPr>
        <w:spacing w:before="69"/>
        <w:ind w:right="278"/>
        <w:jc w:val="right"/>
        <w:rPr>
          <w:rFonts w:ascii="Tahoma"/>
          <w:b/>
          <w:sz w:val="18"/>
        </w:rPr>
      </w:pPr>
      <w:r>
        <w:rPr>
          <w:rFonts w:ascii="Tahoma"/>
          <w:b/>
          <w:sz w:val="18"/>
        </w:rPr>
        <w:t>95,91%</w:t>
      </w:r>
    </w:p>
    <w:p w:rsidR="007E506E" w:rsidRDefault="00145EE5">
      <w:pPr>
        <w:spacing w:before="68"/>
        <w:ind w:right="277"/>
        <w:jc w:val="right"/>
        <w:rPr>
          <w:rFonts w:ascii="Tahoma"/>
          <w:sz w:val="18"/>
        </w:rPr>
      </w:pPr>
      <w:r>
        <w:rPr>
          <w:rFonts w:ascii="Tahoma"/>
          <w:w w:val="95"/>
          <w:sz w:val="18"/>
        </w:rPr>
        <w:t>95,91%</w:t>
      </w:r>
    </w:p>
    <w:p w:rsidR="007E506E" w:rsidRDefault="00145EE5">
      <w:pPr>
        <w:spacing w:before="69"/>
        <w:ind w:right="278"/>
        <w:jc w:val="right"/>
        <w:rPr>
          <w:rFonts w:ascii="Tahoma"/>
          <w:b/>
          <w:sz w:val="18"/>
        </w:rPr>
      </w:pPr>
      <w:r>
        <w:rPr>
          <w:rFonts w:ascii="Tahoma"/>
          <w:b/>
          <w:sz w:val="18"/>
        </w:rPr>
        <w:t>92,97%</w:t>
      </w:r>
    </w:p>
    <w:p w:rsidR="007E506E" w:rsidRDefault="00145EE5">
      <w:pPr>
        <w:spacing w:before="68"/>
        <w:ind w:right="277"/>
        <w:jc w:val="right"/>
        <w:rPr>
          <w:rFonts w:ascii="Tahoma"/>
          <w:sz w:val="18"/>
        </w:rPr>
      </w:pPr>
      <w:r>
        <w:rPr>
          <w:rFonts w:ascii="Tahoma"/>
          <w:w w:val="95"/>
          <w:sz w:val="18"/>
        </w:rPr>
        <w:t>59,56%</w:t>
      </w:r>
    </w:p>
    <w:p w:rsidR="007E506E" w:rsidRDefault="00145EE5">
      <w:pPr>
        <w:spacing w:before="69"/>
        <w:ind w:right="277"/>
        <w:jc w:val="right"/>
        <w:rPr>
          <w:rFonts w:ascii="Tahoma"/>
          <w:sz w:val="18"/>
        </w:rPr>
      </w:pPr>
      <w:r>
        <w:rPr>
          <w:rFonts w:ascii="Tahoma"/>
          <w:w w:val="95"/>
          <w:sz w:val="18"/>
        </w:rPr>
        <w:t>97,89%</w:t>
      </w:r>
    </w:p>
    <w:p w:rsidR="007E506E" w:rsidRDefault="00145EE5">
      <w:pPr>
        <w:spacing w:before="69"/>
        <w:ind w:right="277"/>
        <w:jc w:val="right"/>
        <w:rPr>
          <w:rFonts w:ascii="Tahoma"/>
          <w:sz w:val="18"/>
        </w:rPr>
      </w:pPr>
      <w:r>
        <w:rPr>
          <w:rFonts w:ascii="Tahoma"/>
          <w:w w:val="95"/>
          <w:sz w:val="18"/>
        </w:rPr>
        <w:t>88,72%</w:t>
      </w:r>
    </w:p>
    <w:p w:rsidR="007E506E" w:rsidRDefault="00145EE5">
      <w:pPr>
        <w:spacing w:before="69"/>
        <w:ind w:right="278"/>
        <w:jc w:val="right"/>
        <w:rPr>
          <w:rFonts w:ascii="Tahoma"/>
          <w:b/>
          <w:sz w:val="18"/>
        </w:rPr>
      </w:pPr>
      <w:r>
        <w:rPr>
          <w:rFonts w:ascii="Tahoma"/>
          <w:b/>
          <w:sz w:val="18"/>
        </w:rPr>
        <w:t>83,66%</w:t>
      </w:r>
    </w:p>
    <w:p w:rsidR="007E506E" w:rsidRDefault="00145EE5">
      <w:pPr>
        <w:spacing w:before="68"/>
        <w:ind w:right="277"/>
        <w:jc w:val="right"/>
        <w:rPr>
          <w:rFonts w:ascii="Tahoma"/>
          <w:sz w:val="18"/>
        </w:rPr>
      </w:pPr>
      <w:r>
        <w:rPr>
          <w:rFonts w:ascii="Tahoma"/>
          <w:w w:val="95"/>
          <w:sz w:val="18"/>
        </w:rPr>
        <w:t>82,60%</w:t>
      </w:r>
    </w:p>
    <w:p w:rsidR="007E506E" w:rsidRDefault="00145EE5">
      <w:pPr>
        <w:spacing w:before="69"/>
        <w:ind w:right="277"/>
        <w:jc w:val="right"/>
        <w:rPr>
          <w:rFonts w:ascii="Tahoma"/>
          <w:sz w:val="18"/>
        </w:rPr>
      </w:pPr>
      <w:r>
        <w:rPr>
          <w:rFonts w:ascii="Tahoma"/>
          <w:w w:val="95"/>
          <w:sz w:val="18"/>
        </w:rPr>
        <w:t>74,07%</w:t>
      </w:r>
    </w:p>
    <w:p w:rsidR="007E506E" w:rsidRDefault="00145EE5">
      <w:pPr>
        <w:spacing w:before="71"/>
        <w:ind w:right="277"/>
        <w:jc w:val="right"/>
        <w:rPr>
          <w:rFonts w:ascii="Tahoma"/>
          <w:sz w:val="18"/>
        </w:rPr>
      </w:pPr>
      <w:r>
        <w:rPr>
          <w:rFonts w:ascii="Tahoma"/>
          <w:w w:val="95"/>
          <w:sz w:val="18"/>
        </w:rPr>
        <w:t>97,75%</w:t>
      </w:r>
    </w:p>
    <w:p w:rsidR="007E506E" w:rsidRDefault="00145EE5">
      <w:pPr>
        <w:spacing w:before="69"/>
        <w:ind w:right="278"/>
        <w:jc w:val="right"/>
        <w:rPr>
          <w:rFonts w:ascii="Tahoma"/>
          <w:b/>
          <w:sz w:val="18"/>
        </w:rPr>
      </w:pPr>
      <w:r>
        <w:rPr>
          <w:rFonts w:ascii="Tahoma"/>
          <w:b/>
          <w:sz w:val="18"/>
        </w:rPr>
        <w:t>86,06%</w:t>
      </w:r>
    </w:p>
    <w:p w:rsidR="007E506E" w:rsidRDefault="00145EE5">
      <w:pPr>
        <w:spacing w:before="66"/>
        <w:ind w:right="277"/>
        <w:jc w:val="right"/>
        <w:rPr>
          <w:rFonts w:ascii="Tahoma"/>
          <w:sz w:val="18"/>
        </w:rPr>
      </w:pPr>
      <w:r>
        <w:rPr>
          <w:rFonts w:ascii="Tahoma"/>
          <w:w w:val="95"/>
          <w:sz w:val="18"/>
        </w:rPr>
        <w:t>84,42%</w:t>
      </w:r>
    </w:p>
    <w:p w:rsidR="007E506E" w:rsidRDefault="00145EE5">
      <w:pPr>
        <w:spacing w:before="71"/>
        <w:ind w:right="277"/>
        <w:jc w:val="right"/>
        <w:rPr>
          <w:rFonts w:ascii="Tahoma"/>
          <w:sz w:val="18"/>
        </w:rPr>
      </w:pPr>
      <w:r>
        <w:rPr>
          <w:rFonts w:ascii="Tahoma"/>
          <w:w w:val="95"/>
          <w:sz w:val="18"/>
        </w:rPr>
        <w:t>97,28%</w:t>
      </w:r>
    </w:p>
    <w:p w:rsidR="007E506E" w:rsidRDefault="00145EE5">
      <w:pPr>
        <w:spacing w:before="68"/>
        <w:ind w:right="277"/>
        <w:jc w:val="right"/>
        <w:rPr>
          <w:rFonts w:ascii="Tahoma"/>
          <w:sz w:val="18"/>
        </w:rPr>
      </w:pPr>
      <w:r>
        <w:rPr>
          <w:rFonts w:ascii="Tahoma"/>
          <w:w w:val="95"/>
          <w:sz w:val="18"/>
        </w:rPr>
        <w:t>94,41%</w:t>
      </w:r>
    </w:p>
    <w:p w:rsidR="007E506E" w:rsidRDefault="00145EE5">
      <w:pPr>
        <w:spacing w:before="69"/>
        <w:ind w:right="277"/>
        <w:jc w:val="right"/>
        <w:rPr>
          <w:rFonts w:ascii="Tahoma"/>
          <w:b/>
          <w:sz w:val="18"/>
        </w:rPr>
      </w:pPr>
      <w:r>
        <w:rPr>
          <w:rFonts w:ascii="Tahoma"/>
          <w:b/>
          <w:sz w:val="18"/>
        </w:rPr>
        <w:t>91,13%</w:t>
      </w:r>
    </w:p>
    <w:p w:rsidR="007E506E" w:rsidRDefault="00145EE5">
      <w:pPr>
        <w:spacing w:before="68"/>
        <w:ind w:right="277"/>
        <w:jc w:val="right"/>
        <w:rPr>
          <w:rFonts w:ascii="Tahoma"/>
          <w:sz w:val="18"/>
        </w:rPr>
      </w:pPr>
      <w:r>
        <w:rPr>
          <w:rFonts w:ascii="Tahoma"/>
          <w:w w:val="95"/>
          <w:sz w:val="18"/>
        </w:rPr>
        <w:t>99,90%</w:t>
      </w:r>
    </w:p>
    <w:p w:rsidR="007E506E" w:rsidRDefault="00145EE5">
      <w:pPr>
        <w:spacing w:before="69"/>
        <w:ind w:right="277"/>
        <w:jc w:val="right"/>
        <w:rPr>
          <w:rFonts w:ascii="Tahoma"/>
          <w:sz w:val="18"/>
        </w:rPr>
      </w:pPr>
      <w:r>
        <w:rPr>
          <w:rFonts w:ascii="Tahoma"/>
          <w:w w:val="95"/>
          <w:sz w:val="18"/>
        </w:rPr>
        <w:t>89,11%</w:t>
      </w:r>
    </w:p>
    <w:p w:rsidR="007E506E" w:rsidRDefault="00145EE5">
      <w:pPr>
        <w:spacing w:before="69"/>
        <w:ind w:right="278"/>
        <w:jc w:val="right"/>
        <w:rPr>
          <w:rFonts w:ascii="Tahoma"/>
          <w:b/>
          <w:sz w:val="18"/>
        </w:rPr>
      </w:pPr>
      <w:r>
        <w:rPr>
          <w:rFonts w:ascii="Tahoma"/>
          <w:b/>
          <w:sz w:val="18"/>
        </w:rPr>
        <w:t>96,65%</w:t>
      </w:r>
    </w:p>
    <w:p w:rsidR="007E506E" w:rsidRDefault="00145EE5">
      <w:pPr>
        <w:spacing w:before="69"/>
        <w:ind w:right="277"/>
        <w:jc w:val="right"/>
        <w:rPr>
          <w:rFonts w:ascii="Tahoma"/>
          <w:sz w:val="18"/>
        </w:rPr>
      </w:pPr>
      <w:r>
        <w:rPr>
          <w:rFonts w:ascii="Tahoma"/>
          <w:w w:val="95"/>
          <w:sz w:val="18"/>
        </w:rPr>
        <w:t>96,99%</w:t>
      </w:r>
    </w:p>
    <w:p w:rsidR="007E506E" w:rsidRDefault="00145EE5">
      <w:pPr>
        <w:spacing w:before="68"/>
        <w:ind w:right="277"/>
        <w:jc w:val="right"/>
        <w:rPr>
          <w:rFonts w:ascii="Tahoma"/>
          <w:sz w:val="18"/>
        </w:rPr>
      </w:pPr>
      <w:r>
        <w:rPr>
          <w:rFonts w:ascii="Tahoma"/>
          <w:w w:val="95"/>
          <w:sz w:val="18"/>
        </w:rPr>
        <w:t>78,86%</w:t>
      </w:r>
    </w:p>
    <w:p w:rsidR="007E506E" w:rsidRDefault="00145EE5">
      <w:pPr>
        <w:spacing w:before="69"/>
        <w:ind w:right="277"/>
        <w:jc w:val="right"/>
        <w:rPr>
          <w:rFonts w:ascii="Tahoma"/>
          <w:sz w:val="18"/>
        </w:rPr>
      </w:pPr>
      <w:r>
        <w:rPr>
          <w:rFonts w:ascii="Tahoma"/>
          <w:w w:val="95"/>
          <w:sz w:val="18"/>
        </w:rPr>
        <w:t>89,25%</w:t>
      </w:r>
    </w:p>
    <w:p w:rsidR="007E506E" w:rsidRDefault="00145EE5">
      <w:pPr>
        <w:spacing w:before="69"/>
        <w:ind w:right="277"/>
        <w:jc w:val="right"/>
        <w:rPr>
          <w:rFonts w:ascii="Tahoma"/>
          <w:sz w:val="18"/>
        </w:rPr>
      </w:pPr>
      <w:r>
        <w:rPr>
          <w:rFonts w:ascii="Tahoma"/>
          <w:w w:val="95"/>
          <w:sz w:val="18"/>
        </w:rPr>
        <w:t>94,08%</w:t>
      </w:r>
    </w:p>
    <w:p w:rsidR="007E506E" w:rsidRDefault="00145EE5">
      <w:pPr>
        <w:spacing w:before="68"/>
        <w:ind w:right="278"/>
        <w:jc w:val="right"/>
        <w:rPr>
          <w:rFonts w:ascii="Tahoma"/>
          <w:b/>
          <w:sz w:val="18"/>
        </w:rPr>
      </w:pPr>
      <w:r>
        <w:rPr>
          <w:rFonts w:ascii="Tahoma"/>
          <w:b/>
          <w:sz w:val="18"/>
        </w:rPr>
        <w:t>89,98%</w:t>
      </w:r>
    </w:p>
    <w:p w:rsidR="007E506E" w:rsidRDefault="007E506E">
      <w:pPr>
        <w:jc w:val="right"/>
        <w:rPr>
          <w:rFonts w:ascii="Tahoma"/>
          <w:sz w:val="18"/>
        </w:rPr>
        <w:sectPr w:rsidR="007E506E">
          <w:type w:val="continuous"/>
          <w:pgSz w:w="16840" w:h="11910" w:orient="landscape"/>
          <w:pgMar w:top="280" w:right="237" w:bottom="280" w:left="720" w:header="720" w:footer="720" w:gutter="0"/>
          <w:cols w:num="6" w:space="720" w:equalWidth="0">
            <w:col w:w="851" w:space="40"/>
            <w:col w:w="5198" w:space="1925"/>
            <w:col w:w="3583" w:space="39"/>
            <w:col w:w="1744" w:space="40"/>
            <w:col w:w="1048" w:space="39"/>
            <w:col w:w="1376"/>
          </w:cols>
        </w:sectPr>
      </w:pPr>
    </w:p>
    <w:p w:rsidR="007E506E" w:rsidRDefault="00145EE5">
      <w:pPr>
        <w:pStyle w:val="Tijeloteksta"/>
        <w:rPr>
          <w:rFonts w:ascii="Tahoma"/>
          <w:b/>
          <w:sz w:val="20"/>
        </w:rPr>
      </w:pPr>
      <w:r>
        <w:rPr>
          <w:noProof/>
          <w:lang w:val="hr-HR" w:eastAsia="hr-HR"/>
        </w:rPr>
        <w:lastRenderedPageBreak/>
        <mc:AlternateContent>
          <mc:Choice Requires="wpg">
            <w:drawing>
              <wp:anchor distT="0" distB="0" distL="114300" distR="114300" simplePos="0" relativeHeight="468388352" behindDoc="1" locked="0" layoutInCell="1" allowOverlap="1">
                <wp:simplePos x="0" y="0"/>
                <wp:positionH relativeFrom="page">
                  <wp:posOffset>539115</wp:posOffset>
                </wp:positionH>
                <wp:positionV relativeFrom="page">
                  <wp:posOffset>720090</wp:posOffset>
                </wp:positionV>
                <wp:extent cx="9846310" cy="1052830"/>
                <wp:effectExtent l="0" t="0" r="0" b="0"/>
                <wp:wrapNone/>
                <wp:docPr id="6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6310" cy="1052830"/>
                          <a:chOff x="849" y="1134"/>
                          <a:chExt cx="15506" cy="1658"/>
                        </a:xfrm>
                      </wpg:grpSpPr>
                      <wps:wsp>
                        <wps:cNvPr id="61" name="Rectangle 14"/>
                        <wps:cNvSpPr>
                          <a:spLocks noChangeArrowheads="1"/>
                        </wps:cNvSpPr>
                        <wps:spPr bwMode="auto">
                          <a:xfrm>
                            <a:off x="849" y="1136"/>
                            <a:ext cx="15506" cy="165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13"/>
                        <wps:cNvSpPr>
                          <a:spLocks noChangeArrowheads="1"/>
                        </wps:cNvSpPr>
                        <wps:spPr bwMode="auto">
                          <a:xfrm>
                            <a:off x="850" y="1133"/>
                            <a:ext cx="1550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Text Box 12"/>
                        <wps:cNvSpPr txBox="1">
                          <a:spLocks noChangeArrowheads="1"/>
                        </wps:cNvSpPr>
                        <wps:spPr bwMode="auto">
                          <a:xfrm>
                            <a:off x="849" y="1133"/>
                            <a:ext cx="15506" cy="1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06E" w:rsidRDefault="00145EE5">
                              <w:pPr>
                                <w:spacing w:before="23"/>
                                <w:ind w:left="2098" w:right="2134"/>
                                <w:jc w:val="center"/>
                                <w:rPr>
                                  <w:rFonts w:ascii="Times New Roman" w:hAnsi="Times New Roman"/>
                                  <w:b/>
                                  <w:sz w:val="28"/>
                                </w:rPr>
                              </w:pPr>
                              <w:r>
                                <w:rPr>
                                  <w:rFonts w:ascii="Times New Roman" w:hAnsi="Times New Roman"/>
                                  <w:b/>
                                  <w:sz w:val="28"/>
                                </w:rPr>
                                <w:t>GODIŠNJI IZVJEŠTAJ O IZVRŠENJU PRORAČUNA GRADA OZLJA ZA 2020. GODINU</w:t>
                              </w:r>
                            </w:p>
                            <w:p w:rsidR="007E506E" w:rsidRDefault="00145EE5">
                              <w:pPr>
                                <w:spacing w:before="74"/>
                                <w:ind w:left="2098" w:right="2111"/>
                                <w:jc w:val="center"/>
                                <w:rPr>
                                  <w:rFonts w:ascii="Times New Roman" w:hAnsi="Times New Roman"/>
                                </w:rPr>
                              </w:pPr>
                              <w:r>
                                <w:rPr>
                                  <w:rFonts w:ascii="Times New Roman" w:hAnsi="Times New Roman"/>
                                </w:rPr>
                                <w:t>TABLICA 6. OPĆI DIO PRORAČUNA - RASHODI PREMA FUNKCIJSKOJ KLASIFIKACIJI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37" style="position:absolute;margin-left:42.45pt;margin-top:56.7pt;width:775.3pt;height:82.9pt;z-index:-34928128;mso-position-horizontal-relative:page;mso-position-vertical-relative:page" coordorigin="849,1134" coordsize="15506,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">
                <v:rect id="Rectangle 14" o:spid="_x0000_s1038" style="position:absolute;left:849;top:1136;width:15506;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" fillcolor="silver" stroked="f"/>
                <v:rect id="Rectangle 13" o:spid="_x0000_s1039" style="position:absolute;left:850;top:1133;width:15502;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shape id="_x0000_s1040" type="#_x0000_t202" style="position:absolute;left:849;top:1133;width:15506;height:1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rsidR="007E506E" w:rsidRDefault="00145EE5">
                        <w:pPr>
                          <w:spacing w:before="23"/>
                          <w:ind w:left="2098" w:right="2134"/>
                          <w:jc w:val="center"/>
                          <w:rPr>
                            <w:rFonts w:ascii="Times New Roman" w:hAnsi="Times New Roman"/>
                            <w:b/>
                            <w:sz w:val="28"/>
                          </w:rPr>
                        </w:pPr>
                        <w:r>
                          <w:rPr>
                            <w:rFonts w:ascii="Times New Roman" w:hAnsi="Times New Roman"/>
                            <w:b/>
                            <w:sz w:val="28"/>
                          </w:rPr>
                          <w:t>GODIŠNJI IZVJEŠTAJ O IZVRŠENJU PRORAČUNA GRADA OZLJA ZA 2020. GODINU</w:t>
                        </w:r>
                      </w:p>
                      <w:p w:rsidR="007E506E" w:rsidRDefault="00145EE5">
                        <w:pPr>
                          <w:spacing w:before="74"/>
                          <w:ind w:left="2098" w:right="2111"/>
                          <w:jc w:val="center"/>
                          <w:rPr>
                            <w:rFonts w:ascii="Times New Roman" w:hAnsi="Times New Roman"/>
                          </w:rPr>
                        </w:pPr>
                        <w:r>
                          <w:rPr>
                            <w:rFonts w:ascii="Times New Roman" w:hAnsi="Times New Roman"/>
                          </w:rPr>
                          <w:t>TABLICA 6. OPĆI DIO PRORAČUNA - RASHODI PREMA FUNKCIJSKOJ KLASIFIKACIJI</w:t>
                        </w:r>
                      </w:p>
                    </w:txbxContent>
                  </v:textbox>
                </v:shape>
                <w10:wrap anchorx="page" anchory="page"/>
              </v:group>
            </w:pict>
          </mc:Fallback>
        </mc:AlternateContent>
      </w:r>
    </w:p>
    <w:p w:rsidR="007E506E" w:rsidRDefault="007E506E">
      <w:pPr>
        <w:pStyle w:val="Tijeloteksta"/>
        <w:rPr>
          <w:rFonts w:ascii="Tahoma"/>
          <w:b/>
          <w:sz w:val="20"/>
        </w:rPr>
      </w:pPr>
    </w:p>
    <w:p w:rsidR="007E506E" w:rsidRDefault="007E506E">
      <w:pPr>
        <w:pStyle w:val="Tijeloteksta"/>
        <w:spacing w:before="9" w:after="1"/>
        <w:rPr>
          <w:rFonts w:ascii="Tahoma"/>
          <w:b/>
          <w:sz w:val="28"/>
        </w:rPr>
      </w:pPr>
    </w:p>
    <w:tbl>
      <w:tblPr>
        <w:tblStyle w:val="TableNormal"/>
        <w:tblW w:w="0" w:type="auto"/>
        <w:tblInd w:w="1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39"/>
        <w:gridCol w:w="6267"/>
        <w:gridCol w:w="939"/>
        <w:gridCol w:w="1789"/>
        <w:gridCol w:w="130"/>
        <w:gridCol w:w="1685"/>
        <w:gridCol w:w="118"/>
        <w:gridCol w:w="1526"/>
        <w:gridCol w:w="181"/>
        <w:gridCol w:w="1096"/>
        <w:gridCol w:w="72"/>
        <w:gridCol w:w="958"/>
        <w:gridCol w:w="22"/>
      </w:tblGrid>
      <w:tr w:rsidR="007E506E">
        <w:trPr>
          <w:gridAfter w:val="1"/>
          <w:wAfter w:w="22" w:type="dxa"/>
          <w:trHeight w:val="528"/>
        </w:trPr>
        <w:tc>
          <w:tcPr>
            <w:tcW w:w="739" w:type="dxa"/>
            <w:tcBorders>
              <w:left w:val="nil"/>
              <w:bottom w:val="nil"/>
              <w:right w:val="single" w:sz="2" w:space="0" w:color="000000"/>
            </w:tcBorders>
            <w:shd w:val="clear" w:color="auto" w:fill="C0C0C0"/>
          </w:tcPr>
          <w:p w:rsidR="007E506E" w:rsidRDefault="00145EE5">
            <w:pPr>
              <w:pStyle w:val="TableParagraph"/>
              <w:spacing w:before="2"/>
              <w:ind w:left="116" w:right="91"/>
              <w:jc w:val="center"/>
              <w:rPr>
                <w:sz w:val="20"/>
              </w:rPr>
            </w:pPr>
            <w:r>
              <w:rPr>
                <w:sz w:val="20"/>
              </w:rPr>
              <w:t>Funk.</w:t>
            </w:r>
          </w:p>
        </w:tc>
        <w:tc>
          <w:tcPr>
            <w:tcW w:w="7206" w:type="dxa"/>
            <w:gridSpan w:val="2"/>
            <w:tcBorders>
              <w:left w:val="single" w:sz="2" w:space="0" w:color="000000"/>
              <w:bottom w:val="nil"/>
              <w:right w:val="single" w:sz="2" w:space="0" w:color="000000"/>
            </w:tcBorders>
            <w:shd w:val="clear" w:color="auto" w:fill="C0C0C0"/>
          </w:tcPr>
          <w:p w:rsidR="007E506E" w:rsidRDefault="00145EE5">
            <w:pPr>
              <w:pStyle w:val="TableParagraph"/>
              <w:spacing w:before="2"/>
              <w:ind w:left="3425" w:right="3347"/>
              <w:jc w:val="center"/>
              <w:rPr>
                <w:sz w:val="20"/>
              </w:rPr>
            </w:pPr>
            <w:r>
              <w:rPr>
                <w:sz w:val="20"/>
              </w:rPr>
              <w:t>Opis</w:t>
            </w:r>
          </w:p>
        </w:tc>
        <w:tc>
          <w:tcPr>
            <w:tcW w:w="1789" w:type="dxa"/>
            <w:tcBorders>
              <w:left w:val="single" w:sz="2" w:space="0" w:color="000000"/>
              <w:bottom w:val="nil"/>
              <w:right w:val="single" w:sz="2" w:space="0" w:color="000000"/>
            </w:tcBorders>
            <w:shd w:val="clear" w:color="auto" w:fill="C0C0C0"/>
          </w:tcPr>
          <w:p w:rsidR="007E506E" w:rsidRDefault="00145EE5">
            <w:pPr>
              <w:pStyle w:val="TableParagraph"/>
              <w:spacing w:before="6"/>
              <w:ind w:left="625" w:hanging="413"/>
              <w:rPr>
                <w:sz w:val="20"/>
              </w:rPr>
            </w:pPr>
            <w:r>
              <w:rPr>
                <w:sz w:val="20"/>
              </w:rPr>
              <w:t>Izvršenje 2019. godine</w:t>
            </w:r>
          </w:p>
        </w:tc>
        <w:tc>
          <w:tcPr>
            <w:tcW w:w="1815" w:type="dxa"/>
            <w:gridSpan w:val="2"/>
            <w:tcBorders>
              <w:left w:val="single" w:sz="2" w:space="0" w:color="000000"/>
              <w:bottom w:val="nil"/>
              <w:right w:val="single" w:sz="2" w:space="0" w:color="000000"/>
            </w:tcBorders>
            <w:shd w:val="clear" w:color="auto" w:fill="C0C0C0"/>
          </w:tcPr>
          <w:p w:rsidR="007E506E" w:rsidRDefault="00145EE5">
            <w:pPr>
              <w:pStyle w:val="TableParagraph"/>
              <w:spacing w:before="6"/>
              <w:ind w:left="358" w:right="241" w:hanging="102"/>
              <w:rPr>
                <w:sz w:val="20"/>
              </w:rPr>
            </w:pPr>
            <w:r>
              <w:rPr>
                <w:sz w:val="20"/>
              </w:rPr>
              <w:t>Izvorni plan za 2020. godinu</w:t>
            </w:r>
          </w:p>
        </w:tc>
        <w:tc>
          <w:tcPr>
            <w:tcW w:w="1644" w:type="dxa"/>
            <w:gridSpan w:val="2"/>
            <w:tcBorders>
              <w:left w:val="single" w:sz="2" w:space="0" w:color="000000"/>
              <w:bottom w:val="nil"/>
              <w:right w:val="single" w:sz="2" w:space="0" w:color="000000"/>
            </w:tcBorders>
            <w:shd w:val="clear" w:color="auto" w:fill="C0C0C0"/>
          </w:tcPr>
          <w:p w:rsidR="007E506E" w:rsidRDefault="00145EE5">
            <w:pPr>
              <w:pStyle w:val="TableParagraph"/>
              <w:spacing w:before="4"/>
              <w:ind w:left="570" w:hanging="413"/>
              <w:rPr>
                <w:sz w:val="20"/>
              </w:rPr>
            </w:pPr>
            <w:r>
              <w:rPr>
                <w:sz w:val="20"/>
              </w:rPr>
              <w:t>Izvršenje 2020. godine</w:t>
            </w:r>
          </w:p>
        </w:tc>
        <w:tc>
          <w:tcPr>
            <w:tcW w:w="1277" w:type="dxa"/>
            <w:gridSpan w:val="2"/>
            <w:tcBorders>
              <w:left w:val="single" w:sz="2" w:space="0" w:color="000000"/>
              <w:bottom w:val="nil"/>
              <w:right w:val="single" w:sz="2" w:space="0" w:color="000000"/>
            </w:tcBorders>
            <w:shd w:val="clear" w:color="auto" w:fill="C0C0C0"/>
          </w:tcPr>
          <w:p w:rsidR="007E506E" w:rsidRDefault="00145EE5">
            <w:pPr>
              <w:pStyle w:val="TableParagraph"/>
              <w:spacing w:before="6"/>
              <w:ind w:left="439" w:right="369" w:hanging="147"/>
              <w:rPr>
                <w:sz w:val="20"/>
              </w:rPr>
            </w:pPr>
            <w:r>
              <w:rPr>
                <w:sz w:val="20"/>
              </w:rPr>
              <w:t>Indeks 5/3</w:t>
            </w:r>
          </w:p>
        </w:tc>
        <w:tc>
          <w:tcPr>
            <w:tcW w:w="1030" w:type="dxa"/>
            <w:gridSpan w:val="2"/>
            <w:tcBorders>
              <w:left w:val="single" w:sz="2" w:space="0" w:color="000000"/>
              <w:bottom w:val="nil"/>
              <w:right w:val="nil"/>
            </w:tcBorders>
            <w:shd w:val="clear" w:color="auto" w:fill="C0C0C0"/>
          </w:tcPr>
          <w:p w:rsidR="007E506E" w:rsidRDefault="00145EE5">
            <w:pPr>
              <w:pStyle w:val="TableParagraph"/>
              <w:spacing w:before="4"/>
              <w:ind w:left="388" w:right="175" w:hanging="147"/>
              <w:rPr>
                <w:sz w:val="20"/>
              </w:rPr>
            </w:pPr>
            <w:r>
              <w:rPr>
                <w:sz w:val="20"/>
              </w:rPr>
              <w:t>Indeks 5/4</w:t>
            </w:r>
          </w:p>
        </w:tc>
      </w:tr>
      <w:tr w:rsidR="007E506E">
        <w:trPr>
          <w:gridAfter w:val="1"/>
          <w:wAfter w:w="22" w:type="dxa"/>
          <w:trHeight w:val="293"/>
        </w:trPr>
        <w:tc>
          <w:tcPr>
            <w:tcW w:w="739" w:type="dxa"/>
            <w:tcBorders>
              <w:top w:val="nil"/>
              <w:left w:val="nil"/>
              <w:bottom w:val="single" w:sz="6" w:space="0" w:color="000000"/>
              <w:right w:val="single" w:sz="2" w:space="0" w:color="000000"/>
            </w:tcBorders>
            <w:shd w:val="clear" w:color="auto" w:fill="C0C0C0"/>
          </w:tcPr>
          <w:p w:rsidR="007E506E" w:rsidRDefault="00145EE5">
            <w:pPr>
              <w:pStyle w:val="TableParagraph"/>
              <w:spacing w:before="41"/>
              <w:ind w:left="22"/>
              <w:jc w:val="center"/>
              <w:rPr>
                <w:sz w:val="18"/>
              </w:rPr>
            </w:pPr>
            <w:r>
              <w:rPr>
                <w:sz w:val="18"/>
              </w:rPr>
              <w:t>1</w:t>
            </w:r>
          </w:p>
        </w:tc>
        <w:tc>
          <w:tcPr>
            <w:tcW w:w="7206" w:type="dxa"/>
            <w:gridSpan w:val="2"/>
            <w:tcBorders>
              <w:top w:val="nil"/>
              <w:left w:val="single" w:sz="2" w:space="0" w:color="000000"/>
              <w:bottom w:val="single" w:sz="6" w:space="0" w:color="000000"/>
              <w:right w:val="single" w:sz="2" w:space="0" w:color="000000"/>
            </w:tcBorders>
            <w:shd w:val="clear" w:color="auto" w:fill="C0C0C0"/>
          </w:tcPr>
          <w:p w:rsidR="007E506E" w:rsidRDefault="00145EE5">
            <w:pPr>
              <w:pStyle w:val="TableParagraph"/>
              <w:spacing w:before="41"/>
              <w:ind w:left="78"/>
              <w:jc w:val="center"/>
              <w:rPr>
                <w:sz w:val="18"/>
              </w:rPr>
            </w:pPr>
            <w:r>
              <w:rPr>
                <w:sz w:val="18"/>
              </w:rPr>
              <w:t>2</w:t>
            </w:r>
          </w:p>
        </w:tc>
        <w:tc>
          <w:tcPr>
            <w:tcW w:w="1789" w:type="dxa"/>
            <w:tcBorders>
              <w:top w:val="nil"/>
              <w:left w:val="single" w:sz="2" w:space="0" w:color="000000"/>
              <w:bottom w:val="single" w:sz="6" w:space="0" w:color="000000"/>
              <w:right w:val="single" w:sz="2" w:space="0" w:color="000000"/>
            </w:tcBorders>
            <w:shd w:val="clear" w:color="auto" w:fill="C0C0C0"/>
          </w:tcPr>
          <w:p w:rsidR="007E506E" w:rsidRDefault="00145EE5">
            <w:pPr>
              <w:pStyle w:val="TableParagraph"/>
              <w:spacing w:before="43"/>
              <w:ind w:left="57"/>
              <w:jc w:val="center"/>
              <w:rPr>
                <w:sz w:val="18"/>
              </w:rPr>
            </w:pPr>
            <w:r>
              <w:rPr>
                <w:sz w:val="18"/>
              </w:rPr>
              <w:t>3</w:t>
            </w:r>
          </w:p>
        </w:tc>
        <w:tc>
          <w:tcPr>
            <w:tcW w:w="1815" w:type="dxa"/>
            <w:gridSpan w:val="2"/>
            <w:tcBorders>
              <w:top w:val="nil"/>
              <w:left w:val="single" w:sz="2" w:space="0" w:color="000000"/>
              <w:bottom w:val="single" w:sz="6" w:space="0" w:color="000000"/>
              <w:right w:val="single" w:sz="2" w:space="0" w:color="000000"/>
            </w:tcBorders>
            <w:shd w:val="clear" w:color="auto" w:fill="C0C0C0"/>
          </w:tcPr>
          <w:p w:rsidR="007E506E" w:rsidRDefault="00145EE5">
            <w:pPr>
              <w:pStyle w:val="TableParagraph"/>
              <w:spacing w:before="43"/>
              <w:ind w:left="57"/>
              <w:jc w:val="center"/>
              <w:rPr>
                <w:sz w:val="18"/>
              </w:rPr>
            </w:pPr>
            <w:r>
              <w:rPr>
                <w:sz w:val="18"/>
              </w:rPr>
              <w:t>4</w:t>
            </w:r>
          </w:p>
        </w:tc>
        <w:tc>
          <w:tcPr>
            <w:tcW w:w="1644" w:type="dxa"/>
            <w:gridSpan w:val="2"/>
            <w:tcBorders>
              <w:top w:val="nil"/>
              <w:left w:val="single" w:sz="2" w:space="0" w:color="000000"/>
              <w:bottom w:val="single" w:sz="6" w:space="0" w:color="000000"/>
              <w:right w:val="single" w:sz="2" w:space="0" w:color="000000"/>
            </w:tcBorders>
            <w:shd w:val="clear" w:color="auto" w:fill="C0C0C0"/>
          </w:tcPr>
          <w:p w:rsidR="007E506E" w:rsidRDefault="00145EE5">
            <w:pPr>
              <w:pStyle w:val="TableParagraph"/>
              <w:spacing w:before="44"/>
              <w:ind w:left="90"/>
              <w:jc w:val="center"/>
              <w:rPr>
                <w:sz w:val="18"/>
              </w:rPr>
            </w:pPr>
            <w:r>
              <w:rPr>
                <w:sz w:val="18"/>
              </w:rPr>
              <w:t>5</w:t>
            </w:r>
          </w:p>
        </w:tc>
        <w:tc>
          <w:tcPr>
            <w:tcW w:w="1277" w:type="dxa"/>
            <w:gridSpan w:val="2"/>
            <w:tcBorders>
              <w:top w:val="nil"/>
              <w:left w:val="single" w:sz="2" w:space="0" w:color="000000"/>
              <w:bottom w:val="single" w:sz="6" w:space="0" w:color="000000"/>
              <w:right w:val="single" w:sz="2" w:space="0" w:color="000000"/>
            </w:tcBorders>
            <w:shd w:val="clear" w:color="auto" w:fill="C0C0C0"/>
          </w:tcPr>
          <w:p w:rsidR="007E506E" w:rsidRDefault="00145EE5">
            <w:pPr>
              <w:pStyle w:val="TableParagraph"/>
              <w:spacing w:before="44"/>
              <w:ind w:right="23"/>
              <w:jc w:val="center"/>
              <w:rPr>
                <w:sz w:val="18"/>
              </w:rPr>
            </w:pPr>
            <w:r>
              <w:rPr>
                <w:sz w:val="18"/>
              </w:rPr>
              <w:t>6</w:t>
            </w:r>
          </w:p>
        </w:tc>
        <w:tc>
          <w:tcPr>
            <w:tcW w:w="1030" w:type="dxa"/>
            <w:gridSpan w:val="2"/>
            <w:tcBorders>
              <w:top w:val="nil"/>
              <w:left w:val="single" w:sz="2" w:space="0" w:color="000000"/>
              <w:bottom w:val="single" w:sz="6" w:space="0" w:color="000000"/>
              <w:right w:val="nil"/>
            </w:tcBorders>
            <w:shd w:val="clear" w:color="auto" w:fill="C0C0C0"/>
          </w:tcPr>
          <w:p w:rsidR="007E506E" w:rsidRDefault="00145EE5">
            <w:pPr>
              <w:pStyle w:val="TableParagraph"/>
              <w:spacing w:before="44"/>
              <w:ind w:left="34"/>
              <w:jc w:val="center"/>
              <w:rPr>
                <w:sz w:val="18"/>
              </w:rPr>
            </w:pPr>
            <w:r>
              <w:rPr>
                <w:sz w:val="18"/>
              </w:rPr>
              <w:t>7</w:t>
            </w:r>
          </w:p>
        </w:tc>
      </w:tr>
      <w:tr w:rsidR="007E50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7006" w:type="dxa"/>
            <w:gridSpan w:val="2"/>
          </w:tcPr>
          <w:p w:rsidR="007E506E" w:rsidRDefault="00145EE5">
            <w:pPr>
              <w:pStyle w:val="TableParagraph"/>
              <w:spacing w:line="197" w:lineRule="exact"/>
              <w:ind w:left="436"/>
              <w:rPr>
                <w:sz w:val="18"/>
              </w:rPr>
            </w:pPr>
            <w:r>
              <w:rPr>
                <w:sz w:val="18"/>
              </w:rPr>
              <w:t>107 Socijalna pomoć stanovništvu koje nije obuhvaćeno redovnim</w:t>
            </w:r>
          </w:p>
        </w:tc>
        <w:tc>
          <w:tcPr>
            <w:tcW w:w="2858" w:type="dxa"/>
            <w:gridSpan w:val="3"/>
          </w:tcPr>
          <w:p w:rsidR="007E506E" w:rsidRDefault="00145EE5">
            <w:pPr>
              <w:pStyle w:val="TableParagraph"/>
              <w:spacing w:line="197" w:lineRule="exact"/>
              <w:ind w:right="207"/>
              <w:jc w:val="right"/>
              <w:rPr>
                <w:sz w:val="18"/>
              </w:rPr>
            </w:pPr>
            <w:r>
              <w:rPr>
                <w:w w:val="95"/>
                <w:sz w:val="18"/>
              </w:rPr>
              <w:t>600.030,39</w:t>
            </w:r>
          </w:p>
        </w:tc>
        <w:tc>
          <w:tcPr>
            <w:tcW w:w="1803" w:type="dxa"/>
            <w:gridSpan w:val="2"/>
          </w:tcPr>
          <w:p w:rsidR="007E506E" w:rsidRDefault="00145EE5">
            <w:pPr>
              <w:pStyle w:val="TableParagraph"/>
              <w:spacing w:line="197" w:lineRule="exact"/>
              <w:ind w:right="188"/>
              <w:jc w:val="right"/>
              <w:rPr>
                <w:sz w:val="18"/>
              </w:rPr>
            </w:pPr>
            <w:r>
              <w:rPr>
                <w:w w:val="95"/>
                <w:sz w:val="18"/>
              </w:rPr>
              <w:t>756.000,00</w:t>
            </w:r>
          </w:p>
        </w:tc>
        <w:tc>
          <w:tcPr>
            <w:tcW w:w="1707" w:type="dxa"/>
            <w:gridSpan w:val="2"/>
          </w:tcPr>
          <w:p w:rsidR="007E506E" w:rsidRDefault="00145EE5">
            <w:pPr>
              <w:pStyle w:val="TableParagraph"/>
              <w:spacing w:line="197" w:lineRule="exact"/>
              <w:ind w:right="112"/>
              <w:jc w:val="right"/>
              <w:rPr>
                <w:sz w:val="18"/>
              </w:rPr>
            </w:pPr>
            <w:r>
              <w:rPr>
                <w:w w:val="95"/>
                <w:sz w:val="18"/>
              </w:rPr>
              <w:t>653.308,43</w:t>
            </w:r>
          </w:p>
        </w:tc>
        <w:tc>
          <w:tcPr>
            <w:tcW w:w="1168" w:type="dxa"/>
            <w:gridSpan w:val="2"/>
          </w:tcPr>
          <w:p w:rsidR="007E506E" w:rsidRDefault="00145EE5">
            <w:pPr>
              <w:pStyle w:val="TableParagraph"/>
              <w:spacing w:line="197" w:lineRule="exact"/>
              <w:ind w:left="172" w:right="115"/>
              <w:jc w:val="center"/>
              <w:rPr>
                <w:sz w:val="18"/>
              </w:rPr>
            </w:pPr>
            <w:r>
              <w:rPr>
                <w:sz w:val="18"/>
              </w:rPr>
              <w:t>108,88%</w:t>
            </w:r>
          </w:p>
        </w:tc>
        <w:tc>
          <w:tcPr>
            <w:tcW w:w="980" w:type="dxa"/>
            <w:gridSpan w:val="2"/>
          </w:tcPr>
          <w:p w:rsidR="007E506E" w:rsidRDefault="00145EE5">
            <w:pPr>
              <w:pStyle w:val="TableParagraph"/>
              <w:spacing w:line="197" w:lineRule="exact"/>
              <w:ind w:right="40"/>
              <w:jc w:val="right"/>
              <w:rPr>
                <w:sz w:val="18"/>
              </w:rPr>
            </w:pPr>
            <w:r>
              <w:rPr>
                <w:w w:val="95"/>
                <w:sz w:val="18"/>
              </w:rPr>
              <w:t>86,42%</w:t>
            </w:r>
          </w:p>
        </w:tc>
      </w:tr>
      <w:tr w:rsidR="007E50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7006" w:type="dxa"/>
            <w:gridSpan w:val="2"/>
            <w:tcBorders>
              <w:bottom w:val="single" w:sz="6" w:space="0" w:color="000000"/>
            </w:tcBorders>
          </w:tcPr>
          <w:p w:rsidR="007E506E" w:rsidRDefault="00145EE5">
            <w:pPr>
              <w:pStyle w:val="TableParagraph"/>
              <w:spacing w:line="217" w:lineRule="exact"/>
              <w:ind w:left="884"/>
              <w:rPr>
                <w:sz w:val="18"/>
              </w:rPr>
            </w:pPr>
            <w:r>
              <w:rPr>
                <w:sz w:val="18"/>
              </w:rPr>
              <w:t>socijalnim programima</w:t>
            </w:r>
          </w:p>
        </w:tc>
        <w:tc>
          <w:tcPr>
            <w:tcW w:w="2858" w:type="dxa"/>
            <w:gridSpan w:val="3"/>
            <w:tcBorders>
              <w:bottom w:val="single" w:sz="6" w:space="0" w:color="000000"/>
            </w:tcBorders>
          </w:tcPr>
          <w:p w:rsidR="007E506E" w:rsidRDefault="007E506E">
            <w:pPr>
              <w:pStyle w:val="TableParagraph"/>
              <w:rPr>
                <w:rFonts w:ascii="Times New Roman"/>
                <w:sz w:val="18"/>
              </w:rPr>
            </w:pPr>
          </w:p>
        </w:tc>
        <w:tc>
          <w:tcPr>
            <w:tcW w:w="1803" w:type="dxa"/>
            <w:gridSpan w:val="2"/>
            <w:tcBorders>
              <w:bottom w:val="single" w:sz="6" w:space="0" w:color="000000"/>
            </w:tcBorders>
          </w:tcPr>
          <w:p w:rsidR="007E506E" w:rsidRDefault="007E506E">
            <w:pPr>
              <w:pStyle w:val="TableParagraph"/>
              <w:rPr>
                <w:rFonts w:ascii="Times New Roman"/>
                <w:sz w:val="18"/>
              </w:rPr>
            </w:pPr>
          </w:p>
        </w:tc>
        <w:tc>
          <w:tcPr>
            <w:tcW w:w="1707" w:type="dxa"/>
            <w:gridSpan w:val="2"/>
            <w:tcBorders>
              <w:bottom w:val="single" w:sz="6" w:space="0" w:color="000000"/>
            </w:tcBorders>
          </w:tcPr>
          <w:p w:rsidR="007E506E" w:rsidRDefault="007E506E">
            <w:pPr>
              <w:pStyle w:val="TableParagraph"/>
              <w:rPr>
                <w:rFonts w:ascii="Times New Roman"/>
                <w:sz w:val="18"/>
              </w:rPr>
            </w:pPr>
          </w:p>
        </w:tc>
        <w:tc>
          <w:tcPr>
            <w:tcW w:w="1168" w:type="dxa"/>
            <w:gridSpan w:val="2"/>
            <w:tcBorders>
              <w:bottom w:val="single" w:sz="6" w:space="0" w:color="000000"/>
            </w:tcBorders>
          </w:tcPr>
          <w:p w:rsidR="007E506E" w:rsidRDefault="007E506E">
            <w:pPr>
              <w:pStyle w:val="TableParagraph"/>
              <w:rPr>
                <w:rFonts w:ascii="Times New Roman"/>
                <w:sz w:val="18"/>
              </w:rPr>
            </w:pPr>
          </w:p>
        </w:tc>
        <w:tc>
          <w:tcPr>
            <w:tcW w:w="980" w:type="dxa"/>
            <w:gridSpan w:val="2"/>
            <w:tcBorders>
              <w:bottom w:val="single" w:sz="6" w:space="0" w:color="000000"/>
            </w:tcBorders>
          </w:tcPr>
          <w:p w:rsidR="007E506E" w:rsidRDefault="007E506E">
            <w:pPr>
              <w:pStyle w:val="TableParagraph"/>
              <w:rPr>
                <w:rFonts w:ascii="Times New Roman"/>
                <w:sz w:val="18"/>
              </w:rPr>
            </w:pPr>
          </w:p>
        </w:tc>
      </w:tr>
      <w:tr w:rsidR="007E50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006" w:type="dxa"/>
            <w:gridSpan w:val="2"/>
            <w:tcBorders>
              <w:bottom w:val="single" w:sz="6" w:space="0" w:color="000000"/>
            </w:tcBorders>
          </w:tcPr>
          <w:p w:rsidR="007E506E" w:rsidRDefault="00145EE5">
            <w:pPr>
              <w:pStyle w:val="TableParagraph"/>
              <w:spacing w:before="2"/>
              <w:ind w:left="436"/>
              <w:rPr>
                <w:sz w:val="18"/>
              </w:rPr>
            </w:pPr>
            <w:r>
              <w:rPr>
                <w:sz w:val="18"/>
              </w:rPr>
              <w:t>109 Aktivnosti socijalne zaštite koje nisu drugdje svrstane</w:t>
            </w:r>
          </w:p>
        </w:tc>
        <w:tc>
          <w:tcPr>
            <w:tcW w:w="2858" w:type="dxa"/>
            <w:gridSpan w:val="3"/>
            <w:tcBorders>
              <w:bottom w:val="single" w:sz="6" w:space="0" w:color="000000"/>
            </w:tcBorders>
          </w:tcPr>
          <w:p w:rsidR="007E506E" w:rsidRDefault="00145EE5">
            <w:pPr>
              <w:pStyle w:val="TableParagraph"/>
              <w:spacing w:before="2"/>
              <w:ind w:right="207"/>
              <w:jc w:val="right"/>
              <w:rPr>
                <w:sz w:val="18"/>
              </w:rPr>
            </w:pPr>
            <w:r>
              <w:rPr>
                <w:w w:val="95"/>
                <w:sz w:val="18"/>
              </w:rPr>
              <w:t>719.071,12</w:t>
            </w:r>
          </w:p>
        </w:tc>
        <w:tc>
          <w:tcPr>
            <w:tcW w:w="1803" w:type="dxa"/>
            <w:gridSpan w:val="2"/>
            <w:tcBorders>
              <w:bottom w:val="single" w:sz="6" w:space="0" w:color="000000"/>
            </w:tcBorders>
          </w:tcPr>
          <w:p w:rsidR="007E506E" w:rsidRDefault="00145EE5">
            <w:pPr>
              <w:pStyle w:val="TableParagraph"/>
              <w:spacing w:before="2"/>
              <w:ind w:right="188"/>
              <w:jc w:val="right"/>
              <w:rPr>
                <w:sz w:val="18"/>
              </w:rPr>
            </w:pPr>
            <w:r>
              <w:rPr>
                <w:w w:val="95"/>
                <w:sz w:val="18"/>
              </w:rPr>
              <w:t>707.771,46</w:t>
            </w:r>
          </w:p>
        </w:tc>
        <w:tc>
          <w:tcPr>
            <w:tcW w:w="1707" w:type="dxa"/>
            <w:gridSpan w:val="2"/>
            <w:tcBorders>
              <w:bottom w:val="single" w:sz="6" w:space="0" w:color="000000"/>
            </w:tcBorders>
          </w:tcPr>
          <w:p w:rsidR="007E506E" w:rsidRDefault="00145EE5">
            <w:pPr>
              <w:pStyle w:val="TableParagraph"/>
              <w:spacing w:before="2"/>
              <w:ind w:right="112"/>
              <w:jc w:val="right"/>
              <w:rPr>
                <w:sz w:val="18"/>
              </w:rPr>
            </w:pPr>
            <w:r>
              <w:rPr>
                <w:w w:val="95"/>
                <w:sz w:val="18"/>
              </w:rPr>
              <w:t>663.803,98</w:t>
            </w:r>
          </w:p>
        </w:tc>
        <w:tc>
          <w:tcPr>
            <w:tcW w:w="1168" w:type="dxa"/>
            <w:gridSpan w:val="2"/>
            <w:tcBorders>
              <w:bottom w:val="single" w:sz="6" w:space="0" w:color="000000"/>
            </w:tcBorders>
          </w:tcPr>
          <w:p w:rsidR="007E506E" w:rsidRDefault="00145EE5">
            <w:pPr>
              <w:pStyle w:val="TableParagraph"/>
              <w:spacing w:before="2"/>
              <w:ind w:left="231" w:right="76"/>
              <w:jc w:val="center"/>
              <w:rPr>
                <w:sz w:val="18"/>
              </w:rPr>
            </w:pPr>
            <w:r>
              <w:rPr>
                <w:sz w:val="18"/>
              </w:rPr>
              <w:t>92,31%</w:t>
            </w:r>
          </w:p>
        </w:tc>
        <w:tc>
          <w:tcPr>
            <w:tcW w:w="980" w:type="dxa"/>
            <w:gridSpan w:val="2"/>
            <w:tcBorders>
              <w:bottom w:val="single" w:sz="6" w:space="0" w:color="000000"/>
            </w:tcBorders>
          </w:tcPr>
          <w:p w:rsidR="007E506E" w:rsidRDefault="00145EE5">
            <w:pPr>
              <w:pStyle w:val="TableParagraph"/>
              <w:spacing w:before="2"/>
              <w:ind w:right="40"/>
              <w:jc w:val="right"/>
              <w:rPr>
                <w:sz w:val="18"/>
              </w:rPr>
            </w:pPr>
            <w:r>
              <w:rPr>
                <w:w w:val="95"/>
                <w:sz w:val="18"/>
              </w:rPr>
              <w:t>93,79%</w:t>
            </w:r>
          </w:p>
        </w:tc>
      </w:tr>
      <w:tr w:rsidR="007E50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trPr>
        <w:tc>
          <w:tcPr>
            <w:tcW w:w="7006" w:type="dxa"/>
            <w:gridSpan w:val="2"/>
            <w:tcBorders>
              <w:top w:val="single" w:sz="6" w:space="0" w:color="000000"/>
              <w:bottom w:val="single" w:sz="12" w:space="0" w:color="000000"/>
            </w:tcBorders>
            <w:shd w:val="clear" w:color="auto" w:fill="C0C0C0"/>
          </w:tcPr>
          <w:p w:rsidR="007E506E" w:rsidRDefault="00145EE5">
            <w:pPr>
              <w:pStyle w:val="TableParagraph"/>
              <w:spacing w:before="68"/>
              <w:ind w:left="878"/>
              <w:rPr>
                <w:rFonts w:ascii="Times New Roman"/>
                <w:b/>
                <w:sz w:val="24"/>
              </w:rPr>
            </w:pPr>
            <w:r>
              <w:rPr>
                <w:rFonts w:ascii="Times New Roman"/>
                <w:b/>
                <w:sz w:val="24"/>
              </w:rPr>
              <w:t>UKUPNO</w:t>
            </w:r>
          </w:p>
        </w:tc>
        <w:tc>
          <w:tcPr>
            <w:tcW w:w="2858" w:type="dxa"/>
            <w:gridSpan w:val="3"/>
            <w:tcBorders>
              <w:top w:val="single" w:sz="6" w:space="0" w:color="000000"/>
              <w:bottom w:val="single" w:sz="12" w:space="0" w:color="000000"/>
            </w:tcBorders>
            <w:shd w:val="clear" w:color="auto" w:fill="C0C0C0"/>
          </w:tcPr>
          <w:p w:rsidR="007E506E" w:rsidRDefault="00145EE5">
            <w:pPr>
              <w:pStyle w:val="TableParagraph"/>
              <w:spacing w:before="70"/>
              <w:ind w:right="210"/>
              <w:jc w:val="right"/>
              <w:rPr>
                <w:rFonts w:ascii="Times New Roman"/>
                <w:b/>
                <w:sz w:val="24"/>
              </w:rPr>
            </w:pPr>
            <w:r>
              <w:rPr>
                <w:rFonts w:ascii="Times New Roman"/>
                <w:b/>
                <w:sz w:val="24"/>
              </w:rPr>
              <w:t>31.796.625,57</w:t>
            </w:r>
          </w:p>
        </w:tc>
        <w:tc>
          <w:tcPr>
            <w:tcW w:w="1803" w:type="dxa"/>
            <w:gridSpan w:val="2"/>
            <w:tcBorders>
              <w:top w:val="single" w:sz="6" w:space="0" w:color="000000"/>
              <w:bottom w:val="single" w:sz="12" w:space="0" w:color="000000"/>
            </w:tcBorders>
            <w:shd w:val="clear" w:color="auto" w:fill="C0C0C0"/>
          </w:tcPr>
          <w:p w:rsidR="007E506E" w:rsidRDefault="00145EE5">
            <w:pPr>
              <w:pStyle w:val="TableParagraph"/>
              <w:spacing w:before="70"/>
              <w:ind w:right="191"/>
              <w:jc w:val="right"/>
              <w:rPr>
                <w:rFonts w:ascii="Times New Roman"/>
                <w:b/>
                <w:sz w:val="24"/>
              </w:rPr>
            </w:pPr>
            <w:r>
              <w:rPr>
                <w:rFonts w:ascii="Times New Roman"/>
                <w:b/>
                <w:sz w:val="24"/>
              </w:rPr>
              <w:t>40.686.818,65</w:t>
            </w:r>
          </w:p>
        </w:tc>
        <w:tc>
          <w:tcPr>
            <w:tcW w:w="1707" w:type="dxa"/>
            <w:gridSpan w:val="2"/>
            <w:tcBorders>
              <w:top w:val="single" w:sz="6" w:space="0" w:color="000000"/>
              <w:bottom w:val="single" w:sz="12" w:space="0" w:color="000000"/>
            </w:tcBorders>
            <w:shd w:val="clear" w:color="auto" w:fill="C0C0C0"/>
          </w:tcPr>
          <w:p w:rsidR="007E506E" w:rsidRDefault="00145EE5">
            <w:pPr>
              <w:pStyle w:val="TableParagraph"/>
              <w:spacing w:before="74"/>
              <w:ind w:right="115"/>
              <w:jc w:val="right"/>
              <w:rPr>
                <w:rFonts w:ascii="Times New Roman"/>
                <w:b/>
                <w:sz w:val="24"/>
              </w:rPr>
            </w:pPr>
            <w:r>
              <w:rPr>
                <w:rFonts w:ascii="Times New Roman"/>
                <w:b/>
                <w:sz w:val="24"/>
              </w:rPr>
              <w:t>36.875.944,31</w:t>
            </w:r>
          </w:p>
        </w:tc>
        <w:tc>
          <w:tcPr>
            <w:tcW w:w="1168" w:type="dxa"/>
            <w:gridSpan w:val="2"/>
            <w:tcBorders>
              <w:top w:val="single" w:sz="6" w:space="0" w:color="000000"/>
              <w:bottom w:val="single" w:sz="12" w:space="0" w:color="000000"/>
            </w:tcBorders>
            <w:shd w:val="clear" w:color="auto" w:fill="C0C0C0"/>
          </w:tcPr>
          <w:p w:rsidR="007E506E" w:rsidRDefault="00145EE5">
            <w:pPr>
              <w:pStyle w:val="TableParagraph"/>
              <w:spacing w:before="74"/>
              <w:ind w:left="113" w:right="115"/>
              <w:jc w:val="center"/>
              <w:rPr>
                <w:rFonts w:ascii="Times New Roman"/>
                <w:b/>
                <w:sz w:val="24"/>
              </w:rPr>
            </w:pPr>
            <w:r>
              <w:rPr>
                <w:rFonts w:ascii="Times New Roman"/>
                <w:b/>
                <w:sz w:val="24"/>
              </w:rPr>
              <w:t>115,97%</w:t>
            </w:r>
          </w:p>
        </w:tc>
        <w:tc>
          <w:tcPr>
            <w:tcW w:w="980" w:type="dxa"/>
            <w:gridSpan w:val="2"/>
            <w:tcBorders>
              <w:top w:val="single" w:sz="6" w:space="0" w:color="000000"/>
              <w:bottom w:val="single" w:sz="12" w:space="0" w:color="000000"/>
            </w:tcBorders>
            <w:shd w:val="clear" w:color="auto" w:fill="C0C0C0"/>
          </w:tcPr>
          <w:p w:rsidR="007E506E" w:rsidRDefault="00145EE5">
            <w:pPr>
              <w:pStyle w:val="TableParagraph"/>
              <w:spacing w:before="74"/>
              <w:ind w:right="45"/>
              <w:jc w:val="right"/>
              <w:rPr>
                <w:rFonts w:ascii="Times New Roman"/>
                <w:b/>
                <w:sz w:val="24"/>
              </w:rPr>
            </w:pPr>
            <w:r>
              <w:rPr>
                <w:rFonts w:ascii="Times New Roman"/>
                <w:b/>
                <w:sz w:val="24"/>
              </w:rPr>
              <w:t>90,63%</w:t>
            </w:r>
          </w:p>
        </w:tc>
      </w:tr>
    </w:tbl>
    <w:p w:rsidR="007E506E" w:rsidRDefault="007E506E">
      <w:pPr>
        <w:jc w:val="right"/>
        <w:rPr>
          <w:rFonts w:ascii="Times New Roman"/>
          <w:sz w:val="24"/>
        </w:rPr>
        <w:sectPr w:rsidR="007E506E">
          <w:pgSz w:w="16840" w:h="11910" w:orient="landscape"/>
          <w:pgMar w:top="1100" w:right="237" w:bottom="960" w:left="720" w:header="0" w:footer="774" w:gutter="0"/>
          <w:cols w:space="720"/>
        </w:sectPr>
      </w:pPr>
    </w:p>
    <w:p w:rsidR="007E506E" w:rsidRDefault="007E506E">
      <w:pPr>
        <w:pStyle w:val="Tijeloteksta"/>
        <w:spacing w:before="4"/>
        <w:rPr>
          <w:rFonts w:ascii="Tahoma"/>
          <w:b/>
          <w:sz w:val="2"/>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6"/>
        <w:gridCol w:w="738"/>
        <w:gridCol w:w="6173"/>
        <w:gridCol w:w="1832"/>
        <w:gridCol w:w="1835"/>
        <w:gridCol w:w="1832"/>
        <w:gridCol w:w="1116"/>
        <w:gridCol w:w="1117"/>
      </w:tblGrid>
      <w:tr w:rsidR="007E506E">
        <w:trPr>
          <w:trHeight w:val="829"/>
        </w:trPr>
        <w:tc>
          <w:tcPr>
            <w:tcW w:w="15379" w:type="dxa"/>
            <w:gridSpan w:val="8"/>
            <w:tcBorders>
              <w:left w:val="nil"/>
              <w:bottom w:val="single" w:sz="8" w:space="0" w:color="000000"/>
              <w:right w:val="nil"/>
            </w:tcBorders>
            <w:shd w:val="clear" w:color="auto" w:fill="C0C0C0"/>
          </w:tcPr>
          <w:p w:rsidR="007E506E" w:rsidRDefault="00145EE5">
            <w:pPr>
              <w:pStyle w:val="TableParagraph"/>
              <w:spacing w:before="66"/>
              <w:ind w:left="2024" w:right="2081"/>
              <w:jc w:val="center"/>
              <w:rPr>
                <w:rFonts w:ascii="Times New Roman" w:hAnsi="Times New Roman"/>
                <w:b/>
                <w:sz w:val="28"/>
              </w:rPr>
            </w:pPr>
            <w:r>
              <w:rPr>
                <w:rFonts w:ascii="Times New Roman" w:hAnsi="Times New Roman"/>
                <w:b/>
                <w:sz w:val="28"/>
              </w:rPr>
              <w:t>GODIŠNJI IZVJEŠTAJ O IZVRŠENJU PRORAČUNA GRADA OZLJA ZA 2020. GODINU</w:t>
            </w:r>
          </w:p>
          <w:p w:rsidR="007E506E" w:rsidRDefault="00145EE5">
            <w:pPr>
              <w:pStyle w:val="TableParagraph"/>
              <w:spacing w:before="74"/>
              <w:ind w:left="2024" w:right="2056"/>
              <w:jc w:val="center"/>
              <w:rPr>
                <w:rFonts w:ascii="Times New Roman" w:hAnsi="Times New Roman"/>
              </w:rPr>
            </w:pPr>
            <w:r>
              <w:rPr>
                <w:rFonts w:ascii="Times New Roman" w:hAnsi="Times New Roman"/>
              </w:rPr>
              <w:t>TABLICA 7. OPĆI DIO PRORAČUNA - RAČUN FINANCIRANJA PREMA EKONOMSKOJ</w:t>
            </w:r>
            <w:r>
              <w:rPr>
                <w:rFonts w:ascii="Times New Roman" w:hAnsi="Times New Roman"/>
                <w:spacing w:val="-19"/>
              </w:rPr>
              <w:t xml:space="preserve"> </w:t>
            </w:r>
            <w:r>
              <w:rPr>
                <w:rFonts w:ascii="Times New Roman" w:hAnsi="Times New Roman"/>
              </w:rPr>
              <w:t>KLASIFIKACIJI</w:t>
            </w:r>
          </w:p>
        </w:tc>
      </w:tr>
      <w:tr w:rsidR="007E506E">
        <w:trPr>
          <w:trHeight w:val="841"/>
        </w:trPr>
        <w:tc>
          <w:tcPr>
            <w:tcW w:w="1474" w:type="dxa"/>
            <w:gridSpan w:val="2"/>
            <w:tcBorders>
              <w:top w:val="single" w:sz="8" w:space="0" w:color="000000"/>
              <w:left w:val="nil"/>
              <w:bottom w:val="single" w:sz="12" w:space="0" w:color="000000"/>
              <w:right w:val="single" w:sz="2" w:space="0" w:color="000000"/>
            </w:tcBorders>
            <w:shd w:val="clear" w:color="auto" w:fill="C0C0C0"/>
          </w:tcPr>
          <w:p w:rsidR="007E506E" w:rsidRDefault="00145EE5">
            <w:pPr>
              <w:pStyle w:val="TableParagraph"/>
              <w:spacing w:before="13"/>
              <w:ind w:left="55" w:right="39"/>
              <w:jc w:val="center"/>
              <w:rPr>
                <w:sz w:val="20"/>
              </w:rPr>
            </w:pPr>
            <w:r>
              <w:rPr>
                <w:sz w:val="20"/>
              </w:rPr>
              <w:t>Račun/ Pozicija</w:t>
            </w:r>
          </w:p>
          <w:p w:rsidR="007E506E" w:rsidRDefault="007E506E">
            <w:pPr>
              <w:pStyle w:val="TableParagraph"/>
              <w:spacing w:before="3"/>
              <w:rPr>
                <w:b/>
                <w:sz w:val="27"/>
              </w:rPr>
            </w:pPr>
          </w:p>
          <w:p w:rsidR="007E506E" w:rsidRDefault="00145EE5">
            <w:pPr>
              <w:pStyle w:val="TableParagraph"/>
              <w:ind w:left="17"/>
              <w:jc w:val="center"/>
              <w:rPr>
                <w:sz w:val="18"/>
              </w:rPr>
            </w:pPr>
            <w:r>
              <w:rPr>
                <w:sz w:val="18"/>
              </w:rPr>
              <w:t>1</w:t>
            </w:r>
          </w:p>
        </w:tc>
        <w:tc>
          <w:tcPr>
            <w:tcW w:w="6173"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8"/>
              <w:ind w:left="2799" w:right="2939"/>
              <w:jc w:val="center"/>
              <w:rPr>
                <w:sz w:val="20"/>
              </w:rPr>
            </w:pPr>
            <w:r>
              <w:rPr>
                <w:sz w:val="20"/>
              </w:rPr>
              <w:t>Opis</w:t>
            </w:r>
          </w:p>
          <w:p w:rsidR="007E506E" w:rsidRDefault="007E506E">
            <w:pPr>
              <w:pStyle w:val="TableParagraph"/>
              <w:spacing w:before="8"/>
              <w:rPr>
                <w:b/>
                <w:sz w:val="27"/>
              </w:rPr>
            </w:pPr>
          </w:p>
          <w:p w:rsidR="007E506E" w:rsidRDefault="00145EE5">
            <w:pPr>
              <w:pStyle w:val="TableParagraph"/>
              <w:ind w:right="139"/>
              <w:jc w:val="center"/>
              <w:rPr>
                <w:sz w:val="18"/>
              </w:rPr>
            </w:pPr>
            <w:r>
              <w:rPr>
                <w:sz w:val="18"/>
              </w:rPr>
              <w:t>2</w:t>
            </w:r>
          </w:p>
        </w:tc>
        <w:tc>
          <w:tcPr>
            <w:tcW w:w="1832"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184" w:right="162"/>
              <w:jc w:val="center"/>
              <w:rPr>
                <w:sz w:val="20"/>
              </w:rPr>
            </w:pPr>
            <w:r>
              <w:rPr>
                <w:sz w:val="20"/>
              </w:rPr>
              <w:t>Izvršenje 2019. godine</w:t>
            </w:r>
          </w:p>
          <w:p w:rsidR="007E506E" w:rsidRDefault="00145EE5">
            <w:pPr>
              <w:pStyle w:val="TableParagraph"/>
              <w:spacing w:before="85"/>
              <w:ind w:left="78"/>
              <w:jc w:val="center"/>
              <w:rPr>
                <w:sz w:val="18"/>
              </w:rPr>
            </w:pPr>
            <w:r>
              <w:rPr>
                <w:sz w:val="18"/>
              </w:rPr>
              <w:t>3</w:t>
            </w:r>
          </w:p>
        </w:tc>
        <w:tc>
          <w:tcPr>
            <w:tcW w:w="1835"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173" w:right="164"/>
              <w:jc w:val="center"/>
              <w:rPr>
                <w:sz w:val="20"/>
              </w:rPr>
            </w:pPr>
            <w:r>
              <w:rPr>
                <w:sz w:val="20"/>
              </w:rPr>
              <w:t>Izvorni plan za 2020. godinu</w:t>
            </w:r>
          </w:p>
          <w:p w:rsidR="007E506E" w:rsidRDefault="00145EE5">
            <w:pPr>
              <w:pStyle w:val="TableParagraph"/>
              <w:spacing w:before="85"/>
              <w:ind w:left="69"/>
              <w:jc w:val="center"/>
              <w:rPr>
                <w:sz w:val="18"/>
              </w:rPr>
            </w:pPr>
            <w:r>
              <w:rPr>
                <w:sz w:val="18"/>
              </w:rPr>
              <w:t>4</w:t>
            </w:r>
          </w:p>
        </w:tc>
        <w:tc>
          <w:tcPr>
            <w:tcW w:w="1832"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184" w:right="196"/>
              <w:jc w:val="center"/>
              <w:rPr>
                <w:sz w:val="20"/>
              </w:rPr>
            </w:pPr>
            <w:r>
              <w:rPr>
                <w:sz w:val="20"/>
              </w:rPr>
              <w:t>Izvršenje 2020. godine</w:t>
            </w:r>
          </w:p>
          <w:p w:rsidR="007E506E" w:rsidRDefault="00145EE5">
            <w:pPr>
              <w:pStyle w:val="TableParagraph"/>
              <w:spacing w:before="100"/>
              <w:ind w:left="45"/>
              <w:jc w:val="center"/>
              <w:rPr>
                <w:sz w:val="18"/>
              </w:rPr>
            </w:pPr>
            <w:r>
              <w:rPr>
                <w:sz w:val="18"/>
              </w:rPr>
              <w:t>5</w:t>
            </w:r>
          </w:p>
        </w:tc>
        <w:tc>
          <w:tcPr>
            <w:tcW w:w="1116"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278" w:right="240"/>
              <w:jc w:val="center"/>
              <w:rPr>
                <w:sz w:val="20"/>
              </w:rPr>
            </w:pPr>
            <w:r>
              <w:rPr>
                <w:sz w:val="20"/>
              </w:rPr>
              <w:t>Indeks 5/3</w:t>
            </w:r>
          </w:p>
          <w:p w:rsidR="007E506E" w:rsidRDefault="00145EE5">
            <w:pPr>
              <w:pStyle w:val="TableParagraph"/>
              <w:spacing w:before="85"/>
              <w:ind w:left="20"/>
              <w:jc w:val="center"/>
              <w:rPr>
                <w:sz w:val="18"/>
              </w:rPr>
            </w:pPr>
            <w:r>
              <w:rPr>
                <w:sz w:val="18"/>
              </w:rPr>
              <w:t>6</w:t>
            </w:r>
          </w:p>
        </w:tc>
        <w:tc>
          <w:tcPr>
            <w:tcW w:w="1117" w:type="dxa"/>
            <w:tcBorders>
              <w:top w:val="single" w:sz="8" w:space="0" w:color="000000"/>
              <w:left w:val="single" w:sz="2" w:space="0" w:color="000000"/>
              <w:bottom w:val="single" w:sz="12" w:space="0" w:color="000000"/>
              <w:right w:val="nil"/>
            </w:tcBorders>
            <w:shd w:val="clear" w:color="auto" w:fill="C0C0C0"/>
          </w:tcPr>
          <w:p w:rsidR="007E506E" w:rsidRDefault="00145EE5">
            <w:pPr>
              <w:pStyle w:val="TableParagraph"/>
              <w:spacing w:before="15"/>
              <w:ind w:left="239" w:right="242"/>
              <w:jc w:val="center"/>
              <w:rPr>
                <w:sz w:val="20"/>
              </w:rPr>
            </w:pPr>
            <w:r>
              <w:rPr>
                <w:sz w:val="20"/>
              </w:rPr>
              <w:t>Indeks 5/4</w:t>
            </w:r>
          </w:p>
          <w:p w:rsidR="007E506E" w:rsidRDefault="00145EE5">
            <w:pPr>
              <w:pStyle w:val="TableParagraph"/>
              <w:spacing w:before="85"/>
              <w:ind w:right="5"/>
              <w:jc w:val="center"/>
              <w:rPr>
                <w:sz w:val="18"/>
              </w:rPr>
            </w:pPr>
            <w:r>
              <w:rPr>
                <w:sz w:val="18"/>
              </w:rPr>
              <w:t>7</w:t>
            </w:r>
          </w:p>
        </w:tc>
      </w:tr>
      <w:tr w:rsidR="007E506E">
        <w:trPr>
          <w:trHeight w:val="255"/>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4" w:line="231" w:lineRule="exact"/>
              <w:ind w:right="6"/>
              <w:jc w:val="right"/>
              <w:rPr>
                <w:b/>
                <w:sz w:val="20"/>
              </w:rPr>
            </w:pPr>
            <w:r>
              <w:rPr>
                <w:b/>
                <w:sz w:val="20"/>
              </w:rPr>
              <w:t>5</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4" w:line="231" w:lineRule="exact"/>
              <w:ind w:left="20"/>
              <w:rPr>
                <w:b/>
                <w:sz w:val="20"/>
              </w:rPr>
            </w:pPr>
            <w:r>
              <w:rPr>
                <w:b/>
                <w:sz w:val="20"/>
              </w:rPr>
              <w:t>Izdaci za financijsku imovinu i otplate zajmova</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4" w:line="231" w:lineRule="exact"/>
              <w:ind w:right="53"/>
              <w:jc w:val="right"/>
              <w:rPr>
                <w:b/>
                <w:sz w:val="20"/>
              </w:rPr>
            </w:pPr>
            <w:r>
              <w:rPr>
                <w:b/>
                <w:sz w:val="20"/>
              </w:rPr>
              <w:t>-147.027,16</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4" w:line="231" w:lineRule="exact"/>
              <w:ind w:right="51"/>
              <w:jc w:val="right"/>
              <w:rPr>
                <w:b/>
                <w:sz w:val="20"/>
              </w:rPr>
            </w:pPr>
            <w:r>
              <w:rPr>
                <w:b/>
                <w:sz w:val="20"/>
              </w:rPr>
              <w:t>-148.000,00</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4" w:line="231" w:lineRule="exact"/>
              <w:ind w:right="41"/>
              <w:jc w:val="right"/>
              <w:rPr>
                <w:b/>
                <w:sz w:val="20"/>
              </w:rPr>
            </w:pPr>
            <w:r>
              <w:rPr>
                <w:b/>
                <w:sz w:val="20"/>
              </w:rPr>
              <w:t>-147.027,16</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4" w:line="231" w:lineRule="exact"/>
              <w:ind w:right="26"/>
              <w:jc w:val="right"/>
              <w:rPr>
                <w:b/>
                <w:sz w:val="20"/>
              </w:rPr>
            </w:pPr>
            <w:r>
              <w:rPr>
                <w:b/>
                <w:sz w:val="20"/>
              </w:rPr>
              <w:t>100,00%</w:t>
            </w:r>
          </w:p>
        </w:tc>
        <w:tc>
          <w:tcPr>
            <w:tcW w:w="1117" w:type="dxa"/>
            <w:tcBorders>
              <w:top w:val="single" w:sz="12" w:space="0" w:color="000000"/>
              <w:left w:val="single" w:sz="2" w:space="0" w:color="000000"/>
              <w:bottom w:val="single" w:sz="12" w:space="0" w:color="000000"/>
              <w:right w:val="nil"/>
            </w:tcBorders>
          </w:tcPr>
          <w:p w:rsidR="007E506E" w:rsidRDefault="00145EE5">
            <w:pPr>
              <w:pStyle w:val="TableParagraph"/>
              <w:spacing w:before="4" w:line="231" w:lineRule="exact"/>
              <w:ind w:right="26"/>
              <w:jc w:val="right"/>
              <w:rPr>
                <w:b/>
                <w:sz w:val="20"/>
              </w:rPr>
            </w:pPr>
            <w:r>
              <w:rPr>
                <w:b/>
                <w:sz w:val="20"/>
              </w:rPr>
              <w:t>99,34%</w:t>
            </w:r>
          </w:p>
        </w:tc>
      </w:tr>
      <w:tr w:rsidR="007E506E">
        <w:trPr>
          <w:trHeight w:val="255"/>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
              <w:jc w:val="right"/>
              <w:rPr>
                <w:b/>
                <w:sz w:val="18"/>
              </w:rPr>
            </w:pPr>
            <w:r>
              <w:rPr>
                <w:b/>
                <w:sz w:val="18"/>
              </w:rPr>
              <w:t>54</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20"/>
              <w:rPr>
                <w:b/>
                <w:sz w:val="18"/>
              </w:rPr>
            </w:pPr>
            <w:r>
              <w:rPr>
                <w:b/>
                <w:sz w:val="18"/>
              </w:rPr>
              <w:t>Izdaci za otplatu glavnice primljenih zajmova</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3"/>
              <w:jc w:val="right"/>
              <w:rPr>
                <w:b/>
                <w:sz w:val="18"/>
              </w:rPr>
            </w:pPr>
            <w:r>
              <w:rPr>
                <w:b/>
                <w:sz w:val="18"/>
              </w:rPr>
              <w:t>-147.027,16</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2"/>
              <w:jc w:val="right"/>
              <w:rPr>
                <w:b/>
                <w:sz w:val="18"/>
              </w:rPr>
            </w:pPr>
            <w:r>
              <w:rPr>
                <w:b/>
                <w:sz w:val="18"/>
              </w:rPr>
              <w:t>-148.000,00</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2"/>
              <w:jc w:val="right"/>
              <w:rPr>
                <w:b/>
                <w:sz w:val="18"/>
              </w:rPr>
            </w:pPr>
            <w:r>
              <w:rPr>
                <w:b/>
                <w:sz w:val="18"/>
              </w:rPr>
              <w:t>-147.027,16</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6"/>
              <w:jc w:val="right"/>
              <w:rPr>
                <w:b/>
                <w:sz w:val="18"/>
              </w:rPr>
            </w:pPr>
            <w:r>
              <w:rPr>
                <w:b/>
                <w:sz w:val="18"/>
              </w:rPr>
              <w:t>100,00%</w:t>
            </w:r>
          </w:p>
        </w:tc>
        <w:tc>
          <w:tcPr>
            <w:tcW w:w="1117"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27"/>
              <w:jc w:val="right"/>
              <w:rPr>
                <w:b/>
                <w:sz w:val="18"/>
              </w:rPr>
            </w:pPr>
            <w:r>
              <w:rPr>
                <w:b/>
                <w:sz w:val="18"/>
              </w:rPr>
              <w:t>99,34%</w:t>
            </w:r>
          </w:p>
        </w:tc>
      </w:tr>
      <w:tr w:rsidR="007E506E">
        <w:trPr>
          <w:trHeight w:val="474"/>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
              <w:jc w:val="right"/>
              <w:rPr>
                <w:sz w:val="18"/>
              </w:rPr>
            </w:pPr>
            <w:r>
              <w:rPr>
                <w:sz w:val="18"/>
              </w:rPr>
              <w:t>542</w:t>
            </w:r>
          </w:p>
        </w:tc>
        <w:tc>
          <w:tcPr>
            <w:tcW w:w="738"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20" w:right="92"/>
              <w:rPr>
                <w:sz w:val="18"/>
              </w:rPr>
            </w:pPr>
            <w:r>
              <w:rPr>
                <w:sz w:val="18"/>
              </w:rPr>
              <w:t>Otplata glavnice primljenih zajmova od banaka i ostalih financijskih institucija u javnom sektoru</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3"/>
              <w:jc w:val="right"/>
              <w:rPr>
                <w:sz w:val="18"/>
              </w:rPr>
            </w:pPr>
            <w:r>
              <w:rPr>
                <w:sz w:val="18"/>
              </w:rPr>
              <w:t>-147.027,16</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51"/>
              <w:jc w:val="right"/>
              <w:rPr>
                <w:sz w:val="18"/>
              </w:rPr>
            </w:pPr>
            <w:r>
              <w:rPr>
                <w:sz w:val="18"/>
              </w:rPr>
              <w:t>-148.000,00</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42"/>
              <w:jc w:val="right"/>
              <w:rPr>
                <w:sz w:val="18"/>
              </w:rPr>
            </w:pPr>
            <w:r>
              <w:rPr>
                <w:sz w:val="18"/>
              </w:rPr>
              <w:t>-147.027,16</w:t>
            </w:r>
          </w:p>
        </w:tc>
        <w:tc>
          <w:tcPr>
            <w:tcW w:w="1116"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7"/>
              <w:jc w:val="right"/>
              <w:rPr>
                <w:sz w:val="16"/>
              </w:rPr>
            </w:pPr>
            <w:r>
              <w:rPr>
                <w:sz w:val="16"/>
              </w:rPr>
              <w:t>100,00%</w:t>
            </w:r>
          </w:p>
        </w:tc>
        <w:tc>
          <w:tcPr>
            <w:tcW w:w="1117"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28"/>
              <w:jc w:val="right"/>
              <w:rPr>
                <w:sz w:val="16"/>
              </w:rPr>
            </w:pPr>
            <w:r>
              <w:rPr>
                <w:sz w:val="16"/>
              </w:rPr>
              <w:t>99,34%</w:t>
            </w:r>
          </w:p>
        </w:tc>
      </w:tr>
      <w:tr w:rsidR="007E506E">
        <w:trPr>
          <w:trHeight w:val="483"/>
        </w:trPr>
        <w:tc>
          <w:tcPr>
            <w:tcW w:w="736" w:type="dxa"/>
            <w:tcBorders>
              <w:top w:val="single" w:sz="12" w:space="0" w:color="000000"/>
              <w:left w:val="nil"/>
              <w:right w:val="single" w:sz="2" w:space="0" w:color="000000"/>
            </w:tcBorders>
          </w:tcPr>
          <w:p w:rsidR="007E506E" w:rsidRDefault="00145EE5">
            <w:pPr>
              <w:pStyle w:val="TableParagraph"/>
              <w:spacing w:before="5"/>
              <w:ind w:right="5"/>
              <w:jc w:val="right"/>
              <w:rPr>
                <w:sz w:val="18"/>
              </w:rPr>
            </w:pPr>
            <w:r>
              <w:rPr>
                <w:sz w:val="18"/>
              </w:rPr>
              <w:t>5422</w:t>
            </w:r>
          </w:p>
        </w:tc>
        <w:tc>
          <w:tcPr>
            <w:tcW w:w="738" w:type="dxa"/>
            <w:tcBorders>
              <w:top w:val="single" w:sz="12" w:space="0" w:color="000000"/>
              <w:left w:val="single" w:sz="2" w:space="0" w:color="000000"/>
              <w:right w:val="single" w:sz="2" w:space="0" w:color="000000"/>
            </w:tcBorders>
          </w:tcPr>
          <w:p w:rsidR="007E506E" w:rsidRDefault="007E506E">
            <w:pPr>
              <w:pStyle w:val="TableParagraph"/>
              <w:rPr>
                <w:rFonts w:ascii="Times New Roman"/>
                <w:sz w:val="18"/>
              </w:rPr>
            </w:pPr>
          </w:p>
        </w:tc>
        <w:tc>
          <w:tcPr>
            <w:tcW w:w="6173" w:type="dxa"/>
            <w:tcBorders>
              <w:top w:val="single" w:sz="12" w:space="0" w:color="000000"/>
              <w:left w:val="single" w:sz="2" w:space="0" w:color="000000"/>
              <w:right w:val="single" w:sz="2" w:space="0" w:color="000000"/>
            </w:tcBorders>
          </w:tcPr>
          <w:p w:rsidR="007E506E" w:rsidRDefault="00145EE5">
            <w:pPr>
              <w:pStyle w:val="TableParagraph"/>
              <w:spacing w:before="5"/>
              <w:ind w:left="20" w:right="92"/>
              <w:rPr>
                <w:sz w:val="18"/>
              </w:rPr>
            </w:pPr>
            <w:r>
              <w:rPr>
                <w:sz w:val="18"/>
              </w:rPr>
              <w:t>Otplata glavnice primljenih kredita i zajmova od kreditnih i ostalih financijskih institucija u javnom sektoru</w:t>
            </w:r>
          </w:p>
        </w:tc>
        <w:tc>
          <w:tcPr>
            <w:tcW w:w="1832" w:type="dxa"/>
            <w:tcBorders>
              <w:top w:val="single" w:sz="12" w:space="0" w:color="000000"/>
              <w:left w:val="single" w:sz="2" w:space="0" w:color="000000"/>
              <w:right w:val="single" w:sz="2" w:space="0" w:color="000000"/>
            </w:tcBorders>
          </w:tcPr>
          <w:p w:rsidR="007E506E" w:rsidRDefault="00145EE5">
            <w:pPr>
              <w:pStyle w:val="TableParagraph"/>
              <w:spacing w:before="5"/>
              <w:ind w:right="53"/>
              <w:jc w:val="right"/>
              <w:rPr>
                <w:sz w:val="18"/>
              </w:rPr>
            </w:pPr>
            <w:r>
              <w:rPr>
                <w:sz w:val="18"/>
              </w:rPr>
              <w:t>-147.027,16</w:t>
            </w:r>
          </w:p>
        </w:tc>
        <w:tc>
          <w:tcPr>
            <w:tcW w:w="1835" w:type="dxa"/>
            <w:tcBorders>
              <w:top w:val="single" w:sz="12" w:space="0" w:color="000000"/>
              <w:left w:val="single" w:sz="2" w:space="0" w:color="000000"/>
              <w:right w:val="single" w:sz="2" w:space="0" w:color="000000"/>
            </w:tcBorders>
          </w:tcPr>
          <w:p w:rsidR="007E506E" w:rsidRDefault="007E506E">
            <w:pPr>
              <w:pStyle w:val="TableParagraph"/>
              <w:rPr>
                <w:rFonts w:ascii="Times New Roman"/>
                <w:sz w:val="18"/>
              </w:rPr>
            </w:pPr>
          </w:p>
        </w:tc>
        <w:tc>
          <w:tcPr>
            <w:tcW w:w="1832" w:type="dxa"/>
            <w:tcBorders>
              <w:top w:val="single" w:sz="12" w:space="0" w:color="000000"/>
              <w:left w:val="single" w:sz="2" w:space="0" w:color="000000"/>
              <w:right w:val="single" w:sz="2" w:space="0" w:color="000000"/>
            </w:tcBorders>
          </w:tcPr>
          <w:p w:rsidR="007E506E" w:rsidRDefault="00145EE5">
            <w:pPr>
              <w:pStyle w:val="TableParagraph"/>
              <w:spacing w:before="5"/>
              <w:ind w:right="42"/>
              <w:jc w:val="right"/>
              <w:rPr>
                <w:sz w:val="18"/>
              </w:rPr>
            </w:pPr>
            <w:r>
              <w:rPr>
                <w:sz w:val="18"/>
              </w:rPr>
              <w:t>-147.027,16</w:t>
            </w:r>
          </w:p>
        </w:tc>
        <w:tc>
          <w:tcPr>
            <w:tcW w:w="1116" w:type="dxa"/>
            <w:tcBorders>
              <w:top w:val="single" w:sz="12" w:space="0" w:color="000000"/>
              <w:left w:val="single" w:sz="2" w:space="0" w:color="000000"/>
              <w:right w:val="single" w:sz="2" w:space="0" w:color="000000"/>
            </w:tcBorders>
          </w:tcPr>
          <w:p w:rsidR="007E506E" w:rsidRDefault="00145EE5">
            <w:pPr>
              <w:pStyle w:val="TableParagraph"/>
              <w:spacing w:before="5"/>
              <w:ind w:right="27"/>
              <w:jc w:val="right"/>
              <w:rPr>
                <w:sz w:val="16"/>
              </w:rPr>
            </w:pPr>
            <w:r>
              <w:rPr>
                <w:sz w:val="16"/>
              </w:rPr>
              <w:t>100,00%</w:t>
            </w:r>
          </w:p>
        </w:tc>
        <w:tc>
          <w:tcPr>
            <w:tcW w:w="1117" w:type="dxa"/>
            <w:tcBorders>
              <w:top w:val="single" w:sz="12" w:space="0" w:color="000000"/>
              <w:left w:val="single" w:sz="2" w:space="0" w:color="000000"/>
              <w:right w:val="nil"/>
            </w:tcBorders>
          </w:tcPr>
          <w:p w:rsidR="007E506E" w:rsidRDefault="007E506E">
            <w:pPr>
              <w:pStyle w:val="TableParagraph"/>
              <w:rPr>
                <w:rFonts w:ascii="Times New Roman"/>
                <w:sz w:val="18"/>
              </w:rPr>
            </w:pPr>
          </w:p>
        </w:tc>
      </w:tr>
    </w:tbl>
    <w:p w:rsidR="007E506E" w:rsidRDefault="007E506E">
      <w:pPr>
        <w:pStyle w:val="Tijeloteksta"/>
        <w:rPr>
          <w:rFonts w:ascii="Tahoma"/>
          <w:b/>
          <w:sz w:val="20"/>
        </w:rPr>
      </w:pPr>
    </w:p>
    <w:p w:rsidR="007E506E" w:rsidRDefault="007E506E">
      <w:pPr>
        <w:pStyle w:val="Tijeloteksta"/>
        <w:spacing w:before="2"/>
        <w:rPr>
          <w:rFonts w:ascii="Tahoma"/>
          <w:b/>
          <w:sz w:val="16"/>
        </w:rPr>
      </w:pP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36"/>
        <w:gridCol w:w="721"/>
        <w:gridCol w:w="6198"/>
        <w:gridCol w:w="1834"/>
        <w:gridCol w:w="1834"/>
        <w:gridCol w:w="1833"/>
        <w:gridCol w:w="1117"/>
        <w:gridCol w:w="1113"/>
      </w:tblGrid>
      <w:tr w:rsidR="007E506E">
        <w:trPr>
          <w:trHeight w:val="265"/>
        </w:trPr>
        <w:tc>
          <w:tcPr>
            <w:tcW w:w="736" w:type="dxa"/>
            <w:tcBorders>
              <w:left w:val="nil"/>
              <w:right w:val="single" w:sz="2" w:space="0" w:color="000000"/>
            </w:tcBorders>
          </w:tcPr>
          <w:p w:rsidR="007E506E" w:rsidRDefault="00145EE5">
            <w:pPr>
              <w:pStyle w:val="TableParagraph"/>
              <w:spacing w:before="10" w:line="236" w:lineRule="exact"/>
              <w:ind w:right="2"/>
              <w:jc w:val="right"/>
              <w:rPr>
                <w:b/>
                <w:sz w:val="20"/>
              </w:rPr>
            </w:pPr>
            <w:r>
              <w:rPr>
                <w:b/>
                <w:sz w:val="20"/>
              </w:rPr>
              <w:t>8</w:t>
            </w:r>
          </w:p>
        </w:tc>
        <w:tc>
          <w:tcPr>
            <w:tcW w:w="721" w:type="dxa"/>
            <w:tcBorders>
              <w:left w:val="single" w:sz="2" w:space="0" w:color="000000"/>
              <w:right w:val="single" w:sz="2" w:space="0" w:color="000000"/>
            </w:tcBorders>
          </w:tcPr>
          <w:p w:rsidR="007E506E" w:rsidRDefault="007E506E">
            <w:pPr>
              <w:pStyle w:val="TableParagraph"/>
              <w:rPr>
                <w:rFonts w:ascii="Times New Roman"/>
                <w:sz w:val="18"/>
              </w:rPr>
            </w:pPr>
          </w:p>
        </w:tc>
        <w:tc>
          <w:tcPr>
            <w:tcW w:w="6198" w:type="dxa"/>
            <w:tcBorders>
              <w:left w:val="single" w:sz="2" w:space="0" w:color="000000"/>
              <w:right w:val="single" w:sz="2" w:space="0" w:color="000000"/>
            </w:tcBorders>
          </w:tcPr>
          <w:p w:rsidR="007E506E" w:rsidRDefault="00145EE5">
            <w:pPr>
              <w:pStyle w:val="TableParagraph"/>
              <w:spacing w:before="10" w:line="236" w:lineRule="exact"/>
              <w:ind w:left="40"/>
              <w:rPr>
                <w:b/>
                <w:sz w:val="20"/>
              </w:rPr>
            </w:pPr>
            <w:r>
              <w:rPr>
                <w:b/>
                <w:sz w:val="20"/>
              </w:rPr>
              <w:t>Primici od financijske imovine i zaduživanja</w:t>
            </w:r>
          </w:p>
        </w:tc>
        <w:tc>
          <w:tcPr>
            <w:tcW w:w="1834" w:type="dxa"/>
            <w:tcBorders>
              <w:left w:val="single" w:sz="2" w:space="0" w:color="000000"/>
              <w:right w:val="single" w:sz="2" w:space="0" w:color="000000"/>
            </w:tcBorders>
          </w:tcPr>
          <w:p w:rsidR="007E506E" w:rsidRDefault="00145EE5">
            <w:pPr>
              <w:pStyle w:val="TableParagraph"/>
              <w:spacing w:before="10" w:line="236" w:lineRule="exact"/>
              <w:ind w:right="61"/>
              <w:jc w:val="right"/>
              <w:rPr>
                <w:b/>
                <w:sz w:val="20"/>
              </w:rPr>
            </w:pPr>
            <w:r>
              <w:rPr>
                <w:b/>
                <w:sz w:val="20"/>
              </w:rPr>
              <w:t>0,00</w:t>
            </w:r>
          </w:p>
        </w:tc>
        <w:tc>
          <w:tcPr>
            <w:tcW w:w="1834" w:type="dxa"/>
            <w:tcBorders>
              <w:left w:val="single" w:sz="2" w:space="0" w:color="000000"/>
              <w:right w:val="single" w:sz="2" w:space="0" w:color="000000"/>
            </w:tcBorders>
          </w:tcPr>
          <w:p w:rsidR="007E506E" w:rsidRDefault="00145EE5">
            <w:pPr>
              <w:pStyle w:val="TableParagraph"/>
              <w:spacing w:before="10" w:line="236" w:lineRule="exact"/>
              <w:ind w:right="56"/>
              <w:jc w:val="right"/>
              <w:rPr>
                <w:b/>
                <w:sz w:val="20"/>
              </w:rPr>
            </w:pPr>
            <w:r>
              <w:rPr>
                <w:b/>
                <w:sz w:val="20"/>
              </w:rPr>
              <w:t>4.734,70</w:t>
            </w:r>
          </w:p>
        </w:tc>
        <w:tc>
          <w:tcPr>
            <w:tcW w:w="1833" w:type="dxa"/>
            <w:tcBorders>
              <w:left w:val="single" w:sz="2" w:space="0" w:color="000000"/>
              <w:right w:val="single" w:sz="2" w:space="0" w:color="000000"/>
            </w:tcBorders>
          </w:tcPr>
          <w:p w:rsidR="007E506E" w:rsidRDefault="00145EE5">
            <w:pPr>
              <w:pStyle w:val="TableParagraph"/>
              <w:spacing w:before="10" w:line="236" w:lineRule="exact"/>
              <w:ind w:right="48"/>
              <w:jc w:val="right"/>
              <w:rPr>
                <w:b/>
                <w:sz w:val="20"/>
              </w:rPr>
            </w:pPr>
            <w:r>
              <w:rPr>
                <w:b/>
                <w:sz w:val="20"/>
              </w:rPr>
              <w:t>4.734,70</w:t>
            </w:r>
          </w:p>
        </w:tc>
        <w:tc>
          <w:tcPr>
            <w:tcW w:w="1117" w:type="dxa"/>
            <w:tcBorders>
              <w:left w:val="single" w:sz="2" w:space="0" w:color="000000"/>
              <w:right w:val="single" w:sz="2" w:space="0" w:color="000000"/>
            </w:tcBorders>
          </w:tcPr>
          <w:p w:rsidR="007E506E" w:rsidRDefault="007E506E">
            <w:pPr>
              <w:pStyle w:val="TableParagraph"/>
              <w:rPr>
                <w:rFonts w:ascii="Times New Roman"/>
                <w:sz w:val="18"/>
              </w:rPr>
            </w:pPr>
          </w:p>
        </w:tc>
        <w:tc>
          <w:tcPr>
            <w:tcW w:w="1113" w:type="dxa"/>
            <w:tcBorders>
              <w:left w:val="single" w:sz="2" w:space="0" w:color="000000"/>
              <w:right w:val="nil"/>
            </w:tcBorders>
          </w:tcPr>
          <w:p w:rsidR="007E506E" w:rsidRDefault="00145EE5">
            <w:pPr>
              <w:pStyle w:val="TableParagraph"/>
              <w:spacing w:before="10" w:line="236" w:lineRule="exact"/>
              <w:ind w:right="30"/>
              <w:jc w:val="right"/>
              <w:rPr>
                <w:b/>
                <w:sz w:val="20"/>
              </w:rPr>
            </w:pPr>
            <w:r>
              <w:rPr>
                <w:b/>
                <w:sz w:val="20"/>
              </w:rPr>
              <w:t>100,00%</w:t>
            </w:r>
          </w:p>
        </w:tc>
      </w:tr>
      <w:tr w:rsidR="007E506E">
        <w:trPr>
          <w:trHeight w:val="265"/>
        </w:trPr>
        <w:tc>
          <w:tcPr>
            <w:tcW w:w="736" w:type="dxa"/>
            <w:tcBorders>
              <w:left w:val="nil"/>
              <w:right w:val="single" w:sz="2" w:space="0" w:color="000000"/>
            </w:tcBorders>
          </w:tcPr>
          <w:p w:rsidR="007E506E" w:rsidRDefault="00145EE5">
            <w:pPr>
              <w:pStyle w:val="TableParagraph"/>
              <w:spacing w:before="10"/>
              <w:ind w:right="2"/>
              <w:jc w:val="right"/>
              <w:rPr>
                <w:b/>
                <w:sz w:val="18"/>
              </w:rPr>
            </w:pPr>
            <w:r>
              <w:rPr>
                <w:b/>
                <w:sz w:val="18"/>
              </w:rPr>
              <w:t>83</w:t>
            </w:r>
          </w:p>
        </w:tc>
        <w:tc>
          <w:tcPr>
            <w:tcW w:w="721" w:type="dxa"/>
            <w:tcBorders>
              <w:left w:val="single" w:sz="2" w:space="0" w:color="000000"/>
              <w:right w:val="single" w:sz="2" w:space="0" w:color="000000"/>
            </w:tcBorders>
          </w:tcPr>
          <w:p w:rsidR="007E506E" w:rsidRDefault="007E506E">
            <w:pPr>
              <w:pStyle w:val="TableParagraph"/>
              <w:rPr>
                <w:rFonts w:ascii="Times New Roman"/>
                <w:sz w:val="18"/>
              </w:rPr>
            </w:pPr>
          </w:p>
        </w:tc>
        <w:tc>
          <w:tcPr>
            <w:tcW w:w="6198" w:type="dxa"/>
            <w:tcBorders>
              <w:left w:val="single" w:sz="2" w:space="0" w:color="000000"/>
              <w:right w:val="single" w:sz="2" w:space="0" w:color="000000"/>
            </w:tcBorders>
          </w:tcPr>
          <w:p w:rsidR="007E506E" w:rsidRDefault="00145EE5">
            <w:pPr>
              <w:pStyle w:val="TableParagraph"/>
              <w:spacing w:before="10"/>
              <w:ind w:left="40"/>
              <w:rPr>
                <w:b/>
                <w:sz w:val="18"/>
              </w:rPr>
            </w:pPr>
            <w:r>
              <w:rPr>
                <w:b/>
                <w:sz w:val="18"/>
              </w:rPr>
              <w:t>Primici od prodaje dionica i udjela u glavnici</w:t>
            </w:r>
          </w:p>
        </w:tc>
        <w:tc>
          <w:tcPr>
            <w:tcW w:w="1834" w:type="dxa"/>
            <w:tcBorders>
              <w:left w:val="single" w:sz="2" w:space="0" w:color="000000"/>
              <w:right w:val="single" w:sz="2" w:space="0" w:color="000000"/>
            </w:tcBorders>
          </w:tcPr>
          <w:p w:rsidR="007E506E" w:rsidRDefault="00145EE5">
            <w:pPr>
              <w:pStyle w:val="TableParagraph"/>
              <w:spacing w:before="10"/>
              <w:ind w:right="62"/>
              <w:jc w:val="right"/>
              <w:rPr>
                <w:b/>
                <w:sz w:val="18"/>
              </w:rPr>
            </w:pPr>
            <w:r>
              <w:rPr>
                <w:b/>
                <w:sz w:val="18"/>
              </w:rPr>
              <w:t>0,00</w:t>
            </w:r>
          </w:p>
        </w:tc>
        <w:tc>
          <w:tcPr>
            <w:tcW w:w="1834" w:type="dxa"/>
            <w:tcBorders>
              <w:left w:val="single" w:sz="2" w:space="0" w:color="000000"/>
              <w:right w:val="single" w:sz="2" w:space="0" w:color="000000"/>
            </w:tcBorders>
          </w:tcPr>
          <w:p w:rsidR="007E506E" w:rsidRDefault="00145EE5">
            <w:pPr>
              <w:pStyle w:val="TableParagraph"/>
              <w:spacing w:before="10"/>
              <w:ind w:right="59"/>
              <w:jc w:val="right"/>
              <w:rPr>
                <w:b/>
                <w:sz w:val="18"/>
              </w:rPr>
            </w:pPr>
            <w:r>
              <w:rPr>
                <w:b/>
                <w:sz w:val="18"/>
              </w:rPr>
              <w:t>4.734,70</w:t>
            </w:r>
          </w:p>
        </w:tc>
        <w:tc>
          <w:tcPr>
            <w:tcW w:w="1833" w:type="dxa"/>
            <w:tcBorders>
              <w:left w:val="single" w:sz="2" w:space="0" w:color="000000"/>
              <w:right w:val="single" w:sz="2" w:space="0" w:color="000000"/>
            </w:tcBorders>
          </w:tcPr>
          <w:p w:rsidR="007E506E" w:rsidRDefault="00145EE5">
            <w:pPr>
              <w:pStyle w:val="TableParagraph"/>
              <w:spacing w:before="10"/>
              <w:ind w:right="50"/>
              <w:jc w:val="right"/>
              <w:rPr>
                <w:b/>
                <w:sz w:val="18"/>
              </w:rPr>
            </w:pPr>
            <w:r>
              <w:rPr>
                <w:b/>
                <w:sz w:val="18"/>
              </w:rPr>
              <w:t>4.734,70</w:t>
            </w:r>
          </w:p>
        </w:tc>
        <w:tc>
          <w:tcPr>
            <w:tcW w:w="1117" w:type="dxa"/>
            <w:tcBorders>
              <w:left w:val="single" w:sz="2" w:space="0" w:color="000000"/>
              <w:right w:val="single" w:sz="2" w:space="0" w:color="000000"/>
            </w:tcBorders>
          </w:tcPr>
          <w:p w:rsidR="007E506E" w:rsidRDefault="007E506E">
            <w:pPr>
              <w:pStyle w:val="TableParagraph"/>
              <w:rPr>
                <w:rFonts w:ascii="Times New Roman"/>
                <w:sz w:val="18"/>
              </w:rPr>
            </w:pPr>
          </w:p>
        </w:tc>
        <w:tc>
          <w:tcPr>
            <w:tcW w:w="1113" w:type="dxa"/>
            <w:tcBorders>
              <w:left w:val="single" w:sz="2" w:space="0" w:color="000000"/>
              <w:right w:val="nil"/>
            </w:tcBorders>
          </w:tcPr>
          <w:p w:rsidR="007E506E" w:rsidRDefault="00145EE5">
            <w:pPr>
              <w:pStyle w:val="TableParagraph"/>
              <w:spacing w:before="10"/>
              <w:ind w:right="30"/>
              <w:jc w:val="right"/>
              <w:rPr>
                <w:b/>
                <w:sz w:val="18"/>
              </w:rPr>
            </w:pPr>
            <w:r>
              <w:rPr>
                <w:b/>
                <w:sz w:val="18"/>
              </w:rPr>
              <w:t>100,00%</w:t>
            </w:r>
          </w:p>
        </w:tc>
      </w:tr>
      <w:tr w:rsidR="007E506E">
        <w:trPr>
          <w:trHeight w:val="479"/>
        </w:trPr>
        <w:tc>
          <w:tcPr>
            <w:tcW w:w="736" w:type="dxa"/>
            <w:tcBorders>
              <w:left w:val="nil"/>
              <w:bottom w:val="single" w:sz="12" w:space="0" w:color="000000"/>
              <w:right w:val="single" w:sz="2" w:space="0" w:color="000000"/>
            </w:tcBorders>
          </w:tcPr>
          <w:p w:rsidR="007E506E" w:rsidRDefault="00145EE5">
            <w:pPr>
              <w:pStyle w:val="TableParagraph"/>
              <w:spacing w:before="10"/>
              <w:ind w:right="1"/>
              <w:jc w:val="right"/>
              <w:rPr>
                <w:sz w:val="18"/>
              </w:rPr>
            </w:pPr>
            <w:r>
              <w:rPr>
                <w:sz w:val="18"/>
              </w:rPr>
              <w:t>831</w:t>
            </w:r>
          </w:p>
        </w:tc>
        <w:tc>
          <w:tcPr>
            <w:tcW w:w="721" w:type="dxa"/>
            <w:tcBorders>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6198" w:type="dxa"/>
            <w:tcBorders>
              <w:left w:val="single" w:sz="2" w:space="0" w:color="000000"/>
              <w:bottom w:val="single" w:sz="12" w:space="0" w:color="000000"/>
              <w:right w:val="single" w:sz="2" w:space="0" w:color="000000"/>
            </w:tcBorders>
          </w:tcPr>
          <w:p w:rsidR="007E506E" w:rsidRDefault="00145EE5">
            <w:pPr>
              <w:pStyle w:val="TableParagraph"/>
              <w:spacing w:before="10"/>
              <w:ind w:left="40"/>
              <w:rPr>
                <w:sz w:val="18"/>
              </w:rPr>
            </w:pPr>
            <w:r>
              <w:rPr>
                <w:sz w:val="18"/>
              </w:rPr>
              <w:t>Primici od prodaje dionica i udjela u glavnici kreditnih i ostalih financijskih institucija u javnom sektoru</w:t>
            </w:r>
          </w:p>
        </w:tc>
        <w:tc>
          <w:tcPr>
            <w:tcW w:w="1834" w:type="dxa"/>
            <w:tcBorders>
              <w:left w:val="single" w:sz="2" w:space="0" w:color="000000"/>
              <w:bottom w:val="single" w:sz="12" w:space="0" w:color="000000"/>
              <w:right w:val="single" w:sz="2" w:space="0" w:color="000000"/>
            </w:tcBorders>
          </w:tcPr>
          <w:p w:rsidR="007E506E" w:rsidRDefault="00145EE5">
            <w:pPr>
              <w:pStyle w:val="TableParagraph"/>
              <w:spacing w:before="10"/>
              <w:ind w:right="61"/>
              <w:jc w:val="right"/>
              <w:rPr>
                <w:sz w:val="18"/>
              </w:rPr>
            </w:pPr>
            <w:r>
              <w:rPr>
                <w:sz w:val="18"/>
              </w:rPr>
              <w:t>0,00</w:t>
            </w:r>
          </w:p>
        </w:tc>
        <w:tc>
          <w:tcPr>
            <w:tcW w:w="1834" w:type="dxa"/>
            <w:tcBorders>
              <w:left w:val="single" w:sz="2" w:space="0" w:color="000000"/>
              <w:bottom w:val="single" w:sz="12" w:space="0" w:color="000000"/>
              <w:right w:val="single" w:sz="2" w:space="0" w:color="000000"/>
            </w:tcBorders>
          </w:tcPr>
          <w:p w:rsidR="007E506E" w:rsidRDefault="00145EE5">
            <w:pPr>
              <w:pStyle w:val="TableParagraph"/>
              <w:spacing w:before="10"/>
              <w:ind w:right="58"/>
              <w:jc w:val="right"/>
              <w:rPr>
                <w:sz w:val="18"/>
              </w:rPr>
            </w:pPr>
            <w:r>
              <w:rPr>
                <w:w w:val="95"/>
                <w:sz w:val="18"/>
              </w:rPr>
              <w:t>4.734,70</w:t>
            </w:r>
          </w:p>
        </w:tc>
        <w:tc>
          <w:tcPr>
            <w:tcW w:w="1833" w:type="dxa"/>
            <w:tcBorders>
              <w:left w:val="single" w:sz="2" w:space="0" w:color="000000"/>
              <w:bottom w:val="single" w:sz="12" w:space="0" w:color="000000"/>
              <w:right w:val="single" w:sz="2" w:space="0" w:color="000000"/>
            </w:tcBorders>
          </w:tcPr>
          <w:p w:rsidR="007E506E" w:rsidRDefault="00145EE5">
            <w:pPr>
              <w:pStyle w:val="TableParagraph"/>
              <w:spacing w:before="10"/>
              <w:ind w:right="49"/>
              <w:jc w:val="right"/>
              <w:rPr>
                <w:sz w:val="18"/>
              </w:rPr>
            </w:pPr>
            <w:r>
              <w:rPr>
                <w:w w:val="95"/>
                <w:sz w:val="18"/>
              </w:rPr>
              <w:t>4.734,70</w:t>
            </w:r>
          </w:p>
        </w:tc>
        <w:tc>
          <w:tcPr>
            <w:tcW w:w="1117" w:type="dxa"/>
            <w:tcBorders>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1113" w:type="dxa"/>
            <w:tcBorders>
              <w:left w:val="single" w:sz="2" w:space="0" w:color="000000"/>
              <w:bottom w:val="single" w:sz="12" w:space="0" w:color="000000"/>
              <w:right w:val="nil"/>
            </w:tcBorders>
          </w:tcPr>
          <w:p w:rsidR="007E506E" w:rsidRDefault="00145EE5">
            <w:pPr>
              <w:pStyle w:val="TableParagraph"/>
              <w:spacing w:before="10"/>
              <w:ind w:right="32"/>
              <w:jc w:val="right"/>
              <w:rPr>
                <w:sz w:val="16"/>
              </w:rPr>
            </w:pPr>
            <w:r>
              <w:rPr>
                <w:sz w:val="16"/>
              </w:rPr>
              <w:t>100,00%</w:t>
            </w:r>
          </w:p>
        </w:tc>
      </w:tr>
      <w:tr w:rsidR="007E506E">
        <w:trPr>
          <w:trHeight w:val="265"/>
        </w:trPr>
        <w:tc>
          <w:tcPr>
            <w:tcW w:w="736" w:type="dxa"/>
            <w:tcBorders>
              <w:top w:val="single" w:sz="12" w:space="0" w:color="000000"/>
              <w:left w:val="nil"/>
              <w:right w:val="single" w:sz="2" w:space="0" w:color="000000"/>
            </w:tcBorders>
          </w:tcPr>
          <w:p w:rsidR="007E506E" w:rsidRDefault="00145EE5">
            <w:pPr>
              <w:pStyle w:val="TableParagraph"/>
              <w:spacing w:before="5"/>
              <w:ind w:right="2"/>
              <w:jc w:val="right"/>
              <w:rPr>
                <w:sz w:val="18"/>
              </w:rPr>
            </w:pPr>
            <w:r>
              <w:rPr>
                <w:sz w:val="18"/>
              </w:rPr>
              <w:t>8314</w:t>
            </w:r>
          </w:p>
        </w:tc>
        <w:tc>
          <w:tcPr>
            <w:tcW w:w="721" w:type="dxa"/>
            <w:tcBorders>
              <w:top w:val="single" w:sz="12" w:space="0" w:color="000000"/>
              <w:left w:val="single" w:sz="2" w:space="0" w:color="000000"/>
              <w:right w:val="single" w:sz="2" w:space="0" w:color="000000"/>
            </w:tcBorders>
          </w:tcPr>
          <w:p w:rsidR="007E506E" w:rsidRDefault="007E506E">
            <w:pPr>
              <w:pStyle w:val="TableParagraph"/>
              <w:rPr>
                <w:rFonts w:ascii="Times New Roman"/>
                <w:sz w:val="18"/>
              </w:rPr>
            </w:pPr>
          </w:p>
        </w:tc>
        <w:tc>
          <w:tcPr>
            <w:tcW w:w="6198" w:type="dxa"/>
            <w:tcBorders>
              <w:top w:val="single" w:sz="12" w:space="0" w:color="000000"/>
              <w:left w:val="single" w:sz="2" w:space="0" w:color="000000"/>
              <w:right w:val="single" w:sz="2" w:space="0" w:color="000000"/>
            </w:tcBorders>
          </w:tcPr>
          <w:p w:rsidR="007E506E" w:rsidRDefault="00145EE5">
            <w:pPr>
              <w:pStyle w:val="TableParagraph"/>
              <w:spacing w:before="5"/>
              <w:ind w:left="40"/>
              <w:rPr>
                <w:sz w:val="18"/>
              </w:rPr>
            </w:pPr>
            <w:r>
              <w:rPr>
                <w:sz w:val="18"/>
              </w:rPr>
              <w:t>Dionice i udjeli u glavnici ostalih financijskih institucija u javnom sektoru</w:t>
            </w:r>
          </w:p>
        </w:tc>
        <w:tc>
          <w:tcPr>
            <w:tcW w:w="1834" w:type="dxa"/>
            <w:tcBorders>
              <w:top w:val="single" w:sz="12" w:space="0" w:color="000000"/>
              <w:left w:val="single" w:sz="2" w:space="0" w:color="000000"/>
              <w:right w:val="single" w:sz="2" w:space="0" w:color="000000"/>
            </w:tcBorders>
          </w:tcPr>
          <w:p w:rsidR="007E506E" w:rsidRDefault="00145EE5">
            <w:pPr>
              <w:pStyle w:val="TableParagraph"/>
              <w:spacing w:before="5"/>
              <w:ind w:right="61"/>
              <w:jc w:val="right"/>
              <w:rPr>
                <w:sz w:val="18"/>
              </w:rPr>
            </w:pPr>
            <w:r>
              <w:rPr>
                <w:sz w:val="18"/>
              </w:rPr>
              <w:t>0,00</w:t>
            </w:r>
          </w:p>
        </w:tc>
        <w:tc>
          <w:tcPr>
            <w:tcW w:w="1834" w:type="dxa"/>
            <w:tcBorders>
              <w:top w:val="single" w:sz="12" w:space="0" w:color="000000"/>
              <w:left w:val="single" w:sz="2" w:space="0" w:color="000000"/>
              <w:right w:val="single" w:sz="2" w:space="0" w:color="000000"/>
            </w:tcBorders>
          </w:tcPr>
          <w:p w:rsidR="007E506E" w:rsidRDefault="007E506E">
            <w:pPr>
              <w:pStyle w:val="TableParagraph"/>
              <w:rPr>
                <w:rFonts w:ascii="Times New Roman"/>
                <w:sz w:val="18"/>
              </w:rPr>
            </w:pPr>
          </w:p>
        </w:tc>
        <w:tc>
          <w:tcPr>
            <w:tcW w:w="1833" w:type="dxa"/>
            <w:tcBorders>
              <w:top w:val="single" w:sz="12" w:space="0" w:color="000000"/>
              <w:left w:val="single" w:sz="2" w:space="0" w:color="000000"/>
              <w:right w:val="single" w:sz="2" w:space="0" w:color="000000"/>
            </w:tcBorders>
          </w:tcPr>
          <w:p w:rsidR="007E506E" w:rsidRDefault="00145EE5">
            <w:pPr>
              <w:pStyle w:val="TableParagraph"/>
              <w:spacing w:before="5"/>
              <w:ind w:right="49"/>
              <w:jc w:val="right"/>
              <w:rPr>
                <w:sz w:val="18"/>
              </w:rPr>
            </w:pPr>
            <w:r>
              <w:rPr>
                <w:w w:val="95"/>
                <w:sz w:val="18"/>
              </w:rPr>
              <w:t>4.734,70</w:t>
            </w:r>
          </w:p>
        </w:tc>
        <w:tc>
          <w:tcPr>
            <w:tcW w:w="1117" w:type="dxa"/>
            <w:tcBorders>
              <w:top w:val="single" w:sz="12" w:space="0" w:color="000000"/>
              <w:left w:val="single" w:sz="2" w:space="0" w:color="000000"/>
              <w:right w:val="single" w:sz="2" w:space="0" w:color="000000"/>
            </w:tcBorders>
          </w:tcPr>
          <w:p w:rsidR="007E506E" w:rsidRDefault="007E506E">
            <w:pPr>
              <w:pStyle w:val="TableParagraph"/>
              <w:rPr>
                <w:rFonts w:ascii="Times New Roman"/>
                <w:sz w:val="18"/>
              </w:rPr>
            </w:pPr>
          </w:p>
        </w:tc>
        <w:tc>
          <w:tcPr>
            <w:tcW w:w="1113" w:type="dxa"/>
            <w:tcBorders>
              <w:top w:val="single" w:sz="12" w:space="0" w:color="000000"/>
              <w:left w:val="single" w:sz="2" w:space="0" w:color="000000"/>
              <w:right w:val="nil"/>
            </w:tcBorders>
          </w:tcPr>
          <w:p w:rsidR="007E506E" w:rsidRDefault="007E506E">
            <w:pPr>
              <w:pStyle w:val="TableParagraph"/>
              <w:rPr>
                <w:rFonts w:ascii="Times New Roman"/>
                <w:sz w:val="18"/>
              </w:rPr>
            </w:pPr>
          </w:p>
        </w:tc>
      </w:tr>
    </w:tbl>
    <w:p w:rsidR="007E506E" w:rsidRDefault="007E506E">
      <w:pPr>
        <w:pStyle w:val="Tijeloteksta"/>
        <w:rPr>
          <w:rFonts w:ascii="Tahoma"/>
          <w:b/>
          <w:sz w:val="20"/>
        </w:rPr>
      </w:pPr>
    </w:p>
    <w:p w:rsidR="007E506E" w:rsidRDefault="007E506E">
      <w:pPr>
        <w:pStyle w:val="Tijeloteksta"/>
        <w:spacing w:before="11"/>
        <w:rPr>
          <w:rFonts w:ascii="Tahoma"/>
          <w:b/>
          <w:sz w:val="15"/>
        </w:rPr>
      </w:pPr>
    </w:p>
    <w:tbl>
      <w:tblPr>
        <w:tblStyle w:val="TableNormal"/>
        <w:tblW w:w="0" w:type="auto"/>
        <w:tblInd w:w="1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654"/>
        <w:gridCol w:w="1834"/>
        <w:gridCol w:w="1834"/>
        <w:gridCol w:w="1833"/>
        <w:gridCol w:w="1117"/>
        <w:gridCol w:w="1113"/>
      </w:tblGrid>
      <w:tr w:rsidR="007E506E">
        <w:trPr>
          <w:trHeight w:val="421"/>
        </w:trPr>
        <w:tc>
          <w:tcPr>
            <w:tcW w:w="7654" w:type="dxa"/>
            <w:tcBorders>
              <w:left w:val="nil"/>
              <w:right w:val="single" w:sz="2" w:space="0" w:color="000000"/>
            </w:tcBorders>
            <w:shd w:val="clear" w:color="auto" w:fill="C0C0C0"/>
          </w:tcPr>
          <w:p w:rsidR="007E506E" w:rsidRDefault="00145EE5">
            <w:pPr>
              <w:pStyle w:val="TableParagraph"/>
              <w:spacing w:before="64"/>
              <w:ind w:left="1287"/>
              <w:rPr>
                <w:rFonts w:ascii="Times New Roman"/>
                <w:b/>
                <w:sz w:val="24"/>
              </w:rPr>
            </w:pPr>
            <w:r>
              <w:rPr>
                <w:rFonts w:ascii="Times New Roman"/>
                <w:b/>
                <w:sz w:val="24"/>
              </w:rPr>
              <w:t>UKUPNO</w:t>
            </w:r>
          </w:p>
        </w:tc>
        <w:tc>
          <w:tcPr>
            <w:tcW w:w="1834" w:type="dxa"/>
            <w:tcBorders>
              <w:left w:val="single" w:sz="2" w:space="0" w:color="000000"/>
              <w:right w:val="single" w:sz="2" w:space="0" w:color="000000"/>
            </w:tcBorders>
            <w:shd w:val="clear" w:color="auto" w:fill="C0C0C0"/>
          </w:tcPr>
          <w:p w:rsidR="007E506E" w:rsidRDefault="00145EE5">
            <w:pPr>
              <w:pStyle w:val="TableParagraph"/>
              <w:spacing w:before="74"/>
              <w:ind w:left="589"/>
              <w:rPr>
                <w:rFonts w:ascii="Times New Roman"/>
                <w:b/>
                <w:sz w:val="24"/>
              </w:rPr>
            </w:pPr>
            <w:r>
              <w:rPr>
                <w:rFonts w:ascii="Times New Roman"/>
                <w:b/>
                <w:sz w:val="24"/>
              </w:rPr>
              <w:t>-147.027,16</w:t>
            </w:r>
          </w:p>
        </w:tc>
        <w:tc>
          <w:tcPr>
            <w:tcW w:w="1834" w:type="dxa"/>
            <w:tcBorders>
              <w:left w:val="single" w:sz="2" w:space="0" w:color="000000"/>
              <w:right w:val="single" w:sz="2" w:space="0" w:color="000000"/>
            </w:tcBorders>
            <w:shd w:val="clear" w:color="auto" w:fill="C0C0C0"/>
          </w:tcPr>
          <w:p w:rsidR="007E506E" w:rsidRDefault="00145EE5">
            <w:pPr>
              <w:pStyle w:val="TableParagraph"/>
              <w:spacing w:before="74"/>
              <w:ind w:left="592"/>
              <w:rPr>
                <w:rFonts w:ascii="Times New Roman"/>
                <w:b/>
                <w:sz w:val="24"/>
              </w:rPr>
            </w:pPr>
            <w:r>
              <w:rPr>
                <w:rFonts w:ascii="Times New Roman"/>
                <w:b/>
                <w:sz w:val="24"/>
              </w:rPr>
              <w:t>-143.265,30</w:t>
            </w:r>
          </w:p>
        </w:tc>
        <w:tc>
          <w:tcPr>
            <w:tcW w:w="1833" w:type="dxa"/>
            <w:tcBorders>
              <w:left w:val="single" w:sz="2" w:space="0" w:color="000000"/>
              <w:right w:val="single" w:sz="2" w:space="0" w:color="000000"/>
            </w:tcBorders>
            <w:shd w:val="clear" w:color="auto" w:fill="C0C0C0"/>
          </w:tcPr>
          <w:p w:rsidR="007E506E" w:rsidRDefault="00145EE5">
            <w:pPr>
              <w:pStyle w:val="TableParagraph"/>
              <w:spacing w:before="70"/>
              <w:ind w:left="600"/>
              <w:rPr>
                <w:rFonts w:ascii="Times New Roman"/>
                <w:b/>
                <w:sz w:val="24"/>
              </w:rPr>
            </w:pPr>
            <w:r>
              <w:rPr>
                <w:rFonts w:ascii="Times New Roman"/>
                <w:b/>
                <w:sz w:val="24"/>
              </w:rPr>
              <w:t>-142.292,46</w:t>
            </w:r>
          </w:p>
        </w:tc>
        <w:tc>
          <w:tcPr>
            <w:tcW w:w="1117" w:type="dxa"/>
            <w:tcBorders>
              <w:left w:val="single" w:sz="2" w:space="0" w:color="000000"/>
              <w:right w:val="single" w:sz="2" w:space="0" w:color="000000"/>
            </w:tcBorders>
            <w:shd w:val="clear" w:color="auto" w:fill="C0C0C0"/>
          </w:tcPr>
          <w:p w:rsidR="007E506E" w:rsidRDefault="00145EE5">
            <w:pPr>
              <w:pStyle w:val="TableParagraph"/>
              <w:spacing w:before="74"/>
              <w:ind w:left="290"/>
              <w:rPr>
                <w:rFonts w:ascii="Times New Roman"/>
                <w:b/>
                <w:sz w:val="24"/>
              </w:rPr>
            </w:pPr>
            <w:r>
              <w:rPr>
                <w:rFonts w:ascii="Times New Roman"/>
                <w:b/>
                <w:sz w:val="24"/>
              </w:rPr>
              <w:t>96,78%</w:t>
            </w:r>
          </w:p>
        </w:tc>
        <w:tc>
          <w:tcPr>
            <w:tcW w:w="1113" w:type="dxa"/>
            <w:tcBorders>
              <w:left w:val="single" w:sz="2" w:space="0" w:color="000000"/>
              <w:right w:val="nil"/>
            </w:tcBorders>
            <w:shd w:val="clear" w:color="auto" w:fill="C0C0C0"/>
          </w:tcPr>
          <w:p w:rsidR="007E506E" w:rsidRDefault="00145EE5">
            <w:pPr>
              <w:pStyle w:val="TableParagraph"/>
              <w:spacing w:before="70"/>
              <w:ind w:left="305"/>
              <w:rPr>
                <w:rFonts w:ascii="Times New Roman"/>
                <w:b/>
                <w:sz w:val="24"/>
              </w:rPr>
            </w:pPr>
            <w:r>
              <w:rPr>
                <w:rFonts w:ascii="Times New Roman"/>
                <w:b/>
                <w:sz w:val="24"/>
              </w:rPr>
              <w:t>99,32%</w:t>
            </w:r>
          </w:p>
        </w:tc>
      </w:tr>
    </w:tbl>
    <w:p w:rsidR="007E506E" w:rsidRDefault="007E506E">
      <w:pPr>
        <w:pStyle w:val="Tijeloteksta"/>
        <w:rPr>
          <w:rFonts w:ascii="Tahoma"/>
          <w:b/>
          <w:sz w:val="20"/>
        </w:rPr>
      </w:pPr>
    </w:p>
    <w:p w:rsidR="007E506E" w:rsidRDefault="007E506E">
      <w:pPr>
        <w:pStyle w:val="Tijeloteksta"/>
        <w:rPr>
          <w:rFonts w:ascii="Tahoma"/>
          <w:b/>
          <w:sz w:val="20"/>
        </w:rPr>
      </w:pPr>
    </w:p>
    <w:p w:rsidR="007E506E" w:rsidRDefault="007E506E">
      <w:pPr>
        <w:pStyle w:val="Tijeloteksta"/>
        <w:rPr>
          <w:rFonts w:ascii="Tahoma"/>
          <w:b/>
          <w:sz w:val="20"/>
        </w:rPr>
      </w:pPr>
    </w:p>
    <w:p w:rsidR="007E506E" w:rsidRDefault="007E506E">
      <w:pPr>
        <w:pStyle w:val="Tijeloteksta"/>
        <w:rPr>
          <w:rFonts w:ascii="Tahoma"/>
          <w:b/>
          <w:sz w:val="20"/>
        </w:rPr>
      </w:pPr>
    </w:p>
    <w:p w:rsidR="007E506E" w:rsidRDefault="007E506E">
      <w:pPr>
        <w:pStyle w:val="Tijeloteksta"/>
        <w:rPr>
          <w:rFonts w:ascii="Tahoma"/>
          <w:b/>
          <w:sz w:val="20"/>
        </w:rPr>
      </w:pPr>
    </w:p>
    <w:p w:rsidR="007E506E" w:rsidRDefault="007E506E">
      <w:pPr>
        <w:pStyle w:val="Tijeloteksta"/>
        <w:rPr>
          <w:rFonts w:ascii="Tahoma"/>
          <w:b/>
          <w:sz w:val="20"/>
        </w:rPr>
      </w:pPr>
    </w:p>
    <w:p w:rsidR="007E506E" w:rsidRDefault="007E506E">
      <w:pPr>
        <w:pStyle w:val="Tijeloteksta"/>
        <w:rPr>
          <w:rFonts w:ascii="Tahoma"/>
          <w:b/>
          <w:sz w:val="20"/>
        </w:rPr>
      </w:pPr>
    </w:p>
    <w:p w:rsidR="007E506E" w:rsidRDefault="007E506E">
      <w:pPr>
        <w:pStyle w:val="Tijeloteksta"/>
        <w:rPr>
          <w:rFonts w:ascii="Tahoma"/>
          <w:b/>
          <w:sz w:val="20"/>
        </w:rPr>
      </w:pPr>
    </w:p>
    <w:p w:rsidR="007E506E" w:rsidRDefault="007E506E">
      <w:pPr>
        <w:pStyle w:val="Tijeloteksta"/>
        <w:rPr>
          <w:rFonts w:ascii="Tahoma"/>
          <w:b/>
          <w:sz w:val="20"/>
        </w:rPr>
      </w:pPr>
    </w:p>
    <w:p w:rsidR="007E506E" w:rsidRDefault="007E506E">
      <w:pPr>
        <w:pStyle w:val="Tijeloteksta"/>
        <w:rPr>
          <w:rFonts w:ascii="Tahoma"/>
          <w:b/>
          <w:sz w:val="20"/>
        </w:rPr>
      </w:pPr>
    </w:p>
    <w:p w:rsidR="007E506E" w:rsidRDefault="007E506E">
      <w:pPr>
        <w:pStyle w:val="Tijeloteksta"/>
        <w:rPr>
          <w:rFonts w:ascii="Tahoma"/>
          <w:b/>
          <w:sz w:val="20"/>
        </w:rPr>
      </w:pPr>
    </w:p>
    <w:p w:rsidR="007E506E" w:rsidRDefault="007E506E">
      <w:pPr>
        <w:pStyle w:val="Tijeloteksta"/>
        <w:rPr>
          <w:rFonts w:ascii="Tahoma"/>
          <w:b/>
          <w:sz w:val="20"/>
        </w:rPr>
      </w:pPr>
    </w:p>
    <w:p w:rsidR="007E506E" w:rsidRDefault="007E506E">
      <w:pPr>
        <w:pStyle w:val="Tijeloteksta"/>
        <w:rPr>
          <w:rFonts w:ascii="Tahoma"/>
          <w:b/>
          <w:sz w:val="20"/>
        </w:rPr>
      </w:pPr>
    </w:p>
    <w:p w:rsidR="007E506E" w:rsidRDefault="007E506E">
      <w:pPr>
        <w:pStyle w:val="Tijeloteksta"/>
        <w:rPr>
          <w:rFonts w:ascii="Tahoma"/>
          <w:b/>
          <w:sz w:val="20"/>
        </w:rPr>
      </w:pPr>
    </w:p>
    <w:p w:rsidR="007E506E" w:rsidRDefault="00145EE5">
      <w:pPr>
        <w:pStyle w:val="Tijeloteksta"/>
        <w:spacing w:before="5"/>
        <w:rPr>
          <w:rFonts w:ascii="Tahoma"/>
          <w:b/>
        </w:rPr>
      </w:pPr>
      <w:r>
        <w:rPr>
          <w:noProof/>
          <w:lang w:val="hr-HR" w:eastAsia="hr-HR"/>
        </w:rPr>
        <mc:AlternateContent>
          <mc:Choice Requires="wps">
            <w:drawing>
              <wp:anchor distT="0" distB="0" distL="0" distR="0" simplePos="0" relativeHeight="487608320" behindDoc="1" locked="0" layoutInCell="1" allowOverlap="1">
                <wp:simplePos x="0" y="0"/>
                <wp:positionH relativeFrom="page">
                  <wp:posOffset>539750</wp:posOffset>
                </wp:positionH>
                <wp:positionV relativeFrom="paragraph">
                  <wp:posOffset>196850</wp:posOffset>
                </wp:positionV>
                <wp:extent cx="9766935" cy="12700"/>
                <wp:effectExtent l="0" t="0" r="0" b="0"/>
                <wp:wrapTopAndBottom/>
                <wp:docPr id="5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9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3FEBC" id="Rectangle 10" o:spid="_x0000_s1026" style="position:absolute;margin-left:42.5pt;margin-top:15.5pt;width:769.05pt;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" fillcolor="black" stroked="f">
                <w10:wrap type="topAndBottom" anchorx="page"/>
              </v:rect>
            </w:pict>
          </mc:Fallback>
        </mc:AlternateContent>
      </w:r>
    </w:p>
    <w:p w:rsidR="007E506E" w:rsidRDefault="00145EE5">
      <w:pPr>
        <w:tabs>
          <w:tab w:val="left" w:pos="13928"/>
        </w:tabs>
        <w:spacing w:line="166" w:lineRule="exact"/>
        <w:ind w:left="148"/>
        <w:rPr>
          <w:rFonts w:ascii="Tahoma" w:hAnsi="Tahoma"/>
          <w:sz w:val="16"/>
        </w:rPr>
      </w:pPr>
      <w:r>
        <w:rPr>
          <w:rFonts w:ascii="Tahoma" w:hAnsi="Tahoma"/>
          <w:b/>
          <w:sz w:val="16"/>
        </w:rPr>
        <w:t>Str.1</w:t>
      </w:r>
      <w:r>
        <w:rPr>
          <w:rFonts w:ascii="Tahoma" w:hAnsi="Tahoma"/>
          <w:b/>
          <w:sz w:val="16"/>
        </w:rPr>
        <w:tab/>
      </w:r>
      <w:r>
        <w:rPr>
          <w:rFonts w:ascii="Tahoma" w:hAnsi="Tahoma"/>
          <w:sz w:val="16"/>
        </w:rPr>
        <w:t>Informatička</w:t>
      </w:r>
      <w:r>
        <w:rPr>
          <w:rFonts w:ascii="Tahoma" w:hAnsi="Tahoma"/>
          <w:spacing w:val="-1"/>
          <w:sz w:val="16"/>
        </w:rPr>
        <w:t xml:space="preserve"> </w:t>
      </w:r>
      <w:r>
        <w:rPr>
          <w:rFonts w:ascii="Tahoma" w:hAnsi="Tahoma"/>
          <w:sz w:val="16"/>
        </w:rPr>
        <w:t>obrada:</w:t>
      </w:r>
    </w:p>
    <w:p w:rsidR="007E506E" w:rsidRDefault="007E506E">
      <w:pPr>
        <w:spacing w:line="166" w:lineRule="exact"/>
        <w:rPr>
          <w:rFonts w:ascii="Tahoma" w:hAnsi="Tahoma"/>
          <w:sz w:val="16"/>
        </w:rPr>
        <w:sectPr w:rsidR="007E506E">
          <w:footerReference w:type="default" r:id="rId14"/>
          <w:pgSz w:w="16840" w:h="11910" w:orient="landscape"/>
          <w:pgMar w:top="1100" w:right="237" w:bottom="280" w:left="720" w:header="0" w:footer="0" w:gutter="0"/>
          <w:cols w:space="720"/>
        </w:sectPr>
      </w:pPr>
    </w:p>
    <w:p w:rsidR="007E506E" w:rsidRDefault="00145EE5">
      <w:pPr>
        <w:spacing w:before="38"/>
        <w:jc w:val="right"/>
        <w:rPr>
          <w:rFonts w:ascii="Times New Roman"/>
          <w:sz w:val="12"/>
        </w:rPr>
      </w:pPr>
      <w:r>
        <w:rPr>
          <w:rFonts w:ascii="Times New Roman"/>
          <w:color w:val="400040"/>
          <w:sz w:val="12"/>
        </w:rPr>
        <w:t>rptE3L-2izvori</w:t>
      </w:r>
    </w:p>
    <w:p w:rsidR="007E506E" w:rsidRDefault="00145EE5">
      <w:pPr>
        <w:ind w:left="374"/>
        <w:rPr>
          <w:rFonts w:ascii="Tahoma"/>
          <w:b/>
          <w:sz w:val="16"/>
        </w:rPr>
      </w:pPr>
      <w:r>
        <w:br w:type="column"/>
      </w:r>
      <w:r>
        <w:rPr>
          <w:rFonts w:ascii="Tahoma"/>
          <w:b/>
          <w:sz w:val="16"/>
        </w:rPr>
        <w:t xml:space="preserve">Municipal </w:t>
      </w:r>
      <w:r>
        <w:rPr>
          <w:rFonts w:ascii="Tahoma"/>
          <w:b/>
          <w:color w:val="FF0000"/>
          <w:sz w:val="16"/>
        </w:rPr>
        <w:t>Soft</w:t>
      </w:r>
    </w:p>
    <w:p w:rsidR="007E506E" w:rsidRDefault="007E506E">
      <w:pPr>
        <w:rPr>
          <w:rFonts w:ascii="Tahoma"/>
          <w:sz w:val="16"/>
        </w:rPr>
        <w:sectPr w:rsidR="007E506E">
          <w:type w:val="continuous"/>
          <w:pgSz w:w="16840" w:h="11910" w:orient="landscape"/>
          <w:pgMar w:top="280" w:right="237" w:bottom="280" w:left="720" w:header="720" w:footer="720" w:gutter="0"/>
          <w:cols w:num="2" w:space="720" w:equalWidth="0">
            <w:col w:w="13863" w:space="40"/>
            <w:col w:w="1980"/>
          </w:cols>
        </w:sectPr>
      </w:pPr>
    </w:p>
    <w:p w:rsidR="007E506E" w:rsidRDefault="007E506E">
      <w:pPr>
        <w:pStyle w:val="Tijeloteksta"/>
        <w:spacing w:before="5"/>
        <w:rPr>
          <w:rFonts w:ascii="Tahoma"/>
          <w:b/>
          <w:sz w:val="17"/>
        </w:rPr>
      </w:pPr>
    </w:p>
    <w:p w:rsidR="007E506E" w:rsidRDefault="00145EE5">
      <w:pPr>
        <w:pStyle w:val="Tijeloteksta"/>
        <w:spacing w:before="107" w:line="424" w:lineRule="auto"/>
        <w:ind w:left="696" w:right="5096"/>
        <w:rPr>
          <w:rFonts w:ascii="Georgia" w:hAnsi="Georgia"/>
        </w:rPr>
      </w:pPr>
      <w:r>
        <w:rPr>
          <w:rFonts w:ascii="Georgia" w:hAnsi="Georgia"/>
          <w:w w:val="105"/>
        </w:rPr>
        <w:t>GODIŠNJI IZVJEŠTAJ O IZVRŠENJU PRORAČUNA GRADA OZLJA ZA 2020. GODINU TABLICA 8. RAČUN FINANCIRANJA ANALITIKA</w:t>
      </w:r>
    </w:p>
    <w:p w:rsidR="007E506E" w:rsidRDefault="007E506E">
      <w:pPr>
        <w:pStyle w:val="Tijeloteksta"/>
        <w:rPr>
          <w:rFonts w:ascii="Georgia"/>
          <w:sz w:val="20"/>
        </w:rPr>
      </w:pPr>
    </w:p>
    <w:p w:rsidR="007E506E" w:rsidRDefault="007E506E">
      <w:pPr>
        <w:pStyle w:val="Tijeloteksta"/>
        <w:spacing w:before="5"/>
        <w:rPr>
          <w:rFonts w:ascii="Georgia"/>
          <w:sz w:val="17"/>
        </w:rPr>
      </w:pPr>
    </w:p>
    <w:tbl>
      <w:tblPr>
        <w:tblStyle w:val="TableNormal"/>
        <w:tblW w:w="0" w:type="auto"/>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6"/>
        <w:gridCol w:w="5795"/>
        <w:gridCol w:w="3020"/>
        <w:gridCol w:w="3082"/>
        <w:gridCol w:w="1488"/>
      </w:tblGrid>
      <w:tr w:rsidR="007E506E">
        <w:trPr>
          <w:trHeight w:val="537"/>
        </w:trPr>
        <w:tc>
          <w:tcPr>
            <w:tcW w:w="7471" w:type="dxa"/>
            <w:gridSpan w:val="2"/>
          </w:tcPr>
          <w:p w:rsidR="007E506E" w:rsidRDefault="00145EE5">
            <w:pPr>
              <w:pStyle w:val="TableParagraph"/>
              <w:spacing w:before="4"/>
              <w:ind w:left="3374" w:right="3364"/>
              <w:jc w:val="center"/>
              <w:rPr>
                <w:rFonts w:ascii="Georgia"/>
              </w:rPr>
            </w:pPr>
            <w:r>
              <w:rPr>
                <w:rFonts w:ascii="Georgia"/>
              </w:rPr>
              <w:t>NAZIV</w:t>
            </w:r>
          </w:p>
        </w:tc>
        <w:tc>
          <w:tcPr>
            <w:tcW w:w="3020" w:type="dxa"/>
          </w:tcPr>
          <w:p w:rsidR="007E506E" w:rsidRDefault="00145EE5">
            <w:pPr>
              <w:pStyle w:val="TableParagraph"/>
              <w:spacing w:before="4"/>
              <w:ind w:left="325" w:right="315"/>
              <w:jc w:val="center"/>
              <w:rPr>
                <w:rFonts w:ascii="Georgia" w:hAnsi="Georgia"/>
              </w:rPr>
            </w:pPr>
            <w:r>
              <w:rPr>
                <w:rFonts w:ascii="Georgia" w:hAnsi="Georgia"/>
                <w:w w:val="115"/>
              </w:rPr>
              <w:t>Izvršenje 31.12.2019.</w:t>
            </w:r>
          </w:p>
          <w:p w:rsidR="007E506E" w:rsidRDefault="00145EE5">
            <w:pPr>
              <w:pStyle w:val="TableParagraph"/>
              <w:spacing w:before="10"/>
              <w:ind w:left="325" w:right="313"/>
              <w:jc w:val="center"/>
              <w:rPr>
                <w:rFonts w:ascii="Georgia"/>
              </w:rPr>
            </w:pPr>
            <w:r>
              <w:rPr>
                <w:rFonts w:ascii="Georgia"/>
                <w:w w:val="105"/>
              </w:rPr>
              <w:t>godine</w:t>
            </w:r>
          </w:p>
        </w:tc>
        <w:tc>
          <w:tcPr>
            <w:tcW w:w="3082" w:type="dxa"/>
          </w:tcPr>
          <w:p w:rsidR="007E506E" w:rsidRDefault="00145EE5">
            <w:pPr>
              <w:pStyle w:val="TableParagraph"/>
              <w:spacing w:before="4"/>
              <w:ind w:left="332" w:right="324"/>
              <w:jc w:val="center"/>
              <w:rPr>
                <w:rFonts w:ascii="Georgia" w:hAnsi="Georgia"/>
              </w:rPr>
            </w:pPr>
            <w:r>
              <w:rPr>
                <w:rFonts w:ascii="Georgia" w:hAnsi="Georgia"/>
                <w:w w:val="115"/>
              </w:rPr>
              <w:t>Izvršenje 31.12.2020.</w:t>
            </w:r>
          </w:p>
          <w:p w:rsidR="007E506E" w:rsidRDefault="00145EE5">
            <w:pPr>
              <w:pStyle w:val="TableParagraph"/>
              <w:spacing w:before="10"/>
              <w:ind w:left="332" w:right="315"/>
              <w:jc w:val="center"/>
              <w:rPr>
                <w:rFonts w:ascii="Georgia"/>
              </w:rPr>
            </w:pPr>
            <w:r>
              <w:rPr>
                <w:rFonts w:ascii="Georgia"/>
                <w:w w:val="105"/>
              </w:rPr>
              <w:t>godine</w:t>
            </w:r>
          </w:p>
        </w:tc>
        <w:tc>
          <w:tcPr>
            <w:tcW w:w="1488" w:type="dxa"/>
          </w:tcPr>
          <w:p w:rsidR="007E506E" w:rsidRDefault="00145EE5">
            <w:pPr>
              <w:pStyle w:val="TableParagraph"/>
              <w:spacing w:before="4"/>
              <w:ind w:left="307"/>
              <w:rPr>
                <w:rFonts w:ascii="Georgia"/>
              </w:rPr>
            </w:pPr>
            <w:r>
              <w:rPr>
                <w:rFonts w:ascii="Georgia"/>
                <w:w w:val="105"/>
              </w:rPr>
              <w:t>INDEKS</w:t>
            </w:r>
          </w:p>
        </w:tc>
      </w:tr>
      <w:tr w:rsidR="007E506E">
        <w:trPr>
          <w:trHeight w:val="537"/>
        </w:trPr>
        <w:tc>
          <w:tcPr>
            <w:tcW w:w="1676" w:type="dxa"/>
          </w:tcPr>
          <w:p w:rsidR="007E506E" w:rsidRDefault="00145EE5">
            <w:pPr>
              <w:pStyle w:val="TableParagraph"/>
              <w:spacing w:before="4"/>
              <w:ind w:left="110"/>
              <w:rPr>
                <w:rFonts w:ascii="Georgia"/>
              </w:rPr>
            </w:pPr>
            <w:r>
              <w:rPr>
                <w:rFonts w:ascii="Georgia"/>
                <w:w w:val="115"/>
              </w:rPr>
              <w:t>54</w:t>
            </w:r>
          </w:p>
        </w:tc>
        <w:tc>
          <w:tcPr>
            <w:tcW w:w="5795" w:type="dxa"/>
          </w:tcPr>
          <w:p w:rsidR="007E506E" w:rsidRDefault="00145EE5">
            <w:pPr>
              <w:pStyle w:val="TableParagraph"/>
              <w:spacing w:before="4"/>
              <w:ind w:left="105"/>
              <w:rPr>
                <w:rFonts w:ascii="Georgia"/>
              </w:rPr>
            </w:pPr>
            <w:r>
              <w:rPr>
                <w:rFonts w:ascii="Georgia"/>
                <w:w w:val="110"/>
              </w:rPr>
              <w:t xml:space="preserve">Izdaci </w:t>
            </w:r>
            <w:r>
              <w:rPr>
                <w:rFonts w:ascii="Georgia"/>
                <w:spacing w:val="-3"/>
                <w:w w:val="110"/>
              </w:rPr>
              <w:t xml:space="preserve">za </w:t>
            </w:r>
            <w:r>
              <w:rPr>
                <w:rFonts w:ascii="Georgia"/>
                <w:w w:val="110"/>
              </w:rPr>
              <w:t>otplatu glavnice primljenih kredita</w:t>
            </w:r>
            <w:r>
              <w:rPr>
                <w:rFonts w:ascii="Georgia"/>
                <w:spacing w:val="52"/>
                <w:w w:val="110"/>
              </w:rPr>
              <w:t xml:space="preserve"> </w:t>
            </w:r>
            <w:r>
              <w:rPr>
                <w:rFonts w:ascii="Georgia"/>
                <w:w w:val="110"/>
              </w:rPr>
              <w:t>i</w:t>
            </w:r>
          </w:p>
          <w:p w:rsidR="007E506E" w:rsidRDefault="00145EE5">
            <w:pPr>
              <w:pStyle w:val="TableParagraph"/>
              <w:spacing w:before="9"/>
              <w:ind w:left="105"/>
              <w:rPr>
                <w:rFonts w:ascii="Georgia"/>
              </w:rPr>
            </w:pPr>
            <w:r>
              <w:rPr>
                <w:rFonts w:ascii="Georgia"/>
                <w:w w:val="110"/>
              </w:rPr>
              <w:t>zajmova</w:t>
            </w:r>
          </w:p>
        </w:tc>
        <w:tc>
          <w:tcPr>
            <w:tcW w:w="3020" w:type="dxa"/>
          </w:tcPr>
          <w:p w:rsidR="007E506E" w:rsidRDefault="00145EE5">
            <w:pPr>
              <w:pStyle w:val="TableParagraph"/>
              <w:spacing w:before="4"/>
              <w:ind w:right="93"/>
              <w:jc w:val="right"/>
              <w:rPr>
                <w:rFonts w:ascii="Georgia"/>
              </w:rPr>
            </w:pPr>
            <w:r>
              <w:rPr>
                <w:rFonts w:ascii="Georgia"/>
                <w:w w:val="120"/>
              </w:rPr>
              <w:t>147.027,16</w:t>
            </w:r>
          </w:p>
        </w:tc>
        <w:tc>
          <w:tcPr>
            <w:tcW w:w="3082" w:type="dxa"/>
          </w:tcPr>
          <w:p w:rsidR="007E506E" w:rsidRDefault="00145EE5">
            <w:pPr>
              <w:pStyle w:val="TableParagraph"/>
              <w:spacing w:before="4"/>
              <w:ind w:right="92"/>
              <w:jc w:val="right"/>
              <w:rPr>
                <w:rFonts w:ascii="Georgia"/>
              </w:rPr>
            </w:pPr>
            <w:r>
              <w:rPr>
                <w:rFonts w:ascii="Georgia"/>
                <w:w w:val="120"/>
              </w:rPr>
              <w:t>147.027,16</w:t>
            </w:r>
          </w:p>
        </w:tc>
        <w:tc>
          <w:tcPr>
            <w:tcW w:w="1488" w:type="dxa"/>
          </w:tcPr>
          <w:p w:rsidR="007E506E" w:rsidRDefault="00145EE5">
            <w:pPr>
              <w:pStyle w:val="TableParagraph"/>
              <w:spacing w:before="4"/>
              <w:ind w:right="91"/>
              <w:jc w:val="right"/>
              <w:rPr>
                <w:rFonts w:ascii="Georgia"/>
              </w:rPr>
            </w:pPr>
            <w:r>
              <w:rPr>
                <w:rFonts w:ascii="Georgia"/>
                <w:w w:val="110"/>
              </w:rPr>
              <w:t>100,00</w:t>
            </w:r>
          </w:p>
        </w:tc>
      </w:tr>
      <w:tr w:rsidR="007E506E">
        <w:trPr>
          <w:trHeight w:val="820"/>
        </w:trPr>
        <w:tc>
          <w:tcPr>
            <w:tcW w:w="1676" w:type="dxa"/>
          </w:tcPr>
          <w:p w:rsidR="007E506E" w:rsidRDefault="00145EE5">
            <w:pPr>
              <w:pStyle w:val="TableParagraph"/>
              <w:spacing w:before="4"/>
              <w:ind w:left="110"/>
              <w:rPr>
                <w:rFonts w:ascii="Georgia"/>
              </w:rPr>
            </w:pPr>
            <w:r>
              <w:rPr>
                <w:rFonts w:ascii="Georgia"/>
                <w:w w:val="115"/>
              </w:rPr>
              <w:t>542</w:t>
            </w:r>
          </w:p>
        </w:tc>
        <w:tc>
          <w:tcPr>
            <w:tcW w:w="5795" w:type="dxa"/>
          </w:tcPr>
          <w:p w:rsidR="007E506E" w:rsidRDefault="00145EE5">
            <w:pPr>
              <w:pStyle w:val="TableParagraph"/>
              <w:spacing w:before="4" w:line="247" w:lineRule="auto"/>
              <w:ind w:left="105"/>
              <w:rPr>
                <w:rFonts w:ascii="Georgia"/>
              </w:rPr>
            </w:pPr>
            <w:r>
              <w:rPr>
                <w:rFonts w:ascii="Georgia"/>
                <w:w w:val="110"/>
              </w:rPr>
              <w:t>Otplata glavnice primljenih kredita i zajmova od kreditnih i ostalih financijskih institucija u javnom sektoru</w:t>
            </w:r>
          </w:p>
        </w:tc>
        <w:tc>
          <w:tcPr>
            <w:tcW w:w="3020" w:type="dxa"/>
          </w:tcPr>
          <w:p w:rsidR="007E506E" w:rsidRDefault="00145EE5">
            <w:pPr>
              <w:pStyle w:val="TableParagraph"/>
              <w:spacing w:before="4"/>
              <w:ind w:right="93"/>
              <w:jc w:val="right"/>
              <w:rPr>
                <w:rFonts w:ascii="Georgia"/>
              </w:rPr>
            </w:pPr>
            <w:r>
              <w:rPr>
                <w:rFonts w:ascii="Georgia"/>
                <w:w w:val="120"/>
              </w:rPr>
              <w:t>147.027,16</w:t>
            </w:r>
          </w:p>
        </w:tc>
        <w:tc>
          <w:tcPr>
            <w:tcW w:w="3082" w:type="dxa"/>
          </w:tcPr>
          <w:p w:rsidR="007E506E" w:rsidRDefault="00145EE5">
            <w:pPr>
              <w:pStyle w:val="TableParagraph"/>
              <w:spacing w:before="4"/>
              <w:ind w:right="92"/>
              <w:jc w:val="right"/>
              <w:rPr>
                <w:rFonts w:ascii="Georgia"/>
              </w:rPr>
            </w:pPr>
            <w:r>
              <w:rPr>
                <w:rFonts w:ascii="Georgia"/>
                <w:w w:val="120"/>
              </w:rPr>
              <w:t>147.027,16</w:t>
            </w:r>
          </w:p>
        </w:tc>
        <w:tc>
          <w:tcPr>
            <w:tcW w:w="1488" w:type="dxa"/>
          </w:tcPr>
          <w:p w:rsidR="007E506E" w:rsidRDefault="00145EE5">
            <w:pPr>
              <w:pStyle w:val="TableParagraph"/>
              <w:spacing w:before="4"/>
              <w:ind w:right="91"/>
              <w:jc w:val="right"/>
              <w:rPr>
                <w:rFonts w:ascii="Georgia"/>
              </w:rPr>
            </w:pPr>
            <w:r>
              <w:rPr>
                <w:rFonts w:ascii="Georgia"/>
                <w:w w:val="110"/>
              </w:rPr>
              <w:t>100,00</w:t>
            </w:r>
          </w:p>
        </w:tc>
      </w:tr>
      <w:tr w:rsidR="007E506E">
        <w:trPr>
          <w:trHeight w:val="537"/>
        </w:trPr>
        <w:tc>
          <w:tcPr>
            <w:tcW w:w="1676" w:type="dxa"/>
          </w:tcPr>
          <w:p w:rsidR="007E506E" w:rsidRDefault="00145EE5">
            <w:pPr>
              <w:pStyle w:val="TableParagraph"/>
              <w:spacing w:before="4"/>
              <w:ind w:left="110"/>
              <w:rPr>
                <w:rFonts w:ascii="Georgia"/>
              </w:rPr>
            </w:pPr>
            <w:r>
              <w:rPr>
                <w:rFonts w:ascii="Georgia"/>
                <w:w w:val="115"/>
              </w:rPr>
              <w:t>5422</w:t>
            </w:r>
          </w:p>
        </w:tc>
        <w:tc>
          <w:tcPr>
            <w:tcW w:w="5795" w:type="dxa"/>
          </w:tcPr>
          <w:p w:rsidR="007E506E" w:rsidRDefault="00145EE5">
            <w:pPr>
              <w:pStyle w:val="TableParagraph"/>
              <w:spacing w:before="4" w:line="244" w:lineRule="auto"/>
              <w:ind w:left="105" w:right="536"/>
              <w:rPr>
                <w:rFonts w:ascii="Georgia"/>
              </w:rPr>
            </w:pPr>
            <w:r>
              <w:rPr>
                <w:rFonts w:ascii="Georgia"/>
                <w:w w:val="110"/>
              </w:rPr>
              <w:t>Otplata glavnice primljenih kredita od kreditnih institucija u javnom sektoru</w:t>
            </w:r>
          </w:p>
        </w:tc>
        <w:tc>
          <w:tcPr>
            <w:tcW w:w="3020" w:type="dxa"/>
          </w:tcPr>
          <w:p w:rsidR="007E506E" w:rsidRDefault="00145EE5">
            <w:pPr>
              <w:pStyle w:val="TableParagraph"/>
              <w:spacing w:before="4"/>
              <w:ind w:right="93"/>
              <w:jc w:val="right"/>
              <w:rPr>
                <w:rFonts w:ascii="Georgia"/>
              </w:rPr>
            </w:pPr>
            <w:r>
              <w:rPr>
                <w:rFonts w:ascii="Georgia"/>
                <w:w w:val="120"/>
              </w:rPr>
              <w:t>147.027,16</w:t>
            </w:r>
          </w:p>
        </w:tc>
        <w:tc>
          <w:tcPr>
            <w:tcW w:w="3082" w:type="dxa"/>
          </w:tcPr>
          <w:p w:rsidR="007E506E" w:rsidRDefault="00145EE5">
            <w:pPr>
              <w:pStyle w:val="TableParagraph"/>
              <w:spacing w:before="4"/>
              <w:ind w:right="92"/>
              <w:jc w:val="right"/>
              <w:rPr>
                <w:rFonts w:ascii="Georgia"/>
              </w:rPr>
            </w:pPr>
            <w:r>
              <w:rPr>
                <w:rFonts w:ascii="Georgia"/>
                <w:w w:val="120"/>
              </w:rPr>
              <w:t>147.027,16</w:t>
            </w:r>
          </w:p>
        </w:tc>
        <w:tc>
          <w:tcPr>
            <w:tcW w:w="1488" w:type="dxa"/>
          </w:tcPr>
          <w:p w:rsidR="007E506E" w:rsidRDefault="00145EE5">
            <w:pPr>
              <w:pStyle w:val="TableParagraph"/>
              <w:spacing w:before="4"/>
              <w:ind w:right="91"/>
              <w:jc w:val="right"/>
              <w:rPr>
                <w:rFonts w:ascii="Georgia"/>
              </w:rPr>
            </w:pPr>
            <w:r>
              <w:rPr>
                <w:rFonts w:ascii="Georgia"/>
                <w:w w:val="110"/>
              </w:rPr>
              <w:t>100,00</w:t>
            </w:r>
          </w:p>
        </w:tc>
      </w:tr>
      <w:tr w:rsidR="007E506E">
        <w:trPr>
          <w:trHeight w:val="518"/>
        </w:trPr>
        <w:tc>
          <w:tcPr>
            <w:tcW w:w="1676" w:type="dxa"/>
          </w:tcPr>
          <w:p w:rsidR="007E506E" w:rsidRDefault="00145EE5">
            <w:pPr>
              <w:pStyle w:val="TableParagraph"/>
              <w:spacing w:line="250" w:lineRule="exact"/>
              <w:ind w:left="110"/>
              <w:rPr>
                <w:rFonts w:ascii="Georgia"/>
              </w:rPr>
            </w:pPr>
            <w:r>
              <w:rPr>
                <w:rFonts w:ascii="Georgia"/>
                <w:w w:val="110"/>
              </w:rPr>
              <w:t>54222</w:t>
            </w:r>
          </w:p>
          <w:p w:rsidR="007E506E" w:rsidRDefault="00145EE5">
            <w:pPr>
              <w:pStyle w:val="TableParagraph"/>
              <w:spacing w:before="9" w:line="239" w:lineRule="exact"/>
              <w:ind w:left="110"/>
              <w:rPr>
                <w:rFonts w:ascii="Georgia"/>
              </w:rPr>
            </w:pPr>
            <w:r>
              <w:rPr>
                <w:rFonts w:ascii="Georgia"/>
                <w:w w:val="110"/>
              </w:rPr>
              <w:t>RKP 27468</w:t>
            </w:r>
          </w:p>
        </w:tc>
        <w:tc>
          <w:tcPr>
            <w:tcW w:w="5795" w:type="dxa"/>
          </w:tcPr>
          <w:p w:rsidR="007E506E" w:rsidRDefault="00145EE5">
            <w:pPr>
              <w:pStyle w:val="TableParagraph"/>
              <w:spacing w:line="250" w:lineRule="exact"/>
              <w:ind w:left="105"/>
              <w:rPr>
                <w:rFonts w:ascii="Georgia" w:hAnsi="Georgia"/>
              </w:rPr>
            </w:pPr>
            <w:r>
              <w:rPr>
                <w:rFonts w:ascii="Georgia" w:hAnsi="Georgia"/>
                <w:w w:val="110"/>
              </w:rPr>
              <w:t>Uređaj za pročišćavanje otpadnih voda</w:t>
            </w:r>
            <w:r>
              <w:rPr>
                <w:rFonts w:ascii="Georgia" w:hAnsi="Georgia"/>
                <w:spacing w:val="53"/>
                <w:w w:val="110"/>
              </w:rPr>
              <w:t xml:space="preserve"> </w:t>
            </w:r>
            <w:r>
              <w:rPr>
                <w:rFonts w:ascii="Georgia" w:hAnsi="Georgia"/>
                <w:w w:val="110"/>
              </w:rPr>
              <w:t>-</w:t>
            </w:r>
          </w:p>
          <w:p w:rsidR="007E506E" w:rsidRDefault="00145EE5">
            <w:pPr>
              <w:pStyle w:val="TableParagraph"/>
              <w:spacing w:before="9" w:line="239" w:lineRule="exact"/>
              <w:ind w:left="105"/>
              <w:rPr>
                <w:rFonts w:ascii="Georgia"/>
              </w:rPr>
            </w:pPr>
            <w:r>
              <w:rPr>
                <w:rFonts w:ascii="Georgia"/>
                <w:w w:val="115"/>
              </w:rPr>
              <w:t>Erste &amp; Steiermarkische bank d.d.</w:t>
            </w:r>
          </w:p>
        </w:tc>
        <w:tc>
          <w:tcPr>
            <w:tcW w:w="3020" w:type="dxa"/>
          </w:tcPr>
          <w:p w:rsidR="007E506E" w:rsidRDefault="00145EE5">
            <w:pPr>
              <w:pStyle w:val="TableParagraph"/>
              <w:spacing w:line="250" w:lineRule="exact"/>
              <w:ind w:right="93"/>
              <w:jc w:val="right"/>
              <w:rPr>
                <w:rFonts w:ascii="Georgia"/>
              </w:rPr>
            </w:pPr>
            <w:r>
              <w:rPr>
                <w:rFonts w:ascii="Georgia"/>
                <w:w w:val="120"/>
              </w:rPr>
              <w:t>147.027,16</w:t>
            </w:r>
          </w:p>
        </w:tc>
        <w:tc>
          <w:tcPr>
            <w:tcW w:w="3082" w:type="dxa"/>
          </w:tcPr>
          <w:p w:rsidR="007E506E" w:rsidRDefault="00145EE5">
            <w:pPr>
              <w:pStyle w:val="TableParagraph"/>
              <w:spacing w:line="250" w:lineRule="exact"/>
              <w:ind w:right="92"/>
              <w:jc w:val="right"/>
              <w:rPr>
                <w:rFonts w:ascii="Georgia"/>
              </w:rPr>
            </w:pPr>
            <w:r>
              <w:rPr>
                <w:rFonts w:ascii="Georgia"/>
                <w:w w:val="120"/>
              </w:rPr>
              <w:t>147.027,16</w:t>
            </w:r>
          </w:p>
        </w:tc>
        <w:tc>
          <w:tcPr>
            <w:tcW w:w="1488" w:type="dxa"/>
          </w:tcPr>
          <w:p w:rsidR="007E506E" w:rsidRDefault="00145EE5">
            <w:pPr>
              <w:pStyle w:val="TableParagraph"/>
              <w:spacing w:line="250" w:lineRule="exact"/>
              <w:ind w:right="91"/>
              <w:jc w:val="right"/>
              <w:rPr>
                <w:rFonts w:ascii="Georgia"/>
              </w:rPr>
            </w:pPr>
            <w:r>
              <w:rPr>
                <w:rFonts w:ascii="Georgia"/>
                <w:w w:val="110"/>
              </w:rPr>
              <w:t>100,00</w:t>
            </w:r>
          </w:p>
        </w:tc>
      </w:tr>
    </w:tbl>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spacing w:before="3"/>
        <w:rPr>
          <w:rFonts w:ascii="Georgia"/>
          <w:sz w:val="17"/>
        </w:rPr>
      </w:pPr>
    </w:p>
    <w:tbl>
      <w:tblPr>
        <w:tblStyle w:val="TableNormal"/>
        <w:tblW w:w="0" w:type="auto"/>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6"/>
        <w:gridCol w:w="5795"/>
        <w:gridCol w:w="3020"/>
        <w:gridCol w:w="3082"/>
        <w:gridCol w:w="1488"/>
      </w:tblGrid>
      <w:tr w:rsidR="007E506E">
        <w:trPr>
          <w:trHeight w:val="595"/>
        </w:trPr>
        <w:tc>
          <w:tcPr>
            <w:tcW w:w="7471" w:type="dxa"/>
            <w:gridSpan w:val="2"/>
          </w:tcPr>
          <w:p w:rsidR="007E506E" w:rsidRDefault="00145EE5">
            <w:pPr>
              <w:pStyle w:val="TableParagraph"/>
              <w:spacing w:before="4"/>
              <w:ind w:left="3374" w:right="3364"/>
              <w:jc w:val="center"/>
              <w:rPr>
                <w:rFonts w:ascii="Georgia"/>
              </w:rPr>
            </w:pPr>
            <w:r>
              <w:rPr>
                <w:rFonts w:ascii="Georgia"/>
              </w:rPr>
              <w:t>NAZIV</w:t>
            </w:r>
          </w:p>
        </w:tc>
        <w:tc>
          <w:tcPr>
            <w:tcW w:w="3020" w:type="dxa"/>
          </w:tcPr>
          <w:p w:rsidR="007E506E" w:rsidRDefault="00145EE5">
            <w:pPr>
              <w:pStyle w:val="TableParagraph"/>
              <w:spacing w:before="4" w:line="249" w:lineRule="auto"/>
              <w:ind w:left="1156" w:hanging="807"/>
              <w:rPr>
                <w:rFonts w:ascii="Georgia" w:hAnsi="Georgia"/>
              </w:rPr>
            </w:pPr>
            <w:r>
              <w:rPr>
                <w:rFonts w:ascii="Georgia" w:hAnsi="Georgia"/>
                <w:w w:val="115"/>
              </w:rPr>
              <w:t>Izvršenje 31.12.2019. godine</w:t>
            </w:r>
          </w:p>
        </w:tc>
        <w:tc>
          <w:tcPr>
            <w:tcW w:w="3082" w:type="dxa"/>
          </w:tcPr>
          <w:p w:rsidR="007E506E" w:rsidRDefault="00145EE5">
            <w:pPr>
              <w:pStyle w:val="TableParagraph"/>
              <w:spacing w:before="4" w:line="249" w:lineRule="auto"/>
              <w:ind w:left="1190" w:hanging="812"/>
              <w:rPr>
                <w:rFonts w:ascii="Georgia" w:hAnsi="Georgia"/>
              </w:rPr>
            </w:pPr>
            <w:r>
              <w:rPr>
                <w:rFonts w:ascii="Georgia" w:hAnsi="Georgia"/>
                <w:w w:val="110"/>
              </w:rPr>
              <w:t>Izvršenje 31.12.2020. godine</w:t>
            </w:r>
          </w:p>
        </w:tc>
        <w:tc>
          <w:tcPr>
            <w:tcW w:w="1488" w:type="dxa"/>
          </w:tcPr>
          <w:p w:rsidR="007E506E" w:rsidRDefault="00145EE5">
            <w:pPr>
              <w:pStyle w:val="TableParagraph"/>
              <w:spacing w:before="4"/>
              <w:ind w:left="307"/>
              <w:rPr>
                <w:rFonts w:ascii="Georgia"/>
              </w:rPr>
            </w:pPr>
            <w:r>
              <w:rPr>
                <w:rFonts w:ascii="Georgia"/>
                <w:w w:val="105"/>
              </w:rPr>
              <w:t>INDEKS</w:t>
            </w:r>
          </w:p>
        </w:tc>
      </w:tr>
      <w:tr w:rsidR="007E506E">
        <w:trPr>
          <w:trHeight w:val="537"/>
        </w:trPr>
        <w:tc>
          <w:tcPr>
            <w:tcW w:w="1676" w:type="dxa"/>
          </w:tcPr>
          <w:p w:rsidR="007E506E" w:rsidRDefault="00145EE5">
            <w:pPr>
              <w:pStyle w:val="TableParagraph"/>
              <w:spacing w:before="4"/>
              <w:ind w:left="110"/>
              <w:rPr>
                <w:rFonts w:ascii="Georgia"/>
              </w:rPr>
            </w:pPr>
            <w:r>
              <w:rPr>
                <w:rFonts w:ascii="Georgia"/>
                <w:w w:val="110"/>
              </w:rPr>
              <w:t>83</w:t>
            </w:r>
          </w:p>
        </w:tc>
        <w:tc>
          <w:tcPr>
            <w:tcW w:w="5795" w:type="dxa"/>
          </w:tcPr>
          <w:p w:rsidR="007E506E" w:rsidRDefault="00145EE5">
            <w:pPr>
              <w:pStyle w:val="TableParagraph"/>
              <w:spacing w:before="4"/>
              <w:ind w:left="105"/>
              <w:rPr>
                <w:rFonts w:ascii="Georgia"/>
              </w:rPr>
            </w:pPr>
            <w:r>
              <w:rPr>
                <w:rFonts w:ascii="Georgia"/>
                <w:w w:val="110"/>
              </w:rPr>
              <w:t>Primici od prodaje dionica i udjela u</w:t>
            </w:r>
            <w:r>
              <w:rPr>
                <w:rFonts w:ascii="Georgia"/>
                <w:spacing w:val="52"/>
                <w:w w:val="110"/>
              </w:rPr>
              <w:t xml:space="preserve"> </w:t>
            </w:r>
            <w:r>
              <w:rPr>
                <w:rFonts w:ascii="Georgia"/>
                <w:w w:val="110"/>
              </w:rPr>
              <w:t>glavnici</w:t>
            </w:r>
          </w:p>
        </w:tc>
        <w:tc>
          <w:tcPr>
            <w:tcW w:w="3020" w:type="dxa"/>
          </w:tcPr>
          <w:p w:rsidR="007E506E" w:rsidRDefault="00145EE5">
            <w:pPr>
              <w:pStyle w:val="TableParagraph"/>
              <w:spacing w:before="4"/>
              <w:ind w:right="92"/>
              <w:jc w:val="right"/>
              <w:rPr>
                <w:rFonts w:ascii="Georgia"/>
              </w:rPr>
            </w:pPr>
            <w:r>
              <w:rPr>
                <w:rFonts w:ascii="Georgia"/>
                <w:w w:val="105"/>
              </w:rPr>
              <w:t>0,00</w:t>
            </w:r>
          </w:p>
        </w:tc>
        <w:tc>
          <w:tcPr>
            <w:tcW w:w="3082" w:type="dxa"/>
          </w:tcPr>
          <w:p w:rsidR="007E506E" w:rsidRDefault="00145EE5">
            <w:pPr>
              <w:pStyle w:val="TableParagraph"/>
              <w:spacing w:before="4"/>
              <w:ind w:right="92"/>
              <w:jc w:val="right"/>
              <w:rPr>
                <w:rFonts w:ascii="Georgia"/>
              </w:rPr>
            </w:pPr>
            <w:r>
              <w:rPr>
                <w:rFonts w:ascii="Georgia"/>
                <w:w w:val="115"/>
              </w:rPr>
              <w:t>4.734,70</w:t>
            </w:r>
          </w:p>
        </w:tc>
        <w:tc>
          <w:tcPr>
            <w:tcW w:w="1488" w:type="dxa"/>
          </w:tcPr>
          <w:p w:rsidR="007E506E" w:rsidRDefault="00145EE5">
            <w:pPr>
              <w:pStyle w:val="TableParagraph"/>
              <w:spacing w:before="4"/>
              <w:ind w:right="88"/>
              <w:jc w:val="right"/>
              <w:rPr>
                <w:rFonts w:ascii="Georgia"/>
              </w:rPr>
            </w:pPr>
            <w:r>
              <w:rPr>
                <w:rFonts w:ascii="Georgia"/>
                <w:w w:val="110"/>
              </w:rPr>
              <w:t>xx</w:t>
            </w:r>
          </w:p>
        </w:tc>
      </w:tr>
      <w:tr w:rsidR="007E506E">
        <w:trPr>
          <w:trHeight w:val="821"/>
        </w:trPr>
        <w:tc>
          <w:tcPr>
            <w:tcW w:w="1676" w:type="dxa"/>
          </w:tcPr>
          <w:p w:rsidR="007E506E" w:rsidRDefault="00145EE5">
            <w:pPr>
              <w:pStyle w:val="TableParagraph"/>
              <w:spacing w:before="4"/>
              <w:ind w:left="110"/>
              <w:rPr>
                <w:rFonts w:ascii="Georgia"/>
              </w:rPr>
            </w:pPr>
            <w:r>
              <w:rPr>
                <w:rFonts w:ascii="Georgia"/>
                <w:w w:val="120"/>
              </w:rPr>
              <w:t>831</w:t>
            </w:r>
          </w:p>
        </w:tc>
        <w:tc>
          <w:tcPr>
            <w:tcW w:w="5795" w:type="dxa"/>
          </w:tcPr>
          <w:p w:rsidR="007E506E" w:rsidRDefault="00145EE5">
            <w:pPr>
              <w:pStyle w:val="TableParagraph"/>
              <w:spacing w:before="4" w:line="249" w:lineRule="auto"/>
              <w:ind w:left="105"/>
              <w:rPr>
                <w:rFonts w:ascii="Georgia"/>
              </w:rPr>
            </w:pPr>
            <w:r>
              <w:rPr>
                <w:rFonts w:ascii="Georgia"/>
                <w:w w:val="110"/>
              </w:rPr>
              <w:t>Primici od prodaje dionica i udjela u glavnici kreditnih i ostalih financijskih institucija u javnom sektoru</w:t>
            </w:r>
          </w:p>
        </w:tc>
        <w:tc>
          <w:tcPr>
            <w:tcW w:w="3020" w:type="dxa"/>
          </w:tcPr>
          <w:p w:rsidR="007E506E" w:rsidRDefault="00145EE5">
            <w:pPr>
              <w:pStyle w:val="TableParagraph"/>
              <w:spacing w:before="4"/>
              <w:ind w:right="92"/>
              <w:jc w:val="right"/>
              <w:rPr>
                <w:rFonts w:ascii="Georgia"/>
              </w:rPr>
            </w:pPr>
            <w:r>
              <w:rPr>
                <w:rFonts w:ascii="Georgia"/>
                <w:w w:val="105"/>
              </w:rPr>
              <w:t>0,00</w:t>
            </w:r>
          </w:p>
        </w:tc>
        <w:tc>
          <w:tcPr>
            <w:tcW w:w="3082" w:type="dxa"/>
          </w:tcPr>
          <w:p w:rsidR="007E506E" w:rsidRDefault="00145EE5">
            <w:pPr>
              <w:pStyle w:val="TableParagraph"/>
              <w:spacing w:before="4"/>
              <w:ind w:right="92"/>
              <w:jc w:val="right"/>
              <w:rPr>
                <w:rFonts w:ascii="Georgia"/>
              </w:rPr>
            </w:pPr>
            <w:r>
              <w:rPr>
                <w:rFonts w:ascii="Georgia"/>
                <w:w w:val="115"/>
              </w:rPr>
              <w:t>4.734,70</w:t>
            </w:r>
          </w:p>
        </w:tc>
        <w:tc>
          <w:tcPr>
            <w:tcW w:w="1488" w:type="dxa"/>
          </w:tcPr>
          <w:p w:rsidR="007E506E" w:rsidRDefault="00145EE5">
            <w:pPr>
              <w:pStyle w:val="TableParagraph"/>
              <w:spacing w:before="4"/>
              <w:ind w:right="88"/>
              <w:jc w:val="right"/>
              <w:rPr>
                <w:rFonts w:ascii="Georgia"/>
              </w:rPr>
            </w:pPr>
            <w:r>
              <w:rPr>
                <w:rFonts w:ascii="Georgia"/>
                <w:w w:val="110"/>
              </w:rPr>
              <w:t>xx</w:t>
            </w:r>
          </w:p>
        </w:tc>
      </w:tr>
      <w:tr w:rsidR="007E506E">
        <w:trPr>
          <w:trHeight w:val="537"/>
        </w:trPr>
        <w:tc>
          <w:tcPr>
            <w:tcW w:w="1676" w:type="dxa"/>
          </w:tcPr>
          <w:p w:rsidR="007E506E" w:rsidRDefault="00145EE5">
            <w:pPr>
              <w:pStyle w:val="TableParagraph"/>
              <w:spacing w:before="4"/>
              <w:ind w:left="110"/>
              <w:rPr>
                <w:rFonts w:ascii="Georgia"/>
              </w:rPr>
            </w:pPr>
            <w:r>
              <w:rPr>
                <w:rFonts w:ascii="Georgia"/>
                <w:w w:val="120"/>
              </w:rPr>
              <w:t>8314</w:t>
            </w:r>
          </w:p>
        </w:tc>
        <w:tc>
          <w:tcPr>
            <w:tcW w:w="5795" w:type="dxa"/>
          </w:tcPr>
          <w:p w:rsidR="007E506E" w:rsidRDefault="00145EE5">
            <w:pPr>
              <w:pStyle w:val="TableParagraph"/>
              <w:spacing w:before="4"/>
              <w:ind w:left="105"/>
              <w:rPr>
                <w:rFonts w:ascii="Georgia"/>
              </w:rPr>
            </w:pPr>
            <w:r>
              <w:rPr>
                <w:rFonts w:ascii="Georgia"/>
                <w:w w:val="110"/>
              </w:rPr>
              <w:t>Dionice i udjeli u glavnici ostalih financijskih</w:t>
            </w:r>
          </w:p>
          <w:p w:rsidR="007E506E" w:rsidRDefault="00145EE5">
            <w:pPr>
              <w:pStyle w:val="TableParagraph"/>
              <w:spacing w:before="9"/>
              <w:ind w:left="105"/>
              <w:rPr>
                <w:rFonts w:ascii="Georgia"/>
              </w:rPr>
            </w:pPr>
            <w:r>
              <w:rPr>
                <w:rFonts w:ascii="Georgia"/>
                <w:w w:val="110"/>
              </w:rPr>
              <w:t>institucija u javnom sektoru</w:t>
            </w:r>
          </w:p>
        </w:tc>
        <w:tc>
          <w:tcPr>
            <w:tcW w:w="3020" w:type="dxa"/>
          </w:tcPr>
          <w:p w:rsidR="007E506E" w:rsidRDefault="00145EE5">
            <w:pPr>
              <w:pStyle w:val="TableParagraph"/>
              <w:spacing w:before="4"/>
              <w:ind w:right="92"/>
              <w:jc w:val="right"/>
              <w:rPr>
                <w:rFonts w:ascii="Georgia"/>
              </w:rPr>
            </w:pPr>
            <w:r>
              <w:rPr>
                <w:rFonts w:ascii="Georgia"/>
                <w:w w:val="105"/>
              </w:rPr>
              <w:t>0,00</w:t>
            </w:r>
          </w:p>
        </w:tc>
        <w:tc>
          <w:tcPr>
            <w:tcW w:w="3082" w:type="dxa"/>
          </w:tcPr>
          <w:p w:rsidR="007E506E" w:rsidRDefault="00145EE5">
            <w:pPr>
              <w:pStyle w:val="TableParagraph"/>
              <w:spacing w:before="4"/>
              <w:ind w:right="92"/>
              <w:jc w:val="right"/>
              <w:rPr>
                <w:rFonts w:ascii="Georgia"/>
              </w:rPr>
            </w:pPr>
            <w:r>
              <w:rPr>
                <w:rFonts w:ascii="Georgia"/>
                <w:w w:val="115"/>
              </w:rPr>
              <w:t>4.734,70</w:t>
            </w:r>
          </w:p>
        </w:tc>
        <w:tc>
          <w:tcPr>
            <w:tcW w:w="1488" w:type="dxa"/>
          </w:tcPr>
          <w:p w:rsidR="007E506E" w:rsidRDefault="00145EE5">
            <w:pPr>
              <w:pStyle w:val="TableParagraph"/>
              <w:spacing w:before="4"/>
              <w:ind w:right="88"/>
              <w:jc w:val="right"/>
              <w:rPr>
                <w:rFonts w:ascii="Georgia"/>
              </w:rPr>
            </w:pPr>
            <w:r>
              <w:rPr>
                <w:rFonts w:ascii="Georgia"/>
                <w:w w:val="110"/>
              </w:rPr>
              <w:t>xx</w:t>
            </w:r>
          </w:p>
        </w:tc>
      </w:tr>
      <w:tr w:rsidR="007E506E">
        <w:trPr>
          <w:trHeight w:val="518"/>
        </w:trPr>
        <w:tc>
          <w:tcPr>
            <w:tcW w:w="1676" w:type="dxa"/>
          </w:tcPr>
          <w:p w:rsidR="007E506E" w:rsidRDefault="00145EE5">
            <w:pPr>
              <w:pStyle w:val="TableParagraph"/>
              <w:spacing w:before="4"/>
              <w:ind w:left="110"/>
              <w:rPr>
                <w:rFonts w:ascii="Georgia"/>
              </w:rPr>
            </w:pPr>
            <w:r>
              <w:rPr>
                <w:rFonts w:ascii="Georgia"/>
                <w:w w:val="115"/>
              </w:rPr>
              <w:t>83142</w:t>
            </w:r>
          </w:p>
          <w:p w:rsidR="007E506E" w:rsidRDefault="00145EE5">
            <w:pPr>
              <w:pStyle w:val="TableParagraph"/>
              <w:spacing w:before="5" w:line="239" w:lineRule="exact"/>
              <w:ind w:left="110"/>
              <w:rPr>
                <w:rFonts w:ascii="Georgia"/>
              </w:rPr>
            </w:pPr>
            <w:r>
              <w:rPr>
                <w:rFonts w:ascii="Georgia"/>
                <w:w w:val="110"/>
              </w:rPr>
              <w:t>RKP 27468</w:t>
            </w:r>
          </w:p>
        </w:tc>
        <w:tc>
          <w:tcPr>
            <w:tcW w:w="5795" w:type="dxa"/>
          </w:tcPr>
          <w:p w:rsidR="007E506E" w:rsidRDefault="00145EE5">
            <w:pPr>
              <w:pStyle w:val="TableParagraph"/>
              <w:spacing w:before="3" w:line="254" w:lineRule="exact"/>
              <w:ind w:left="105" w:right="587"/>
              <w:rPr>
                <w:rFonts w:ascii="Georgia" w:hAnsi="Georgia"/>
              </w:rPr>
            </w:pPr>
            <w:r>
              <w:rPr>
                <w:rFonts w:ascii="Georgia" w:hAnsi="Georgia"/>
                <w:w w:val="110"/>
              </w:rPr>
              <w:t>Dionice Karlovačke banke d.d., serije A, oznake KABA-R-A (720 dionica)</w:t>
            </w:r>
          </w:p>
        </w:tc>
        <w:tc>
          <w:tcPr>
            <w:tcW w:w="3020" w:type="dxa"/>
          </w:tcPr>
          <w:p w:rsidR="007E506E" w:rsidRDefault="00145EE5">
            <w:pPr>
              <w:pStyle w:val="TableParagraph"/>
              <w:spacing w:before="4"/>
              <w:ind w:right="92"/>
              <w:jc w:val="right"/>
              <w:rPr>
                <w:rFonts w:ascii="Georgia"/>
              </w:rPr>
            </w:pPr>
            <w:r>
              <w:rPr>
                <w:rFonts w:ascii="Georgia"/>
                <w:w w:val="105"/>
              </w:rPr>
              <w:t>0,00</w:t>
            </w:r>
          </w:p>
        </w:tc>
        <w:tc>
          <w:tcPr>
            <w:tcW w:w="3082" w:type="dxa"/>
          </w:tcPr>
          <w:p w:rsidR="007E506E" w:rsidRDefault="00145EE5">
            <w:pPr>
              <w:pStyle w:val="TableParagraph"/>
              <w:spacing w:before="4"/>
              <w:ind w:right="92"/>
              <w:jc w:val="right"/>
              <w:rPr>
                <w:rFonts w:ascii="Georgia"/>
              </w:rPr>
            </w:pPr>
            <w:r>
              <w:rPr>
                <w:rFonts w:ascii="Georgia"/>
                <w:w w:val="115"/>
              </w:rPr>
              <w:t>4.734,70</w:t>
            </w:r>
          </w:p>
        </w:tc>
        <w:tc>
          <w:tcPr>
            <w:tcW w:w="1488" w:type="dxa"/>
          </w:tcPr>
          <w:p w:rsidR="007E506E" w:rsidRDefault="00145EE5">
            <w:pPr>
              <w:pStyle w:val="TableParagraph"/>
              <w:spacing w:before="4"/>
              <w:ind w:right="88"/>
              <w:jc w:val="right"/>
              <w:rPr>
                <w:rFonts w:ascii="Georgia"/>
              </w:rPr>
            </w:pPr>
            <w:r>
              <w:rPr>
                <w:rFonts w:ascii="Georgia"/>
                <w:w w:val="110"/>
              </w:rPr>
              <w:t>xx</w:t>
            </w:r>
          </w:p>
        </w:tc>
      </w:tr>
    </w:tbl>
    <w:p w:rsidR="007E506E" w:rsidRDefault="007E506E">
      <w:pPr>
        <w:jc w:val="right"/>
        <w:rPr>
          <w:rFonts w:ascii="Georgia"/>
        </w:rPr>
        <w:sectPr w:rsidR="007E506E">
          <w:footerReference w:type="default" r:id="rId15"/>
          <w:pgSz w:w="16840" w:h="11910" w:orient="landscape"/>
          <w:pgMar w:top="1100" w:right="240" w:bottom="280" w:left="720" w:header="0" w:footer="0" w:gutter="0"/>
          <w:cols w:space="720"/>
        </w:sectPr>
      </w:pPr>
    </w:p>
    <w:p w:rsidR="007E506E" w:rsidRDefault="007E506E">
      <w:pPr>
        <w:pStyle w:val="Tijeloteksta"/>
        <w:spacing w:before="5"/>
        <w:rPr>
          <w:rFonts w:ascii="Georgia"/>
          <w:sz w:val="2"/>
        </w:r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5"/>
        <w:gridCol w:w="6640"/>
        <w:gridCol w:w="1770"/>
        <w:gridCol w:w="1802"/>
        <w:gridCol w:w="1759"/>
        <w:gridCol w:w="1365"/>
        <w:gridCol w:w="1286"/>
      </w:tblGrid>
      <w:tr w:rsidR="007E506E">
        <w:trPr>
          <w:trHeight w:val="783"/>
        </w:trPr>
        <w:tc>
          <w:tcPr>
            <w:tcW w:w="15417" w:type="dxa"/>
            <w:gridSpan w:val="7"/>
            <w:tcBorders>
              <w:left w:val="nil"/>
              <w:bottom w:val="single" w:sz="12" w:space="0" w:color="000000"/>
              <w:right w:val="nil"/>
            </w:tcBorders>
            <w:shd w:val="clear" w:color="auto" w:fill="C0C0C0"/>
          </w:tcPr>
          <w:p w:rsidR="007E506E" w:rsidRDefault="00145EE5">
            <w:pPr>
              <w:pStyle w:val="TableParagraph"/>
              <w:spacing w:before="9"/>
              <w:ind w:left="2031" w:right="2113"/>
              <w:jc w:val="center"/>
              <w:rPr>
                <w:rFonts w:ascii="Times New Roman" w:hAnsi="Times New Roman"/>
                <w:b/>
                <w:sz w:val="28"/>
              </w:rPr>
            </w:pPr>
            <w:r>
              <w:rPr>
                <w:rFonts w:ascii="Times New Roman" w:hAnsi="Times New Roman"/>
                <w:b/>
                <w:sz w:val="28"/>
              </w:rPr>
              <w:t>GODIŠNJI IZVJEŠTAJ O IZVRŠENJU PRORAČUNA GRADA OZLJA ZA 2020. GODINU</w:t>
            </w:r>
          </w:p>
          <w:p w:rsidR="007E506E" w:rsidRDefault="00145EE5">
            <w:pPr>
              <w:pStyle w:val="TableParagraph"/>
              <w:spacing w:before="75"/>
              <w:ind w:left="2031" w:right="2086"/>
              <w:jc w:val="center"/>
              <w:rPr>
                <w:rFonts w:ascii="Times New Roman" w:hAnsi="Times New Roman"/>
              </w:rPr>
            </w:pPr>
            <w:r>
              <w:rPr>
                <w:rFonts w:ascii="Times New Roman" w:hAnsi="Times New Roman"/>
              </w:rPr>
              <w:t>TABLICA 9. OPĆI DIO PRORAČUNA - RAČUN FINANCIRANJA PREMA IZVORIMA FINANCIRANJA - PRIMICI</w:t>
            </w:r>
          </w:p>
        </w:tc>
      </w:tr>
      <w:tr w:rsidR="007E506E">
        <w:trPr>
          <w:trHeight w:val="825"/>
        </w:trPr>
        <w:tc>
          <w:tcPr>
            <w:tcW w:w="795" w:type="dxa"/>
            <w:tcBorders>
              <w:top w:val="single" w:sz="12" w:space="0" w:color="000000"/>
              <w:left w:val="nil"/>
              <w:bottom w:val="single" w:sz="12" w:space="0" w:color="000000"/>
              <w:right w:val="single" w:sz="2" w:space="0" w:color="000000"/>
            </w:tcBorders>
            <w:shd w:val="clear" w:color="auto" w:fill="C0C0C0"/>
          </w:tcPr>
          <w:p w:rsidR="007E506E" w:rsidRDefault="00145EE5">
            <w:pPr>
              <w:pStyle w:val="TableParagraph"/>
              <w:spacing w:before="2"/>
              <w:ind w:left="35" w:right="62"/>
              <w:jc w:val="center"/>
              <w:rPr>
                <w:sz w:val="20"/>
              </w:rPr>
            </w:pPr>
            <w:r>
              <w:rPr>
                <w:sz w:val="20"/>
              </w:rPr>
              <w:t>IzvorID</w:t>
            </w:r>
          </w:p>
          <w:p w:rsidR="007E506E" w:rsidRDefault="007E506E">
            <w:pPr>
              <w:pStyle w:val="TableParagraph"/>
              <w:spacing w:before="8"/>
              <w:rPr>
                <w:rFonts w:ascii="Georgia"/>
                <w:sz w:val="28"/>
              </w:rPr>
            </w:pPr>
          </w:p>
          <w:p w:rsidR="007E506E" w:rsidRDefault="00145EE5">
            <w:pPr>
              <w:pStyle w:val="TableParagraph"/>
              <w:ind w:right="31"/>
              <w:jc w:val="center"/>
              <w:rPr>
                <w:sz w:val="18"/>
              </w:rPr>
            </w:pPr>
            <w:r>
              <w:rPr>
                <w:sz w:val="18"/>
              </w:rPr>
              <w:t>1</w:t>
            </w:r>
          </w:p>
        </w:tc>
        <w:tc>
          <w:tcPr>
            <w:tcW w:w="6640" w:type="dxa"/>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2"/>
              <w:ind w:left="3115" w:right="3092"/>
              <w:jc w:val="center"/>
              <w:rPr>
                <w:sz w:val="20"/>
              </w:rPr>
            </w:pPr>
            <w:r>
              <w:rPr>
                <w:sz w:val="20"/>
              </w:rPr>
              <w:t>Opis</w:t>
            </w:r>
          </w:p>
          <w:p w:rsidR="007E506E" w:rsidRDefault="007E506E">
            <w:pPr>
              <w:pStyle w:val="TableParagraph"/>
              <w:spacing w:before="8"/>
              <w:rPr>
                <w:rFonts w:ascii="Georgia"/>
                <w:sz w:val="28"/>
              </w:rPr>
            </w:pPr>
          </w:p>
          <w:p w:rsidR="007E506E" w:rsidRDefault="00145EE5">
            <w:pPr>
              <w:pStyle w:val="TableParagraph"/>
              <w:ind w:left="24"/>
              <w:jc w:val="center"/>
              <w:rPr>
                <w:sz w:val="18"/>
              </w:rPr>
            </w:pPr>
            <w:r>
              <w:rPr>
                <w:sz w:val="18"/>
              </w:rPr>
              <w:t>2</w:t>
            </w:r>
          </w:p>
        </w:tc>
        <w:tc>
          <w:tcPr>
            <w:tcW w:w="1770" w:type="dxa"/>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6"/>
              <w:ind w:left="149" w:right="215"/>
              <w:jc w:val="center"/>
              <w:rPr>
                <w:sz w:val="20"/>
              </w:rPr>
            </w:pPr>
            <w:r>
              <w:rPr>
                <w:sz w:val="20"/>
              </w:rPr>
              <w:t>Izvršenje 2019. godine</w:t>
            </w:r>
          </w:p>
          <w:p w:rsidR="007E506E" w:rsidRDefault="00145EE5">
            <w:pPr>
              <w:pStyle w:val="TableParagraph"/>
              <w:spacing w:before="83"/>
              <w:ind w:right="4"/>
              <w:jc w:val="center"/>
              <w:rPr>
                <w:sz w:val="18"/>
              </w:rPr>
            </w:pPr>
            <w:r>
              <w:rPr>
                <w:sz w:val="18"/>
              </w:rPr>
              <w:t>3</w:t>
            </w:r>
          </w:p>
        </w:tc>
        <w:tc>
          <w:tcPr>
            <w:tcW w:w="1802" w:type="dxa"/>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6"/>
              <w:ind w:left="235" w:right="229"/>
              <w:jc w:val="center"/>
              <w:rPr>
                <w:sz w:val="20"/>
              </w:rPr>
            </w:pPr>
            <w:r>
              <w:rPr>
                <w:sz w:val="20"/>
              </w:rPr>
              <w:t>Izvorni plan za 2020. godinu</w:t>
            </w:r>
          </w:p>
          <w:p w:rsidR="007E506E" w:rsidRDefault="00145EE5">
            <w:pPr>
              <w:pStyle w:val="TableParagraph"/>
              <w:spacing w:before="83"/>
              <w:ind w:left="66"/>
              <w:jc w:val="center"/>
              <w:rPr>
                <w:sz w:val="18"/>
              </w:rPr>
            </w:pPr>
            <w:r>
              <w:rPr>
                <w:sz w:val="18"/>
              </w:rPr>
              <w:t>4</w:t>
            </w:r>
          </w:p>
        </w:tc>
        <w:tc>
          <w:tcPr>
            <w:tcW w:w="1759" w:type="dxa"/>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6"/>
              <w:ind w:left="180" w:right="172"/>
              <w:jc w:val="center"/>
              <w:rPr>
                <w:sz w:val="20"/>
              </w:rPr>
            </w:pPr>
            <w:r>
              <w:rPr>
                <w:sz w:val="20"/>
              </w:rPr>
              <w:t>Izvršenje 2020. godine</w:t>
            </w:r>
          </w:p>
          <w:p w:rsidR="007E506E" w:rsidRDefault="00145EE5">
            <w:pPr>
              <w:pStyle w:val="TableParagraph"/>
              <w:spacing w:before="83"/>
              <w:ind w:left="67"/>
              <w:jc w:val="center"/>
              <w:rPr>
                <w:sz w:val="18"/>
              </w:rPr>
            </w:pPr>
            <w:r>
              <w:rPr>
                <w:sz w:val="18"/>
              </w:rPr>
              <w:t>5</w:t>
            </w:r>
          </w:p>
        </w:tc>
        <w:tc>
          <w:tcPr>
            <w:tcW w:w="1365" w:type="dxa"/>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6"/>
              <w:ind w:left="411" w:right="358"/>
              <w:jc w:val="center"/>
              <w:rPr>
                <w:sz w:val="20"/>
              </w:rPr>
            </w:pPr>
            <w:r>
              <w:rPr>
                <w:sz w:val="20"/>
              </w:rPr>
              <w:t>Indeks 5/3</w:t>
            </w:r>
          </w:p>
          <w:p w:rsidR="007E506E" w:rsidRDefault="00145EE5">
            <w:pPr>
              <w:pStyle w:val="TableParagraph"/>
              <w:spacing w:before="83"/>
              <w:ind w:left="49"/>
              <w:jc w:val="center"/>
              <w:rPr>
                <w:sz w:val="18"/>
              </w:rPr>
            </w:pPr>
            <w:r>
              <w:rPr>
                <w:sz w:val="18"/>
              </w:rPr>
              <w:t>6</w:t>
            </w:r>
          </w:p>
        </w:tc>
        <w:tc>
          <w:tcPr>
            <w:tcW w:w="1286" w:type="dxa"/>
            <w:tcBorders>
              <w:top w:val="single" w:sz="12" w:space="0" w:color="000000"/>
              <w:left w:val="single" w:sz="2" w:space="0" w:color="000000"/>
              <w:bottom w:val="single" w:sz="12" w:space="0" w:color="000000"/>
              <w:right w:val="nil"/>
            </w:tcBorders>
            <w:shd w:val="clear" w:color="auto" w:fill="C0C0C0"/>
          </w:tcPr>
          <w:p w:rsidR="007E506E" w:rsidRDefault="00145EE5">
            <w:pPr>
              <w:pStyle w:val="TableParagraph"/>
              <w:spacing w:before="6"/>
              <w:ind w:left="352" w:right="340"/>
              <w:jc w:val="center"/>
              <w:rPr>
                <w:sz w:val="20"/>
              </w:rPr>
            </w:pPr>
            <w:r>
              <w:rPr>
                <w:sz w:val="20"/>
              </w:rPr>
              <w:t>Indeks 5/4</w:t>
            </w:r>
          </w:p>
          <w:p w:rsidR="007E506E" w:rsidRDefault="00145EE5">
            <w:pPr>
              <w:pStyle w:val="TableParagraph"/>
              <w:spacing w:before="83"/>
              <w:ind w:left="8"/>
              <w:jc w:val="center"/>
              <w:rPr>
                <w:sz w:val="18"/>
              </w:rPr>
            </w:pPr>
            <w:r>
              <w:rPr>
                <w:sz w:val="18"/>
              </w:rPr>
              <w:t>7</w:t>
            </w:r>
          </w:p>
        </w:tc>
      </w:tr>
      <w:tr w:rsidR="007E506E">
        <w:trPr>
          <w:trHeight w:val="291"/>
        </w:trPr>
        <w:tc>
          <w:tcPr>
            <w:tcW w:w="795" w:type="dxa"/>
            <w:tcBorders>
              <w:top w:val="single" w:sz="12" w:space="0" w:color="000000"/>
              <w:left w:val="nil"/>
              <w:bottom w:val="single" w:sz="12" w:space="0" w:color="000000"/>
              <w:right w:val="single" w:sz="2" w:space="0" w:color="000000"/>
            </w:tcBorders>
            <w:shd w:val="clear" w:color="auto" w:fill="D7D7D7"/>
          </w:tcPr>
          <w:p w:rsidR="007E506E" w:rsidRDefault="00145EE5">
            <w:pPr>
              <w:pStyle w:val="TableParagraph"/>
              <w:spacing w:before="5"/>
              <w:ind w:right="59"/>
              <w:jc w:val="right"/>
              <w:rPr>
                <w:b/>
                <w:sz w:val="20"/>
              </w:rPr>
            </w:pPr>
            <w:r>
              <w:rPr>
                <w:b/>
                <w:sz w:val="20"/>
              </w:rPr>
              <w:t>8</w:t>
            </w:r>
          </w:p>
        </w:tc>
        <w:tc>
          <w:tcPr>
            <w:tcW w:w="6640" w:type="dxa"/>
            <w:tcBorders>
              <w:top w:val="single" w:sz="12" w:space="0" w:color="000000"/>
              <w:left w:val="single" w:sz="2" w:space="0" w:color="000000"/>
              <w:bottom w:val="single" w:sz="12" w:space="0" w:color="000000"/>
              <w:right w:val="single" w:sz="2" w:space="0" w:color="000000"/>
            </w:tcBorders>
            <w:shd w:val="clear" w:color="auto" w:fill="D7D7D7"/>
          </w:tcPr>
          <w:p w:rsidR="007E506E" w:rsidRDefault="00145EE5">
            <w:pPr>
              <w:pStyle w:val="TableParagraph"/>
              <w:spacing w:before="5"/>
              <w:ind w:left="27"/>
              <w:rPr>
                <w:b/>
                <w:sz w:val="20"/>
              </w:rPr>
            </w:pPr>
            <w:r>
              <w:rPr>
                <w:b/>
                <w:sz w:val="20"/>
              </w:rPr>
              <w:t>Prihodi od prodaje financijske imovine</w:t>
            </w:r>
          </w:p>
        </w:tc>
        <w:tc>
          <w:tcPr>
            <w:tcW w:w="1770" w:type="dxa"/>
            <w:tcBorders>
              <w:top w:val="single" w:sz="12" w:space="0" w:color="000000"/>
              <w:left w:val="single" w:sz="2" w:space="0" w:color="000000"/>
              <w:bottom w:val="single" w:sz="12" w:space="0" w:color="000000"/>
              <w:right w:val="single" w:sz="2" w:space="0" w:color="000000"/>
            </w:tcBorders>
            <w:shd w:val="clear" w:color="auto" w:fill="D7D7D7"/>
          </w:tcPr>
          <w:p w:rsidR="007E506E" w:rsidRDefault="00145EE5">
            <w:pPr>
              <w:pStyle w:val="TableParagraph"/>
              <w:spacing w:before="5"/>
              <w:ind w:right="14"/>
              <w:jc w:val="right"/>
              <w:rPr>
                <w:b/>
                <w:sz w:val="20"/>
              </w:rPr>
            </w:pPr>
            <w:r>
              <w:rPr>
                <w:b/>
                <w:sz w:val="20"/>
              </w:rPr>
              <w:t>0,00</w:t>
            </w:r>
          </w:p>
        </w:tc>
        <w:tc>
          <w:tcPr>
            <w:tcW w:w="1802" w:type="dxa"/>
            <w:tcBorders>
              <w:top w:val="single" w:sz="12" w:space="0" w:color="000000"/>
              <w:left w:val="single" w:sz="2" w:space="0" w:color="000000"/>
              <w:bottom w:val="single" w:sz="12" w:space="0" w:color="000000"/>
              <w:right w:val="single" w:sz="2" w:space="0" w:color="000000"/>
            </w:tcBorders>
            <w:shd w:val="clear" w:color="auto" w:fill="D7D7D7"/>
          </w:tcPr>
          <w:p w:rsidR="007E506E" w:rsidRDefault="00145EE5">
            <w:pPr>
              <w:pStyle w:val="TableParagraph"/>
              <w:spacing w:before="5"/>
              <w:jc w:val="right"/>
              <w:rPr>
                <w:b/>
                <w:sz w:val="20"/>
              </w:rPr>
            </w:pPr>
            <w:r>
              <w:rPr>
                <w:b/>
                <w:sz w:val="20"/>
              </w:rPr>
              <w:t>4.734,70</w:t>
            </w:r>
          </w:p>
        </w:tc>
        <w:tc>
          <w:tcPr>
            <w:tcW w:w="1759" w:type="dxa"/>
            <w:tcBorders>
              <w:top w:val="single" w:sz="12" w:space="0" w:color="000000"/>
              <w:left w:val="single" w:sz="2" w:space="0" w:color="000000"/>
              <w:bottom w:val="single" w:sz="12" w:space="0" w:color="000000"/>
              <w:right w:val="single" w:sz="2" w:space="0" w:color="000000"/>
            </w:tcBorders>
            <w:shd w:val="clear" w:color="auto" w:fill="D7D7D7"/>
          </w:tcPr>
          <w:p w:rsidR="007E506E" w:rsidRDefault="00145EE5">
            <w:pPr>
              <w:pStyle w:val="TableParagraph"/>
              <w:spacing w:before="5"/>
              <w:jc w:val="right"/>
              <w:rPr>
                <w:b/>
                <w:sz w:val="20"/>
              </w:rPr>
            </w:pPr>
            <w:r>
              <w:rPr>
                <w:b/>
                <w:sz w:val="20"/>
              </w:rPr>
              <w:t>4.734,70</w:t>
            </w:r>
          </w:p>
        </w:tc>
        <w:tc>
          <w:tcPr>
            <w:tcW w:w="1365" w:type="dxa"/>
            <w:tcBorders>
              <w:top w:val="single" w:sz="12" w:space="0" w:color="000000"/>
              <w:left w:val="single" w:sz="2" w:space="0" w:color="000000"/>
              <w:bottom w:val="single" w:sz="12" w:space="0" w:color="000000"/>
              <w:right w:val="single" w:sz="2" w:space="0" w:color="000000"/>
            </w:tcBorders>
            <w:shd w:val="clear" w:color="auto" w:fill="D7D7D7"/>
          </w:tcPr>
          <w:p w:rsidR="007E506E" w:rsidRDefault="007E506E">
            <w:pPr>
              <w:pStyle w:val="TableParagraph"/>
              <w:rPr>
                <w:rFonts w:ascii="Times New Roman"/>
                <w:sz w:val="20"/>
              </w:rPr>
            </w:pPr>
          </w:p>
        </w:tc>
        <w:tc>
          <w:tcPr>
            <w:tcW w:w="1286" w:type="dxa"/>
            <w:tcBorders>
              <w:top w:val="single" w:sz="12" w:space="0" w:color="000000"/>
              <w:left w:val="single" w:sz="2" w:space="0" w:color="000000"/>
              <w:bottom w:val="single" w:sz="12" w:space="0" w:color="000000"/>
              <w:right w:val="nil"/>
            </w:tcBorders>
            <w:shd w:val="clear" w:color="auto" w:fill="D7D7D7"/>
          </w:tcPr>
          <w:p w:rsidR="007E506E" w:rsidRDefault="00145EE5">
            <w:pPr>
              <w:pStyle w:val="TableParagraph"/>
              <w:spacing w:before="5"/>
              <w:ind w:right="10"/>
              <w:jc w:val="right"/>
              <w:rPr>
                <w:b/>
                <w:sz w:val="20"/>
              </w:rPr>
            </w:pPr>
            <w:r>
              <w:rPr>
                <w:b/>
                <w:sz w:val="20"/>
              </w:rPr>
              <w:t>100,00%</w:t>
            </w:r>
          </w:p>
        </w:tc>
      </w:tr>
      <w:tr w:rsidR="007E506E">
        <w:trPr>
          <w:trHeight w:val="289"/>
        </w:trPr>
        <w:tc>
          <w:tcPr>
            <w:tcW w:w="795"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9"/>
              <w:jc w:val="right"/>
              <w:rPr>
                <w:b/>
                <w:sz w:val="18"/>
              </w:rPr>
            </w:pPr>
            <w:r>
              <w:rPr>
                <w:b/>
                <w:sz w:val="18"/>
              </w:rPr>
              <w:t>81</w:t>
            </w:r>
          </w:p>
        </w:tc>
        <w:tc>
          <w:tcPr>
            <w:tcW w:w="6640"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27"/>
              <w:rPr>
                <w:b/>
                <w:sz w:val="18"/>
              </w:rPr>
            </w:pPr>
            <w:r>
              <w:rPr>
                <w:b/>
                <w:sz w:val="18"/>
              </w:rPr>
              <w:t>Prihodi od prodaje financijske imovine</w:t>
            </w:r>
          </w:p>
        </w:tc>
        <w:tc>
          <w:tcPr>
            <w:tcW w:w="1770"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16"/>
              <w:jc w:val="right"/>
              <w:rPr>
                <w:b/>
                <w:sz w:val="18"/>
              </w:rPr>
            </w:pPr>
            <w:r>
              <w:rPr>
                <w:b/>
                <w:sz w:val="18"/>
              </w:rPr>
              <w:t>0,00</w:t>
            </w:r>
          </w:p>
        </w:tc>
        <w:tc>
          <w:tcPr>
            <w:tcW w:w="180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jc w:val="right"/>
              <w:rPr>
                <w:b/>
                <w:sz w:val="18"/>
              </w:rPr>
            </w:pPr>
            <w:r>
              <w:rPr>
                <w:b/>
                <w:sz w:val="18"/>
              </w:rPr>
              <w:t>4.734,70</w:t>
            </w:r>
          </w:p>
        </w:tc>
        <w:tc>
          <w:tcPr>
            <w:tcW w:w="1759"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
              <w:jc w:val="right"/>
              <w:rPr>
                <w:b/>
                <w:sz w:val="18"/>
              </w:rPr>
            </w:pPr>
            <w:r>
              <w:rPr>
                <w:b/>
                <w:sz w:val="18"/>
              </w:rPr>
              <w:t>4.734,70</w:t>
            </w:r>
          </w:p>
        </w:tc>
        <w:tc>
          <w:tcPr>
            <w:tcW w:w="1365"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20"/>
              </w:rPr>
            </w:pPr>
          </w:p>
        </w:tc>
        <w:tc>
          <w:tcPr>
            <w:tcW w:w="1286"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10"/>
              <w:jc w:val="right"/>
              <w:rPr>
                <w:b/>
                <w:sz w:val="18"/>
              </w:rPr>
            </w:pPr>
            <w:r>
              <w:rPr>
                <w:b/>
                <w:sz w:val="18"/>
              </w:rPr>
              <w:t>100,00%</w:t>
            </w:r>
          </w:p>
        </w:tc>
      </w:tr>
      <w:tr w:rsidR="007E506E">
        <w:trPr>
          <w:trHeight w:val="421"/>
        </w:trPr>
        <w:tc>
          <w:tcPr>
            <w:tcW w:w="795" w:type="dxa"/>
            <w:tcBorders>
              <w:top w:val="single" w:sz="12" w:space="0" w:color="000000"/>
              <w:left w:val="nil"/>
              <w:bottom w:val="single" w:sz="12" w:space="0" w:color="000000"/>
              <w:right w:val="single" w:sz="2" w:space="0" w:color="000000"/>
            </w:tcBorders>
            <w:shd w:val="clear" w:color="auto" w:fill="C0C0C0"/>
          </w:tcPr>
          <w:p w:rsidR="007E506E" w:rsidRDefault="007E506E">
            <w:pPr>
              <w:pStyle w:val="TableParagraph"/>
              <w:rPr>
                <w:rFonts w:ascii="Times New Roman"/>
                <w:sz w:val="20"/>
              </w:rPr>
            </w:pPr>
          </w:p>
        </w:tc>
        <w:tc>
          <w:tcPr>
            <w:tcW w:w="6640" w:type="dxa"/>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64"/>
              <w:ind w:left="80"/>
              <w:rPr>
                <w:rFonts w:ascii="Times New Roman"/>
                <w:b/>
                <w:sz w:val="24"/>
              </w:rPr>
            </w:pPr>
            <w:r>
              <w:rPr>
                <w:rFonts w:ascii="Times New Roman"/>
                <w:b/>
                <w:sz w:val="24"/>
              </w:rPr>
              <w:t>UKUPNO</w:t>
            </w:r>
          </w:p>
        </w:tc>
        <w:tc>
          <w:tcPr>
            <w:tcW w:w="1770" w:type="dxa"/>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70"/>
              <w:ind w:right="-15"/>
              <w:jc w:val="right"/>
              <w:rPr>
                <w:rFonts w:ascii="Times New Roman"/>
                <w:b/>
                <w:sz w:val="24"/>
              </w:rPr>
            </w:pPr>
            <w:r>
              <w:rPr>
                <w:rFonts w:ascii="Times New Roman"/>
                <w:b/>
                <w:sz w:val="24"/>
              </w:rPr>
              <w:t>0,00</w:t>
            </w:r>
          </w:p>
        </w:tc>
        <w:tc>
          <w:tcPr>
            <w:tcW w:w="1802" w:type="dxa"/>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70"/>
              <w:ind w:right="1"/>
              <w:jc w:val="right"/>
              <w:rPr>
                <w:rFonts w:ascii="Times New Roman"/>
                <w:b/>
                <w:sz w:val="24"/>
              </w:rPr>
            </w:pPr>
            <w:r>
              <w:rPr>
                <w:rFonts w:ascii="Times New Roman"/>
                <w:b/>
                <w:sz w:val="24"/>
              </w:rPr>
              <w:t>4.734,70</w:t>
            </w:r>
          </w:p>
        </w:tc>
        <w:tc>
          <w:tcPr>
            <w:tcW w:w="1759" w:type="dxa"/>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70"/>
              <w:ind w:right="3"/>
              <w:jc w:val="right"/>
              <w:rPr>
                <w:rFonts w:ascii="Times New Roman"/>
                <w:b/>
                <w:sz w:val="24"/>
              </w:rPr>
            </w:pPr>
            <w:r>
              <w:rPr>
                <w:rFonts w:ascii="Times New Roman"/>
                <w:b/>
                <w:sz w:val="24"/>
              </w:rPr>
              <w:t>4.734,70</w:t>
            </w:r>
          </w:p>
        </w:tc>
        <w:tc>
          <w:tcPr>
            <w:tcW w:w="1365" w:type="dxa"/>
            <w:tcBorders>
              <w:top w:val="single" w:sz="12" w:space="0" w:color="000000"/>
              <w:left w:val="single" w:sz="2" w:space="0" w:color="000000"/>
              <w:bottom w:val="single" w:sz="12" w:space="0" w:color="000000"/>
              <w:right w:val="single" w:sz="2" w:space="0" w:color="000000"/>
            </w:tcBorders>
            <w:shd w:val="clear" w:color="auto" w:fill="C0C0C0"/>
          </w:tcPr>
          <w:p w:rsidR="007E506E" w:rsidRDefault="007E506E">
            <w:pPr>
              <w:pStyle w:val="TableParagraph"/>
              <w:rPr>
                <w:rFonts w:ascii="Times New Roman"/>
                <w:sz w:val="20"/>
              </w:rPr>
            </w:pPr>
          </w:p>
        </w:tc>
        <w:tc>
          <w:tcPr>
            <w:tcW w:w="1286" w:type="dxa"/>
            <w:tcBorders>
              <w:top w:val="single" w:sz="12" w:space="0" w:color="000000"/>
              <w:left w:val="single" w:sz="2" w:space="0" w:color="000000"/>
              <w:bottom w:val="single" w:sz="12" w:space="0" w:color="000000"/>
              <w:right w:val="nil"/>
            </w:tcBorders>
            <w:shd w:val="clear" w:color="auto" w:fill="C0C0C0"/>
          </w:tcPr>
          <w:p w:rsidR="007E506E" w:rsidRDefault="00145EE5">
            <w:pPr>
              <w:pStyle w:val="TableParagraph"/>
              <w:spacing w:before="70"/>
              <w:ind w:right="14"/>
              <w:jc w:val="right"/>
              <w:rPr>
                <w:rFonts w:ascii="Times New Roman"/>
                <w:b/>
                <w:sz w:val="24"/>
              </w:rPr>
            </w:pPr>
            <w:r>
              <w:rPr>
                <w:rFonts w:ascii="Times New Roman"/>
                <w:b/>
                <w:sz w:val="24"/>
              </w:rPr>
              <w:t>100,00%</w:t>
            </w:r>
          </w:p>
        </w:tc>
      </w:tr>
    </w:tbl>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145EE5">
      <w:pPr>
        <w:pStyle w:val="Tijeloteksta"/>
        <w:spacing w:before="2"/>
        <w:rPr>
          <w:rFonts w:ascii="Georgia"/>
          <w:sz w:val="29"/>
        </w:rPr>
      </w:pPr>
      <w:r>
        <w:rPr>
          <w:noProof/>
          <w:lang w:val="hr-HR" w:eastAsia="hr-HR"/>
        </w:rPr>
        <mc:AlternateContent>
          <mc:Choice Requires="wps">
            <w:drawing>
              <wp:anchor distT="0" distB="0" distL="0" distR="0" simplePos="0" relativeHeight="487608832" behindDoc="1" locked="0" layoutInCell="1" allowOverlap="1">
                <wp:simplePos x="0" y="0"/>
                <wp:positionH relativeFrom="page">
                  <wp:posOffset>539750</wp:posOffset>
                </wp:positionH>
                <wp:positionV relativeFrom="paragraph">
                  <wp:posOffset>235585</wp:posOffset>
                </wp:positionV>
                <wp:extent cx="9766935" cy="8890"/>
                <wp:effectExtent l="0" t="0" r="0" b="0"/>
                <wp:wrapTopAndBottom/>
                <wp:docPr id="5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9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73FC2" id="Rectangle 9" o:spid="_x0000_s1026" style="position:absolute;margin-left:42.5pt;margin-top:18.55pt;width:769.05pt;height:.7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" fillcolor="black" stroked="f">
                <w10:wrap type="topAndBottom" anchorx="page"/>
              </v:rect>
            </w:pict>
          </mc:Fallback>
        </mc:AlternateContent>
      </w:r>
    </w:p>
    <w:p w:rsidR="007E506E" w:rsidRDefault="007E506E">
      <w:pPr>
        <w:rPr>
          <w:rFonts w:ascii="Georgia"/>
          <w:sz w:val="29"/>
        </w:rPr>
        <w:sectPr w:rsidR="007E506E">
          <w:footerReference w:type="default" r:id="rId16"/>
          <w:pgSz w:w="16840" w:h="11910" w:orient="landscape"/>
          <w:pgMar w:top="1100" w:right="237" w:bottom="920" w:left="720" w:header="0" w:footer="739" w:gutter="0"/>
          <w:cols w:space="720"/>
        </w:sectPr>
      </w:pPr>
    </w:p>
    <w:p w:rsidR="007E506E" w:rsidRDefault="007E506E">
      <w:pPr>
        <w:pStyle w:val="Tijeloteksta"/>
        <w:spacing w:before="5"/>
        <w:rPr>
          <w:rFonts w:ascii="Georgia"/>
          <w:sz w:val="2"/>
        </w:r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5"/>
        <w:gridCol w:w="6640"/>
        <w:gridCol w:w="1770"/>
        <w:gridCol w:w="1802"/>
        <w:gridCol w:w="1759"/>
        <w:gridCol w:w="1365"/>
        <w:gridCol w:w="1286"/>
      </w:tblGrid>
      <w:tr w:rsidR="007E506E">
        <w:trPr>
          <w:trHeight w:val="783"/>
        </w:trPr>
        <w:tc>
          <w:tcPr>
            <w:tcW w:w="15417" w:type="dxa"/>
            <w:gridSpan w:val="7"/>
            <w:tcBorders>
              <w:left w:val="nil"/>
              <w:bottom w:val="single" w:sz="12" w:space="0" w:color="000000"/>
              <w:right w:val="nil"/>
            </w:tcBorders>
            <w:shd w:val="clear" w:color="auto" w:fill="C0C0C0"/>
          </w:tcPr>
          <w:p w:rsidR="007E506E" w:rsidRDefault="00145EE5">
            <w:pPr>
              <w:pStyle w:val="TableParagraph"/>
              <w:spacing w:before="9"/>
              <w:ind w:left="2031" w:right="2113"/>
              <w:jc w:val="center"/>
              <w:rPr>
                <w:rFonts w:ascii="Times New Roman" w:hAnsi="Times New Roman"/>
                <w:b/>
                <w:sz w:val="28"/>
              </w:rPr>
            </w:pPr>
            <w:r>
              <w:rPr>
                <w:rFonts w:ascii="Times New Roman" w:hAnsi="Times New Roman"/>
                <w:b/>
                <w:sz w:val="28"/>
              </w:rPr>
              <w:t>GODIŠNJI IZVJEŠTAJ O IZVRŠENJU PRORAČUNA GRADA OZLJA ZA 2020. GODINU</w:t>
            </w:r>
          </w:p>
          <w:p w:rsidR="007E506E" w:rsidRDefault="00145EE5">
            <w:pPr>
              <w:pStyle w:val="TableParagraph"/>
              <w:spacing w:before="75"/>
              <w:ind w:left="2031" w:right="2085"/>
              <w:jc w:val="center"/>
              <w:rPr>
                <w:rFonts w:ascii="Times New Roman" w:hAnsi="Times New Roman"/>
              </w:rPr>
            </w:pPr>
            <w:r>
              <w:rPr>
                <w:rFonts w:ascii="Times New Roman" w:hAnsi="Times New Roman"/>
              </w:rPr>
              <w:t>TABLICA 9B. OPĆI DIO PRORAČUNA - RAČUN FINANCIRANJA PREMA IZVORIMA FINANCIRANJA - IZDACI</w:t>
            </w:r>
          </w:p>
        </w:tc>
      </w:tr>
      <w:tr w:rsidR="007E506E">
        <w:trPr>
          <w:trHeight w:val="825"/>
        </w:trPr>
        <w:tc>
          <w:tcPr>
            <w:tcW w:w="795" w:type="dxa"/>
            <w:tcBorders>
              <w:top w:val="single" w:sz="12" w:space="0" w:color="000000"/>
              <w:left w:val="nil"/>
              <w:bottom w:val="single" w:sz="12" w:space="0" w:color="000000"/>
              <w:right w:val="single" w:sz="2" w:space="0" w:color="000000"/>
            </w:tcBorders>
            <w:shd w:val="clear" w:color="auto" w:fill="C0C0C0"/>
          </w:tcPr>
          <w:p w:rsidR="007E506E" w:rsidRDefault="00145EE5">
            <w:pPr>
              <w:pStyle w:val="TableParagraph"/>
              <w:spacing w:before="2"/>
              <w:ind w:left="35" w:right="62"/>
              <w:jc w:val="center"/>
              <w:rPr>
                <w:sz w:val="20"/>
              </w:rPr>
            </w:pPr>
            <w:r>
              <w:rPr>
                <w:sz w:val="20"/>
              </w:rPr>
              <w:t>IzvorID</w:t>
            </w:r>
          </w:p>
          <w:p w:rsidR="007E506E" w:rsidRDefault="007E506E">
            <w:pPr>
              <w:pStyle w:val="TableParagraph"/>
              <w:spacing w:before="8"/>
              <w:rPr>
                <w:rFonts w:ascii="Georgia"/>
                <w:sz w:val="28"/>
              </w:rPr>
            </w:pPr>
          </w:p>
          <w:p w:rsidR="007E506E" w:rsidRDefault="00145EE5">
            <w:pPr>
              <w:pStyle w:val="TableParagraph"/>
              <w:ind w:right="31"/>
              <w:jc w:val="center"/>
              <w:rPr>
                <w:sz w:val="18"/>
              </w:rPr>
            </w:pPr>
            <w:r>
              <w:rPr>
                <w:sz w:val="18"/>
              </w:rPr>
              <w:t>1</w:t>
            </w:r>
          </w:p>
        </w:tc>
        <w:tc>
          <w:tcPr>
            <w:tcW w:w="6640" w:type="dxa"/>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2"/>
              <w:ind w:left="3115" w:right="3092"/>
              <w:jc w:val="center"/>
              <w:rPr>
                <w:sz w:val="20"/>
              </w:rPr>
            </w:pPr>
            <w:r>
              <w:rPr>
                <w:sz w:val="20"/>
              </w:rPr>
              <w:t>Opis</w:t>
            </w:r>
          </w:p>
          <w:p w:rsidR="007E506E" w:rsidRDefault="007E506E">
            <w:pPr>
              <w:pStyle w:val="TableParagraph"/>
              <w:spacing w:before="8"/>
              <w:rPr>
                <w:rFonts w:ascii="Georgia"/>
                <w:sz w:val="28"/>
              </w:rPr>
            </w:pPr>
          </w:p>
          <w:p w:rsidR="007E506E" w:rsidRDefault="00145EE5">
            <w:pPr>
              <w:pStyle w:val="TableParagraph"/>
              <w:ind w:left="24"/>
              <w:jc w:val="center"/>
              <w:rPr>
                <w:sz w:val="18"/>
              </w:rPr>
            </w:pPr>
            <w:r>
              <w:rPr>
                <w:sz w:val="18"/>
              </w:rPr>
              <w:t>2</w:t>
            </w:r>
          </w:p>
        </w:tc>
        <w:tc>
          <w:tcPr>
            <w:tcW w:w="1770" w:type="dxa"/>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6"/>
              <w:ind w:left="149" w:right="215"/>
              <w:jc w:val="center"/>
              <w:rPr>
                <w:sz w:val="20"/>
              </w:rPr>
            </w:pPr>
            <w:r>
              <w:rPr>
                <w:sz w:val="20"/>
              </w:rPr>
              <w:t>Izvršenje 2019. godine</w:t>
            </w:r>
          </w:p>
          <w:p w:rsidR="007E506E" w:rsidRDefault="00145EE5">
            <w:pPr>
              <w:pStyle w:val="TableParagraph"/>
              <w:spacing w:before="83"/>
              <w:ind w:right="4"/>
              <w:jc w:val="center"/>
              <w:rPr>
                <w:sz w:val="18"/>
              </w:rPr>
            </w:pPr>
            <w:r>
              <w:rPr>
                <w:sz w:val="18"/>
              </w:rPr>
              <w:t>3</w:t>
            </w:r>
          </w:p>
        </w:tc>
        <w:tc>
          <w:tcPr>
            <w:tcW w:w="1802" w:type="dxa"/>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6"/>
              <w:ind w:left="235" w:right="229"/>
              <w:jc w:val="center"/>
              <w:rPr>
                <w:sz w:val="20"/>
              </w:rPr>
            </w:pPr>
            <w:r>
              <w:rPr>
                <w:sz w:val="20"/>
              </w:rPr>
              <w:t>Izvorni plan za 2020. godinu</w:t>
            </w:r>
          </w:p>
          <w:p w:rsidR="007E506E" w:rsidRDefault="00145EE5">
            <w:pPr>
              <w:pStyle w:val="TableParagraph"/>
              <w:spacing w:before="83"/>
              <w:ind w:left="66"/>
              <w:jc w:val="center"/>
              <w:rPr>
                <w:sz w:val="18"/>
              </w:rPr>
            </w:pPr>
            <w:r>
              <w:rPr>
                <w:sz w:val="18"/>
              </w:rPr>
              <w:t>4</w:t>
            </w:r>
          </w:p>
        </w:tc>
        <w:tc>
          <w:tcPr>
            <w:tcW w:w="1759" w:type="dxa"/>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6"/>
              <w:ind w:left="180" w:right="172"/>
              <w:jc w:val="center"/>
              <w:rPr>
                <w:sz w:val="20"/>
              </w:rPr>
            </w:pPr>
            <w:r>
              <w:rPr>
                <w:sz w:val="20"/>
              </w:rPr>
              <w:t>Izvršenje 2020. godine</w:t>
            </w:r>
          </w:p>
          <w:p w:rsidR="007E506E" w:rsidRDefault="00145EE5">
            <w:pPr>
              <w:pStyle w:val="TableParagraph"/>
              <w:spacing w:before="83"/>
              <w:ind w:left="67"/>
              <w:jc w:val="center"/>
              <w:rPr>
                <w:sz w:val="18"/>
              </w:rPr>
            </w:pPr>
            <w:r>
              <w:rPr>
                <w:sz w:val="18"/>
              </w:rPr>
              <w:t>5</w:t>
            </w:r>
          </w:p>
        </w:tc>
        <w:tc>
          <w:tcPr>
            <w:tcW w:w="1365" w:type="dxa"/>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6"/>
              <w:ind w:left="411" w:right="358"/>
              <w:jc w:val="center"/>
              <w:rPr>
                <w:sz w:val="20"/>
              </w:rPr>
            </w:pPr>
            <w:r>
              <w:rPr>
                <w:sz w:val="20"/>
              </w:rPr>
              <w:t>Indeks 5/3</w:t>
            </w:r>
          </w:p>
          <w:p w:rsidR="007E506E" w:rsidRDefault="00145EE5">
            <w:pPr>
              <w:pStyle w:val="TableParagraph"/>
              <w:spacing w:before="83"/>
              <w:ind w:left="49"/>
              <w:jc w:val="center"/>
              <w:rPr>
                <w:sz w:val="18"/>
              </w:rPr>
            </w:pPr>
            <w:r>
              <w:rPr>
                <w:sz w:val="18"/>
              </w:rPr>
              <w:t>6</w:t>
            </w:r>
          </w:p>
        </w:tc>
        <w:tc>
          <w:tcPr>
            <w:tcW w:w="1286" w:type="dxa"/>
            <w:tcBorders>
              <w:top w:val="single" w:sz="12" w:space="0" w:color="000000"/>
              <w:left w:val="single" w:sz="2" w:space="0" w:color="000000"/>
              <w:bottom w:val="single" w:sz="12" w:space="0" w:color="000000"/>
              <w:right w:val="nil"/>
            </w:tcBorders>
            <w:shd w:val="clear" w:color="auto" w:fill="C0C0C0"/>
          </w:tcPr>
          <w:p w:rsidR="007E506E" w:rsidRDefault="00145EE5">
            <w:pPr>
              <w:pStyle w:val="TableParagraph"/>
              <w:spacing w:before="6"/>
              <w:ind w:left="352" w:right="340"/>
              <w:jc w:val="center"/>
              <w:rPr>
                <w:sz w:val="20"/>
              </w:rPr>
            </w:pPr>
            <w:r>
              <w:rPr>
                <w:sz w:val="20"/>
              </w:rPr>
              <w:t>Indeks 5/4</w:t>
            </w:r>
          </w:p>
          <w:p w:rsidR="007E506E" w:rsidRDefault="00145EE5">
            <w:pPr>
              <w:pStyle w:val="TableParagraph"/>
              <w:spacing w:before="83"/>
              <w:ind w:left="8"/>
              <w:jc w:val="center"/>
              <w:rPr>
                <w:sz w:val="18"/>
              </w:rPr>
            </w:pPr>
            <w:r>
              <w:rPr>
                <w:sz w:val="18"/>
              </w:rPr>
              <w:t>7</w:t>
            </w:r>
          </w:p>
        </w:tc>
      </w:tr>
      <w:tr w:rsidR="007E506E">
        <w:trPr>
          <w:trHeight w:val="291"/>
        </w:trPr>
        <w:tc>
          <w:tcPr>
            <w:tcW w:w="795" w:type="dxa"/>
            <w:tcBorders>
              <w:top w:val="single" w:sz="12" w:space="0" w:color="000000"/>
              <w:left w:val="nil"/>
              <w:bottom w:val="single" w:sz="12" w:space="0" w:color="000000"/>
              <w:right w:val="single" w:sz="2" w:space="0" w:color="000000"/>
            </w:tcBorders>
            <w:shd w:val="clear" w:color="auto" w:fill="D7D7D7"/>
          </w:tcPr>
          <w:p w:rsidR="007E506E" w:rsidRDefault="00145EE5">
            <w:pPr>
              <w:pStyle w:val="TableParagraph"/>
              <w:spacing w:before="5"/>
              <w:ind w:right="59"/>
              <w:jc w:val="right"/>
              <w:rPr>
                <w:b/>
                <w:sz w:val="20"/>
              </w:rPr>
            </w:pPr>
            <w:r>
              <w:rPr>
                <w:b/>
                <w:sz w:val="20"/>
              </w:rPr>
              <w:t>1</w:t>
            </w:r>
          </w:p>
        </w:tc>
        <w:tc>
          <w:tcPr>
            <w:tcW w:w="6640" w:type="dxa"/>
            <w:tcBorders>
              <w:top w:val="single" w:sz="12" w:space="0" w:color="000000"/>
              <w:left w:val="single" w:sz="2" w:space="0" w:color="000000"/>
              <w:bottom w:val="single" w:sz="12" w:space="0" w:color="000000"/>
              <w:right w:val="single" w:sz="2" w:space="0" w:color="000000"/>
            </w:tcBorders>
            <w:shd w:val="clear" w:color="auto" w:fill="D7D7D7"/>
          </w:tcPr>
          <w:p w:rsidR="007E506E" w:rsidRDefault="00145EE5">
            <w:pPr>
              <w:pStyle w:val="TableParagraph"/>
              <w:spacing w:before="5"/>
              <w:ind w:left="27"/>
              <w:rPr>
                <w:b/>
                <w:sz w:val="20"/>
              </w:rPr>
            </w:pPr>
            <w:r>
              <w:rPr>
                <w:b/>
                <w:sz w:val="20"/>
              </w:rPr>
              <w:t>Opći prihodi i primici</w:t>
            </w:r>
          </w:p>
        </w:tc>
        <w:tc>
          <w:tcPr>
            <w:tcW w:w="1770" w:type="dxa"/>
            <w:tcBorders>
              <w:top w:val="single" w:sz="12" w:space="0" w:color="000000"/>
              <w:left w:val="single" w:sz="2" w:space="0" w:color="000000"/>
              <w:bottom w:val="single" w:sz="12" w:space="0" w:color="000000"/>
              <w:right w:val="single" w:sz="2" w:space="0" w:color="000000"/>
            </w:tcBorders>
            <w:shd w:val="clear" w:color="auto" w:fill="D7D7D7"/>
          </w:tcPr>
          <w:p w:rsidR="007E506E" w:rsidRDefault="00145EE5">
            <w:pPr>
              <w:pStyle w:val="TableParagraph"/>
              <w:spacing w:before="5"/>
              <w:ind w:right="14"/>
              <w:jc w:val="right"/>
              <w:rPr>
                <w:b/>
                <w:sz w:val="20"/>
              </w:rPr>
            </w:pPr>
            <w:r>
              <w:rPr>
                <w:b/>
                <w:sz w:val="20"/>
              </w:rPr>
              <w:t>147.027,16</w:t>
            </w:r>
          </w:p>
        </w:tc>
        <w:tc>
          <w:tcPr>
            <w:tcW w:w="1802" w:type="dxa"/>
            <w:tcBorders>
              <w:top w:val="single" w:sz="12" w:space="0" w:color="000000"/>
              <w:left w:val="single" w:sz="2" w:space="0" w:color="000000"/>
              <w:bottom w:val="single" w:sz="12" w:space="0" w:color="000000"/>
              <w:right w:val="single" w:sz="2" w:space="0" w:color="000000"/>
            </w:tcBorders>
            <w:shd w:val="clear" w:color="auto" w:fill="D7D7D7"/>
          </w:tcPr>
          <w:p w:rsidR="007E506E" w:rsidRDefault="00145EE5">
            <w:pPr>
              <w:pStyle w:val="TableParagraph"/>
              <w:spacing w:before="5"/>
              <w:jc w:val="right"/>
              <w:rPr>
                <w:b/>
                <w:sz w:val="20"/>
              </w:rPr>
            </w:pPr>
            <w:r>
              <w:rPr>
                <w:b/>
                <w:sz w:val="20"/>
              </w:rPr>
              <w:t>143.265,30</w:t>
            </w:r>
          </w:p>
        </w:tc>
        <w:tc>
          <w:tcPr>
            <w:tcW w:w="1759" w:type="dxa"/>
            <w:tcBorders>
              <w:top w:val="single" w:sz="12" w:space="0" w:color="000000"/>
              <w:left w:val="single" w:sz="2" w:space="0" w:color="000000"/>
              <w:bottom w:val="single" w:sz="12" w:space="0" w:color="000000"/>
              <w:right w:val="single" w:sz="2" w:space="0" w:color="000000"/>
            </w:tcBorders>
            <w:shd w:val="clear" w:color="auto" w:fill="D7D7D7"/>
          </w:tcPr>
          <w:p w:rsidR="007E506E" w:rsidRDefault="00145EE5">
            <w:pPr>
              <w:pStyle w:val="TableParagraph"/>
              <w:spacing w:before="5"/>
              <w:jc w:val="right"/>
              <w:rPr>
                <w:b/>
                <w:sz w:val="20"/>
              </w:rPr>
            </w:pPr>
            <w:r>
              <w:rPr>
                <w:b/>
                <w:sz w:val="20"/>
              </w:rPr>
              <w:t>142.292,46</w:t>
            </w:r>
          </w:p>
        </w:tc>
        <w:tc>
          <w:tcPr>
            <w:tcW w:w="1365" w:type="dxa"/>
            <w:tcBorders>
              <w:top w:val="single" w:sz="12" w:space="0" w:color="000000"/>
              <w:left w:val="single" w:sz="2" w:space="0" w:color="000000"/>
              <w:bottom w:val="single" w:sz="12" w:space="0" w:color="000000"/>
              <w:right w:val="single" w:sz="2" w:space="0" w:color="000000"/>
            </w:tcBorders>
            <w:shd w:val="clear" w:color="auto" w:fill="D7D7D7"/>
          </w:tcPr>
          <w:p w:rsidR="007E506E" w:rsidRDefault="00145EE5">
            <w:pPr>
              <w:pStyle w:val="TableParagraph"/>
              <w:spacing w:before="5"/>
              <w:ind w:right="27"/>
              <w:jc w:val="right"/>
              <w:rPr>
                <w:b/>
                <w:sz w:val="20"/>
              </w:rPr>
            </w:pPr>
            <w:r>
              <w:rPr>
                <w:b/>
                <w:sz w:val="20"/>
              </w:rPr>
              <w:t>96,78%</w:t>
            </w:r>
          </w:p>
        </w:tc>
        <w:tc>
          <w:tcPr>
            <w:tcW w:w="1286" w:type="dxa"/>
            <w:tcBorders>
              <w:top w:val="single" w:sz="12" w:space="0" w:color="000000"/>
              <w:left w:val="single" w:sz="2" w:space="0" w:color="000000"/>
              <w:bottom w:val="single" w:sz="12" w:space="0" w:color="000000"/>
              <w:right w:val="nil"/>
            </w:tcBorders>
            <w:shd w:val="clear" w:color="auto" w:fill="D7D7D7"/>
          </w:tcPr>
          <w:p w:rsidR="007E506E" w:rsidRDefault="00145EE5">
            <w:pPr>
              <w:pStyle w:val="TableParagraph"/>
              <w:spacing w:before="5"/>
              <w:ind w:right="9"/>
              <w:jc w:val="right"/>
              <w:rPr>
                <w:b/>
                <w:sz w:val="20"/>
              </w:rPr>
            </w:pPr>
            <w:r>
              <w:rPr>
                <w:b/>
                <w:sz w:val="20"/>
              </w:rPr>
              <w:t>99,32%</w:t>
            </w:r>
          </w:p>
        </w:tc>
      </w:tr>
      <w:tr w:rsidR="007E506E">
        <w:trPr>
          <w:trHeight w:val="289"/>
        </w:trPr>
        <w:tc>
          <w:tcPr>
            <w:tcW w:w="795"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9"/>
              <w:jc w:val="right"/>
              <w:rPr>
                <w:b/>
                <w:sz w:val="18"/>
              </w:rPr>
            </w:pPr>
            <w:r>
              <w:rPr>
                <w:b/>
                <w:sz w:val="18"/>
              </w:rPr>
              <w:t>11</w:t>
            </w:r>
          </w:p>
        </w:tc>
        <w:tc>
          <w:tcPr>
            <w:tcW w:w="6640"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27"/>
              <w:rPr>
                <w:b/>
                <w:sz w:val="18"/>
              </w:rPr>
            </w:pPr>
            <w:r>
              <w:rPr>
                <w:b/>
                <w:sz w:val="18"/>
              </w:rPr>
              <w:t>Opći prihodi i primici</w:t>
            </w:r>
          </w:p>
        </w:tc>
        <w:tc>
          <w:tcPr>
            <w:tcW w:w="1770"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14"/>
              <w:jc w:val="right"/>
              <w:rPr>
                <w:b/>
                <w:sz w:val="18"/>
              </w:rPr>
            </w:pPr>
            <w:r>
              <w:rPr>
                <w:b/>
                <w:sz w:val="18"/>
              </w:rPr>
              <w:t>147.027,16</w:t>
            </w:r>
          </w:p>
        </w:tc>
        <w:tc>
          <w:tcPr>
            <w:tcW w:w="180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1"/>
              <w:jc w:val="right"/>
              <w:rPr>
                <w:b/>
                <w:sz w:val="18"/>
              </w:rPr>
            </w:pPr>
            <w:r>
              <w:rPr>
                <w:b/>
                <w:sz w:val="18"/>
              </w:rPr>
              <w:t>143.265,30</w:t>
            </w:r>
          </w:p>
        </w:tc>
        <w:tc>
          <w:tcPr>
            <w:tcW w:w="1759"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1"/>
              <w:jc w:val="right"/>
              <w:rPr>
                <w:b/>
                <w:sz w:val="18"/>
              </w:rPr>
            </w:pPr>
            <w:r>
              <w:rPr>
                <w:b/>
                <w:sz w:val="18"/>
              </w:rPr>
              <w:t>142.292,46</w:t>
            </w:r>
          </w:p>
        </w:tc>
        <w:tc>
          <w:tcPr>
            <w:tcW w:w="1365"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7"/>
              <w:jc w:val="right"/>
              <w:rPr>
                <w:b/>
                <w:sz w:val="18"/>
              </w:rPr>
            </w:pPr>
            <w:r>
              <w:rPr>
                <w:b/>
                <w:sz w:val="18"/>
              </w:rPr>
              <w:t>96,78%</w:t>
            </w:r>
          </w:p>
        </w:tc>
        <w:tc>
          <w:tcPr>
            <w:tcW w:w="1286"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10"/>
              <w:jc w:val="right"/>
              <w:rPr>
                <w:b/>
                <w:sz w:val="18"/>
              </w:rPr>
            </w:pPr>
            <w:r>
              <w:rPr>
                <w:b/>
                <w:sz w:val="18"/>
              </w:rPr>
              <w:t>99,32%</w:t>
            </w:r>
          </w:p>
        </w:tc>
      </w:tr>
      <w:tr w:rsidR="007E506E">
        <w:trPr>
          <w:trHeight w:val="289"/>
        </w:trPr>
        <w:tc>
          <w:tcPr>
            <w:tcW w:w="795" w:type="dxa"/>
            <w:tcBorders>
              <w:top w:val="single" w:sz="12" w:space="0" w:color="000000"/>
              <w:left w:val="nil"/>
              <w:bottom w:val="single" w:sz="12" w:space="0" w:color="000000"/>
              <w:right w:val="single" w:sz="2" w:space="0" w:color="000000"/>
            </w:tcBorders>
            <w:shd w:val="clear" w:color="auto" w:fill="D7D7D7"/>
          </w:tcPr>
          <w:p w:rsidR="007E506E" w:rsidRDefault="00145EE5">
            <w:pPr>
              <w:pStyle w:val="TableParagraph"/>
              <w:spacing w:before="5"/>
              <w:ind w:right="59"/>
              <w:jc w:val="right"/>
              <w:rPr>
                <w:b/>
                <w:sz w:val="20"/>
              </w:rPr>
            </w:pPr>
            <w:r>
              <w:rPr>
                <w:b/>
                <w:sz w:val="20"/>
              </w:rPr>
              <w:t>8</w:t>
            </w:r>
          </w:p>
        </w:tc>
        <w:tc>
          <w:tcPr>
            <w:tcW w:w="6640" w:type="dxa"/>
            <w:tcBorders>
              <w:top w:val="single" w:sz="12" w:space="0" w:color="000000"/>
              <w:left w:val="single" w:sz="2" w:space="0" w:color="000000"/>
              <w:bottom w:val="single" w:sz="12" w:space="0" w:color="000000"/>
              <w:right w:val="single" w:sz="2" w:space="0" w:color="000000"/>
            </w:tcBorders>
            <w:shd w:val="clear" w:color="auto" w:fill="D7D7D7"/>
          </w:tcPr>
          <w:p w:rsidR="007E506E" w:rsidRDefault="00145EE5">
            <w:pPr>
              <w:pStyle w:val="TableParagraph"/>
              <w:spacing w:before="5"/>
              <w:ind w:left="27"/>
              <w:rPr>
                <w:b/>
                <w:sz w:val="20"/>
              </w:rPr>
            </w:pPr>
            <w:r>
              <w:rPr>
                <w:b/>
                <w:sz w:val="20"/>
              </w:rPr>
              <w:t>Prihodi od prodaje financijske imovine</w:t>
            </w:r>
          </w:p>
        </w:tc>
        <w:tc>
          <w:tcPr>
            <w:tcW w:w="1770" w:type="dxa"/>
            <w:tcBorders>
              <w:top w:val="single" w:sz="12" w:space="0" w:color="000000"/>
              <w:left w:val="single" w:sz="2" w:space="0" w:color="000000"/>
              <w:bottom w:val="single" w:sz="12" w:space="0" w:color="000000"/>
              <w:right w:val="single" w:sz="2" w:space="0" w:color="000000"/>
            </w:tcBorders>
            <w:shd w:val="clear" w:color="auto" w:fill="D7D7D7"/>
          </w:tcPr>
          <w:p w:rsidR="007E506E" w:rsidRDefault="00145EE5">
            <w:pPr>
              <w:pStyle w:val="TableParagraph"/>
              <w:spacing w:before="5"/>
              <w:ind w:right="14"/>
              <w:jc w:val="right"/>
              <w:rPr>
                <w:b/>
                <w:sz w:val="20"/>
              </w:rPr>
            </w:pPr>
            <w:r>
              <w:rPr>
                <w:b/>
                <w:sz w:val="20"/>
              </w:rPr>
              <w:t>0,00</w:t>
            </w:r>
          </w:p>
        </w:tc>
        <w:tc>
          <w:tcPr>
            <w:tcW w:w="1802" w:type="dxa"/>
            <w:tcBorders>
              <w:top w:val="single" w:sz="12" w:space="0" w:color="000000"/>
              <w:left w:val="single" w:sz="2" w:space="0" w:color="000000"/>
              <w:bottom w:val="single" w:sz="12" w:space="0" w:color="000000"/>
              <w:right w:val="single" w:sz="2" w:space="0" w:color="000000"/>
            </w:tcBorders>
            <w:shd w:val="clear" w:color="auto" w:fill="D7D7D7"/>
          </w:tcPr>
          <w:p w:rsidR="007E506E" w:rsidRDefault="00145EE5">
            <w:pPr>
              <w:pStyle w:val="TableParagraph"/>
              <w:spacing w:before="5"/>
              <w:jc w:val="right"/>
              <w:rPr>
                <w:b/>
                <w:sz w:val="20"/>
              </w:rPr>
            </w:pPr>
            <w:r>
              <w:rPr>
                <w:b/>
                <w:sz w:val="20"/>
              </w:rPr>
              <w:t>4.734,70</w:t>
            </w:r>
          </w:p>
        </w:tc>
        <w:tc>
          <w:tcPr>
            <w:tcW w:w="1759" w:type="dxa"/>
            <w:tcBorders>
              <w:top w:val="single" w:sz="12" w:space="0" w:color="000000"/>
              <w:left w:val="single" w:sz="2" w:space="0" w:color="000000"/>
              <w:bottom w:val="single" w:sz="12" w:space="0" w:color="000000"/>
              <w:right w:val="single" w:sz="2" w:space="0" w:color="000000"/>
            </w:tcBorders>
            <w:shd w:val="clear" w:color="auto" w:fill="D7D7D7"/>
          </w:tcPr>
          <w:p w:rsidR="007E506E" w:rsidRDefault="00145EE5">
            <w:pPr>
              <w:pStyle w:val="TableParagraph"/>
              <w:spacing w:before="5"/>
              <w:jc w:val="right"/>
              <w:rPr>
                <w:b/>
                <w:sz w:val="20"/>
              </w:rPr>
            </w:pPr>
            <w:r>
              <w:rPr>
                <w:b/>
                <w:sz w:val="20"/>
              </w:rPr>
              <w:t>4.734,70</w:t>
            </w:r>
          </w:p>
        </w:tc>
        <w:tc>
          <w:tcPr>
            <w:tcW w:w="1365" w:type="dxa"/>
            <w:tcBorders>
              <w:top w:val="single" w:sz="12" w:space="0" w:color="000000"/>
              <w:left w:val="single" w:sz="2" w:space="0" w:color="000000"/>
              <w:bottom w:val="single" w:sz="12" w:space="0" w:color="000000"/>
              <w:right w:val="single" w:sz="2" w:space="0" w:color="000000"/>
            </w:tcBorders>
            <w:shd w:val="clear" w:color="auto" w:fill="D7D7D7"/>
          </w:tcPr>
          <w:p w:rsidR="007E506E" w:rsidRDefault="007E506E">
            <w:pPr>
              <w:pStyle w:val="TableParagraph"/>
              <w:rPr>
                <w:rFonts w:ascii="Times New Roman"/>
                <w:sz w:val="20"/>
              </w:rPr>
            </w:pPr>
          </w:p>
        </w:tc>
        <w:tc>
          <w:tcPr>
            <w:tcW w:w="1286" w:type="dxa"/>
            <w:tcBorders>
              <w:top w:val="single" w:sz="12" w:space="0" w:color="000000"/>
              <w:left w:val="single" w:sz="2" w:space="0" w:color="000000"/>
              <w:bottom w:val="single" w:sz="12" w:space="0" w:color="000000"/>
              <w:right w:val="nil"/>
            </w:tcBorders>
            <w:shd w:val="clear" w:color="auto" w:fill="D7D7D7"/>
          </w:tcPr>
          <w:p w:rsidR="007E506E" w:rsidRDefault="00145EE5">
            <w:pPr>
              <w:pStyle w:val="TableParagraph"/>
              <w:spacing w:before="5"/>
              <w:ind w:right="10"/>
              <w:jc w:val="right"/>
              <w:rPr>
                <w:b/>
                <w:sz w:val="20"/>
              </w:rPr>
            </w:pPr>
            <w:r>
              <w:rPr>
                <w:b/>
                <w:sz w:val="20"/>
              </w:rPr>
              <w:t>100,00%</w:t>
            </w:r>
          </w:p>
        </w:tc>
      </w:tr>
      <w:tr w:rsidR="007E506E">
        <w:trPr>
          <w:trHeight w:val="291"/>
        </w:trPr>
        <w:tc>
          <w:tcPr>
            <w:tcW w:w="795"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right="59"/>
              <w:jc w:val="right"/>
              <w:rPr>
                <w:b/>
                <w:sz w:val="18"/>
              </w:rPr>
            </w:pPr>
            <w:r>
              <w:rPr>
                <w:b/>
                <w:sz w:val="18"/>
              </w:rPr>
              <w:t>81</w:t>
            </w:r>
          </w:p>
        </w:tc>
        <w:tc>
          <w:tcPr>
            <w:tcW w:w="6640"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27"/>
              <w:rPr>
                <w:b/>
                <w:sz w:val="18"/>
              </w:rPr>
            </w:pPr>
            <w:r>
              <w:rPr>
                <w:b/>
                <w:sz w:val="18"/>
              </w:rPr>
              <w:t>Prihodi od prodaje financijske imovine</w:t>
            </w:r>
          </w:p>
        </w:tc>
        <w:tc>
          <w:tcPr>
            <w:tcW w:w="1770"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16"/>
              <w:jc w:val="right"/>
              <w:rPr>
                <w:b/>
                <w:sz w:val="18"/>
              </w:rPr>
            </w:pPr>
            <w:r>
              <w:rPr>
                <w:b/>
                <w:sz w:val="18"/>
              </w:rPr>
              <w:t>0,00</w:t>
            </w:r>
          </w:p>
        </w:tc>
        <w:tc>
          <w:tcPr>
            <w:tcW w:w="180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jc w:val="right"/>
              <w:rPr>
                <w:b/>
                <w:sz w:val="18"/>
              </w:rPr>
            </w:pPr>
            <w:r>
              <w:rPr>
                <w:b/>
                <w:sz w:val="18"/>
              </w:rPr>
              <w:t>4.734,70</w:t>
            </w:r>
          </w:p>
        </w:tc>
        <w:tc>
          <w:tcPr>
            <w:tcW w:w="1759"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2"/>
              <w:jc w:val="right"/>
              <w:rPr>
                <w:b/>
                <w:sz w:val="18"/>
              </w:rPr>
            </w:pPr>
            <w:r>
              <w:rPr>
                <w:b/>
                <w:sz w:val="18"/>
              </w:rPr>
              <w:t>4.734,70</w:t>
            </w:r>
          </w:p>
        </w:tc>
        <w:tc>
          <w:tcPr>
            <w:tcW w:w="1365"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20"/>
              </w:rPr>
            </w:pPr>
          </w:p>
        </w:tc>
        <w:tc>
          <w:tcPr>
            <w:tcW w:w="1286"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10"/>
              <w:jc w:val="right"/>
              <w:rPr>
                <w:b/>
                <w:sz w:val="18"/>
              </w:rPr>
            </w:pPr>
            <w:r>
              <w:rPr>
                <w:b/>
                <w:sz w:val="18"/>
              </w:rPr>
              <w:t>100,00%</w:t>
            </w:r>
          </w:p>
        </w:tc>
      </w:tr>
      <w:tr w:rsidR="007E506E">
        <w:trPr>
          <w:trHeight w:val="421"/>
        </w:trPr>
        <w:tc>
          <w:tcPr>
            <w:tcW w:w="795" w:type="dxa"/>
            <w:tcBorders>
              <w:top w:val="single" w:sz="12" w:space="0" w:color="000000"/>
              <w:left w:val="nil"/>
              <w:bottom w:val="single" w:sz="12" w:space="0" w:color="000000"/>
              <w:right w:val="single" w:sz="2" w:space="0" w:color="000000"/>
            </w:tcBorders>
            <w:shd w:val="clear" w:color="auto" w:fill="C0C0C0"/>
          </w:tcPr>
          <w:p w:rsidR="007E506E" w:rsidRDefault="007E506E">
            <w:pPr>
              <w:pStyle w:val="TableParagraph"/>
              <w:rPr>
                <w:rFonts w:ascii="Times New Roman"/>
                <w:sz w:val="20"/>
              </w:rPr>
            </w:pPr>
          </w:p>
        </w:tc>
        <w:tc>
          <w:tcPr>
            <w:tcW w:w="6640" w:type="dxa"/>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64"/>
              <w:ind w:left="80"/>
              <w:rPr>
                <w:rFonts w:ascii="Times New Roman"/>
                <w:b/>
                <w:sz w:val="24"/>
              </w:rPr>
            </w:pPr>
            <w:r>
              <w:rPr>
                <w:rFonts w:ascii="Times New Roman"/>
                <w:b/>
                <w:sz w:val="24"/>
              </w:rPr>
              <w:t>UKUPNO</w:t>
            </w:r>
          </w:p>
        </w:tc>
        <w:tc>
          <w:tcPr>
            <w:tcW w:w="1770" w:type="dxa"/>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70"/>
              <w:ind w:right="-15"/>
              <w:jc w:val="right"/>
              <w:rPr>
                <w:rFonts w:ascii="Times New Roman"/>
                <w:b/>
                <w:sz w:val="24"/>
              </w:rPr>
            </w:pPr>
            <w:r>
              <w:rPr>
                <w:rFonts w:ascii="Times New Roman"/>
                <w:b/>
                <w:sz w:val="24"/>
              </w:rPr>
              <w:t>147.027,16</w:t>
            </w:r>
          </w:p>
        </w:tc>
        <w:tc>
          <w:tcPr>
            <w:tcW w:w="1802" w:type="dxa"/>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70"/>
              <w:ind w:right="1"/>
              <w:jc w:val="right"/>
              <w:rPr>
                <w:rFonts w:ascii="Times New Roman"/>
                <w:b/>
                <w:sz w:val="24"/>
              </w:rPr>
            </w:pPr>
            <w:r>
              <w:rPr>
                <w:rFonts w:ascii="Times New Roman"/>
                <w:b/>
                <w:sz w:val="24"/>
              </w:rPr>
              <w:t>148.000,00</w:t>
            </w:r>
          </w:p>
        </w:tc>
        <w:tc>
          <w:tcPr>
            <w:tcW w:w="1759" w:type="dxa"/>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70"/>
              <w:ind w:right="3"/>
              <w:jc w:val="right"/>
              <w:rPr>
                <w:rFonts w:ascii="Times New Roman"/>
                <w:b/>
                <w:sz w:val="24"/>
              </w:rPr>
            </w:pPr>
            <w:r>
              <w:rPr>
                <w:rFonts w:ascii="Times New Roman"/>
                <w:b/>
                <w:sz w:val="24"/>
              </w:rPr>
              <w:t>147.027,16</w:t>
            </w:r>
          </w:p>
        </w:tc>
        <w:tc>
          <w:tcPr>
            <w:tcW w:w="1365" w:type="dxa"/>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70"/>
              <w:ind w:right="31"/>
              <w:jc w:val="right"/>
              <w:rPr>
                <w:rFonts w:ascii="Times New Roman"/>
                <w:b/>
                <w:sz w:val="24"/>
              </w:rPr>
            </w:pPr>
            <w:r>
              <w:rPr>
                <w:rFonts w:ascii="Times New Roman"/>
                <w:b/>
                <w:sz w:val="24"/>
              </w:rPr>
              <w:t>100,00%</w:t>
            </w:r>
          </w:p>
        </w:tc>
        <w:tc>
          <w:tcPr>
            <w:tcW w:w="1286" w:type="dxa"/>
            <w:tcBorders>
              <w:top w:val="single" w:sz="12" w:space="0" w:color="000000"/>
              <w:left w:val="single" w:sz="2" w:space="0" w:color="000000"/>
              <w:bottom w:val="single" w:sz="12" w:space="0" w:color="000000"/>
              <w:right w:val="nil"/>
            </w:tcBorders>
            <w:shd w:val="clear" w:color="auto" w:fill="C0C0C0"/>
          </w:tcPr>
          <w:p w:rsidR="007E506E" w:rsidRDefault="00145EE5">
            <w:pPr>
              <w:pStyle w:val="TableParagraph"/>
              <w:spacing w:before="70"/>
              <w:ind w:right="14"/>
              <w:jc w:val="right"/>
              <w:rPr>
                <w:rFonts w:ascii="Times New Roman"/>
                <w:b/>
                <w:sz w:val="24"/>
              </w:rPr>
            </w:pPr>
            <w:r>
              <w:rPr>
                <w:rFonts w:ascii="Times New Roman"/>
                <w:b/>
                <w:sz w:val="24"/>
              </w:rPr>
              <w:t>99,34%</w:t>
            </w:r>
          </w:p>
        </w:tc>
      </w:tr>
    </w:tbl>
    <w:p w:rsidR="007E506E" w:rsidRDefault="007E506E">
      <w:pPr>
        <w:jc w:val="right"/>
        <w:rPr>
          <w:rFonts w:ascii="Times New Roman"/>
          <w:sz w:val="24"/>
        </w:rPr>
        <w:sectPr w:rsidR="007E506E">
          <w:footerReference w:type="default" r:id="rId17"/>
          <w:pgSz w:w="16840" w:h="11910" w:orient="landscape"/>
          <w:pgMar w:top="1100" w:right="237" w:bottom="920" w:left="720" w:header="0" w:footer="739" w:gutter="0"/>
          <w:cols w:space="720"/>
        </w:sectPr>
      </w:pPr>
    </w:p>
    <w:p w:rsidR="007E506E" w:rsidRDefault="007E506E">
      <w:pPr>
        <w:pStyle w:val="Tijeloteksta"/>
        <w:spacing w:before="5"/>
        <w:rPr>
          <w:rFonts w:ascii="Georgia"/>
          <w:sz w:val="2"/>
        </w:rPr>
      </w:pPr>
    </w:p>
    <w:tbl>
      <w:tblPr>
        <w:tblStyle w:val="TableNormal"/>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7"/>
        <w:gridCol w:w="9621"/>
        <w:gridCol w:w="1833"/>
        <w:gridCol w:w="1833"/>
        <w:gridCol w:w="1124"/>
      </w:tblGrid>
      <w:tr w:rsidR="007E506E">
        <w:trPr>
          <w:trHeight w:val="829"/>
        </w:trPr>
        <w:tc>
          <w:tcPr>
            <w:tcW w:w="15548" w:type="dxa"/>
            <w:gridSpan w:val="5"/>
            <w:tcBorders>
              <w:left w:val="nil"/>
              <w:bottom w:val="single" w:sz="8" w:space="0" w:color="000000"/>
              <w:right w:val="nil"/>
            </w:tcBorders>
            <w:shd w:val="clear" w:color="auto" w:fill="C0C0C0"/>
          </w:tcPr>
          <w:p w:rsidR="007E506E" w:rsidRDefault="00145EE5">
            <w:pPr>
              <w:pStyle w:val="TableParagraph"/>
              <w:spacing w:before="66"/>
              <w:ind w:left="2124" w:right="2150"/>
              <w:jc w:val="center"/>
              <w:rPr>
                <w:rFonts w:ascii="Times New Roman" w:hAnsi="Times New Roman"/>
                <w:b/>
                <w:sz w:val="28"/>
              </w:rPr>
            </w:pPr>
            <w:r>
              <w:rPr>
                <w:rFonts w:ascii="Times New Roman" w:hAnsi="Times New Roman"/>
                <w:b/>
                <w:sz w:val="28"/>
              </w:rPr>
              <w:t>GODIŠNJI IZVJEŠTAJ O IZVRŠENJU PRORAČUNA GRADA OZLJA ZA 2020. GODINU</w:t>
            </w:r>
          </w:p>
          <w:p w:rsidR="007E506E" w:rsidRDefault="00145EE5">
            <w:pPr>
              <w:pStyle w:val="TableParagraph"/>
              <w:spacing w:before="74"/>
              <w:ind w:left="2124" w:right="2130"/>
              <w:jc w:val="center"/>
              <w:rPr>
                <w:rFonts w:ascii="Times New Roman"/>
              </w:rPr>
            </w:pPr>
            <w:r>
              <w:rPr>
                <w:rFonts w:ascii="Times New Roman"/>
              </w:rPr>
              <w:t xml:space="preserve">TABLICA 10. POSEBNI </w:t>
            </w:r>
            <w:r>
              <w:rPr>
                <w:rFonts w:ascii="Times New Roman"/>
                <w:spacing w:val="-2"/>
              </w:rPr>
              <w:t xml:space="preserve">DIO </w:t>
            </w:r>
            <w:r>
              <w:rPr>
                <w:rFonts w:ascii="Times New Roman"/>
              </w:rPr>
              <w:t>PREMA ORGANIZACIJSKOJ</w:t>
            </w:r>
            <w:r>
              <w:rPr>
                <w:rFonts w:ascii="Times New Roman"/>
                <w:spacing w:val="-4"/>
              </w:rPr>
              <w:t xml:space="preserve"> </w:t>
            </w:r>
            <w:r>
              <w:rPr>
                <w:rFonts w:ascii="Times New Roman"/>
              </w:rPr>
              <w:t>KLASIFIKACIJI</w:t>
            </w:r>
          </w:p>
        </w:tc>
      </w:tr>
      <w:tr w:rsidR="007E506E">
        <w:trPr>
          <w:trHeight w:val="841"/>
        </w:trPr>
        <w:tc>
          <w:tcPr>
            <w:tcW w:w="1137" w:type="dxa"/>
            <w:tcBorders>
              <w:top w:val="single" w:sz="8" w:space="0" w:color="000000"/>
              <w:left w:val="nil"/>
              <w:bottom w:val="single" w:sz="12" w:space="0" w:color="000000"/>
              <w:right w:val="single" w:sz="2" w:space="0" w:color="000000"/>
            </w:tcBorders>
            <w:shd w:val="clear" w:color="auto" w:fill="C0C0C0"/>
          </w:tcPr>
          <w:p w:rsidR="007E506E" w:rsidRDefault="00145EE5">
            <w:pPr>
              <w:pStyle w:val="TableParagraph"/>
              <w:spacing w:before="8"/>
              <w:ind w:left="245" w:right="235" w:hanging="1"/>
              <w:jc w:val="center"/>
              <w:rPr>
                <w:sz w:val="20"/>
              </w:rPr>
            </w:pPr>
            <w:r>
              <w:rPr>
                <w:sz w:val="20"/>
              </w:rPr>
              <w:t>Račun/ Pozicija</w:t>
            </w:r>
          </w:p>
          <w:p w:rsidR="007E506E" w:rsidRDefault="00145EE5">
            <w:pPr>
              <w:pStyle w:val="TableParagraph"/>
              <w:spacing w:before="83"/>
              <w:ind w:left="164"/>
              <w:jc w:val="center"/>
              <w:rPr>
                <w:sz w:val="18"/>
              </w:rPr>
            </w:pPr>
            <w:r>
              <w:rPr>
                <w:sz w:val="18"/>
              </w:rPr>
              <w:t>1</w:t>
            </w:r>
          </w:p>
        </w:tc>
        <w:tc>
          <w:tcPr>
            <w:tcW w:w="9621"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8"/>
              <w:ind w:left="4594" w:right="4573"/>
              <w:jc w:val="center"/>
              <w:rPr>
                <w:sz w:val="20"/>
              </w:rPr>
            </w:pPr>
            <w:r>
              <w:rPr>
                <w:sz w:val="20"/>
              </w:rPr>
              <w:t>Opis</w:t>
            </w:r>
          </w:p>
          <w:p w:rsidR="007E506E" w:rsidRDefault="007E506E">
            <w:pPr>
              <w:pStyle w:val="TableParagraph"/>
              <w:spacing w:before="6"/>
              <w:rPr>
                <w:rFonts w:ascii="Georgia"/>
                <w:sz w:val="28"/>
              </w:rPr>
            </w:pPr>
          </w:p>
          <w:p w:rsidR="007E506E" w:rsidRDefault="00145EE5">
            <w:pPr>
              <w:pStyle w:val="TableParagraph"/>
              <w:spacing w:before="1"/>
              <w:ind w:left="21"/>
              <w:jc w:val="center"/>
              <w:rPr>
                <w:sz w:val="18"/>
              </w:rPr>
            </w:pPr>
            <w:r>
              <w:rPr>
                <w:sz w:val="18"/>
              </w:rPr>
              <w:t>2</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153" w:right="243"/>
              <w:jc w:val="center"/>
              <w:rPr>
                <w:sz w:val="20"/>
              </w:rPr>
            </w:pPr>
            <w:r>
              <w:rPr>
                <w:sz w:val="20"/>
              </w:rPr>
              <w:t>Izvorni plan za 2020. godinu</w:t>
            </w:r>
          </w:p>
          <w:p w:rsidR="007E506E" w:rsidRDefault="00145EE5">
            <w:pPr>
              <w:pStyle w:val="TableParagraph"/>
              <w:spacing w:before="90"/>
              <w:ind w:right="27"/>
              <w:jc w:val="center"/>
              <w:rPr>
                <w:sz w:val="18"/>
              </w:rPr>
            </w:pPr>
            <w:r>
              <w:rPr>
                <w:sz w:val="18"/>
              </w:rPr>
              <w:t>3</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165" w:right="243"/>
              <w:jc w:val="center"/>
              <w:rPr>
                <w:sz w:val="20"/>
              </w:rPr>
            </w:pPr>
            <w:r>
              <w:rPr>
                <w:sz w:val="20"/>
              </w:rPr>
              <w:t>Izvršenje 2020. godine</w:t>
            </w:r>
          </w:p>
          <w:p w:rsidR="007E506E" w:rsidRDefault="00145EE5">
            <w:pPr>
              <w:pStyle w:val="TableParagraph"/>
              <w:spacing w:before="85"/>
              <w:ind w:right="16"/>
              <w:jc w:val="center"/>
              <w:rPr>
                <w:sz w:val="18"/>
              </w:rPr>
            </w:pPr>
            <w:r>
              <w:rPr>
                <w:sz w:val="18"/>
              </w:rPr>
              <w:t>4</w:t>
            </w:r>
          </w:p>
        </w:tc>
        <w:tc>
          <w:tcPr>
            <w:tcW w:w="1124" w:type="dxa"/>
            <w:tcBorders>
              <w:top w:val="single" w:sz="8" w:space="0" w:color="000000"/>
              <w:left w:val="single" w:sz="2" w:space="0" w:color="000000"/>
              <w:bottom w:val="single" w:sz="12" w:space="0" w:color="000000"/>
              <w:right w:val="nil"/>
            </w:tcBorders>
            <w:shd w:val="clear" w:color="auto" w:fill="C0C0C0"/>
          </w:tcPr>
          <w:p w:rsidR="007E506E" w:rsidRDefault="00145EE5">
            <w:pPr>
              <w:pStyle w:val="TableParagraph"/>
              <w:spacing w:before="15"/>
              <w:ind w:left="219" w:right="247"/>
              <w:jc w:val="center"/>
              <w:rPr>
                <w:sz w:val="20"/>
              </w:rPr>
            </w:pPr>
            <w:r>
              <w:rPr>
                <w:sz w:val="20"/>
              </w:rPr>
              <w:t>Indeks 4/3</w:t>
            </w:r>
          </w:p>
          <w:p w:rsidR="007E506E" w:rsidRDefault="00145EE5">
            <w:pPr>
              <w:pStyle w:val="TableParagraph"/>
              <w:spacing w:before="71"/>
              <w:ind w:right="29"/>
              <w:jc w:val="center"/>
              <w:rPr>
                <w:sz w:val="18"/>
              </w:rPr>
            </w:pPr>
            <w:r>
              <w:rPr>
                <w:sz w:val="18"/>
              </w:rPr>
              <w:t>5</w:t>
            </w:r>
          </w:p>
        </w:tc>
      </w:tr>
      <w:tr w:rsidR="007E506E">
        <w:trPr>
          <w:trHeight w:val="495"/>
        </w:trPr>
        <w:tc>
          <w:tcPr>
            <w:tcW w:w="1137" w:type="dxa"/>
            <w:tcBorders>
              <w:top w:val="single" w:sz="12" w:space="0" w:color="000000"/>
              <w:left w:val="nil"/>
              <w:bottom w:val="single" w:sz="12" w:space="0" w:color="000000"/>
              <w:right w:val="single" w:sz="2" w:space="0" w:color="000000"/>
            </w:tcBorders>
            <w:shd w:val="clear" w:color="auto" w:fill="666699"/>
          </w:tcPr>
          <w:p w:rsidR="007E506E" w:rsidRDefault="00145EE5">
            <w:pPr>
              <w:pStyle w:val="TableParagraph"/>
              <w:spacing w:before="3"/>
              <w:ind w:left="17"/>
              <w:rPr>
                <w:b/>
                <w:sz w:val="16"/>
              </w:rPr>
            </w:pPr>
            <w:r>
              <w:rPr>
                <w:b/>
                <w:sz w:val="16"/>
              </w:rPr>
              <w:t>RAZDJEL</w:t>
            </w:r>
          </w:p>
          <w:p w:rsidR="007E506E" w:rsidRDefault="00145EE5">
            <w:pPr>
              <w:pStyle w:val="TableParagraph"/>
              <w:spacing w:before="92" w:line="188" w:lineRule="exact"/>
              <w:ind w:right="14"/>
              <w:jc w:val="right"/>
              <w:rPr>
                <w:b/>
                <w:sz w:val="16"/>
              </w:rPr>
            </w:pPr>
            <w:r>
              <w:rPr>
                <w:b/>
                <w:sz w:val="16"/>
              </w:rPr>
              <w:t>001</w:t>
            </w:r>
          </w:p>
        </w:tc>
        <w:tc>
          <w:tcPr>
            <w:tcW w:w="9621" w:type="dxa"/>
            <w:tcBorders>
              <w:top w:val="single" w:sz="12" w:space="0" w:color="000000"/>
              <w:left w:val="single" w:sz="2" w:space="0" w:color="000000"/>
              <w:bottom w:val="single" w:sz="12" w:space="0" w:color="000000"/>
              <w:right w:val="single" w:sz="2" w:space="0" w:color="000000"/>
            </w:tcBorders>
            <w:shd w:val="clear" w:color="auto" w:fill="666699"/>
          </w:tcPr>
          <w:p w:rsidR="007E506E" w:rsidRDefault="00145EE5">
            <w:pPr>
              <w:pStyle w:val="TableParagraph"/>
              <w:spacing w:before="4"/>
              <w:ind w:left="73"/>
              <w:rPr>
                <w:b/>
                <w:sz w:val="20"/>
              </w:rPr>
            </w:pPr>
            <w:r>
              <w:rPr>
                <w:b/>
                <w:sz w:val="20"/>
              </w:rPr>
              <w:t>GRADSKO VIJEĆE, URED GRADONAČELNIKA</w:t>
            </w:r>
          </w:p>
        </w:tc>
        <w:tc>
          <w:tcPr>
            <w:tcW w:w="1833" w:type="dxa"/>
            <w:tcBorders>
              <w:top w:val="single" w:sz="12" w:space="0" w:color="000000"/>
              <w:left w:val="single" w:sz="2" w:space="0" w:color="000000"/>
              <w:bottom w:val="single" w:sz="12" w:space="0" w:color="000000"/>
              <w:right w:val="single" w:sz="2" w:space="0" w:color="000000"/>
            </w:tcBorders>
            <w:shd w:val="clear" w:color="auto" w:fill="666699"/>
          </w:tcPr>
          <w:p w:rsidR="007E506E" w:rsidRDefault="00145EE5">
            <w:pPr>
              <w:pStyle w:val="TableParagraph"/>
              <w:spacing w:before="4"/>
              <w:ind w:right="77"/>
              <w:jc w:val="right"/>
              <w:rPr>
                <w:b/>
                <w:sz w:val="20"/>
              </w:rPr>
            </w:pPr>
            <w:r>
              <w:rPr>
                <w:b/>
                <w:sz w:val="20"/>
              </w:rPr>
              <w:t>532.400,00</w:t>
            </w:r>
          </w:p>
        </w:tc>
        <w:tc>
          <w:tcPr>
            <w:tcW w:w="1833" w:type="dxa"/>
            <w:tcBorders>
              <w:top w:val="single" w:sz="12" w:space="0" w:color="000000"/>
              <w:left w:val="single" w:sz="2" w:space="0" w:color="000000"/>
              <w:bottom w:val="single" w:sz="12" w:space="0" w:color="000000"/>
              <w:right w:val="single" w:sz="2" w:space="0" w:color="000000"/>
            </w:tcBorders>
            <w:shd w:val="clear" w:color="auto" w:fill="666699"/>
          </w:tcPr>
          <w:p w:rsidR="007E506E" w:rsidRDefault="00145EE5">
            <w:pPr>
              <w:pStyle w:val="TableParagraph"/>
              <w:spacing w:before="4"/>
              <w:ind w:right="80"/>
              <w:jc w:val="right"/>
              <w:rPr>
                <w:b/>
                <w:sz w:val="20"/>
              </w:rPr>
            </w:pPr>
            <w:r>
              <w:rPr>
                <w:b/>
                <w:sz w:val="20"/>
              </w:rPr>
              <w:t>492.409,10</w:t>
            </w:r>
          </w:p>
        </w:tc>
        <w:tc>
          <w:tcPr>
            <w:tcW w:w="1124" w:type="dxa"/>
            <w:tcBorders>
              <w:top w:val="single" w:sz="12" w:space="0" w:color="000000"/>
              <w:left w:val="single" w:sz="2" w:space="0" w:color="000000"/>
              <w:bottom w:val="single" w:sz="12" w:space="0" w:color="000000"/>
              <w:right w:val="nil"/>
            </w:tcBorders>
            <w:shd w:val="clear" w:color="auto" w:fill="666699"/>
          </w:tcPr>
          <w:p w:rsidR="007E506E" w:rsidRDefault="00145EE5">
            <w:pPr>
              <w:pStyle w:val="TableParagraph"/>
              <w:spacing w:before="4"/>
              <w:ind w:right="15"/>
              <w:jc w:val="right"/>
              <w:rPr>
                <w:b/>
                <w:sz w:val="20"/>
              </w:rPr>
            </w:pPr>
            <w:r>
              <w:rPr>
                <w:b/>
                <w:sz w:val="20"/>
              </w:rPr>
              <w:t>92,49%</w:t>
            </w:r>
          </w:p>
        </w:tc>
      </w:tr>
      <w:tr w:rsidR="007E506E">
        <w:trPr>
          <w:trHeight w:val="409"/>
        </w:trPr>
        <w:tc>
          <w:tcPr>
            <w:tcW w:w="1137" w:type="dxa"/>
            <w:tcBorders>
              <w:top w:val="single" w:sz="12" w:space="0" w:color="000000"/>
              <w:left w:val="nil"/>
              <w:bottom w:val="single" w:sz="12" w:space="0" w:color="000000"/>
              <w:right w:val="single" w:sz="2" w:space="0" w:color="000000"/>
            </w:tcBorders>
            <w:shd w:val="clear" w:color="auto" w:fill="C4D5DF"/>
          </w:tcPr>
          <w:p w:rsidR="007E506E" w:rsidRDefault="00145EE5">
            <w:pPr>
              <w:pStyle w:val="TableParagraph"/>
              <w:spacing w:before="5"/>
              <w:ind w:left="6"/>
              <w:jc w:val="center"/>
              <w:rPr>
                <w:b/>
                <w:sz w:val="16"/>
              </w:rPr>
            </w:pPr>
            <w:r>
              <w:rPr>
                <w:b/>
                <w:sz w:val="16"/>
              </w:rPr>
              <w:t>GLAVA 00100</w:t>
            </w:r>
          </w:p>
        </w:tc>
        <w:tc>
          <w:tcPr>
            <w:tcW w:w="9621" w:type="dxa"/>
            <w:tcBorders>
              <w:top w:val="single" w:sz="12" w:space="0" w:color="000000"/>
              <w:left w:val="single" w:sz="2" w:space="0" w:color="000000"/>
              <w:bottom w:val="single" w:sz="12" w:space="0" w:color="000000"/>
              <w:right w:val="single" w:sz="2" w:space="0" w:color="000000"/>
            </w:tcBorders>
            <w:shd w:val="clear" w:color="auto" w:fill="C4D5DF"/>
          </w:tcPr>
          <w:p w:rsidR="007E506E" w:rsidRDefault="00145EE5">
            <w:pPr>
              <w:pStyle w:val="TableParagraph"/>
              <w:spacing w:before="5"/>
              <w:ind w:left="73"/>
              <w:rPr>
                <w:b/>
                <w:sz w:val="20"/>
              </w:rPr>
            </w:pPr>
            <w:r>
              <w:rPr>
                <w:b/>
                <w:sz w:val="20"/>
              </w:rPr>
              <w:t>GRADSKO VIJEĆE, URED GRADONAČELNIKA</w:t>
            </w:r>
          </w:p>
        </w:tc>
        <w:tc>
          <w:tcPr>
            <w:tcW w:w="1833" w:type="dxa"/>
            <w:tcBorders>
              <w:top w:val="single" w:sz="12" w:space="0" w:color="000000"/>
              <w:left w:val="single" w:sz="2" w:space="0" w:color="000000"/>
              <w:bottom w:val="single" w:sz="12" w:space="0" w:color="000000"/>
              <w:right w:val="single" w:sz="2" w:space="0" w:color="000000"/>
            </w:tcBorders>
            <w:shd w:val="clear" w:color="auto" w:fill="C4D5DF"/>
          </w:tcPr>
          <w:p w:rsidR="007E506E" w:rsidRDefault="00145EE5">
            <w:pPr>
              <w:pStyle w:val="TableParagraph"/>
              <w:spacing w:before="5"/>
              <w:ind w:right="85"/>
              <w:jc w:val="right"/>
              <w:rPr>
                <w:b/>
                <w:sz w:val="20"/>
              </w:rPr>
            </w:pPr>
            <w:r>
              <w:rPr>
                <w:b/>
                <w:sz w:val="20"/>
              </w:rPr>
              <w:t>532.400,00</w:t>
            </w:r>
          </w:p>
        </w:tc>
        <w:tc>
          <w:tcPr>
            <w:tcW w:w="1833" w:type="dxa"/>
            <w:tcBorders>
              <w:top w:val="single" w:sz="12" w:space="0" w:color="000000"/>
              <w:left w:val="single" w:sz="2" w:space="0" w:color="000000"/>
              <w:bottom w:val="single" w:sz="12" w:space="0" w:color="000000"/>
              <w:right w:val="single" w:sz="2" w:space="0" w:color="000000"/>
            </w:tcBorders>
            <w:shd w:val="clear" w:color="auto" w:fill="C4D5DF"/>
          </w:tcPr>
          <w:p w:rsidR="007E506E" w:rsidRDefault="00145EE5">
            <w:pPr>
              <w:pStyle w:val="TableParagraph"/>
              <w:spacing w:before="5"/>
              <w:ind w:right="80"/>
              <w:jc w:val="right"/>
              <w:rPr>
                <w:b/>
                <w:sz w:val="20"/>
              </w:rPr>
            </w:pPr>
            <w:r>
              <w:rPr>
                <w:b/>
                <w:sz w:val="20"/>
              </w:rPr>
              <w:t>492.409,10</w:t>
            </w:r>
          </w:p>
        </w:tc>
        <w:tc>
          <w:tcPr>
            <w:tcW w:w="1124" w:type="dxa"/>
            <w:tcBorders>
              <w:top w:val="single" w:sz="12" w:space="0" w:color="000000"/>
              <w:left w:val="single" w:sz="2" w:space="0" w:color="000000"/>
              <w:bottom w:val="single" w:sz="12" w:space="0" w:color="000000"/>
              <w:right w:val="nil"/>
            </w:tcBorders>
            <w:shd w:val="clear" w:color="auto" w:fill="C4D5DF"/>
          </w:tcPr>
          <w:p w:rsidR="007E506E" w:rsidRDefault="00145EE5">
            <w:pPr>
              <w:pStyle w:val="TableParagraph"/>
              <w:spacing w:before="5"/>
              <w:ind w:right="15"/>
              <w:jc w:val="right"/>
              <w:rPr>
                <w:b/>
                <w:sz w:val="20"/>
              </w:rPr>
            </w:pPr>
            <w:r>
              <w:rPr>
                <w:b/>
                <w:sz w:val="20"/>
              </w:rPr>
              <w:t>92,49%</w:t>
            </w:r>
          </w:p>
        </w:tc>
      </w:tr>
      <w:tr w:rsidR="007E506E">
        <w:trPr>
          <w:trHeight w:val="501"/>
        </w:trPr>
        <w:tc>
          <w:tcPr>
            <w:tcW w:w="1137" w:type="dxa"/>
            <w:tcBorders>
              <w:top w:val="single" w:sz="12" w:space="0" w:color="000000"/>
              <w:left w:val="nil"/>
              <w:bottom w:val="single" w:sz="8" w:space="0" w:color="000000"/>
              <w:right w:val="single" w:sz="2" w:space="0" w:color="000000"/>
            </w:tcBorders>
            <w:shd w:val="clear" w:color="auto" w:fill="666699"/>
          </w:tcPr>
          <w:p w:rsidR="007E506E" w:rsidRDefault="00145EE5">
            <w:pPr>
              <w:pStyle w:val="TableParagraph"/>
              <w:spacing w:before="3"/>
              <w:ind w:left="17"/>
              <w:rPr>
                <w:b/>
                <w:sz w:val="16"/>
              </w:rPr>
            </w:pPr>
            <w:r>
              <w:rPr>
                <w:b/>
                <w:sz w:val="16"/>
              </w:rPr>
              <w:t>RAZDJEL</w:t>
            </w:r>
          </w:p>
          <w:p w:rsidR="007E506E" w:rsidRDefault="00145EE5">
            <w:pPr>
              <w:pStyle w:val="TableParagraph"/>
              <w:spacing w:before="92" w:line="193" w:lineRule="exact"/>
              <w:ind w:right="14"/>
              <w:jc w:val="right"/>
              <w:rPr>
                <w:b/>
                <w:sz w:val="16"/>
              </w:rPr>
            </w:pPr>
            <w:r>
              <w:rPr>
                <w:b/>
                <w:sz w:val="16"/>
              </w:rPr>
              <w:t>002</w:t>
            </w:r>
          </w:p>
        </w:tc>
        <w:tc>
          <w:tcPr>
            <w:tcW w:w="9621" w:type="dxa"/>
            <w:tcBorders>
              <w:top w:val="single" w:sz="12" w:space="0" w:color="000000"/>
              <w:left w:val="single" w:sz="2" w:space="0" w:color="000000"/>
              <w:bottom w:val="single" w:sz="8" w:space="0" w:color="000000"/>
              <w:right w:val="single" w:sz="2" w:space="0" w:color="000000"/>
            </w:tcBorders>
            <w:shd w:val="clear" w:color="auto" w:fill="666699"/>
          </w:tcPr>
          <w:p w:rsidR="007E506E" w:rsidRDefault="00145EE5">
            <w:pPr>
              <w:pStyle w:val="TableParagraph"/>
              <w:spacing w:before="5"/>
              <w:ind w:left="73"/>
              <w:rPr>
                <w:b/>
                <w:sz w:val="20"/>
              </w:rPr>
            </w:pPr>
            <w:r>
              <w:rPr>
                <w:b/>
                <w:sz w:val="20"/>
              </w:rPr>
              <w:t>JEDINSTVENI UPRAVNI ODJEL</w:t>
            </w:r>
          </w:p>
        </w:tc>
        <w:tc>
          <w:tcPr>
            <w:tcW w:w="1833" w:type="dxa"/>
            <w:tcBorders>
              <w:top w:val="single" w:sz="12" w:space="0" w:color="000000"/>
              <w:left w:val="single" w:sz="2" w:space="0" w:color="000000"/>
              <w:bottom w:val="single" w:sz="8" w:space="0" w:color="000000"/>
              <w:right w:val="single" w:sz="2" w:space="0" w:color="000000"/>
            </w:tcBorders>
            <w:shd w:val="clear" w:color="auto" w:fill="666699"/>
          </w:tcPr>
          <w:p w:rsidR="007E506E" w:rsidRDefault="00145EE5">
            <w:pPr>
              <w:pStyle w:val="TableParagraph"/>
              <w:spacing w:before="5"/>
              <w:ind w:right="74"/>
              <w:jc w:val="right"/>
              <w:rPr>
                <w:b/>
                <w:sz w:val="20"/>
              </w:rPr>
            </w:pPr>
            <w:r>
              <w:rPr>
                <w:b/>
                <w:sz w:val="20"/>
              </w:rPr>
              <w:t>40.302.418,65</w:t>
            </w:r>
          </w:p>
        </w:tc>
        <w:tc>
          <w:tcPr>
            <w:tcW w:w="1833" w:type="dxa"/>
            <w:tcBorders>
              <w:top w:val="single" w:sz="12" w:space="0" w:color="000000"/>
              <w:left w:val="single" w:sz="2" w:space="0" w:color="000000"/>
              <w:bottom w:val="single" w:sz="8" w:space="0" w:color="000000"/>
              <w:right w:val="single" w:sz="2" w:space="0" w:color="000000"/>
            </w:tcBorders>
            <w:shd w:val="clear" w:color="auto" w:fill="666699"/>
          </w:tcPr>
          <w:p w:rsidR="007E506E" w:rsidRDefault="00145EE5">
            <w:pPr>
              <w:pStyle w:val="TableParagraph"/>
              <w:spacing w:before="5"/>
              <w:ind w:right="77"/>
              <w:jc w:val="right"/>
              <w:rPr>
                <w:b/>
                <w:sz w:val="20"/>
              </w:rPr>
            </w:pPr>
            <w:r>
              <w:rPr>
                <w:b/>
                <w:sz w:val="20"/>
              </w:rPr>
              <w:t>36.530.562,37</w:t>
            </w:r>
          </w:p>
        </w:tc>
        <w:tc>
          <w:tcPr>
            <w:tcW w:w="1124" w:type="dxa"/>
            <w:tcBorders>
              <w:top w:val="single" w:sz="12" w:space="0" w:color="000000"/>
              <w:left w:val="single" w:sz="2" w:space="0" w:color="000000"/>
              <w:bottom w:val="single" w:sz="8" w:space="0" w:color="000000"/>
              <w:right w:val="nil"/>
            </w:tcBorders>
            <w:shd w:val="clear" w:color="auto" w:fill="666699"/>
          </w:tcPr>
          <w:p w:rsidR="007E506E" w:rsidRDefault="00145EE5">
            <w:pPr>
              <w:pStyle w:val="TableParagraph"/>
              <w:spacing w:before="5"/>
              <w:ind w:right="15"/>
              <w:jc w:val="right"/>
              <w:rPr>
                <w:b/>
                <w:sz w:val="20"/>
              </w:rPr>
            </w:pPr>
            <w:r>
              <w:rPr>
                <w:b/>
                <w:sz w:val="20"/>
              </w:rPr>
              <w:t>90,64%</w:t>
            </w:r>
          </w:p>
        </w:tc>
      </w:tr>
      <w:tr w:rsidR="007E506E">
        <w:trPr>
          <w:trHeight w:val="421"/>
        </w:trPr>
        <w:tc>
          <w:tcPr>
            <w:tcW w:w="1137" w:type="dxa"/>
            <w:tcBorders>
              <w:top w:val="single" w:sz="8" w:space="0" w:color="000000"/>
              <w:left w:val="nil"/>
              <w:bottom w:val="single" w:sz="8" w:space="0" w:color="000000"/>
              <w:right w:val="single" w:sz="2" w:space="0" w:color="000000"/>
            </w:tcBorders>
            <w:shd w:val="clear" w:color="auto" w:fill="C4D5DF"/>
          </w:tcPr>
          <w:p w:rsidR="007E506E" w:rsidRDefault="00145EE5">
            <w:pPr>
              <w:pStyle w:val="TableParagraph"/>
              <w:spacing w:before="9"/>
              <w:ind w:left="7"/>
              <w:jc w:val="center"/>
              <w:rPr>
                <w:b/>
                <w:sz w:val="16"/>
              </w:rPr>
            </w:pPr>
            <w:r>
              <w:rPr>
                <w:b/>
                <w:sz w:val="16"/>
              </w:rPr>
              <w:t>GLAVA 00201</w:t>
            </w:r>
          </w:p>
        </w:tc>
        <w:tc>
          <w:tcPr>
            <w:tcW w:w="9621" w:type="dxa"/>
            <w:tcBorders>
              <w:top w:val="single" w:sz="8" w:space="0" w:color="000000"/>
              <w:left w:val="single" w:sz="2" w:space="0" w:color="000000"/>
              <w:bottom w:val="single" w:sz="8" w:space="0" w:color="000000"/>
              <w:right w:val="single" w:sz="2" w:space="0" w:color="000000"/>
            </w:tcBorders>
            <w:shd w:val="clear" w:color="auto" w:fill="C4D5DF"/>
          </w:tcPr>
          <w:p w:rsidR="007E506E" w:rsidRDefault="00145EE5">
            <w:pPr>
              <w:pStyle w:val="TableParagraph"/>
              <w:spacing w:before="10"/>
              <w:ind w:left="73"/>
              <w:rPr>
                <w:b/>
                <w:sz w:val="20"/>
              </w:rPr>
            </w:pPr>
            <w:r>
              <w:rPr>
                <w:b/>
                <w:sz w:val="20"/>
              </w:rPr>
              <w:t>JEDINSTVENI UPRAVNI ODJEL</w:t>
            </w:r>
          </w:p>
        </w:tc>
        <w:tc>
          <w:tcPr>
            <w:tcW w:w="1833" w:type="dxa"/>
            <w:tcBorders>
              <w:top w:val="single" w:sz="8" w:space="0" w:color="000000"/>
              <w:left w:val="single" w:sz="2" w:space="0" w:color="000000"/>
              <w:bottom w:val="single" w:sz="8" w:space="0" w:color="000000"/>
              <w:right w:val="single" w:sz="2" w:space="0" w:color="000000"/>
            </w:tcBorders>
            <w:shd w:val="clear" w:color="auto" w:fill="C4D5DF"/>
          </w:tcPr>
          <w:p w:rsidR="007E506E" w:rsidRDefault="00145EE5">
            <w:pPr>
              <w:pStyle w:val="TableParagraph"/>
              <w:spacing w:before="10"/>
              <w:ind w:right="83"/>
              <w:jc w:val="right"/>
              <w:rPr>
                <w:b/>
                <w:sz w:val="20"/>
              </w:rPr>
            </w:pPr>
            <w:r>
              <w:rPr>
                <w:b/>
                <w:sz w:val="20"/>
              </w:rPr>
              <w:t>34.828.071,35</w:t>
            </w:r>
          </w:p>
        </w:tc>
        <w:tc>
          <w:tcPr>
            <w:tcW w:w="1833" w:type="dxa"/>
            <w:tcBorders>
              <w:top w:val="single" w:sz="8" w:space="0" w:color="000000"/>
              <w:left w:val="single" w:sz="2" w:space="0" w:color="000000"/>
              <w:bottom w:val="single" w:sz="8" w:space="0" w:color="000000"/>
              <w:right w:val="single" w:sz="2" w:space="0" w:color="000000"/>
            </w:tcBorders>
            <w:shd w:val="clear" w:color="auto" w:fill="C4D5DF"/>
          </w:tcPr>
          <w:p w:rsidR="007E506E" w:rsidRDefault="00145EE5">
            <w:pPr>
              <w:pStyle w:val="TableParagraph"/>
              <w:spacing w:before="10"/>
              <w:ind w:right="77"/>
              <w:jc w:val="right"/>
              <w:rPr>
                <w:b/>
                <w:sz w:val="20"/>
              </w:rPr>
            </w:pPr>
            <w:r>
              <w:rPr>
                <w:b/>
                <w:sz w:val="20"/>
              </w:rPr>
              <w:t>31.528.777,64</w:t>
            </w:r>
          </w:p>
        </w:tc>
        <w:tc>
          <w:tcPr>
            <w:tcW w:w="1124" w:type="dxa"/>
            <w:tcBorders>
              <w:top w:val="single" w:sz="8" w:space="0" w:color="000000"/>
              <w:left w:val="single" w:sz="2" w:space="0" w:color="000000"/>
              <w:bottom w:val="single" w:sz="8" w:space="0" w:color="000000"/>
              <w:right w:val="nil"/>
            </w:tcBorders>
            <w:shd w:val="clear" w:color="auto" w:fill="C4D5DF"/>
          </w:tcPr>
          <w:p w:rsidR="007E506E" w:rsidRDefault="00145EE5">
            <w:pPr>
              <w:pStyle w:val="TableParagraph"/>
              <w:spacing w:before="10"/>
              <w:ind w:right="15"/>
              <w:jc w:val="right"/>
              <w:rPr>
                <w:b/>
                <w:sz w:val="20"/>
              </w:rPr>
            </w:pPr>
            <w:r>
              <w:rPr>
                <w:b/>
                <w:sz w:val="20"/>
              </w:rPr>
              <w:t>90,53%</w:t>
            </w:r>
          </w:p>
        </w:tc>
      </w:tr>
      <w:tr w:rsidR="007E506E">
        <w:trPr>
          <w:trHeight w:val="422"/>
        </w:trPr>
        <w:tc>
          <w:tcPr>
            <w:tcW w:w="1137" w:type="dxa"/>
            <w:tcBorders>
              <w:top w:val="single" w:sz="8" w:space="0" w:color="000000"/>
              <w:left w:val="nil"/>
              <w:bottom w:val="single" w:sz="8" w:space="0" w:color="000000"/>
              <w:right w:val="single" w:sz="2" w:space="0" w:color="000000"/>
            </w:tcBorders>
            <w:shd w:val="clear" w:color="auto" w:fill="C4D5DF"/>
          </w:tcPr>
          <w:p w:rsidR="007E506E" w:rsidRDefault="00145EE5">
            <w:pPr>
              <w:pStyle w:val="TableParagraph"/>
              <w:spacing w:before="10"/>
              <w:ind w:left="7"/>
              <w:jc w:val="center"/>
              <w:rPr>
                <w:b/>
                <w:sz w:val="16"/>
              </w:rPr>
            </w:pPr>
            <w:r>
              <w:rPr>
                <w:b/>
                <w:sz w:val="16"/>
              </w:rPr>
              <w:t>GLAVA 00202</w:t>
            </w:r>
          </w:p>
        </w:tc>
        <w:tc>
          <w:tcPr>
            <w:tcW w:w="9621" w:type="dxa"/>
            <w:tcBorders>
              <w:top w:val="single" w:sz="8" w:space="0" w:color="000000"/>
              <w:left w:val="single" w:sz="2" w:space="0" w:color="000000"/>
              <w:bottom w:val="single" w:sz="8" w:space="0" w:color="000000"/>
              <w:right w:val="single" w:sz="2" w:space="0" w:color="000000"/>
            </w:tcBorders>
            <w:shd w:val="clear" w:color="auto" w:fill="C4D5DF"/>
          </w:tcPr>
          <w:p w:rsidR="007E506E" w:rsidRDefault="00145EE5">
            <w:pPr>
              <w:pStyle w:val="TableParagraph"/>
              <w:spacing w:before="10"/>
              <w:ind w:left="73"/>
              <w:rPr>
                <w:b/>
                <w:sz w:val="20"/>
              </w:rPr>
            </w:pPr>
            <w:r>
              <w:rPr>
                <w:b/>
                <w:sz w:val="20"/>
              </w:rPr>
              <w:t>PRORAČUNSKI KORISNIK: 27476- PUČKO OTVORENO UČILIŠTE</w:t>
            </w:r>
          </w:p>
        </w:tc>
        <w:tc>
          <w:tcPr>
            <w:tcW w:w="1833" w:type="dxa"/>
            <w:tcBorders>
              <w:top w:val="single" w:sz="8" w:space="0" w:color="000000"/>
              <w:left w:val="single" w:sz="2" w:space="0" w:color="000000"/>
              <w:bottom w:val="single" w:sz="8" w:space="0" w:color="000000"/>
              <w:right w:val="single" w:sz="2" w:space="0" w:color="000000"/>
            </w:tcBorders>
            <w:shd w:val="clear" w:color="auto" w:fill="C4D5DF"/>
          </w:tcPr>
          <w:p w:rsidR="007E506E" w:rsidRDefault="00145EE5">
            <w:pPr>
              <w:pStyle w:val="TableParagraph"/>
              <w:spacing w:before="10"/>
              <w:ind w:right="85"/>
              <w:jc w:val="right"/>
              <w:rPr>
                <w:b/>
                <w:sz w:val="20"/>
              </w:rPr>
            </w:pPr>
            <w:r>
              <w:rPr>
                <w:b/>
                <w:sz w:val="20"/>
              </w:rPr>
              <w:t>75.380,00</w:t>
            </w:r>
          </w:p>
        </w:tc>
        <w:tc>
          <w:tcPr>
            <w:tcW w:w="1833" w:type="dxa"/>
            <w:tcBorders>
              <w:top w:val="single" w:sz="8" w:space="0" w:color="000000"/>
              <w:left w:val="single" w:sz="2" w:space="0" w:color="000000"/>
              <w:bottom w:val="single" w:sz="8" w:space="0" w:color="000000"/>
              <w:right w:val="single" w:sz="2" w:space="0" w:color="000000"/>
            </w:tcBorders>
            <w:shd w:val="clear" w:color="auto" w:fill="C4D5DF"/>
          </w:tcPr>
          <w:p w:rsidR="007E506E" w:rsidRDefault="00145EE5">
            <w:pPr>
              <w:pStyle w:val="TableParagraph"/>
              <w:spacing w:before="10"/>
              <w:ind w:right="79"/>
              <w:jc w:val="right"/>
              <w:rPr>
                <w:b/>
                <w:sz w:val="20"/>
              </w:rPr>
            </w:pPr>
            <w:r>
              <w:rPr>
                <w:b/>
                <w:sz w:val="20"/>
              </w:rPr>
              <w:t>53.369,05</w:t>
            </w:r>
          </w:p>
        </w:tc>
        <w:tc>
          <w:tcPr>
            <w:tcW w:w="1124" w:type="dxa"/>
            <w:tcBorders>
              <w:top w:val="single" w:sz="8" w:space="0" w:color="000000"/>
              <w:left w:val="single" w:sz="2" w:space="0" w:color="000000"/>
              <w:bottom w:val="single" w:sz="8" w:space="0" w:color="000000"/>
              <w:right w:val="nil"/>
            </w:tcBorders>
            <w:shd w:val="clear" w:color="auto" w:fill="C4D5DF"/>
          </w:tcPr>
          <w:p w:rsidR="007E506E" w:rsidRDefault="00145EE5">
            <w:pPr>
              <w:pStyle w:val="TableParagraph"/>
              <w:spacing w:before="10"/>
              <w:ind w:right="15"/>
              <w:jc w:val="right"/>
              <w:rPr>
                <w:b/>
                <w:sz w:val="20"/>
              </w:rPr>
            </w:pPr>
            <w:r>
              <w:rPr>
                <w:b/>
                <w:sz w:val="20"/>
              </w:rPr>
              <w:t>70,80%</w:t>
            </w:r>
          </w:p>
        </w:tc>
      </w:tr>
      <w:tr w:rsidR="007E506E">
        <w:trPr>
          <w:trHeight w:val="414"/>
        </w:trPr>
        <w:tc>
          <w:tcPr>
            <w:tcW w:w="1137" w:type="dxa"/>
            <w:tcBorders>
              <w:top w:val="single" w:sz="8" w:space="0" w:color="000000"/>
              <w:left w:val="nil"/>
              <w:bottom w:val="single" w:sz="12" w:space="0" w:color="000000"/>
              <w:right w:val="single" w:sz="2" w:space="0" w:color="000000"/>
            </w:tcBorders>
            <w:shd w:val="clear" w:color="auto" w:fill="C4D5DF"/>
          </w:tcPr>
          <w:p w:rsidR="007E506E" w:rsidRDefault="00145EE5">
            <w:pPr>
              <w:pStyle w:val="TableParagraph"/>
              <w:spacing w:before="10"/>
              <w:ind w:left="6"/>
              <w:jc w:val="center"/>
              <w:rPr>
                <w:b/>
                <w:sz w:val="16"/>
              </w:rPr>
            </w:pPr>
            <w:r>
              <w:rPr>
                <w:b/>
                <w:sz w:val="16"/>
              </w:rPr>
              <w:t>GLAVA 00203</w:t>
            </w:r>
          </w:p>
        </w:tc>
        <w:tc>
          <w:tcPr>
            <w:tcW w:w="9621" w:type="dxa"/>
            <w:tcBorders>
              <w:top w:val="single" w:sz="8" w:space="0" w:color="000000"/>
              <w:left w:val="single" w:sz="2" w:space="0" w:color="000000"/>
              <w:bottom w:val="single" w:sz="12" w:space="0" w:color="000000"/>
              <w:right w:val="single" w:sz="2" w:space="0" w:color="000000"/>
            </w:tcBorders>
            <w:shd w:val="clear" w:color="auto" w:fill="C4D5DF"/>
          </w:tcPr>
          <w:p w:rsidR="007E506E" w:rsidRDefault="00145EE5">
            <w:pPr>
              <w:pStyle w:val="TableParagraph"/>
              <w:spacing w:before="10"/>
              <w:ind w:left="73"/>
              <w:rPr>
                <w:b/>
                <w:sz w:val="20"/>
              </w:rPr>
            </w:pPr>
            <w:r>
              <w:rPr>
                <w:b/>
                <w:sz w:val="20"/>
              </w:rPr>
              <w:t>PRORAČUNSKI KORISNIK: 42694-GRADSKA KNJIŽNICA I ČITAONICA I.BELOSTENAC</w:t>
            </w:r>
          </w:p>
        </w:tc>
        <w:tc>
          <w:tcPr>
            <w:tcW w:w="1833" w:type="dxa"/>
            <w:tcBorders>
              <w:top w:val="single" w:sz="8" w:space="0" w:color="000000"/>
              <w:left w:val="single" w:sz="2" w:space="0" w:color="000000"/>
              <w:bottom w:val="single" w:sz="12" w:space="0" w:color="000000"/>
              <w:right w:val="single" w:sz="2" w:space="0" w:color="000000"/>
            </w:tcBorders>
            <w:shd w:val="clear" w:color="auto" w:fill="C4D5DF"/>
          </w:tcPr>
          <w:p w:rsidR="007E506E" w:rsidRDefault="00145EE5">
            <w:pPr>
              <w:pStyle w:val="TableParagraph"/>
              <w:spacing w:before="10"/>
              <w:ind w:right="85"/>
              <w:jc w:val="right"/>
              <w:rPr>
                <w:b/>
                <w:sz w:val="20"/>
              </w:rPr>
            </w:pPr>
            <w:r>
              <w:rPr>
                <w:b/>
                <w:sz w:val="20"/>
              </w:rPr>
              <w:t>440.510,00</w:t>
            </w:r>
          </w:p>
        </w:tc>
        <w:tc>
          <w:tcPr>
            <w:tcW w:w="1833" w:type="dxa"/>
            <w:tcBorders>
              <w:top w:val="single" w:sz="8" w:space="0" w:color="000000"/>
              <w:left w:val="single" w:sz="2" w:space="0" w:color="000000"/>
              <w:bottom w:val="single" w:sz="12" w:space="0" w:color="000000"/>
              <w:right w:val="single" w:sz="2" w:space="0" w:color="000000"/>
            </w:tcBorders>
            <w:shd w:val="clear" w:color="auto" w:fill="C4D5DF"/>
          </w:tcPr>
          <w:p w:rsidR="007E506E" w:rsidRDefault="00145EE5">
            <w:pPr>
              <w:pStyle w:val="TableParagraph"/>
              <w:spacing w:before="10"/>
              <w:ind w:right="80"/>
              <w:jc w:val="right"/>
              <w:rPr>
                <w:b/>
                <w:sz w:val="20"/>
              </w:rPr>
            </w:pPr>
            <w:r>
              <w:rPr>
                <w:b/>
                <w:sz w:val="20"/>
              </w:rPr>
              <w:t>356.653,29</w:t>
            </w:r>
          </w:p>
        </w:tc>
        <w:tc>
          <w:tcPr>
            <w:tcW w:w="1124" w:type="dxa"/>
            <w:tcBorders>
              <w:top w:val="single" w:sz="8" w:space="0" w:color="000000"/>
              <w:left w:val="single" w:sz="2" w:space="0" w:color="000000"/>
              <w:bottom w:val="single" w:sz="12" w:space="0" w:color="000000"/>
              <w:right w:val="nil"/>
            </w:tcBorders>
            <w:shd w:val="clear" w:color="auto" w:fill="C4D5DF"/>
          </w:tcPr>
          <w:p w:rsidR="007E506E" w:rsidRDefault="00145EE5">
            <w:pPr>
              <w:pStyle w:val="TableParagraph"/>
              <w:spacing w:before="10"/>
              <w:ind w:right="17"/>
              <w:jc w:val="right"/>
              <w:rPr>
                <w:b/>
                <w:sz w:val="20"/>
              </w:rPr>
            </w:pPr>
            <w:r>
              <w:rPr>
                <w:b/>
                <w:sz w:val="20"/>
              </w:rPr>
              <w:t>80,96%</w:t>
            </w:r>
          </w:p>
        </w:tc>
      </w:tr>
      <w:tr w:rsidR="007E506E">
        <w:trPr>
          <w:trHeight w:val="412"/>
        </w:trPr>
        <w:tc>
          <w:tcPr>
            <w:tcW w:w="1137" w:type="dxa"/>
            <w:tcBorders>
              <w:top w:val="single" w:sz="12" w:space="0" w:color="000000"/>
              <w:left w:val="nil"/>
              <w:bottom w:val="single" w:sz="12" w:space="0" w:color="000000"/>
              <w:right w:val="single" w:sz="2" w:space="0" w:color="000000"/>
            </w:tcBorders>
            <w:shd w:val="clear" w:color="auto" w:fill="C4D5DF"/>
          </w:tcPr>
          <w:p w:rsidR="007E506E" w:rsidRDefault="00145EE5">
            <w:pPr>
              <w:pStyle w:val="TableParagraph"/>
              <w:spacing w:before="5"/>
              <w:ind w:left="6"/>
              <w:jc w:val="center"/>
              <w:rPr>
                <w:b/>
                <w:sz w:val="16"/>
              </w:rPr>
            </w:pPr>
            <w:r>
              <w:rPr>
                <w:b/>
                <w:sz w:val="16"/>
              </w:rPr>
              <w:t>GLAVA 00204</w:t>
            </w:r>
          </w:p>
        </w:tc>
        <w:tc>
          <w:tcPr>
            <w:tcW w:w="9621" w:type="dxa"/>
            <w:tcBorders>
              <w:top w:val="single" w:sz="12" w:space="0" w:color="000000"/>
              <w:left w:val="single" w:sz="2" w:space="0" w:color="000000"/>
              <w:bottom w:val="single" w:sz="12" w:space="0" w:color="000000"/>
              <w:right w:val="single" w:sz="2" w:space="0" w:color="000000"/>
            </w:tcBorders>
            <w:shd w:val="clear" w:color="auto" w:fill="C4D5DF"/>
          </w:tcPr>
          <w:p w:rsidR="007E506E" w:rsidRDefault="00145EE5">
            <w:pPr>
              <w:pStyle w:val="TableParagraph"/>
              <w:spacing w:before="5"/>
              <w:ind w:left="73"/>
              <w:rPr>
                <w:b/>
                <w:sz w:val="20"/>
              </w:rPr>
            </w:pPr>
            <w:r>
              <w:rPr>
                <w:b/>
                <w:sz w:val="20"/>
              </w:rPr>
              <w:t>PRORAČUNSKI KORISNIK: 42686- ZAVIČAJNI MUZEJ OZALJ</w:t>
            </w:r>
          </w:p>
        </w:tc>
        <w:tc>
          <w:tcPr>
            <w:tcW w:w="1833" w:type="dxa"/>
            <w:tcBorders>
              <w:top w:val="single" w:sz="12" w:space="0" w:color="000000"/>
              <w:left w:val="single" w:sz="2" w:space="0" w:color="000000"/>
              <w:bottom w:val="single" w:sz="12" w:space="0" w:color="000000"/>
              <w:right w:val="single" w:sz="2" w:space="0" w:color="000000"/>
            </w:tcBorders>
            <w:shd w:val="clear" w:color="auto" w:fill="C4D5DF"/>
          </w:tcPr>
          <w:p w:rsidR="007E506E" w:rsidRDefault="00145EE5">
            <w:pPr>
              <w:pStyle w:val="TableParagraph"/>
              <w:spacing w:before="5"/>
              <w:ind w:right="85"/>
              <w:jc w:val="right"/>
              <w:rPr>
                <w:b/>
                <w:sz w:val="20"/>
              </w:rPr>
            </w:pPr>
            <w:r>
              <w:rPr>
                <w:b/>
                <w:sz w:val="20"/>
              </w:rPr>
              <w:t>864.544,96</w:t>
            </w:r>
          </w:p>
        </w:tc>
        <w:tc>
          <w:tcPr>
            <w:tcW w:w="1833" w:type="dxa"/>
            <w:tcBorders>
              <w:top w:val="single" w:sz="12" w:space="0" w:color="000000"/>
              <w:left w:val="single" w:sz="2" w:space="0" w:color="000000"/>
              <w:bottom w:val="single" w:sz="12" w:space="0" w:color="000000"/>
              <w:right w:val="single" w:sz="2" w:space="0" w:color="000000"/>
            </w:tcBorders>
            <w:shd w:val="clear" w:color="auto" w:fill="C4D5DF"/>
          </w:tcPr>
          <w:p w:rsidR="007E506E" w:rsidRDefault="00145EE5">
            <w:pPr>
              <w:pStyle w:val="TableParagraph"/>
              <w:spacing w:before="5"/>
              <w:ind w:right="80"/>
              <w:jc w:val="right"/>
              <w:rPr>
                <w:b/>
                <w:sz w:val="20"/>
              </w:rPr>
            </w:pPr>
            <w:r>
              <w:rPr>
                <w:b/>
                <w:sz w:val="20"/>
              </w:rPr>
              <w:t>790.504,10</w:t>
            </w:r>
          </w:p>
        </w:tc>
        <w:tc>
          <w:tcPr>
            <w:tcW w:w="1124" w:type="dxa"/>
            <w:tcBorders>
              <w:top w:val="single" w:sz="12" w:space="0" w:color="000000"/>
              <w:left w:val="single" w:sz="2" w:space="0" w:color="000000"/>
              <w:bottom w:val="single" w:sz="12" w:space="0" w:color="000000"/>
              <w:right w:val="nil"/>
            </w:tcBorders>
            <w:shd w:val="clear" w:color="auto" w:fill="C4D5DF"/>
          </w:tcPr>
          <w:p w:rsidR="007E506E" w:rsidRDefault="00145EE5">
            <w:pPr>
              <w:pStyle w:val="TableParagraph"/>
              <w:spacing w:before="5"/>
              <w:ind w:right="17"/>
              <w:jc w:val="right"/>
              <w:rPr>
                <w:b/>
                <w:sz w:val="20"/>
              </w:rPr>
            </w:pPr>
            <w:r>
              <w:rPr>
                <w:b/>
                <w:sz w:val="20"/>
              </w:rPr>
              <w:t>91,44%</w:t>
            </w:r>
          </w:p>
        </w:tc>
      </w:tr>
      <w:tr w:rsidR="007E506E">
        <w:trPr>
          <w:trHeight w:val="412"/>
        </w:trPr>
        <w:tc>
          <w:tcPr>
            <w:tcW w:w="1137" w:type="dxa"/>
            <w:tcBorders>
              <w:top w:val="single" w:sz="12" w:space="0" w:color="000000"/>
              <w:left w:val="nil"/>
              <w:bottom w:val="single" w:sz="12" w:space="0" w:color="000000"/>
              <w:right w:val="single" w:sz="2" w:space="0" w:color="000000"/>
            </w:tcBorders>
            <w:shd w:val="clear" w:color="auto" w:fill="C4D5DF"/>
          </w:tcPr>
          <w:p w:rsidR="007E506E" w:rsidRDefault="00145EE5">
            <w:pPr>
              <w:pStyle w:val="TableParagraph"/>
              <w:spacing w:before="5"/>
              <w:ind w:left="6"/>
              <w:jc w:val="center"/>
              <w:rPr>
                <w:b/>
                <w:sz w:val="16"/>
              </w:rPr>
            </w:pPr>
            <w:r>
              <w:rPr>
                <w:b/>
                <w:sz w:val="16"/>
              </w:rPr>
              <w:t>GLAVA 00205</w:t>
            </w:r>
          </w:p>
        </w:tc>
        <w:tc>
          <w:tcPr>
            <w:tcW w:w="9621" w:type="dxa"/>
            <w:tcBorders>
              <w:top w:val="single" w:sz="12" w:space="0" w:color="000000"/>
              <w:left w:val="single" w:sz="2" w:space="0" w:color="000000"/>
              <w:bottom w:val="single" w:sz="12" w:space="0" w:color="000000"/>
              <w:right w:val="single" w:sz="2" w:space="0" w:color="000000"/>
            </w:tcBorders>
            <w:shd w:val="clear" w:color="auto" w:fill="C4D5DF"/>
          </w:tcPr>
          <w:p w:rsidR="007E506E" w:rsidRDefault="00145EE5">
            <w:pPr>
              <w:pStyle w:val="TableParagraph"/>
              <w:spacing w:before="5"/>
              <w:ind w:left="73"/>
              <w:rPr>
                <w:b/>
                <w:sz w:val="20"/>
              </w:rPr>
            </w:pPr>
            <w:r>
              <w:rPr>
                <w:b/>
                <w:sz w:val="20"/>
              </w:rPr>
              <w:t>PRORAČUNSKI KORISNIK: 27484-DJEČJI VRTIĆ ZVONČIĆ</w:t>
            </w:r>
          </w:p>
        </w:tc>
        <w:tc>
          <w:tcPr>
            <w:tcW w:w="1833" w:type="dxa"/>
            <w:tcBorders>
              <w:top w:val="single" w:sz="12" w:space="0" w:color="000000"/>
              <w:left w:val="single" w:sz="2" w:space="0" w:color="000000"/>
              <w:bottom w:val="single" w:sz="12" w:space="0" w:color="000000"/>
              <w:right w:val="single" w:sz="2" w:space="0" w:color="000000"/>
            </w:tcBorders>
            <w:shd w:val="clear" w:color="auto" w:fill="C4D5DF"/>
          </w:tcPr>
          <w:p w:rsidR="007E506E" w:rsidRDefault="00145EE5">
            <w:pPr>
              <w:pStyle w:val="TableParagraph"/>
              <w:spacing w:before="5"/>
              <w:ind w:right="84"/>
              <w:jc w:val="right"/>
              <w:rPr>
                <w:b/>
                <w:sz w:val="20"/>
              </w:rPr>
            </w:pPr>
            <w:r>
              <w:rPr>
                <w:b/>
                <w:sz w:val="20"/>
              </w:rPr>
              <w:t>4.093.912,34</w:t>
            </w:r>
          </w:p>
        </w:tc>
        <w:tc>
          <w:tcPr>
            <w:tcW w:w="1833" w:type="dxa"/>
            <w:tcBorders>
              <w:top w:val="single" w:sz="12" w:space="0" w:color="000000"/>
              <w:left w:val="single" w:sz="2" w:space="0" w:color="000000"/>
              <w:bottom w:val="single" w:sz="12" w:space="0" w:color="000000"/>
              <w:right w:val="single" w:sz="2" w:space="0" w:color="000000"/>
            </w:tcBorders>
            <w:shd w:val="clear" w:color="auto" w:fill="C4D5DF"/>
          </w:tcPr>
          <w:p w:rsidR="007E506E" w:rsidRDefault="00145EE5">
            <w:pPr>
              <w:pStyle w:val="TableParagraph"/>
              <w:spacing w:before="5"/>
              <w:ind w:right="78"/>
              <w:jc w:val="right"/>
              <w:rPr>
                <w:b/>
                <w:sz w:val="20"/>
              </w:rPr>
            </w:pPr>
            <w:r>
              <w:rPr>
                <w:b/>
                <w:sz w:val="20"/>
              </w:rPr>
              <w:t>3.801.258,29</w:t>
            </w:r>
          </w:p>
        </w:tc>
        <w:tc>
          <w:tcPr>
            <w:tcW w:w="1124" w:type="dxa"/>
            <w:tcBorders>
              <w:top w:val="single" w:sz="12" w:space="0" w:color="000000"/>
              <w:left w:val="single" w:sz="2" w:space="0" w:color="000000"/>
              <w:bottom w:val="single" w:sz="12" w:space="0" w:color="000000"/>
              <w:right w:val="nil"/>
            </w:tcBorders>
            <w:shd w:val="clear" w:color="auto" w:fill="C4D5DF"/>
          </w:tcPr>
          <w:p w:rsidR="007E506E" w:rsidRDefault="00145EE5">
            <w:pPr>
              <w:pStyle w:val="TableParagraph"/>
              <w:spacing w:before="5"/>
              <w:ind w:right="15"/>
              <w:jc w:val="right"/>
              <w:rPr>
                <w:b/>
                <w:sz w:val="20"/>
              </w:rPr>
            </w:pPr>
            <w:r>
              <w:rPr>
                <w:b/>
                <w:sz w:val="20"/>
              </w:rPr>
              <w:t>92,85%</w:t>
            </w:r>
          </w:p>
        </w:tc>
      </w:tr>
      <w:tr w:rsidR="007E506E">
        <w:trPr>
          <w:trHeight w:val="424"/>
        </w:trPr>
        <w:tc>
          <w:tcPr>
            <w:tcW w:w="10758" w:type="dxa"/>
            <w:gridSpan w:val="2"/>
            <w:tcBorders>
              <w:top w:val="single" w:sz="12" w:space="0" w:color="000000"/>
              <w:left w:val="nil"/>
              <w:bottom w:val="single" w:sz="12" w:space="0" w:color="000000"/>
              <w:right w:val="single" w:sz="2" w:space="0" w:color="000000"/>
            </w:tcBorders>
            <w:shd w:val="clear" w:color="auto" w:fill="C0C0C0"/>
          </w:tcPr>
          <w:p w:rsidR="007E506E" w:rsidRDefault="00145EE5">
            <w:pPr>
              <w:pStyle w:val="TableParagraph"/>
              <w:spacing w:before="68"/>
              <w:ind w:left="1218"/>
              <w:rPr>
                <w:rFonts w:ascii="Times New Roman"/>
                <w:b/>
                <w:sz w:val="24"/>
              </w:rPr>
            </w:pPr>
            <w:r>
              <w:rPr>
                <w:rFonts w:ascii="Times New Roman"/>
                <w:b/>
                <w:sz w:val="24"/>
              </w:rPr>
              <w:t>UKUPNO</w:t>
            </w:r>
          </w:p>
        </w:tc>
        <w:tc>
          <w:tcPr>
            <w:tcW w:w="1833" w:type="dxa"/>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70"/>
              <w:ind w:right="89"/>
              <w:jc w:val="right"/>
              <w:rPr>
                <w:rFonts w:ascii="Times New Roman"/>
                <w:b/>
                <w:sz w:val="24"/>
              </w:rPr>
            </w:pPr>
            <w:r>
              <w:rPr>
                <w:rFonts w:ascii="Times New Roman"/>
                <w:b/>
                <w:sz w:val="24"/>
              </w:rPr>
              <w:t>40.834.818,65</w:t>
            </w:r>
          </w:p>
        </w:tc>
        <w:tc>
          <w:tcPr>
            <w:tcW w:w="1833" w:type="dxa"/>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70"/>
              <w:ind w:right="83"/>
              <w:jc w:val="right"/>
              <w:rPr>
                <w:rFonts w:ascii="Times New Roman"/>
                <w:b/>
                <w:sz w:val="24"/>
              </w:rPr>
            </w:pPr>
            <w:r>
              <w:rPr>
                <w:rFonts w:ascii="Times New Roman"/>
                <w:b/>
                <w:sz w:val="24"/>
              </w:rPr>
              <w:t>37.022.971,47</w:t>
            </w:r>
          </w:p>
        </w:tc>
        <w:tc>
          <w:tcPr>
            <w:tcW w:w="1124" w:type="dxa"/>
            <w:tcBorders>
              <w:top w:val="single" w:sz="12" w:space="0" w:color="000000"/>
              <w:left w:val="single" w:sz="2" w:space="0" w:color="000000"/>
              <w:bottom w:val="single" w:sz="12" w:space="0" w:color="000000"/>
              <w:right w:val="nil"/>
            </w:tcBorders>
            <w:shd w:val="clear" w:color="auto" w:fill="C0C0C0"/>
          </w:tcPr>
          <w:p w:rsidR="007E506E" w:rsidRDefault="00145EE5">
            <w:pPr>
              <w:pStyle w:val="TableParagraph"/>
              <w:spacing w:before="74"/>
              <w:ind w:right="21"/>
              <w:jc w:val="right"/>
              <w:rPr>
                <w:rFonts w:ascii="Times New Roman"/>
                <w:b/>
                <w:sz w:val="24"/>
              </w:rPr>
            </w:pPr>
            <w:r>
              <w:rPr>
                <w:rFonts w:ascii="Times New Roman"/>
                <w:b/>
                <w:sz w:val="24"/>
              </w:rPr>
              <w:t>90,67%</w:t>
            </w:r>
          </w:p>
        </w:tc>
      </w:tr>
    </w:tbl>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145EE5">
      <w:pPr>
        <w:pStyle w:val="Tijeloteksta"/>
        <w:spacing w:before="1"/>
        <w:rPr>
          <w:rFonts w:ascii="Georgia"/>
          <w:sz w:val="15"/>
        </w:rPr>
      </w:pPr>
      <w:r>
        <w:rPr>
          <w:noProof/>
          <w:lang w:val="hr-HR" w:eastAsia="hr-HR"/>
        </w:rPr>
        <mc:AlternateContent>
          <mc:Choice Requires="wps">
            <w:drawing>
              <wp:anchor distT="0" distB="0" distL="0" distR="0" simplePos="0" relativeHeight="487609344" behindDoc="1" locked="0" layoutInCell="1" allowOverlap="1">
                <wp:simplePos x="0" y="0"/>
                <wp:positionH relativeFrom="page">
                  <wp:posOffset>539750</wp:posOffset>
                </wp:positionH>
                <wp:positionV relativeFrom="paragraph">
                  <wp:posOffset>133985</wp:posOffset>
                </wp:positionV>
                <wp:extent cx="9859645" cy="8890"/>
                <wp:effectExtent l="0" t="0" r="0" b="0"/>
                <wp:wrapTopAndBottom/>
                <wp:docPr id="5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96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4D217" id="Rectangle 8" o:spid="_x0000_s1026" style="position:absolute;margin-left:42.5pt;margin-top:10.55pt;width:776.35pt;height:.7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" fillcolor="black" stroked="f">
                <w10:wrap type="topAndBottom" anchorx="page"/>
              </v:rect>
            </w:pict>
          </mc:Fallback>
        </mc:AlternateContent>
      </w:r>
    </w:p>
    <w:p w:rsidR="007E506E" w:rsidRDefault="007E506E">
      <w:pPr>
        <w:rPr>
          <w:rFonts w:ascii="Georgia"/>
          <w:sz w:val="15"/>
        </w:rPr>
        <w:sectPr w:rsidR="007E506E">
          <w:footerReference w:type="default" r:id="rId18"/>
          <w:pgSz w:w="16840" w:h="11910" w:orient="landscape"/>
          <w:pgMar w:top="1100" w:right="237" w:bottom="920" w:left="720" w:header="0" w:footer="739" w:gutter="0"/>
          <w:cols w:space="720"/>
        </w:sectPr>
      </w:pPr>
    </w:p>
    <w:p w:rsidR="007E506E" w:rsidRDefault="00145EE5">
      <w:pPr>
        <w:pStyle w:val="Tijeloteksta"/>
        <w:rPr>
          <w:rFonts w:ascii="Georgia"/>
          <w:sz w:val="20"/>
        </w:rPr>
      </w:pPr>
      <w:r>
        <w:rPr>
          <w:noProof/>
          <w:lang w:val="hr-HR" w:eastAsia="hr-HR"/>
        </w:rPr>
        <w:lastRenderedPageBreak/>
        <mc:AlternateContent>
          <mc:Choice Requires="wps">
            <w:drawing>
              <wp:anchor distT="0" distB="0" distL="114300" distR="114300" simplePos="0" relativeHeight="15750656" behindDoc="0" locked="0" layoutInCell="1" allowOverlap="1">
                <wp:simplePos x="0" y="0"/>
                <wp:positionH relativeFrom="page">
                  <wp:posOffset>535305</wp:posOffset>
                </wp:positionH>
                <wp:positionV relativeFrom="page">
                  <wp:posOffset>720090</wp:posOffset>
                </wp:positionV>
                <wp:extent cx="9886315" cy="5984240"/>
                <wp:effectExtent l="0" t="0" r="0" b="0"/>
                <wp:wrapNone/>
                <wp:docPr id="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315" cy="5984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4"/>
                              <w:gridCol w:w="113"/>
                              <w:gridCol w:w="112"/>
                              <w:gridCol w:w="113"/>
                              <w:gridCol w:w="113"/>
                              <w:gridCol w:w="152"/>
                              <w:gridCol w:w="75"/>
                              <w:gridCol w:w="116"/>
                              <w:gridCol w:w="114"/>
                              <w:gridCol w:w="119"/>
                              <w:gridCol w:w="9623"/>
                              <w:gridCol w:w="1835"/>
                              <w:gridCol w:w="1835"/>
                              <w:gridCol w:w="1126"/>
                            </w:tblGrid>
                            <w:tr w:rsidR="007E506E">
                              <w:trPr>
                                <w:trHeight w:val="829"/>
                              </w:trPr>
                              <w:tc>
                                <w:tcPr>
                                  <w:tcW w:w="15560" w:type="dxa"/>
                                  <w:gridSpan w:val="14"/>
                                  <w:tcBorders>
                                    <w:left w:val="nil"/>
                                    <w:bottom w:val="single" w:sz="8" w:space="0" w:color="000000"/>
                                    <w:right w:val="nil"/>
                                  </w:tcBorders>
                                  <w:shd w:val="clear" w:color="auto" w:fill="C0C0C0"/>
                                </w:tcPr>
                                <w:p w:rsidR="007E506E" w:rsidRDefault="00145EE5">
                                  <w:pPr>
                                    <w:pStyle w:val="TableParagraph"/>
                                    <w:spacing w:before="66"/>
                                    <w:ind w:left="2130" w:right="2156"/>
                                    <w:jc w:val="center"/>
                                    <w:rPr>
                                      <w:rFonts w:ascii="Times New Roman" w:hAnsi="Times New Roman"/>
                                      <w:b/>
                                      <w:sz w:val="28"/>
                                    </w:rPr>
                                  </w:pPr>
                                  <w:r>
                                    <w:rPr>
                                      <w:rFonts w:ascii="Times New Roman" w:hAnsi="Times New Roman"/>
                                      <w:b/>
                                      <w:sz w:val="28"/>
                                    </w:rPr>
                                    <w:t>GODIŠNJI IZVJEŠTAJ O IZVRŠENJU PRORAČUNA GRADA OZLJA ZA 2020. GODINU</w:t>
                                  </w:r>
                                </w:p>
                                <w:p w:rsidR="007E506E" w:rsidRDefault="00145EE5">
                                  <w:pPr>
                                    <w:pStyle w:val="TableParagraph"/>
                                    <w:spacing w:before="74"/>
                                    <w:ind w:left="2130" w:right="2142"/>
                                    <w:jc w:val="center"/>
                                    <w:rPr>
                                      <w:rFonts w:ascii="Times New Roman"/>
                                    </w:rPr>
                                  </w:pPr>
                                  <w:r>
                                    <w:rPr>
                                      <w:rFonts w:ascii="Times New Roman"/>
                                    </w:rPr>
                                    <w:t>TABLICA 11. POSEBNI</w:t>
                                  </w:r>
                                  <w:r>
                                    <w:rPr>
                                      <w:rFonts w:ascii="Times New Roman"/>
                                      <w:spacing w:val="-6"/>
                                    </w:rPr>
                                    <w:t xml:space="preserve"> </w:t>
                                  </w:r>
                                  <w:r>
                                    <w:rPr>
                                      <w:rFonts w:ascii="Times New Roman"/>
                                      <w:spacing w:val="-2"/>
                                    </w:rPr>
                                    <w:t>DIO</w:t>
                                  </w:r>
                                </w:p>
                              </w:tc>
                            </w:tr>
                            <w:tr w:rsidR="007E506E">
                              <w:trPr>
                                <w:trHeight w:val="841"/>
                              </w:trPr>
                              <w:tc>
                                <w:tcPr>
                                  <w:tcW w:w="1141" w:type="dxa"/>
                                  <w:gridSpan w:val="10"/>
                                  <w:tcBorders>
                                    <w:top w:val="single" w:sz="8" w:space="0" w:color="000000"/>
                                    <w:left w:val="nil"/>
                                    <w:bottom w:val="single" w:sz="12" w:space="0" w:color="000000"/>
                                    <w:right w:val="single" w:sz="2" w:space="0" w:color="000000"/>
                                  </w:tcBorders>
                                  <w:shd w:val="clear" w:color="auto" w:fill="C0C0C0"/>
                                </w:tcPr>
                                <w:p w:rsidR="007E506E" w:rsidRDefault="00145EE5">
                                  <w:pPr>
                                    <w:pStyle w:val="TableParagraph"/>
                                    <w:spacing w:before="8"/>
                                    <w:ind w:left="251" w:right="233" w:hanging="1"/>
                                    <w:jc w:val="center"/>
                                    <w:rPr>
                                      <w:sz w:val="20"/>
                                    </w:rPr>
                                  </w:pPr>
                                  <w:r>
                                    <w:rPr>
                                      <w:sz w:val="20"/>
                                    </w:rPr>
                                    <w:t>Račun/ Pozicija</w:t>
                                  </w:r>
                                </w:p>
                                <w:p w:rsidR="007E506E" w:rsidRDefault="00145EE5">
                                  <w:pPr>
                                    <w:pStyle w:val="TableParagraph"/>
                                    <w:spacing w:before="83"/>
                                    <w:ind w:left="173"/>
                                    <w:jc w:val="center"/>
                                    <w:rPr>
                                      <w:sz w:val="18"/>
                                    </w:rPr>
                                  </w:pPr>
                                  <w:r>
                                    <w:rPr>
                                      <w:sz w:val="18"/>
                                    </w:rPr>
                                    <w:t>1</w:t>
                                  </w:r>
                                </w:p>
                              </w:tc>
                              <w:tc>
                                <w:tcPr>
                                  <w:tcW w:w="9623"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8"/>
                                    <w:ind w:left="4606" w:right="4583"/>
                                    <w:jc w:val="center"/>
                                    <w:rPr>
                                      <w:sz w:val="20"/>
                                    </w:rPr>
                                  </w:pPr>
                                  <w:r>
                                    <w:rPr>
                                      <w:sz w:val="20"/>
                                    </w:rPr>
                                    <w:t>Opis</w:t>
                                  </w:r>
                                </w:p>
                                <w:p w:rsidR="007E506E" w:rsidRDefault="007E506E">
                                  <w:pPr>
                                    <w:pStyle w:val="TableParagraph"/>
                                    <w:spacing w:before="11"/>
                                    <w:rPr>
                                      <w:sz w:val="26"/>
                                    </w:rPr>
                                  </w:pPr>
                                </w:p>
                                <w:p w:rsidR="007E506E" w:rsidRDefault="00145EE5">
                                  <w:pPr>
                                    <w:pStyle w:val="TableParagraph"/>
                                    <w:ind w:left="24"/>
                                    <w:jc w:val="center"/>
                                    <w:rPr>
                                      <w:sz w:val="18"/>
                                    </w:rPr>
                                  </w:pPr>
                                  <w:r>
                                    <w:rPr>
                                      <w:sz w:val="18"/>
                                    </w:rPr>
                                    <w:t>2</w:t>
                                  </w:r>
                                </w:p>
                              </w:tc>
                              <w:tc>
                                <w:tcPr>
                                  <w:tcW w:w="1835"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152" w:right="244"/>
                                    <w:jc w:val="center"/>
                                    <w:rPr>
                                      <w:sz w:val="20"/>
                                    </w:rPr>
                                  </w:pPr>
                                  <w:r>
                                    <w:rPr>
                                      <w:sz w:val="20"/>
                                    </w:rPr>
                                    <w:t>Izvorni plan za 2020. godinu</w:t>
                                  </w:r>
                                </w:p>
                                <w:p w:rsidR="007E506E" w:rsidRDefault="00145EE5">
                                  <w:pPr>
                                    <w:pStyle w:val="TableParagraph"/>
                                    <w:spacing w:before="90"/>
                                    <w:ind w:right="28"/>
                                    <w:jc w:val="center"/>
                                    <w:rPr>
                                      <w:sz w:val="18"/>
                                    </w:rPr>
                                  </w:pPr>
                                  <w:r>
                                    <w:rPr>
                                      <w:sz w:val="18"/>
                                    </w:rPr>
                                    <w:t>3</w:t>
                                  </w:r>
                                </w:p>
                              </w:tc>
                              <w:tc>
                                <w:tcPr>
                                  <w:tcW w:w="1835"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161" w:right="244"/>
                                    <w:jc w:val="center"/>
                                    <w:rPr>
                                      <w:sz w:val="20"/>
                                    </w:rPr>
                                  </w:pPr>
                                  <w:r>
                                    <w:rPr>
                                      <w:sz w:val="20"/>
                                    </w:rPr>
                                    <w:t>Izvršenje 2020. godine</w:t>
                                  </w:r>
                                </w:p>
                                <w:p w:rsidR="007E506E" w:rsidRDefault="00145EE5">
                                  <w:pPr>
                                    <w:pStyle w:val="TableParagraph"/>
                                    <w:spacing w:before="85"/>
                                    <w:ind w:right="22"/>
                                    <w:jc w:val="center"/>
                                    <w:rPr>
                                      <w:sz w:val="18"/>
                                    </w:rPr>
                                  </w:pPr>
                                  <w:r>
                                    <w:rPr>
                                      <w:sz w:val="18"/>
                                    </w:rPr>
                                    <w:t>4</w:t>
                                  </w:r>
                                </w:p>
                              </w:tc>
                              <w:tc>
                                <w:tcPr>
                                  <w:tcW w:w="1126" w:type="dxa"/>
                                  <w:tcBorders>
                                    <w:top w:val="single" w:sz="8" w:space="0" w:color="000000"/>
                                    <w:left w:val="single" w:sz="2" w:space="0" w:color="000000"/>
                                    <w:bottom w:val="single" w:sz="12" w:space="0" w:color="000000"/>
                                    <w:right w:val="nil"/>
                                  </w:tcBorders>
                                  <w:shd w:val="clear" w:color="auto" w:fill="C0C0C0"/>
                                </w:tcPr>
                                <w:p w:rsidR="007E506E" w:rsidRDefault="00145EE5">
                                  <w:pPr>
                                    <w:pStyle w:val="TableParagraph"/>
                                    <w:spacing w:before="15"/>
                                    <w:ind w:left="227" w:right="264"/>
                                    <w:jc w:val="center"/>
                                    <w:rPr>
                                      <w:sz w:val="20"/>
                                    </w:rPr>
                                  </w:pPr>
                                  <w:r>
                                    <w:rPr>
                                      <w:sz w:val="20"/>
                                    </w:rPr>
                                    <w:t>Indeks 4/3</w:t>
                                  </w:r>
                                </w:p>
                                <w:p w:rsidR="007E506E" w:rsidRDefault="00145EE5">
                                  <w:pPr>
                                    <w:pStyle w:val="TableParagraph"/>
                                    <w:spacing w:before="71"/>
                                    <w:ind w:right="38"/>
                                    <w:jc w:val="center"/>
                                    <w:rPr>
                                      <w:sz w:val="18"/>
                                    </w:rPr>
                                  </w:pPr>
                                  <w:r>
                                    <w:rPr>
                                      <w:sz w:val="18"/>
                                    </w:rPr>
                                    <w:t>5</w:t>
                                  </w:r>
                                </w:p>
                              </w:tc>
                            </w:tr>
                            <w:tr w:rsidR="007E506E">
                              <w:trPr>
                                <w:trHeight w:val="495"/>
                              </w:trPr>
                              <w:tc>
                                <w:tcPr>
                                  <w:tcW w:w="1141" w:type="dxa"/>
                                  <w:gridSpan w:val="10"/>
                                  <w:tcBorders>
                                    <w:top w:val="single" w:sz="12" w:space="0" w:color="000000"/>
                                    <w:left w:val="nil"/>
                                    <w:bottom w:val="single" w:sz="12" w:space="0" w:color="000000"/>
                                    <w:right w:val="single" w:sz="2" w:space="0" w:color="000000"/>
                                  </w:tcBorders>
                                  <w:shd w:val="clear" w:color="auto" w:fill="666699"/>
                                </w:tcPr>
                                <w:p w:rsidR="007E506E" w:rsidRDefault="00145EE5">
                                  <w:pPr>
                                    <w:pStyle w:val="TableParagraph"/>
                                    <w:spacing w:before="3"/>
                                    <w:ind w:left="23"/>
                                    <w:rPr>
                                      <w:b/>
                                      <w:sz w:val="16"/>
                                    </w:rPr>
                                  </w:pPr>
                                  <w:r>
                                    <w:rPr>
                                      <w:b/>
                                      <w:sz w:val="16"/>
                                    </w:rPr>
                                    <w:t>RAZDJEL</w:t>
                                  </w:r>
                                </w:p>
                                <w:p w:rsidR="007E506E" w:rsidRDefault="00145EE5">
                                  <w:pPr>
                                    <w:pStyle w:val="TableParagraph"/>
                                    <w:spacing w:before="92" w:line="188" w:lineRule="exact"/>
                                    <w:ind w:right="12"/>
                                    <w:jc w:val="right"/>
                                    <w:rPr>
                                      <w:b/>
                                      <w:sz w:val="16"/>
                                    </w:rPr>
                                  </w:pPr>
                                  <w:r>
                                    <w:rPr>
                                      <w:b/>
                                      <w:sz w:val="16"/>
                                    </w:rPr>
                                    <w:t>001</w:t>
                                  </w:r>
                                </w:p>
                              </w:tc>
                              <w:tc>
                                <w:tcPr>
                                  <w:tcW w:w="9623" w:type="dxa"/>
                                  <w:tcBorders>
                                    <w:top w:val="single" w:sz="12" w:space="0" w:color="000000"/>
                                    <w:left w:val="single" w:sz="2" w:space="0" w:color="000000"/>
                                    <w:bottom w:val="single" w:sz="12" w:space="0" w:color="000000"/>
                                    <w:right w:val="single" w:sz="2" w:space="0" w:color="000000"/>
                                  </w:tcBorders>
                                  <w:shd w:val="clear" w:color="auto" w:fill="666699"/>
                                </w:tcPr>
                                <w:p w:rsidR="007E506E" w:rsidRDefault="00145EE5">
                                  <w:pPr>
                                    <w:pStyle w:val="TableParagraph"/>
                                    <w:spacing w:before="4"/>
                                    <w:ind w:left="75"/>
                                    <w:rPr>
                                      <w:b/>
                                      <w:sz w:val="20"/>
                                    </w:rPr>
                                  </w:pPr>
                                  <w:r>
                                    <w:rPr>
                                      <w:b/>
                                      <w:sz w:val="20"/>
                                    </w:rPr>
                                    <w:t>GRADSKO VIJEĆE, URED GRADONAČELNIKA</w:t>
                                  </w:r>
                                </w:p>
                              </w:tc>
                              <w:tc>
                                <w:tcPr>
                                  <w:tcW w:w="1835" w:type="dxa"/>
                                  <w:tcBorders>
                                    <w:top w:val="single" w:sz="12" w:space="0" w:color="000000"/>
                                    <w:left w:val="single" w:sz="2" w:space="0" w:color="000000"/>
                                    <w:bottom w:val="single" w:sz="12" w:space="0" w:color="000000"/>
                                    <w:right w:val="single" w:sz="2" w:space="0" w:color="000000"/>
                                  </w:tcBorders>
                                  <w:shd w:val="clear" w:color="auto" w:fill="666699"/>
                                </w:tcPr>
                                <w:p w:rsidR="007E506E" w:rsidRDefault="00145EE5">
                                  <w:pPr>
                                    <w:pStyle w:val="TableParagraph"/>
                                    <w:spacing w:before="4"/>
                                    <w:ind w:right="79"/>
                                    <w:jc w:val="right"/>
                                    <w:rPr>
                                      <w:b/>
                                      <w:sz w:val="20"/>
                                    </w:rPr>
                                  </w:pPr>
                                  <w:r>
                                    <w:rPr>
                                      <w:b/>
                                      <w:sz w:val="20"/>
                                    </w:rPr>
                                    <w:t>532.400,00</w:t>
                                  </w:r>
                                </w:p>
                              </w:tc>
                              <w:tc>
                                <w:tcPr>
                                  <w:tcW w:w="1835" w:type="dxa"/>
                                  <w:tcBorders>
                                    <w:top w:val="single" w:sz="12" w:space="0" w:color="000000"/>
                                    <w:left w:val="single" w:sz="2" w:space="0" w:color="000000"/>
                                    <w:bottom w:val="single" w:sz="12" w:space="0" w:color="000000"/>
                                    <w:right w:val="single" w:sz="2" w:space="0" w:color="000000"/>
                                  </w:tcBorders>
                                  <w:shd w:val="clear" w:color="auto" w:fill="666699"/>
                                </w:tcPr>
                                <w:p w:rsidR="007E506E" w:rsidRDefault="00145EE5">
                                  <w:pPr>
                                    <w:pStyle w:val="TableParagraph"/>
                                    <w:spacing w:before="4"/>
                                    <w:ind w:right="84"/>
                                    <w:jc w:val="right"/>
                                    <w:rPr>
                                      <w:b/>
                                      <w:sz w:val="20"/>
                                    </w:rPr>
                                  </w:pPr>
                                  <w:r>
                                    <w:rPr>
                                      <w:b/>
                                      <w:sz w:val="20"/>
                                    </w:rPr>
                                    <w:t>492.409,10</w:t>
                                  </w:r>
                                </w:p>
                              </w:tc>
                              <w:tc>
                                <w:tcPr>
                                  <w:tcW w:w="1126" w:type="dxa"/>
                                  <w:tcBorders>
                                    <w:top w:val="single" w:sz="12" w:space="0" w:color="000000"/>
                                    <w:left w:val="single" w:sz="2" w:space="0" w:color="000000"/>
                                    <w:bottom w:val="single" w:sz="12" w:space="0" w:color="000000"/>
                                    <w:right w:val="nil"/>
                                  </w:tcBorders>
                                  <w:shd w:val="clear" w:color="auto" w:fill="666699"/>
                                </w:tcPr>
                                <w:p w:rsidR="007E506E" w:rsidRDefault="00145EE5">
                                  <w:pPr>
                                    <w:pStyle w:val="TableParagraph"/>
                                    <w:spacing w:before="4"/>
                                    <w:ind w:right="21"/>
                                    <w:jc w:val="right"/>
                                    <w:rPr>
                                      <w:b/>
                                      <w:sz w:val="20"/>
                                    </w:rPr>
                                  </w:pPr>
                                  <w:r>
                                    <w:rPr>
                                      <w:b/>
                                      <w:sz w:val="20"/>
                                    </w:rPr>
                                    <w:t>92,49%</w:t>
                                  </w:r>
                                </w:p>
                              </w:tc>
                            </w:tr>
                            <w:tr w:rsidR="007E506E">
                              <w:trPr>
                                <w:trHeight w:val="196"/>
                              </w:trPr>
                              <w:tc>
                                <w:tcPr>
                                  <w:tcW w:w="1141" w:type="dxa"/>
                                  <w:gridSpan w:val="10"/>
                                  <w:tcBorders>
                                    <w:top w:val="single" w:sz="12" w:space="0" w:color="000000"/>
                                    <w:left w:val="nil"/>
                                    <w:bottom w:val="single" w:sz="12" w:space="0" w:color="000000"/>
                                    <w:right w:val="single" w:sz="2" w:space="0" w:color="000000"/>
                                  </w:tcBorders>
                                  <w:shd w:val="clear" w:color="auto" w:fill="C4D5DF"/>
                                </w:tcPr>
                                <w:p w:rsidR="007E506E" w:rsidRDefault="00145EE5">
                                  <w:pPr>
                                    <w:pStyle w:val="TableParagraph"/>
                                    <w:spacing w:before="5" w:line="171" w:lineRule="exact"/>
                                    <w:ind w:left="23"/>
                                    <w:rPr>
                                      <w:b/>
                                      <w:sz w:val="16"/>
                                    </w:rPr>
                                  </w:pPr>
                                  <w:r>
                                    <w:rPr>
                                      <w:b/>
                                      <w:sz w:val="16"/>
                                    </w:rPr>
                                    <w:t>GLAVA 00100</w:t>
                                  </w:r>
                                </w:p>
                              </w:tc>
                              <w:tc>
                                <w:tcPr>
                                  <w:tcW w:w="9623" w:type="dxa"/>
                                  <w:vMerge w:val="restart"/>
                                  <w:tcBorders>
                                    <w:top w:val="single" w:sz="12" w:space="0" w:color="000000"/>
                                    <w:left w:val="single" w:sz="8" w:space="0" w:color="000000"/>
                                    <w:bottom w:val="single" w:sz="12" w:space="0" w:color="000000"/>
                                    <w:right w:val="single" w:sz="2" w:space="0" w:color="000000"/>
                                  </w:tcBorders>
                                  <w:shd w:val="clear" w:color="auto" w:fill="C4D5DF"/>
                                </w:tcPr>
                                <w:p w:rsidR="007E506E" w:rsidRDefault="00145EE5">
                                  <w:pPr>
                                    <w:pStyle w:val="TableParagraph"/>
                                    <w:spacing w:before="5"/>
                                    <w:ind w:left="68"/>
                                    <w:rPr>
                                      <w:b/>
                                      <w:sz w:val="20"/>
                                    </w:rPr>
                                  </w:pPr>
                                  <w:r>
                                    <w:rPr>
                                      <w:b/>
                                      <w:sz w:val="20"/>
                                    </w:rPr>
                                    <w:t>GRADSKO VIJEĆE, URED GRADONAČELNIKA</w:t>
                                  </w:r>
                                </w:p>
                              </w:tc>
                              <w:tc>
                                <w:tcPr>
                                  <w:tcW w:w="1835" w:type="dxa"/>
                                  <w:vMerge w:val="restart"/>
                                  <w:tcBorders>
                                    <w:top w:val="single" w:sz="12" w:space="0" w:color="000000"/>
                                    <w:left w:val="single" w:sz="2" w:space="0" w:color="000000"/>
                                    <w:bottom w:val="single" w:sz="12" w:space="0" w:color="000000"/>
                                    <w:right w:val="single" w:sz="2" w:space="0" w:color="000000"/>
                                  </w:tcBorders>
                                  <w:shd w:val="clear" w:color="auto" w:fill="C4D5DF"/>
                                </w:tcPr>
                                <w:p w:rsidR="007E506E" w:rsidRDefault="00145EE5">
                                  <w:pPr>
                                    <w:pStyle w:val="TableParagraph"/>
                                    <w:spacing w:before="5"/>
                                    <w:ind w:left="596"/>
                                    <w:rPr>
                                      <w:b/>
                                      <w:sz w:val="20"/>
                                    </w:rPr>
                                  </w:pPr>
                                  <w:r>
                                    <w:rPr>
                                      <w:b/>
                                      <w:sz w:val="20"/>
                                    </w:rPr>
                                    <w:t>532.400,00</w:t>
                                  </w:r>
                                </w:p>
                              </w:tc>
                              <w:tc>
                                <w:tcPr>
                                  <w:tcW w:w="1835" w:type="dxa"/>
                                  <w:vMerge w:val="restart"/>
                                  <w:tcBorders>
                                    <w:top w:val="single" w:sz="12" w:space="0" w:color="000000"/>
                                    <w:left w:val="single" w:sz="2" w:space="0" w:color="000000"/>
                                    <w:bottom w:val="single" w:sz="12" w:space="0" w:color="000000"/>
                                    <w:right w:val="single" w:sz="2" w:space="0" w:color="000000"/>
                                  </w:tcBorders>
                                  <w:shd w:val="clear" w:color="auto" w:fill="C4D5DF"/>
                                </w:tcPr>
                                <w:p w:rsidR="007E506E" w:rsidRDefault="00145EE5">
                                  <w:pPr>
                                    <w:pStyle w:val="TableParagraph"/>
                                    <w:spacing w:before="5"/>
                                    <w:ind w:left="599"/>
                                    <w:rPr>
                                      <w:b/>
                                      <w:sz w:val="20"/>
                                    </w:rPr>
                                  </w:pPr>
                                  <w:r>
                                    <w:rPr>
                                      <w:b/>
                                      <w:sz w:val="20"/>
                                    </w:rPr>
                                    <w:t>492.409,10</w:t>
                                  </w:r>
                                </w:p>
                              </w:tc>
                              <w:tc>
                                <w:tcPr>
                                  <w:tcW w:w="1126" w:type="dxa"/>
                                  <w:vMerge w:val="restart"/>
                                  <w:tcBorders>
                                    <w:top w:val="single" w:sz="12" w:space="0" w:color="000000"/>
                                    <w:left w:val="single" w:sz="2" w:space="0" w:color="000000"/>
                                    <w:bottom w:val="single" w:sz="12" w:space="0" w:color="000000"/>
                                    <w:right w:val="nil"/>
                                  </w:tcBorders>
                                  <w:shd w:val="clear" w:color="auto" w:fill="C4D5DF"/>
                                </w:tcPr>
                                <w:p w:rsidR="007E506E" w:rsidRDefault="00145EE5">
                                  <w:pPr>
                                    <w:pStyle w:val="TableParagraph"/>
                                    <w:spacing w:before="5"/>
                                    <w:ind w:left="286"/>
                                    <w:rPr>
                                      <w:b/>
                                      <w:sz w:val="20"/>
                                    </w:rPr>
                                  </w:pPr>
                                  <w:r>
                                    <w:rPr>
                                      <w:b/>
                                      <w:sz w:val="20"/>
                                    </w:rPr>
                                    <w:t>92,49%</w:t>
                                  </w:r>
                                </w:p>
                              </w:tc>
                            </w:tr>
                            <w:tr w:rsidR="007E506E">
                              <w:trPr>
                                <w:trHeight w:val="183"/>
                              </w:trPr>
                              <w:tc>
                                <w:tcPr>
                                  <w:tcW w:w="114" w:type="dxa"/>
                                  <w:tcBorders>
                                    <w:top w:val="nil"/>
                                    <w:left w:val="nil"/>
                                    <w:bottom w:val="single" w:sz="12" w:space="0" w:color="000000"/>
                                    <w:right w:val="single" w:sz="8" w:space="0" w:color="000000"/>
                                  </w:tcBorders>
                                  <w:shd w:val="clear" w:color="auto" w:fill="C4D5DF"/>
                                </w:tcPr>
                                <w:p w:rsidR="007E506E" w:rsidRDefault="00145EE5">
                                  <w:pPr>
                                    <w:pStyle w:val="TableParagraph"/>
                                    <w:spacing w:before="3" w:line="160" w:lineRule="exact"/>
                                    <w:ind w:left="23" w:right="-29"/>
                                    <w:jc w:val="center"/>
                                    <w:rPr>
                                      <w:sz w:val="14"/>
                                    </w:rPr>
                                  </w:pPr>
                                  <w:r>
                                    <w:rPr>
                                      <w:sz w:val="14"/>
                                    </w:rPr>
                                    <w:t>I:</w:t>
                                  </w:r>
                                </w:p>
                              </w:tc>
                              <w:tc>
                                <w:tcPr>
                                  <w:tcW w:w="113" w:type="dxa"/>
                                  <w:tcBorders>
                                    <w:top w:val="single" w:sz="12" w:space="0" w:color="000000"/>
                                    <w:left w:val="single" w:sz="8" w:space="0" w:color="000000"/>
                                    <w:bottom w:val="single" w:sz="12" w:space="0" w:color="000000"/>
                                    <w:right w:val="single" w:sz="12" w:space="0" w:color="000000"/>
                                  </w:tcBorders>
                                  <w:shd w:val="clear" w:color="auto" w:fill="C4D5DF"/>
                                </w:tcPr>
                                <w:p w:rsidR="007E506E" w:rsidRDefault="00145EE5">
                                  <w:pPr>
                                    <w:pStyle w:val="TableParagraph"/>
                                    <w:spacing w:line="163" w:lineRule="exact"/>
                                    <w:ind w:left="14" w:right="-15"/>
                                    <w:jc w:val="center"/>
                                    <w:rPr>
                                      <w:sz w:val="14"/>
                                    </w:rPr>
                                  </w:pPr>
                                  <w:r>
                                    <w:rPr>
                                      <w:sz w:val="14"/>
                                    </w:rPr>
                                    <w:t>1</w:t>
                                  </w:r>
                                </w:p>
                              </w:tc>
                              <w:tc>
                                <w:tcPr>
                                  <w:tcW w:w="112" w:type="dxa"/>
                                  <w:tcBorders>
                                    <w:top w:val="single" w:sz="12" w:space="0" w:color="000000"/>
                                    <w:left w:val="single" w:sz="12" w:space="0" w:color="000000"/>
                                    <w:bottom w:val="single" w:sz="12" w:space="0" w:color="000000"/>
                                    <w:right w:val="single" w:sz="8" w:space="0" w:color="000000"/>
                                  </w:tcBorders>
                                  <w:shd w:val="clear" w:color="auto" w:fill="C4D5DF"/>
                                </w:tcPr>
                                <w:p w:rsidR="007E506E" w:rsidRDefault="007E506E">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4D5DF"/>
                                </w:tcPr>
                                <w:p w:rsidR="007E506E" w:rsidRDefault="007E506E">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4D5DF"/>
                                </w:tcPr>
                                <w:p w:rsidR="007E506E" w:rsidRDefault="007E506E">
                                  <w:pPr>
                                    <w:pStyle w:val="TableParagraph"/>
                                    <w:rPr>
                                      <w:rFonts w:ascii="Times New Roman"/>
                                      <w:sz w:val="12"/>
                                    </w:rPr>
                                  </w:pPr>
                                </w:p>
                              </w:tc>
                              <w:tc>
                                <w:tcPr>
                                  <w:tcW w:w="152" w:type="dxa"/>
                                  <w:tcBorders>
                                    <w:top w:val="single" w:sz="12" w:space="0" w:color="000000"/>
                                    <w:left w:val="single" w:sz="12" w:space="0" w:color="000000"/>
                                    <w:bottom w:val="single" w:sz="12" w:space="0" w:color="000000"/>
                                    <w:right w:val="single" w:sz="12" w:space="0" w:color="000000"/>
                                  </w:tcBorders>
                                  <w:shd w:val="clear" w:color="auto" w:fill="C4D5DF"/>
                                </w:tcPr>
                                <w:p w:rsidR="007E506E" w:rsidRDefault="007E506E">
                                  <w:pPr>
                                    <w:pStyle w:val="TableParagraph"/>
                                    <w:rPr>
                                      <w:rFonts w:ascii="Times New Roman"/>
                                      <w:sz w:val="12"/>
                                    </w:rPr>
                                  </w:pPr>
                                </w:p>
                              </w:tc>
                              <w:tc>
                                <w:tcPr>
                                  <w:tcW w:w="75" w:type="dxa"/>
                                  <w:tcBorders>
                                    <w:top w:val="nil"/>
                                    <w:left w:val="single" w:sz="12" w:space="0" w:color="000000"/>
                                    <w:bottom w:val="single" w:sz="12" w:space="0" w:color="000000"/>
                                    <w:right w:val="single" w:sz="12" w:space="0" w:color="000000"/>
                                  </w:tcBorders>
                                  <w:shd w:val="clear" w:color="auto" w:fill="C4D5DF"/>
                                </w:tcPr>
                                <w:p w:rsidR="007E506E" w:rsidRDefault="007E506E">
                                  <w:pPr>
                                    <w:pStyle w:val="TableParagraph"/>
                                    <w:rPr>
                                      <w:rFonts w:ascii="Times New Roman"/>
                                      <w:sz w:val="12"/>
                                    </w:rPr>
                                  </w:pPr>
                                </w:p>
                              </w:tc>
                              <w:tc>
                                <w:tcPr>
                                  <w:tcW w:w="116" w:type="dxa"/>
                                  <w:tcBorders>
                                    <w:top w:val="single" w:sz="12" w:space="0" w:color="000000"/>
                                    <w:left w:val="single" w:sz="12" w:space="0" w:color="000000"/>
                                    <w:bottom w:val="single" w:sz="12" w:space="0" w:color="000000"/>
                                    <w:right w:val="single" w:sz="12" w:space="0" w:color="000000"/>
                                  </w:tcBorders>
                                  <w:shd w:val="clear" w:color="auto" w:fill="C4D5DF"/>
                                </w:tcPr>
                                <w:p w:rsidR="007E506E" w:rsidRDefault="007E506E">
                                  <w:pPr>
                                    <w:pStyle w:val="TableParagraph"/>
                                    <w:rPr>
                                      <w:rFonts w:ascii="Times New Roman"/>
                                      <w:sz w:val="12"/>
                                    </w:rPr>
                                  </w:pPr>
                                </w:p>
                              </w:tc>
                              <w:tc>
                                <w:tcPr>
                                  <w:tcW w:w="114" w:type="dxa"/>
                                  <w:tcBorders>
                                    <w:top w:val="single" w:sz="12" w:space="0" w:color="000000"/>
                                    <w:left w:val="single" w:sz="12" w:space="0" w:color="000000"/>
                                    <w:bottom w:val="single" w:sz="12" w:space="0" w:color="000000"/>
                                    <w:right w:val="single" w:sz="12" w:space="0" w:color="000000"/>
                                  </w:tcBorders>
                                  <w:shd w:val="clear" w:color="auto" w:fill="C4D5DF"/>
                                </w:tcPr>
                                <w:p w:rsidR="007E506E" w:rsidRDefault="007E506E">
                                  <w:pPr>
                                    <w:pStyle w:val="TableParagraph"/>
                                    <w:rPr>
                                      <w:rFonts w:ascii="Times New Roman"/>
                                      <w:sz w:val="12"/>
                                    </w:rPr>
                                  </w:pPr>
                                </w:p>
                              </w:tc>
                              <w:tc>
                                <w:tcPr>
                                  <w:tcW w:w="119" w:type="dxa"/>
                                  <w:tcBorders>
                                    <w:top w:val="single" w:sz="12" w:space="0" w:color="000000"/>
                                    <w:left w:val="single" w:sz="12" w:space="0" w:color="000000"/>
                                    <w:bottom w:val="single" w:sz="12" w:space="0" w:color="000000"/>
                                    <w:right w:val="single" w:sz="8" w:space="0" w:color="000000"/>
                                  </w:tcBorders>
                                  <w:shd w:val="clear" w:color="auto" w:fill="C4D5DF"/>
                                </w:tcPr>
                                <w:p w:rsidR="007E506E" w:rsidRDefault="00145EE5">
                                  <w:pPr>
                                    <w:pStyle w:val="TableParagraph"/>
                                    <w:spacing w:line="163" w:lineRule="exact"/>
                                    <w:ind w:right="9"/>
                                    <w:jc w:val="right"/>
                                    <w:rPr>
                                      <w:sz w:val="14"/>
                                    </w:rPr>
                                  </w:pPr>
                                  <w:r>
                                    <w:rPr>
                                      <w:sz w:val="14"/>
                                    </w:rPr>
                                    <w:t>9</w:t>
                                  </w:r>
                                </w:p>
                              </w:tc>
                              <w:tc>
                                <w:tcPr>
                                  <w:tcW w:w="9623" w:type="dxa"/>
                                  <w:vMerge/>
                                  <w:tcBorders>
                                    <w:top w:val="nil"/>
                                    <w:left w:val="single" w:sz="8" w:space="0" w:color="000000"/>
                                    <w:bottom w:val="single" w:sz="12" w:space="0" w:color="000000"/>
                                    <w:right w:val="single" w:sz="2" w:space="0" w:color="000000"/>
                                  </w:tcBorders>
                                  <w:shd w:val="clear" w:color="auto" w:fill="C4D5DF"/>
                                </w:tcPr>
                                <w:p w:rsidR="007E506E" w:rsidRDefault="007E506E">
                                  <w:pPr>
                                    <w:rPr>
                                      <w:sz w:val="2"/>
                                      <w:szCs w:val="2"/>
                                    </w:rPr>
                                  </w:pPr>
                                </w:p>
                              </w:tc>
                              <w:tc>
                                <w:tcPr>
                                  <w:tcW w:w="1835" w:type="dxa"/>
                                  <w:vMerge/>
                                  <w:tcBorders>
                                    <w:top w:val="nil"/>
                                    <w:left w:val="single" w:sz="2" w:space="0" w:color="000000"/>
                                    <w:bottom w:val="single" w:sz="12" w:space="0" w:color="000000"/>
                                    <w:right w:val="single" w:sz="2" w:space="0" w:color="000000"/>
                                  </w:tcBorders>
                                  <w:shd w:val="clear" w:color="auto" w:fill="C4D5DF"/>
                                </w:tcPr>
                                <w:p w:rsidR="007E506E" w:rsidRDefault="007E506E">
                                  <w:pPr>
                                    <w:rPr>
                                      <w:sz w:val="2"/>
                                      <w:szCs w:val="2"/>
                                    </w:rPr>
                                  </w:pPr>
                                </w:p>
                              </w:tc>
                              <w:tc>
                                <w:tcPr>
                                  <w:tcW w:w="1835" w:type="dxa"/>
                                  <w:vMerge/>
                                  <w:tcBorders>
                                    <w:top w:val="nil"/>
                                    <w:left w:val="single" w:sz="2" w:space="0" w:color="000000"/>
                                    <w:bottom w:val="single" w:sz="12" w:space="0" w:color="000000"/>
                                    <w:right w:val="single" w:sz="2" w:space="0" w:color="000000"/>
                                  </w:tcBorders>
                                  <w:shd w:val="clear" w:color="auto" w:fill="C4D5DF"/>
                                </w:tcPr>
                                <w:p w:rsidR="007E506E" w:rsidRDefault="007E506E">
                                  <w:pPr>
                                    <w:rPr>
                                      <w:sz w:val="2"/>
                                      <w:szCs w:val="2"/>
                                    </w:rPr>
                                  </w:pPr>
                                </w:p>
                              </w:tc>
                              <w:tc>
                                <w:tcPr>
                                  <w:tcW w:w="1126" w:type="dxa"/>
                                  <w:vMerge/>
                                  <w:tcBorders>
                                    <w:top w:val="nil"/>
                                    <w:left w:val="single" w:sz="2" w:space="0" w:color="000000"/>
                                    <w:bottom w:val="single" w:sz="12" w:space="0" w:color="000000"/>
                                    <w:right w:val="nil"/>
                                  </w:tcBorders>
                                  <w:shd w:val="clear" w:color="auto" w:fill="C4D5DF"/>
                                </w:tcPr>
                                <w:p w:rsidR="007E506E" w:rsidRDefault="007E506E">
                                  <w:pPr>
                                    <w:rPr>
                                      <w:sz w:val="2"/>
                                      <w:szCs w:val="2"/>
                                    </w:rPr>
                                  </w:pPr>
                                </w:p>
                              </w:tc>
                            </w:tr>
                            <w:tr w:rsidR="007E506E">
                              <w:trPr>
                                <w:trHeight w:val="501"/>
                              </w:trPr>
                              <w:tc>
                                <w:tcPr>
                                  <w:tcW w:w="1141" w:type="dxa"/>
                                  <w:gridSpan w:val="10"/>
                                  <w:tcBorders>
                                    <w:top w:val="single" w:sz="12" w:space="0" w:color="000000"/>
                                    <w:left w:val="nil"/>
                                    <w:bottom w:val="single" w:sz="8" w:space="0" w:color="000000"/>
                                    <w:right w:val="single" w:sz="2" w:space="0" w:color="000000"/>
                                  </w:tcBorders>
                                  <w:shd w:val="clear" w:color="auto" w:fill="959595"/>
                                </w:tcPr>
                                <w:p w:rsidR="007E506E" w:rsidRDefault="00145EE5">
                                  <w:pPr>
                                    <w:pStyle w:val="TableParagraph"/>
                                    <w:spacing w:before="3"/>
                                    <w:ind w:left="23"/>
                                    <w:rPr>
                                      <w:b/>
                                      <w:sz w:val="16"/>
                                    </w:rPr>
                                  </w:pPr>
                                  <w:r>
                                    <w:rPr>
                                      <w:b/>
                                      <w:sz w:val="16"/>
                                    </w:rPr>
                                    <w:t>Program</w:t>
                                  </w:r>
                                </w:p>
                                <w:p w:rsidR="007E506E" w:rsidRDefault="00145EE5">
                                  <w:pPr>
                                    <w:pStyle w:val="TableParagraph"/>
                                    <w:spacing w:before="34"/>
                                    <w:ind w:left="710"/>
                                    <w:rPr>
                                      <w:b/>
                                      <w:sz w:val="16"/>
                                    </w:rPr>
                                  </w:pPr>
                                  <w:r>
                                    <w:rPr>
                                      <w:b/>
                                      <w:sz w:val="16"/>
                                    </w:rPr>
                                    <w:t>1001</w:t>
                                  </w:r>
                                </w:p>
                              </w:tc>
                              <w:tc>
                                <w:tcPr>
                                  <w:tcW w:w="9623" w:type="dxa"/>
                                  <w:tcBorders>
                                    <w:top w:val="single" w:sz="12" w:space="0" w:color="000000"/>
                                    <w:left w:val="single" w:sz="2" w:space="0" w:color="000000"/>
                                    <w:bottom w:val="single" w:sz="8" w:space="0" w:color="000000"/>
                                    <w:right w:val="single" w:sz="2" w:space="0" w:color="000000"/>
                                  </w:tcBorders>
                                  <w:shd w:val="clear" w:color="auto" w:fill="959595"/>
                                </w:tcPr>
                                <w:p w:rsidR="007E506E" w:rsidRDefault="00145EE5">
                                  <w:pPr>
                                    <w:pStyle w:val="TableParagraph"/>
                                    <w:spacing w:before="5"/>
                                    <w:ind w:left="75"/>
                                    <w:rPr>
                                      <w:b/>
                                      <w:sz w:val="20"/>
                                    </w:rPr>
                                  </w:pPr>
                                  <w:r>
                                    <w:rPr>
                                      <w:b/>
                                      <w:sz w:val="20"/>
                                    </w:rPr>
                                    <w:t>REDOVNA DJELATNOST GRADSKOG VIJEĆA I UREDA GRADONAČELNIKA</w:t>
                                  </w:r>
                                </w:p>
                              </w:tc>
                              <w:tc>
                                <w:tcPr>
                                  <w:tcW w:w="1835" w:type="dxa"/>
                                  <w:tcBorders>
                                    <w:top w:val="single" w:sz="12" w:space="0" w:color="000000"/>
                                    <w:left w:val="single" w:sz="2" w:space="0" w:color="000000"/>
                                    <w:bottom w:val="single" w:sz="8" w:space="0" w:color="000000"/>
                                    <w:right w:val="single" w:sz="2" w:space="0" w:color="000000"/>
                                  </w:tcBorders>
                                  <w:shd w:val="clear" w:color="auto" w:fill="959595"/>
                                </w:tcPr>
                                <w:p w:rsidR="007E506E" w:rsidRDefault="00145EE5">
                                  <w:pPr>
                                    <w:pStyle w:val="TableParagraph"/>
                                    <w:spacing w:before="5"/>
                                    <w:ind w:right="87"/>
                                    <w:jc w:val="right"/>
                                    <w:rPr>
                                      <w:b/>
                                      <w:sz w:val="20"/>
                                    </w:rPr>
                                  </w:pPr>
                                  <w:r>
                                    <w:rPr>
                                      <w:b/>
                                      <w:sz w:val="20"/>
                                    </w:rPr>
                                    <w:t>532.400,00</w:t>
                                  </w:r>
                                </w:p>
                              </w:tc>
                              <w:tc>
                                <w:tcPr>
                                  <w:tcW w:w="1835" w:type="dxa"/>
                                  <w:tcBorders>
                                    <w:top w:val="single" w:sz="12" w:space="0" w:color="000000"/>
                                    <w:left w:val="single" w:sz="2" w:space="0" w:color="000000"/>
                                    <w:bottom w:val="single" w:sz="8" w:space="0" w:color="000000"/>
                                    <w:right w:val="single" w:sz="2" w:space="0" w:color="000000"/>
                                  </w:tcBorders>
                                  <w:shd w:val="clear" w:color="auto" w:fill="959595"/>
                                </w:tcPr>
                                <w:p w:rsidR="007E506E" w:rsidRDefault="00145EE5">
                                  <w:pPr>
                                    <w:pStyle w:val="TableParagraph"/>
                                    <w:spacing w:before="5"/>
                                    <w:ind w:right="84"/>
                                    <w:jc w:val="right"/>
                                    <w:rPr>
                                      <w:b/>
                                      <w:sz w:val="20"/>
                                    </w:rPr>
                                  </w:pPr>
                                  <w:r>
                                    <w:rPr>
                                      <w:b/>
                                      <w:sz w:val="20"/>
                                    </w:rPr>
                                    <w:t>492.409,10</w:t>
                                  </w:r>
                                </w:p>
                              </w:tc>
                              <w:tc>
                                <w:tcPr>
                                  <w:tcW w:w="1126" w:type="dxa"/>
                                  <w:tcBorders>
                                    <w:top w:val="single" w:sz="12" w:space="0" w:color="000000"/>
                                    <w:left w:val="single" w:sz="2" w:space="0" w:color="000000"/>
                                    <w:bottom w:val="single" w:sz="8" w:space="0" w:color="000000"/>
                                    <w:right w:val="nil"/>
                                  </w:tcBorders>
                                  <w:shd w:val="clear" w:color="auto" w:fill="959595"/>
                                </w:tcPr>
                                <w:p w:rsidR="007E506E" w:rsidRDefault="00145EE5">
                                  <w:pPr>
                                    <w:pStyle w:val="TableParagraph"/>
                                    <w:spacing w:before="5"/>
                                    <w:ind w:right="21"/>
                                    <w:jc w:val="right"/>
                                    <w:rPr>
                                      <w:b/>
                                      <w:sz w:val="20"/>
                                    </w:rPr>
                                  </w:pPr>
                                  <w:r>
                                    <w:rPr>
                                      <w:b/>
                                      <w:sz w:val="20"/>
                                    </w:rPr>
                                    <w:t>92,49%</w:t>
                                  </w:r>
                                </w:p>
                              </w:tc>
                            </w:tr>
                            <w:tr w:rsidR="007E506E">
                              <w:trPr>
                                <w:trHeight w:val="210"/>
                              </w:trPr>
                              <w:tc>
                                <w:tcPr>
                                  <w:tcW w:w="1141" w:type="dxa"/>
                                  <w:gridSpan w:val="10"/>
                                  <w:tcBorders>
                                    <w:top w:val="single" w:sz="8" w:space="0" w:color="000000"/>
                                    <w:left w:val="nil"/>
                                    <w:bottom w:val="single" w:sz="8" w:space="0" w:color="000000"/>
                                    <w:right w:val="single" w:sz="2" w:space="0" w:color="000000"/>
                                  </w:tcBorders>
                                  <w:shd w:val="clear" w:color="auto" w:fill="C0C0C0"/>
                                </w:tcPr>
                                <w:p w:rsidR="007E506E" w:rsidRDefault="00145EE5">
                                  <w:pPr>
                                    <w:pStyle w:val="TableParagraph"/>
                                    <w:spacing w:before="9" w:line="180" w:lineRule="exact"/>
                                    <w:ind w:left="23"/>
                                    <w:rPr>
                                      <w:b/>
                                      <w:sz w:val="16"/>
                                    </w:rPr>
                                  </w:pPr>
                                  <w:r>
                                    <w:rPr>
                                      <w:b/>
                                      <w:sz w:val="16"/>
                                    </w:rPr>
                                    <w:t>Akt. A100110</w:t>
                                  </w:r>
                                </w:p>
                              </w:tc>
                              <w:tc>
                                <w:tcPr>
                                  <w:tcW w:w="9623" w:type="dxa"/>
                                  <w:vMerge w:val="restart"/>
                                  <w:tcBorders>
                                    <w:top w:val="single" w:sz="8" w:space="0" w:color="000000"/>
                                    <w:left w:val="single" w:sz="8" w:space="0" w:color="000000"/>
                                    <w:bottom w:val="single" w:sz="8" w:space="0" w:color="000000"/>
                                    <w:right w:val="single" w:sz="2" w:space="0" w:color="000000"/>
                                  </w:tcBorders>
                                  <w:shd w:val="clear" w:color="auto" w:fill="C0C0C0"/>
                                </w:tcPr>
                                <w:p w:rsidR="007E506E" w:rsidRDefault="00145EE5">
                                  <w:pPr>
                                    <w:pStyle w:val="TableParagraph"/>
                                    <w:spacing w:before="9"/>
                                    <w:ind w:left="68"/>
                                    <w:rPr>
                                      <w:b/>
                                      <w:sz w:val="16"/>
                                    </w:rPr>
                                  </w:pPr>
                                  <w:r>
                                    <w:rPr>
                                      <w:b/>
                                      <w:sz w:val="16"/>
                                    </w:rPr>
                                    <w:t>POSLOVANJE GRADSKOG VIJEĆA</w:t>
                                  </w:r>
                                </w:p>
                              </w:tc>
                              <w:tc>
                                <w:tcPr>
                                  <w:tcW w:w="1835"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7E506E" w:rsidRDefault="00145EE5">
                                  <w:pPr>
                                    <w:pStyle w:val="TableParagraph"/>
                                    <w:spacing w:before="9"/>
                                    <w:ind w:left="915"/>
                                    <w:rPr>
                                      <w:b/>
                                      <w:sz w:val="16"/>
                                    </w:rPr>
                                  </w:pPr>
                                  <w:r>
                                    <w:rPr>
                                      <w:b/>
                                      <w:sz w:val="16"/>
                                    </w:rPr>
                                    <w:t>92.000,00</w:t>
                                  </w:r>
                                </w:p>
                              </w:tc>
                              <w:tc>
                                <w:tcPr>
                                  <w:tcW w:w="1835"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7E506E" w:rsidRDefault="00145EE5">
                                  <w:pPr>
                                    <w:pStyle w:val="TableParagraph"/>
                                    <w:spacing w:before="9"/>
                                    <w:ind w:left="919"/>
                                    <w:rPr>
                                      <w:b/>
                                      <w:sz w:val="16"/>
                                    </w:rPr>
                                  </w:pPr>
                                  <w:r>
                                    <w:rPr>
                                      <w:b/>
                                      <w:sz w:val="16"/>
                                    </w:rPr>
                                    <w:t>73.201,83</w:t>
                                  </w:r>
                                </w:p>
                              </w:tc>
                              <w:tc>
                                <w:tcPr>
                                  <w:tcW w:w="1126" w:type="dxa"/>
                                  <w:vMerge w:val="restart"/>
                                  <w:tcBorders>
                                    <w:top w:val="single" w:sz="8" w:space="0" w:color="000000"/>
                                    <w:left w:val="single" w:sz="2" w:space="0" w:color="000000"/>
                                    <w:bottom w:val="single" w:sz="8" w:space="0" w:color="000000"/>
                                    <w:right w:val="nil"/>
                                  </w:tcBorders>
                                  <w:shd w:val="clear" w:color="auto" w:fill="C0C0C0"/>
                                </w:tcPr>
                                <w:p w:rsidR="007E506E" w:rsidRDefault="00145EE5">
                                  <w:pPr>
                                    <w:pStyle w:val="TableParagraph"/>
                                    <w:spacing w:before="9"/>
                                    <w:ind w:left="443"/>
                                    <w:rPr>
                                      <w:b/>
                                      <w:sz w:val="16"/>
                                    </w:rPr>
                                  </w:pPr>
                                  <w:r>
                                    <w:rPr>
                                      <w:b/>
                                      <w:sz w:val="16"/>
                                    </w:rPr>
                                    <w:t>79,57%</w:t>
                                  </w:r>
                                </w:p>
                              </w:tc>
                            </w:tr>
                            <w:tr w:rsidR="007E506E">
                              <w:trPr>
                                <w:trHeight w:val="189"/>
                              </w:trPr>
                              <w:tc>
                                <w:tcPr>
                                  <w:tcW w:w="114" w:type="dxa"/>
                                  <w:tcBorders>
                                    <w:top w:val="nil"/>
                                    <w:left w:val="nil"/>
                                    <w:bottom w:val="single" w:sz="8" w:space="0" w:color="000000"/>
                                    <w:right w:val="single" w:sz="8" w:space="0" w:color="000000"/>
                                  </w:tcBorders>
                                  <w:shd w:val="clear" w:color="auto" w:fill="C0C0C0"/>
                                </w:tcPr>
                                <w:p w:rsidR="007E506E" w:rsidRDefault="00145EE5">
                                  <w:pPr>
                                    <w:pStyle w:val="TableParagraph"/>
                                    <w:spacing w:before="8" w:line="161" w:lineRule="exact"/>
                                    <w:ind w:left="23" w:right="-29"/>
                                    <w:jc w:val="center"/>
                                    <w:rPr>
                                      <w:sz w:val="14"/>
                                    </w:rPr>
                                  </w:pPr>
                                  <w:r>
                                    <w:rPr>
                                      <w:sz w:val="14"/>
                                    </w:rPr>
                                    <w:t>I:</w:t>
                                  </w:r>
                                </w:p>
                              </w:tc>
                              <w:tc>
                                <w:tcPr>
                                  <w:tcW w:w="113" w:type="dxa"/>
                                  <w:tcBorders>
                                    <w:top w:val="single" w:sz="8" w:space="0" w:color="000000"/>
                                    <w:left w:val="single" w:sz="8" w:space="0" w:color="000000"/>
                                    <w:bottom w:val="single" w:sz="18" w:space="0" w:color="000000"/>
                                    <w:right w:val="single" w:sz="12" w:space="0" w:color="000000"/>
                                  </w:tcBorders>
                                  <w:shd w:val="clear" w:color="auto" w:fill="C0C0C0"/>
                                </w:tcPr>
                                <w:p w:rsidR="007E506E" w:rsidRDefault="00145EE5">
                                  <w:pPr>
                                    <w:pStyle w:val="TableParagraph"/>
                                    <w:ind w:left="14" w:right="-15"/>
                                    <w:jc w:val="center"/>
                                    <w:rPr>
                                      <w:sz w:val="14"/>
                                    </w:rPr>
                                  </w:pPr>
                                  <w:r>
                                    <w:rPr>
                                      <w:sz w:val="14"/>
                                    </w:rPr>
                                    <w:t>1</w:t>
                                  </w:r>
                                </w:p>
                              </w:tc>
                              <w:tc>
                                <w:tcPr>
                                  <w:tcW w:w="112" w:type="dxa"/>
                                  <w:tcBorders>
                                    <w:top w:val="single" w:sz="8" w:space="0" w:color="000000"/>
                                    <w:left w:val="single" w:sz="12" w:space="0" w:color="000000"/>
                                    <w:bottom w:val="single" w:sz="18" w:space="0" w:color="000000"/>
                                    <w:right w:val="single" w:sz="8" w:space="0" w:color="000000"/>
                                  </w:tcBorders>
                                  <w:shd w:val="clear" w:color="auto" w:fill="C0C0C0"/>
                                </w:tcPr>
                                <w:p w:rsidR="007E506E" w:rsidRDefault="007E506E">
                                  <w:pPr>
                                    <w:pStyle w:val="TableParagraph"/>
                                    <w:rPr>
                                      <w:rFonts w:ascii="Times New Roman"/>
                                      <w:sz w:val="12"/>
                                    </w:rPr>
                                  </w:pPr>
                                </w:p>
                              </w:tc>
                              <w:tc>
                                <w:tcPr>
                                  <w:tcW w:w="113" w:type="dxa"/>
                                  <w:tcBorders>
                                    <w:top w:val="single" w:sz="8" w:space="0" w:color="000000"/>
                                    <w:left w:val="single" w:sz="8"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8"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52" w:type="dxa"/>
                                  <w:tcBorders>
                                    <w:top w:val="single" w:sz="8"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91" w:type="dxa"/>
                                  <w:gridSpan w:val="2"/>
                                  <w:tcBorders>
                                    <w:top w:val="single" w:sz="8"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4" w:type="dxa"/>
                                  <w:tcBorders>
                                    <w:top w:val="single" w:sz="8"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9" w:type="dxa"/>
                                  <w:tcBorders>
                                    <w:top w:val="single" w:sz="8" w:space="0" w:color="000000"/>
                                    <w:left w:val="single" w:sz="12" w:space="0" w:color="000000"/>
                                    <w:bottom w:val="single" w:sz="18" w:space="0" w:color="000000"/>
                                    <w:right w:val="single" w:sz="8" w:space="0" w:color="000000"/>
                                  </w:tcBorders>
                                  <w:shd w:val="clear" w:color="auto" w:fill="C0C0C0"/>
                                </w:tcPr>
                                <w:p w:rsidR="007E506E" w:rsidRDefault="007E506E">
                                  <w:pPr>
                                    <w:pStyle w:val="TableParagraph"/>
                                    <w:rPr>
                                      <w:rFonts w:ascii="Times New Roman"/>
                                      <w:sz w:val="12"/>
                                    </w:rPr>
                                  </w:pPr>
                                </w:p>
                              </w:tc>
                              <w:tc>
                                <w:tcPr>
                                  <w:tcW w:w="9623" w:type="dxa"/>
                                  <w:vMerge/>
                                  <w:tcBorders>
                                    <w:top w:val="nil"/>
                                    <w:left w:val="single" w:sz="8" w:space="0" w:color="000000"/>
                                    <w:bottom w:val="single" w:sz="8" w:space="0" w:color="000000"/>
                                    <w:right w:val="single" w:sz="2" w:space="0" w:color="000000"/>
                                  </w:tcBorders>
                                  <w:shd w:val="clear" w:color="auto" w:fill="C0C0C0"/>
                                </w:tcPr>
                                <w:p w:rsidR="007E506E" w:rsidRDefault="007E506E">
                                  <w:pPr>
                                    <w:rPr>
                                      <w:sz w:val="2"/>
                                      <w:szCs w:val="2"/>
                                    </w:rPr>
                                  </w:pPr>
                                </w:p>
                              </w:tc>
                              <w:tc>
                                <w:tcPr>
                                  <w:tcW w:w="1835" w:type="dxa"/>
                                  <w:vMerge/>
                                  <w:tcBorders>
                                    <w:top w:val="nil"/>
                                    <w:left w:val="single" w:sz="2" w:space="0" w:color="000000"/>
                                    <w:bottom w:val="single" w:sz="8" w:space="0" w:color="000000"/>
                                    <w:right w:val="single" w:sz="2" w:space="0" w:color="000000"/>
                                  </w:tcBorders>
                                  <w:shd w:val="clear" w:color="auto" w:fill="C0C0C0"/>
                                </w:tcPr>
                                <w:p w:rsidR="007E506E" w:rsidRDefault="007E506E">
                                  <w:pPr>
                                    <w:rPr>
                                      <w:sz w:val="2"/>
                                      <w:szCs w:val="2"/>
                                    </w:rPr>
                                  </w:pPr>
                                </w:p>
                              </w:tc>
                              <w:tc>
                                <w:tcPr>
                                  <w:tcW w:w="1835" w:type="dxa"/>
                                  <w:vMerge/>
                                  <w:tcBorders>
                                    <w:top w:val="nil"/>
                                    <w:left w:val="single" w:sz="2" w:space="0" w:color="000000"/>
                                    <w:bottom w:val="single" w:sz="8" w:space="0" w:color="000000"/>
                                    <w:right w:val="single" w:sz="2" w:space="0" w:color="000000"/>
                                  </w:tcBorders>
                                  <w:shd w:val="clear" w:color="auto" w:fill="C0C0C0"/>
                                </w:tcPr>
                                <w:p w:rsidR="007E506E" w:rsidRDefault="007E506E">
                                  <w:pPr>
                                    <w:rPr>
                                      <w:sz w:val="2"/>
                                      <w:szCs w:val="2"/>
                                    </w:rPr>
                                  </w:pPr>
                                </w:p>
                              </w:tc>
                              <w:tc>
                                <w:tcPr>
                                  <w:tcW w:w="1126" w:type="dxa"/>
                                  <w:vMerge/>
                                  <w:tcBorders>
                                    <w:top w:val="nil"/>
                                    <w:left w:val="single" w:sz="2" w:space="0" w:color="000000"/>
                                    <w:bottom w:val="single" w:sz="8" w:space="0" w:color="000000"/>
                                    <w:right w:val="nil"/>
                                  </w:tcBorders>
                                  <w:shd w:val="clear" w:color="auto" w:fill="C0C0C0"/>
                                </w:tcPr>
                                <w:p w:rsidR="007E506E" w:rsidRDefault="007E506E">
                                  <w:pPr>
                                    <w:rPr>
                                      <w:sz w:val="2"/>
                                      <w:szCs w:val="2"/>
                                    </w:rPr>
                                  </w:pPr>
                                </w:p>
                              </w:tc>
                            </w:tr>
                            <w:tr w:rsidR="007E506E">
                              <w:trPr>
                                <w:trHeight w:val="253"/>
                              </w:trPr>
                              <w:tc>
                                <w:tcPr>
                                  <w:tcW w:w="717" w:type="dxa"/>
                                  <w:gridSpan w:val="6"/>
                                  <w:tcBorders>
                                    <w:top w:val="single" w:sz="18" w:space="0" w:color="000000"/>
                                    <w:left w:val="nil"/>
                                    <w:bottom w:val="single" w:sz="8" w:space="0" w:color="000000"/>
                                    <w:right w:val="single" w:sz="2" w:space="0" w:color="000000"/>
                                  </w:tcBorders>
                                </w:tcPr>
                                <w:p w:rsidR="007E506E" w:rsidRDefault="00145EE5">
                                  <w:pPr>
                                    <w:pStyle w:val="TableParagraph"/>
                                    <w:spacing w:line="191" w:lineRule="exact"/>
                                    <w:ind w:left="457" w:right="-15"/>
                                    <w:rPr>
                                      <w:sz w:val="16"/>
                                    </w:rPr>
                                  </w:pPr>
                                  <w:r>
                                    <w:rPr>
                                      <w:sz w:val="16"/>
                                    </w:rPr>
                                    <w:t>329</w:t>
                                  </w:r>
                                </w:p>
                              </w:tc>
                              <w:tc>
                                <w:tcPr>
                                  <w:tcW w:w="424" w:type="dxa"/>
                                  <w:gridSpan w:val="4"/>
                                  <w:tcBorders>
                                    <w:top w:val="single" w:sz="1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line="191" w:lineRule="exact"/>
                                    <w:ind w:left="127"/>
                                    <w:rPr>
                                      <w:sz w:val="16"/>
                                    </w:rPr>
                                  </w:pPr>
                                  <w:r>
                                    <w:rPr>
                                      <w:sz w:val="16"/>
                                    </w:rPr>
                                    <w:t>Ostali nespomenuti rashodi poslovanja</w:t>
                                  </w:r>
                                </w:p>
                              </w:tc>
                              <w:tc>
                                <w:tcPr>
                                  <w:tcW w:w="1835"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line="191" w:lineRule="exact"/>
                                    <w:ind w:right="92"/>
                                    <w:jc w:val="right"/>
                                    <w:rPr>
                                      <w:sz w:val="16"/>
                                    </w:rPr>
                                  </w:pPr>
                                  <w:r>
                                    <w:rPr>
                                      <w:sz w:val="16"/>
                                    </w:rPr>
                                    <w:t>92.000,00</w:t>
                                  </w:r>
                                </w:p>
                              </w:tc>
                              <w:tc>
                                <w:tcPr>
                                  <w:tcW w:w="1835"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line="191" w:lineRule="exact"/>
                                    <w:ind w:right="89"/>
                                    <w:jc w:val="right"/>
                                    <w:rPr>
                                      <w:sz w:val="16"/>
                                    </w:rPr>
                                  </w:pPr>
                                  <w:r>
                                    <w:rPr>
                                      <w:sz w:val="16"/>
                                    </w:rPr>
                                    <w:t>73.201,83</w:t>
                                  </w:r>
                                </w:p>
                              </w:tc>
                              <w:tc>
                                <w:tcPr>
                                  <w:tcW w:w="1126" w:type="dxa"/>
                                  <w:tcBorders>
                                    <w:top w:val="single" w:sz="8" w:space="0" w:color="000000"/>
                                    <w:left w:val="single" w:sz="2" w:space="0" w:color="000000"/>
                                    <w:bottom w:val="single" w:sz="8" w:space="0" w:color="000000"/>
                                    <w:right w:val="nil"/>
                                  </w:tcBorders>
                                </w:tcPr>
                                <w:p w:rsidR="007E506E" w:rsidRDefault="00145EE5">
                                  <w:pPr>
                                    <w:pStyle w:val="TableParagraph"/>
                                    <w:spacing w:line="191" w:lineRule="exact"/>
                                    <w:ind w:right="23"/>
                                    <w:jc w:val="right"/>
                                    <w:rPr>
                                      <w:sz w:val="16"/>
                                    </w:rPr>
                                  </w:pPr>
                                  <w:r>
                                    <w:rPr>
                                      <w:sz w:val="16"/>
                                    </w:rPr>
                                    <w:t>79,57%</w:t>
                                  </w:r>
                                </w:p>
                              </w:tc>
                            </w:tr>
                            <w:tr w:rsidR="007E506E">
                              <w:trPr>
                                <w:trHeight w:val="265"/>
                              </w:trPr>
                              <w:tc>
                                <w:tcPr>
                                  <w:tcW w:w="717"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10"/>
                                    <w:ind w:left="368" w:right="-15"/>
                                    <w:rPr>
                                      <w:sz w:val="16"/>
                                    </w:rPr>
                                  </w:pPr>
                                  <w:r>
                                    <w:rPr>
                                      <w:sz w:val="16"/>
                                    </w:rPr>
                                    <w:t>3291</w:t>
                                  </w:r>
                                </w:p>
                              </w:tc>
                              <w:tc>
                                <w:tcPr>
                                  <w:tcW w:w="424" w:type="dxa"/>
                                  <w:gridSpan w:val="4"/>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27"/>
                                    <w:rPr>
                                      <w:sz w:val="16"/>
                                    </w:rPr>
                                  </w:pPr>
                                  <w:r>
                                    <w:rPr>
                                      <w:sz w:val="16"/>
                                    </w:rPr>
                                    <w:t>Naknade za rad predstavničkih i izvršnih tijela, povjerenstava i slično</w:t>
                                  </w:r>
                                </w:p>
                              </w:tc>
                              <w:tc>
                                <w:tcPr>
                                  <w:tcW w:w="1835"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5"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89"/>
                                    <w:jc w:val="right"/>
                                    <w:rPr>
                                      <w:sz w:val="16"/>
                                    </w:rPr>
                                  </w:pPr>
                                  <w:r>
                                    <w:rPr>
                                      <w:sz w:val="16"/>
                                    </w:rPr>
                                    <w:t>73.201,83</w:t>
                                  </w:r>
                                </w:p>
                              </w:tc>
                              <w:tc>
                                <w:tcPr>
                                  <w:tcW w:w="1126"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06"/>
                              </w:trPr>
                              <w:tc>
                                <w:tcPr>
                                  <w:tcW w:w="1141" w:type="dxa"/>
                                  <w:gridSpan w:val="10"/>
                                  <w:tcBorders>
                                    <w:top w:val="single" w:sz="8" w:space="0" w:color="000000"/>
                                    <w:left w:val="nil"/>
                                    <w:bottom w:val="single" w:sz="12" w:space="0" w:color="000000"/>
                                    <w:right w:val="single" w:sz="2" w:space="0" w:color="000000"/>
                                  </w:tcBorders>
                                  <w:shd w:val="clear" w:color="auto" w:fill="C0C0C0"/>
                                </w:tcPr>
                                <w:p w:rsidR="007E506E" w:rsidRDefault="00145EE5">
                                  <w:pPr>
                                    <w:pStyle w:val="TableParagraph"/>
                                    <w:spacing w:before="10" w:line="176" w:lineRule="exact"/>
                                    <w:ind w:left="23"/>
                                    <w:rPr>
                                      <w:b/>
                                      <w:sz w:val="16"/>
                                    </w:rPr>
                                  </w:pPr>
                                  <w:r>
                                    <w:rPr>
                                      <w:b/>
                                      <w:sz w:val="16"/>
                                    </w:rPr>
                                    <w:t>Akt. A100111</w:t>
                                  </w:r>
                                </w:p>
                              </w:tc>
                              <w:tc>
                                <w:tcPr>
                                  <w:tcW w:w="9623" w:type="dxa"/>
                                  <w:vMerge w:val="restart"/>
                                  <w:tcBorders>
                                    <w:top w:val="single" w:sz="8" w:space="0" w:color="000000"/>
                                    <w:left w:val="single" w:sz="8" w:space="0" w:color="000000"/>
                                    <w:bottom w:val="single" w:sz="12" w:space="0" w:color="000000"/>
                                    <w:right w:val="single" w:sz="2" w:space="0" w:color="000000"/>
                                  </w:tcBorders>
                                  <w:shd w:val="clear" w:color="auto" w:fill="C0C0C0"/>
                                </w:tcPr>
                                <w:p w:rsidR="007E506E" w:rsidRDefault="00145EE5">
                                  <w:pPr>
                                    <w:pStyle w:val="TableParagraph"/>
                                    <w:spacing w:before="10"/>
                                    <w:ind w:left="68"/>
                                    <w:rPr>
                                      <w:b/>
                                      <w:sz w:val="16"/>
                                    </w:rPr>
                                  </w:pPr>
                                  <w:r>
                                    <w:rPr>
                                      <w:b/>
                                      <w:sz w:val="16"/>
                                    </w:rPr>
                                    <w:t>POSLOVANJE UREDA GRADONAČELNIKA</w:t>
                                  </w:r>
                                </w:p>
                              </w:tc>
                              <w:tc>
                                <w:tcPr>
                                  <w:tcW w:w="1835"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0"/>
                                    <w:ind w:left="812"/>
                                    <w:rPr>
                                      <w:b/>
                                      <w:sz w:val="16"/>
                                    </w:rPr>
                                  </w:pPr>
                                  <w:r>
                                    <w:rPr>
                                      <w:b/>
                                      <w:sz w:val="16"/>
                                    </w:rPr>
                                    <w:t>205.400,00</w:t>
                                  </w:r>
                                </w:p>
                              </w:tc>
                              <w:tc>
                                <w:tcPr>
                                  <w:tcW w:w="1835"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0"/>
                                    <w:ind w:left="815"/>
                                    <w:rPr>
                                      <w:b/>
                                      <w:sz w:val="16"/>
                                    </w:rPr>
                                  </w:pPr>
                                  <w:r>
                                    <w:rPr>
                                      <w:b/>
                                      <w:sz w:val="16"/>
                                    </w:rPr>
                                    <w:t>184.207,27</w:t>
                                  </w:r>
                                </w:p>
                              </w:tc>
                              <w:tc>
                                <w:tcPr>
                                  <w:tcW w:w="1126" w:type="dxa"/>
                                  <w:vMerge w:val="restart"/>
                                  <w:tcBorders>
                                    <w:top w:val="single" w:sz="8" w:space="0" w:color="000000"/>
                                    <w:left w:val="single" w:sz="2" w:space="0" w:color="000000"/>
                                    <w:bottom w:val="single" w:sz="12" w:space="0" w:color="000000"/>
                                    <w:right w:val="nil"/>
                                  </w:tcBorders>
                                  <w:shd w:val="clear" w:color="auto" w:fill="C0C0C0"/>
                                </w:tcPr>
                                <w:p w:rsidR="007E506E" w:rsidRDefault="00145EE5">
                                  <w:pPr>
                                    <w:pStyle w:val="TableParagraph"/>
                                    <w:spacing w:before="10"/>
                                    <w:ind w:left="443"/>
                                    <w:rPr>
                                      <w:b/>
                                      <w:sz w:val="16"/>
                                    </w:rPr>
                                  </w:pPr>
                                  <w:r>
                                    <w:rPr>
                                      <w:b/>
                                      <w:sz w:val="16"/>
                                    </w:rPr>
                                    <w:t>89,68%</w:t>
                                  </w:r>
                                </w:p>
                              </w:tc>
                            </w:tr>
                            <w:tr w:rsidR="007E506E">
                              <w:trPr>
                                <w:trHeight w:val="183"/>
                              </w:trPr>
                              <w:tc>
                                <w:tcPr>
                                  <w:tcW w:w="114" w:type="dxa"/>
                                  <w:tcBorders>
                                    <w:top w:val="nil"/>
                                    <w:left w:val="nil"/>
                                    <w:bottom w:val="single" w:sz="12" w:space="0" w:color="000000"/>
                                    <w:right w:val="single" w:sz="8" w:space="0" w:color="000000"/>
                                  </w:tcBorders>
                                  <w:shd w:val="clear" w:color="auto" w:fill="C0C0C0"/>
                                </w:tcPr>
                                <w:p w:rsidR="007E506E" w:rsidRDefault="00145EE5">
                                  <w:pPr>
                                    <w:pStyle w:val="TableParagraph"/>
                                    <w:spacing w:before="2" w:line="161" w:lineRule="exact"/>
                                    <w:ind w:left="23" w:right="-29"/>
                                    <w:jc w:val="center"/>
                                    <w:rPr>
                                      <w:sz w:val="14"/>
                                    </w:rPr>
                                  </w:pPr>
                                  <w:r>
                                    <w:rPr>
                                      <w:sz w:val="14"/>
                                    </w:rPr>
                                    <w:t>I:</w:t>
                                  </w: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rsidR="007E506E" w:rsidRDefault="00145EE5">
                                  <w:pPr>
                                    <w:pStyle w:val="TableParagraph"/>
                                    <w:spacing w:line="163" w:lineRule="exact"/>
                                    <w:ind w:left="14" w:right="-15"/>
                                    <w:jc w:val="center"/>
                                    <w:rPr>
                                      <w:sz w:val="14"/>
                                    </w:rPr>
                                  </w:pPr>
                                  <w:r>
                                    <w:rPr>
                                      <w:w w:val="99"/>
                                      <w:sz w:val="14"/>
                                    </w:rPr>
                                    <w:t>1</w:t>
                                  </w:r>
                                </w:p>
                              </w:tc>
                              <w:tc>
                                <w:tcPr>
                                  <w:tcW w:w="112" w:type="dxa"/>
                                  <w:tcBorders>
                                    <w:top w:val="single" w:sz="12" w:space="0" w:color="000000"/>
                                    <w:left w:val="single" w:sz="12" w:space="0" w:color="000000"/>
                                    <w:bottom w:val="single" w:sz="18" w:space="0" w:color="000000"/>
                                    <w:right w:val="single" w:sz="8"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52"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91" w:type="dxa"/>
                                  <w:gridSpan w:val="2"/>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4"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9" w:type="dxa"/>
                                  <w:tcBorders>
                                    <w:top w:val="single" w:sz="12" w:space="0" w:color="000000"/>
                                    <w:left w:val="single" w:sz="12" w:space="0" w:color="000000"/>
                                    <w:bottom w:val="single" w:sz="18" w:space="0" w:color="000000"/>
                                    <w:right w:val="single" w:sz="8" w:space="0" w:color="000000"/>
                                  </w:tcBorders>
                                  <w:shd w:val="clear" w:color="auto" w:fill="C0C0C0"/>
                                </w:tcPr>
                                <w:p w:rsidR="007E506E" w:rsidRDefault="007E506E">
                                  <w:pPr>
                                    <w:pStyle w:val="TableParagraph"/>
                                    <w:rPr>
                                      <w:rFonts w:ascii="Times New Roman"/>
                                      <w:sz w:val="12"/>
                                    </w:rPr>
                                  </w:pPr>
                                </w:p>
                              </w:tc>
                              <w:tc>
                                <w:tcPr>
                                  <w:tcW w:w="9623" w:type="dxa"/>
                                  <w:vMerge/>
                                  <w:tcBorders>
                                    <w:top w:val="nil"/>
                                    <w:left w:val="single" w:sz="8" w:space="0" w:color="000000"/>
                                    <w:bottom w:val="single" w:sz="12" w:space="0" w:color="000000"/>
                                    <w:right w:val="single" w:sz="2" w:space="0" w:color="000000"/>
                                  </w:tcBorders>
                                  <w:shd w:val="clear" w:color="auto" w:fill="C0C0C0"/>
                                </w:tcPr>
                                <w:p w:rsidR="007E506E" w:rsidRDefault="007E506E">
                                  <w:pPr>
                                    <w:rPr>
                                      <w:sz w:val="2"/>
                                      <w:szCs w:val="2"/>
                                    </w:rPr>
                                  </w:pPr>
                                </w:p>
                              </w:tc>
                              <w:tc>
                                <w:tcPr>
                                  <w:tcW w:w="1835"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835"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126" w:type="dxa"/>
                                  <w:vMerge/>
                                  <w:tcBorders>
                                    <w:top w:val="nil"/>
                                    <w:left w:val="single" w:sz="2" w:space="0" w:color="000000"/>
                                    <w:bottom w:val="single" w:sz="12" w:space="0" w:color="000000"/>
                                    <w:right w:val="nil"/>
                                  </w:tcBorders>
                                  <w:shd w:val="clear" w:color="auto" w:fill="C0C0C0"/>
                                </w:tcPr>
                                <w:p w:rsidR="007E506E" w:rsidRDefault="007E506E">
                                  <w:pPr>
                                    <w:rPr>
                                      <w:sz w:val="2"/>
                                      <w:szCs w:val="2"/>
                                    </w:rPr>
                                  </w:pPr>
                                </w:p>
                              </w:tc>
                            </w:tr>
                            <w:tr w:rsidR="007E506E">
                              <w:trPr>
                                <w:trHeight w:val="248"/>
                              </w:trPr>
                              <w:tc>
                                <w:tcPr>
                                  <w:tcW w:w="717" w:type="dxa"/>
                                  <w:gridSpan w:val="6"/>
                                  <w:tcBorders>
                                    <w:top w:val="single" w:sz="18" w:space="0" w:color="000000"/>
                                    <w:left w:val="nil"/>
                                    <w:bottom w:val="single" w:sz="12" w:space="0" w:color="000000"/>
                                    <w:right w:val="single" w:sz="2" w:space="0" w:color="000000"/>
                                  </w:tcBorders>
                                </w:tcPr>
                                <w:p w:rsidR="007E506E" w:rsidRDefault="00145EE5">
                                  <w:pPr>
                                    <w:pStyle w:val="TableParagraph"/>
                                    <w:spacing w:line="191" w:lineRule="exact"/>
                                    <w:ind w:left="457" w:right="-15"/>
                                    <w:rPr>
                                      <w:sz w:val="16"/>
                                    </w:rPr>
                                  </w:pPr>
                                  <w:r>
                                    <w:rPr>
                                      <w:spacing w:val="2"/>
                                      <w:sz w:val="16"/>
                                    </w:rPr>
                                    <w:t>323</w:t>
                                  </w:r>
                                </w:p>
                              </w:tc>
                              <w:tc>
                                <w:tcPr>
                                  <w:tcW w:w="424" w:type="dxa"/>
                                  <w:gridSpan w:val="4"/>
                                  <w:tcBorders>
                                    <w:top w:val="single" w:sz="1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line="191" w:lineRule="exact"/>
                                    <w:ind w:left="127"/>
                                    <w:rPr>
                                      <w:sz w:val="16"/>
                                    </w:rPr>
                                  </w:pPr>
                                  <w:r>
                                    <w:rPr>
                                      <w:sz w:val="16"/>
                                    </w:rPr>
                                    <w:t>Rashodi za usluge</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line="191" w:lineRule="exact"/>
                                    <w:ind w:right="92"/>
                                    <w:jc w:val="right"/>
                                    <w:rPr>
                                      <w:sz w:val="16"/>
                                    </w:rPr>
                                  </w:pPr>
                                  <w:r>
                                    <w:rPr>
                                      <w:sz w:val="16"/>
                                    </w:rPr>
                                    <w:t>90.400,00</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line="191" w:lineRule="exact"/>
                                    <w:ind w:right="89"/>
                                    <w:jc w:val="right"/>
                                    <w:rPr>
                                      <w:sz w:val="16"/>
                                    </w:rPr>
                                  </w:pPr>
                                  <w:r>
                                    <w:rPr>
                                      <w:sz w:val="16"/>
                                    </w:rPr>
                                    <w:t>90.400,00</w:t>
                                  </w:r>
                                </w:p>
                              </w:tc>
                              <w:tc>
                                <w:tcPr>
                                  <w:tcW w:w="1126" w:type="dxa"/>
                                  <w:tcBorders>
                                    <w:top w:val="single" w:sz="12" w:space="0" w:color="000000"/>
                                    <w:left w:val="single" w:sz="2" w:space="0" w:color="000000"/>
                                    <w:bottom w:val="single" w:sz="12" w:space="0" w:color="000000"/>
                                    <w:right w:val="nil"/>
                                  </w:tcBorders>
                                </w:tcPr>
                                <w:p w:rsidR="007E506E" w:rsidRDefault="00145EE5">
                                  <w:pPr>
                                    <w:pStyle w:val="TableParagraph"/>
                                    <w:spacing w:line="191" w:lineRule="exact"/>
                                    <w:ind w:right="23"/>
                                    <w:jc w:val="right"/>
                                    <w:rPr>
                                      <w:sz w:val="16"/>
                                    </w:rPr>
                                  </w:pPr>
                                  <w:r>
                                    <w:rPr>
                                      <w:sz w:val="16"/>
                                    </w:rPr>
                                    <w:t>100,00%</w:t>
                                  </w:r>
                                </w:p>
                              </w:tc>
                            </w:tr>
                            <w:tr w:rsidR="007E506E">
                              <w:trPr>
                                <w:trHeight w:val="255"/>
                              </w:trPr>
                              <w:tc>
                                <w:tcPr>
                                  <w:tcW w:w="717"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ight="-15"/>
                                    <w:rPr>
                                      <w:sz w:val="16"/>
                                    </w:rPr>
                                  </w:pPr>
                                  <w:r>
                                    <w:rPr>
                                      <w:sz w:val="16"/>
                                    </w:rPr>
                                    <w:t>3233</w:t>
                                  </w:r>
                                </w:p>
                              </w:tc>
                              <w:tc>
                                <w:tcPr>
                                  <w:tcW w:w="424" w:type="dxa"/>
                                  <w:gridSpan w:val="4"/>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27"/>
                                    <w:rPr>
                                      <w:sz w:val="16"/>
                                    </w:rPr>
                                  </w:pPr>
                                  <w:r>
                                    <w:rPr>
                                      <w:sz w:val="16"/>
                                    </w:rPr>
                                    <w:t>Usluge promidžbe i informiranja</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5"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9"/>
                                    <w:jc w:val="right"/>
                                    <w:rPr>
                                      <w:sz w:val="16"/>
                                    </w:rPr>
                                  </w:pPr>
                                  <w:r>
                                    <w:rPr>
                                      <w:sz w:val="16"/>
                                    </w:rPr>
                                    <w:t>90.400,00</w:t>
                                  </w:r>
                                </w:p>
                              </w:tc>
                              <w:tc>
                                <w:tcPr>
                                  <w:tcW w:w="1126"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5"/>
                              </w:trPr>
                              <w:tc>
                                <w:tcPr>
                                  <w:tcW w:w="717"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457" w:right="-15"/>
                                    <w:rPr>
                                      <w:sz w:val="16"/>
                                    </w:rPr>
                                  </w:pPr>
                                  <w:r>
                                    <w:rPr>
                                      <w:spacing w:val="2"/>
                                      <w:sz w:val="16"/>
                                    </w:rPr>
                                    <w:t>329</w:t>
                                  </w:r>
                                </w:p>
                              </w:tc>
                              <w:tc>
                                <w:tcPr>
                                  <w:tcW w:w="424" w:type="dxa"/>
                                  <w:gridSpan w:val="4"/>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27"/>
                                    <w:rPr>
                                      <w:sz w:val="16"/>
                                    </w:rPr>
                                  </w:pPr>
                                  <w:r>
                                    <w:rPr>
                                      <w:sz w:val="16"/>
                                    </w:rPr>
                                    <w:t>Ostali nespomenuti rashodi poslovanja</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92"/>
                                    <w:jc w:val="right"/>
                                    <w:rPr>
                                      <w:sz w:val="16"/>
                                    </w:rPr>
                                  </w:pPr>
                                  <w:r>
                                    <w:rPr>
                                      <w:sz w:val="16"/>
                                    </w:rPr>
                                    <w:t>115.000,00</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9"/>
                                    <w:jc w:val="right"/>
                                    <w:rPr>
                                      <w:sz w:val="16"/>
                                    </w:rPr>
                                  </w:pPr>
                                  <w:r>
                                    <w:rPr>
                                      <w:sz w:val="16"/>
                                    </w:rPr>
                                    <w:t>93.807,27</w:t>
                                  </w:r>
                                </w:p>
                              </w:tc>
                              <w:tc>
                                <w:tcPr>
                                  <w:tcW w:w="1126"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25"/>
                                    <w:jc w:val="right"/>
                                    <w:rPr>
                                      <w:sz w:val="16"/>
                                    </w:rPr>
                                  </w:pPr>
                                  <w:r>
                                    <w:rPr>
                                      <w:sz w:val="16"/>
                                    </w:rPr>
                                    <w:t>81,57%</w:t>
                                  </w:r>
                                </w:p>
                              </w:tc>
                            </w:tr>
                            <w:tr w:rsidR="007E506E">
                              <w:trPr>
                                <w:trHeight w:val="255"/>
                              </w:trPr>
                              <w:tc>
                                <w:tcPr>
                                  <w:tcW w:w="717"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ight="-15"/>
                                    <w:rPr>
                                      <w:sz w:val="16"/>
                                    </w:rPr>
                                  </w:pPr>
                                  <w:r>
                                    <w:rPr>
                                      <w:sz w:val="16"/>
                                    </w:rPr>
                                    <w:t>3291</w:t>
                                  </w:r>
                                </w:p>
                              </w:tc>
                              <w:tc>
                                <w:tcPr>
                                  <w:tcW w:w="424" w:type="dxa"/>
                                  <w:gridSpan w:val="4"/>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27"/>
                                    <w:rPr>
                                      <w:sz w:val="16"/>
                                    </w:rPr>
                                  </w:pPr>
                                  <w:r>
                                    <w:rPr>
                                      <w:sz w:val="16"/>
                                    </w:rPr>
                                    <w:t>Naknade za rad predstavničkih i izvršnih tijela, povjerenstava i slično</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5"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9"/>
                                    <w:jc w:val="right"/>
                                    <w:rPr>
                                      <w:sz w:val="16"/>
                                    </w:rPr>
                                  </w:pPr>
                                  <w:r>
                                    <w:rPr>
                                      <w:sz w:val="16"/>
                                    </w:rPr>
                                    <w:t>49.983,97</w:t>
                                  </w:r>
                                </w:p>
                              </w:tc>
                              <w:tc>
                                <w:tcPr>
                                  <w:tcW w:w="1126"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6"/>
                              </w:trPr>
                              <w:tc>
                                <w:tcPr>
                                  <w:tcW w:w="717"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ight="-15"/>
                                    <w:rPr>
                                      <w:sz w:val="16"/>
                                    </w:rPr>
                                  </w:pPr>
                                  <w:r>
                                    <w:rPr>
                                      <w:sz w:val="16"/>
                                    </w:rPr>
                                    <w:t>3293</w:t>
                                  </w:r>
                                </w:p>
                              </w:tc>
                              <w:tc>
                                <w:tcPr>
                                  <w:tcW w:w="424" w:type="dxa"/>
                                  <w:gridSpan w:val="4"/>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27"/>
                                    <w:rPr>
                                      <w:sz w:val="16"/>
                                    </w:rPr>
                                  </w:pPr>
                                  <w:r>
                                    <w:rPr>
                                      <w:sz w:val="16"/>
                                    </w:rPr>
                                    <w:t>Reprezentacija</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5"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9"/>
                                    <w:jc w:val="right"/>
                                    <w:rPr>
                                      <w:sz w:val="16"/>
                                    </w:rPr>
                                  </w:pPr>
                                  <w:r>
                                    <w:rPr>
                                      <w:sz w:val="16"/>
                                    </w:rPr>
                                    <w:t>39.693,60</w:t>
                                  </w:r>
                                </w:p>
                              </w:tc>
                              <w:tc>
                                <w:tcPr>
                                  <w:tcW w:w="1126"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8"/>
                              </w:trPr>
                              <w:tc>
                                <w:tcPr>
                                  <w:tcW w:w="717"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ight="-15"/>
                                    <w:rPr>
                                      <w:sz w:val="16"/>
                                    </w:rPr>
                                  </w:pPr>
                                  <w:r>
                                    <w:rPr>
                                      <w:sz w:val="16"/>
                                    </w:rPr>
                                    <w:t>3299</w:t>
                                  </w:r>
                                </w:p>
                              </w:tc>
                              <w:tc>
                                <w:tcPr>
                                  <w:tcW w:w="424" w:type="dxa"/>
                                  <w:gridSpan w:val="4"/>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27"/>
                                    <w:rPr>
                                      <w:sz w:val="16"/>
                                    </w:rPr>
                                  </w:pPr>
                                  <w:r>
                                    <w:rPr>
                                      <w:sz w:val="16"/>
                                    </w:rPr>
                                    <w:t>Ostali nespomenuti rashodi poslovanja</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5"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9"/>
                                    <w:jc w:val="right"/>
                                    <w:rPr>
                                      <w:sz w:val="16"/>
                                    </w:rPr>
                                  </w:pPr>
                                  <w:r>
                                    <w:rPr>
                                      <w:sz w:val="16"/>
                                    </w:rPr>
                                    <w:t>4.129,70</w:t>
                                  </w:r>
                                </w:p>
                              </w:tc>
                              <w:tc>
                                <w:tcPr>
                                  <w:tcW w:w="1126"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06"/>
                              </w:trPr>
                              <w:tc>
                                <w:tcPr>
                                  <w:tcW w:w="1141" w:type="dxa"/>
                                  <w:gridSpan w:val="10"/>
                                  <w:tcBorders>
                                    <w:top w:val="single" w:sz="12" w:space="0" w:color="000000"/>
                                    <w:left w:val="nil"/>
                                    <w:bottom w:val="single" w:sz="8" w:space="0" w:color="000000"/>
                                    <w:right w:val="single" w:sz="2" w:space="0" w:color="000000"/>
                                  </w:tcBorders>
                                  <w:shd w:val="clear" w:color="auto" w:fill="C0C0C0"/>
                                </w:tcPr>
                                <w:p w:rsidR="007E506E" w:rsidRDefault="00145EE5">
                                  <w:pPr>
                                    <w:pStyle w:val="TableParagraph"/>
                                    <w:spacing w:before="5" w:line="181" w:lineRule="exact"/>
                                    <w:ind w:left="23"/>
                                    <w:rPr>
                                      <w:b/>
                                      <w:sz w:val="16"/>
                                    </w:rPr>
                                  </w:pPr>
                                  <w:r>
                                    <w:rPr>
                                      <w:b/>
                                      <w:sz w:val="16"/>
                                    </w:rPr>
                                    <w:t>Akt. A100113</w:t>
                                  </w:r>
                                </w:p>
                              </w:tc>
                              <w:tc>
                                <w:tcPr>
                                  <w:tcW w:w="9623" w:type="dxa"/>
                                  <w:vMerge w:val="restart"/>
                                  <w:tcBorders>
                                    <w:top w:val="single" w:sz="12" w:space="0" w:color="000000"/>
                                    <w:left w:val="single" w:sz="8" w:space="0" w:color="000000"/>
                                    <w:bottom w:val="single" w:sz="8" w:space="0" w:color="000000"/>
                                    <w:right w:val="single" w:sz="2" w:space="0" w:color="000000"/>
                                  </w:tcBorders>
                                  <w:shd w:val="clear" w:color="auto" w:fill="C0C0C0"/>
                                </w:tcPr>
                                <w:p w:rsidR="007E506E" w:rsidRDefault="00145EE5">
                                  <w:pPr>
                                    <w:pStyle w:val="TableParagraph"/>
                                    <w:spacing w:before="5"/>
                                    <w:ind w:left="68"/>
                                    <w:rPr>
                                      <w:b/>
                                      <w:sz w:val="16"/>
                                    </w:rPr>
                                  </w:pPr>
                                  <w:r>
                                    <w:rPr>
                                      <w:b/>
                                      <w:sz w:val="16"/>
                                    </w:rPr>
                                    <w:t>DONACIJE POLITIČKIM STRANKAMA</w:t>
                                  </w:r>
                                </w:p>
                              </w:tc>
                              <w:tc>
                                <w:tcPr>
                                  <w:tcW w:w="1835"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E506E" w:rsidRDefault="00145EE5">
                                  <w:pPr>
                                    <w:pStyle w:val="TableParagraph"/>
                                    <w:spacing w:before="5"/>
                                    <w:ind w:left="915"/>
                                    <w:rPr>
                                      <w:b/>
                                      <w:sz w:val="16"/>
                                    </w:rPr>
                                  </w:pPr>
                                  <w:r>
                                    <w:rPr>
                                      <w:b/>
                                      <w:sz w:val="16"/>
                                    </w:rPr>
                                    <w:t>31.000,00</w:t>
                                  </w:r>
                                </w:p>
                              </w:tc>
                              <w:tc>
                                <w:tcPr>
                                  <w:tcW w:w="1835"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E506E" w:rsidRDefault="00145EE5">
                                  <w:pPr>
                                    <w:pStyle w:val="TableParagraph"/>
                                    <w:spacing w:before="5"/>
                                    <w:ind w:left="919"/>
                                    <w:rPr>
                                      <w:b/>
                                      <w:sz w:val="16"/>
                                    </w:rPr>
                                  </w:pPr>
                                  <w:r>
                                    <w:rPr>
                                      <w:b/>
                                      <w:sz w:val="16"/>
                                    </w:rPr>
                                    <w:t>31.000,00</w:t>
                                  </w:r>
                                </w:p>
                              </w:tc>
                              <w:tc>
                                <w:tcPr>
                                  <w:tcW w:w="1126" w:type="dxa"/>
                                  <w:vMerge w:val="restart"/>
                                  <w:tcBorders>
                                    <w:top w:val="single" w:sz="12" w:space="0" w:color="000000"/>
                                    <w:left w:val="single" w:sz="2" w:space="0" w:color="000000"/>
                                    <w:bottom w:val="single" w:sz="8" w:space="0" w:color="000000"/>
                                    <w:right w:val="nil"/>
                                  </w:tcBorders>
                                  <w:shd w:val="clear" w:color="auto" w:fill="C0C0C0"/>
                                </w:tcPr>
                                <w:p w:rsidR="007E506E" w:rsidRDefault="00145EE5">
                                  <w:pPr>
                                    <w:pStyle w:val="TableParagraph"/>
                                    <w:spacing w:before="5"/>
                                    <w:ind w:left="340"/>
                                    <w:rPr>
                                      <w:b/>
                                      <w:sz w:val="16"/>
                                    </w:rPr>
                                  </w:pPr>
                                  <w:r>
                                    <w:rPr>
                                      <w:b/>
                                      <w:sz w:val="16"/>
                                    </w:rPr>
                                    <w:t>100,00%</w:t>
                                  </w:r>
                                </w:p>
                              </w:tc>
                            </w:tr>
                            <w:tr w:rsidR="007E506E">
                              <w:trPr>
                                <w:trHeight w:val="193"/>
                              </w:trPr>
                              <w:tc>
                                <w:tcPr>
                                  <w:tcW w:w="114" w:type="dxa"/>
                                  <w:tcBorders>
                                    <w:top w:val="nil"/>
                                    <w:left w:val="nil"/>
                                    <w:bottom w:val="single" w:sz="8" w:space="0" w:color="000000"/>
                                    <w:right w:val="single" w:sz="8" w:space="0" w:color="000000"/>
                                  </w:tcBorders>
                                  <w:shd w:val="clear" w:color="auto" w:fill="C0C0C0"/>
                                </w:tcPr>
                                <w:p w:rsidR="007E506E" w:rsidRDefault="00145EE5">
                                  <w:pPr>
                                    <w:pStyle w:val="TableParagraph"/>
                                    <w:spacing w:before="7" w:line="166" w:lineRule="exact"/>
                                    <w:ind w:left="23" w:right="-29"/>
                                    <w:jc w:val="center"/>
                                    <w:rPr>
                                      <w:sz w:val="14"/>
                                    </w:rPr>
                                  </w:pPr>
                                  <w:r>
                                    <w:rPr>
                                      <w:sz w:val="14"/>
                                    </w:rPr>
                                    <w:t>I:</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7E506E" w:rsidRDefault="00145EE5">
                                  <w:pPr>
                                    <w:pStyle w:val="TableParagraph"/>
                                    <w:spacing w:line="168" w:lineRule="exact"/>
                                    <w:ind w:left="14" w:right="-15"/>
                                    <w:jc w:val="center"/>
                                    <w:rPr>
                                      <w:sz w:val="14"/>
                                    </w:rPr>
                                  </w:pPr>
                                  <w:r>
                                    <w:rPr>
                                      <w:sz w:val="14"/>
                                    </w:rPr>
                                    <w:t>1</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rsidR="007E506E" w:rsidRDefault="007E506E">
                                  <w:pPr>
                                    <w:pStyle w:val="TableParagraph"/>
                                    <w:rPr>
                                      <w:rFonts w:ascii="Times New Roman"/>
                                      <w:sz w:val="12"/>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52" w:type="dxa"/>
                                  <w:tcBorders>
                                    <w:top w:val="single" w:sz="8"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91" w:type="dxa"/>
                                  <w:gridSpan w:val="2"/>
                                  <w:tcBorders>
                                    <w:top w:val="single" w:sz="8"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4" w:type="dxa"/>
                                  <w:tcBorders>
                                    <w:top w:val="single" w:sz="8"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9" w:type="dxa"/>
                                  <w:tcBorders>
                                    <w:top w:val="single" w:sz="8" w:space="0" w:color="000000"/>
                                    <w:left w:val="single" w:sz="12" w:space="0" w:color="000000"/>
                                    <w:bottom w:val="single" w:sz="12" w:space="0" w:color="000000"/>
                                    <w:right w:val="single" w:sz="8" w:space="0" w:color="000000"/>
                                  </w:tcBorders>
                                  <w:shd w:val="clear" w:color="auto" w:fill="C0C0C0"/>
                                </w:tcPr>
                                <w:p w:rsidR="007E506E" w:rsidRDefault="007E506E">
                                  <w:pPr>
                                    <w:pStyle w:val="TableParagraph"/>
                                    <w:rPr>
                                      <w:rFonts w:ascii="Times New Roman"/>
                                      <w:sz w:val="12"/>
                                    </w:rPr>
                                  </w:pPr>
                                </w:p>
                              </w:tc>
                              <w:tc>
                                <w:tcPr>
                                  <w:tcW w:w="9623" w:type="dxa"/>
                                  <w:vMerge/>
                                  <w:tcBorders>
                                    <w:top w:val="nil"/>
                                    <w:left w:val="single" w:sz="8" w:space="0" w:color="000000"/>
                                    <w:bottom w:val="single" w:sz="8" w:space="0" w:color="000000"/>
                                    <w:right w:val="single" w:sz="2" w:space="0" w:color="000000"/>
                                  </w:tcBorders>
                                  <w:shd w:val="clear" w:color="auto" w:fill="C0C0C0"/>
                                </w:tcPr>
                                <w:p w:rsidR="007E506E" w:rsidRDefault="007E506E">
                                  <w:pPr>
                                    <w:rPr>
                                      <w:sz w:val="2"/>
                                      <w:szCs w:val="2"/>
                                    </w:rPr>
                                  </w:pPr>
                                </w:p>
                              </w:tc>
                              <w:tc>
                                <w:tcPr>
                                  <w:tcW w:w="1835" w:type="dxa"/>
                                  <w:vMerge/>
                                  <w:tcBorders>
                                    <w:top w:val="nil"/>
                                    <w:left w:val="single" w:sz="2" w:space="0" w:color="000000"/>
                                    <w:bottom w:val="single" w:sz="8" w:space="0" w:color="000000"/>
                                    <w:right w:val="single" w:sz="2" w:space="0" w:color="000000"/>
                                  </w:tcBorders>
                                  <w:shd w:val="clear" w:color="auto" w:fill="C0C0C0"/>
                                </w:tcPr>
                                <w:p w:rsidR="007E506E" w:rsidRDefault="007E506E">
                                  <w:pPr>
                                    <w:rPr>
                                      <w:sz w:val="2"/>
                                      <w:szCs w:val="2"/>
                                    </w:rPr>
                                  </w:pPr>
                                </w:p>
                              </w:tc>
                              <w:tc>
                                <w:tcPr>
                                  <w:tcW w:w="1835" w:type="dxa"/>
                                  <w:vMerge/>
                                  <w:tcBorders>
                                    <w:top w:val="nil"/>
                                    <w:left w:val="single" w:sz="2" w:space="0" w:color="000000"/>
                                    <w:bottom w:val="single" w:sz="8" w:space="0" w:color="000000"/>
                                    <w:right w:val="single" w:sz="2" w:space="0" w:color="000000"/>
                                  </w:tcBorders>
                                  <w:shd w:val="clear" w:color="auto" w:fill="C0C0C0"/>
                                </w:tcPr>
                                <w:p w:rsidR="007E506E" w:rsidRDefault="007E506E">
                                  <w:pPr>
                                    <w:rPr>
                                      <w:sz w:val="2"/>
                                      <w:szCs w:val="2"/>
                                    </w:rPr>
                                  </w:pPr>
                                </w:p>
                              </w:tc>
                              <w:tc>
                                <w:tcPr>
                                  <w:tcW w:w="1126" w:type="dxa"/>
                                  <w:vMerge/>
                                  <w:tcBorders>
                                    <w:top w:val="nil"/>
                                    <w:left w:val="single" w:sz="2" w:space="0" w:color="000000"/>
                                    <w:bottom w:val="single" w:sz="8" w:space="0" w:color="000000"/>
                                    <w:right w:val="nil"/>
                                  </w:tcBorders>
                                  <w:shd w:val="clear" w:color="auto" w:fill="C0C0C0"/>
                                </w:tcPr>
                                <w:p w:rsidR="007E506E" w:rsidRDefault="007E506E">
                                  <w:pPr>
                                    <w:rPr>
                                      <w:sz w:val="2"/>
                                      <w:szCs w:val="2"/>
                                    </w:rPr>
                                  </w:pPr>
                                </w:p>
                              </w:tc>
                            </w:tr>
                            <w:tr w:rsidR="007E506E">
                              <w:trPr>
                                <w:trHeight w:val="260"/>
                              </w:trPr>
                              <w:tc>
                                <w:tcPr>
                                  <w:tcW w:w="717" w:type="dxa"/>
                                  <w:gridSpan w:val="6"/>
                                  <w:tcBorders>
                                    <w:top w:val="single" w:sz="12" w:space="0" w:color="000000"/>
                                    <w:left w:val="nil"/>
                                    <w:bottom w:val="single" w:sz="8" w:space="0" w:color="000000"/>
                                    <w:right w:val="single" w:sz="2" w:space="0" w:color="000000"/>
                                  </w:tcBorders>
                                </w:tcPr>
                                <w:p w:rsidR="007E506E" w:rsidRDefault="00145EE5">
                                  <w:pPr>
                                    <w:pStyle w:val="TableParagraph"/>
                                    <w:spacing w:before="4"/>
                                    <w:ind w:left="457" w:right="-15"/>
                                    <w:rPr>
                                      <w:sz w:val="16"/>
                                    </w:rPr>
                                  </w:pPr>
                                  <w:r>
                                    <w:rPr>
                                      <w:sz w:val="16"/>
                                    </w:rPr>
                                    <w:t>381</w:t>
                                  </w:r>
                                </w:p>
                              </w:tc>
                              <w:tc>
                                <w:tcPr>
                                  <w:tcW w:w="424" w:type="dxa"/>
                                  <w:gridSpan w:val="4"/>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4"/>
                                    <w:ind w:left="127"/>
                                    <w:rPr>
                                      <w:sz w:val="16"/>
                                    </w:rPr>
                                  </w:pPr>
                                  <w:r>
                                    <w:rPr>
                                      <w:sz w:val="16"/>
                                    </w:rPr>
                                    <w:t>Tekuće donacije</w:t>
                                  </w:r>
                                </w:p>
                              </w:tc>
                              <w:tc>
                                <w:tcPr>
                                  <w:tcW w:w="1835"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4"/>
                                    <w:ind w:right="92"/>
                                    <w:jc w:val="right"/>
                                    <w:rPr>
                                      <w:sz w:val="16"/>
                                    </w:rPr>
                                  </w:pPr>
                                  <w:r>
                                    <w:rPr>
                                      <w:sz w:val="16"/>
                                    </w:rPr>
                                    <w:t>31.000,00</w:t>
                                  </w:r>
                                </w:p>
                              </w:tc>
                              <w:tc>
                                <w:tcPr>
                                  <w:tcW w:w="1835"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4"/>
                                    <w:ind w:right="89"/>
                                    <w:jc w:val="right"/>
                                    <w:rPr>
                                      <w:sz w:val="16"/>
                                    </w:rPr>
                                  </w:pPr>
                                  <w:r>
                                    <w:rPr>
                                      <w:sz w:val="16"/>
                                    </w:rPr>
                                    <w:t>31.000,00</w:t>
                                  </w:r>
                                </w:p>
                              </w:tc>
                              <w:tc>
                                <w:tcPr>
                                  <w:tcW w:w="1126" w:type="dxa"/>
                                  <w:tcBorders>
                                    <w:top w:val="single" w:sz="8" w:space="0" w:color="000000"/>
                                    <w:left w:val="single" w:sz="2" w:space="0" w:color="000000"/>
                                    <w:bottom w:val="single" w:sz="8" w:space="0" w:color="000000"/>
                                    <w:right w:val="nil"/>
                                  </w:tcBorders>
                                </w:tcPr>
                                <w:p w:rsidR="007E506E" w:rsidRDefault="00145EE5">
                                  <w:pPr>
                                    <w:pStyle w:val="TableParagraph"/>
                                    <w:spacing w:before="4"/>
                                    <w:ind w:right="23"/>
                                    <w:jc w:val="right"/>
                                    <w:rPr>
                                      <w:sz w:val="16"/>
                                    </w:rPr>
                                  </w:pPr>
                                  <w:r>
                                    <w:rPr>
                                      <w:sz w:val="16"/>
                                    </w:rPr>
                                    <w:t>100,00%</w:t>
                                  </w:r>
                                </w:p>
                              </w:tc>
                            </w:tr>
                            <w:tr w:rsidR="007E506E">
                              <w:trPr>
                                <w:trHeight w:val="266"/>
                              </w:trPr>
                              <w:tc>
                                <w:tcPr>
                                  <w:tcW w:w="717"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10"/>
                                    <w:ind w:left="368" w:right="-15"/>
                                    <w:rPr>
                                      <w:sz w:val="16"/>
                                    </w:rPr>
                                  </w:pPr>
                                  <w:r>
                                    <w:rPr>
                                      <w:sz w:val="16"/>
                                    </w:rPr>
                                    <w:t>3811</w:t>
                                  </w:r>
                                </w:p>
                              </w:tc>
                              <w:tc>
                                <w:tcPr>
                                  <w:tcW w:w="424" w:type="dxa"/>
                                  <w:gridSpan w:val="4"/>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27"/>
                                    <w:rPr>
                                      <w:sz w:val="16"/>
                                    </w:rPr>
                                  </w:pPr>
                                  <w:r>
                                    <w:rPr>
                                      <w:sz w:val="16"/>
                                    </w:rPr>
                                    <w:t>Tekuće donacije u novcu</w:t>
                                  </w:r>
                                </w:p>
                              </w:tc>
                              <w:tc>
                                <w:tcPr>
                                  <w:tcW w:w="1835"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5"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89"/>
                                    <w:jc w:val="right"/>
                                    <w:rPr>
                                      <w:sz w:val="16"/>
                                    </w:rPr>
                                  </w:pPr>
                                  <w:r>
                                    <w:rPr>
                                      <w:sz w:val="16"/>
                                    </w:rPr>
                                    <w:t>31.000,00</w:t>
                                  </w:r>
                                </w:p>
                              </w:tc>
                              <w:tc>
                                <w:tcPr>
                                  <w:tcW w:w="1126"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06"/>
                              </w:trPr>
                              <w:tc>
                                <w:tcPr>
                                  <w:tcW w:w="1141" w:type="dxa"/>
                                  <w:gridSpan w:val="10"/>
                                  <w:tcBorders>
                                    <w:top w:val="single" w:sz="8" w:space="0" w:color="000000"/>
                                    <w:left w:val="nil"/>
                                    <w:bottom w:val="single" w:sz="12" w:space="0" w:color="000000"/>
                                    <w:right w:val="single" w:sz="2" w:space="0" w:color="000000"/>
                                  </w:tcBorders>
                                  <w:shd w:val="clear" w:color="auto" w:fill="C0C0C0"/>
                                </w:tcPr>
                                <w:p w:rsidR="007E506E" w:rsidRDefault="00145EE5">
                                  <w:pPr>
                                    <w:pStyle w:val="TableParagraph"/>
                                    <w:spacing w:before="10" w:line="176" w:lineRule="exact"/>
                                    <w:ind w:left="23"/>
                                    <w:rPr>
                                      <w:b/>
                                      <w:sz w:val="16"/>
                                    </w:rPr>
                                  </w:pPr>
                                  <w:r>
                                    <w:rPr>
                                      <w:b/>
                                      <w:sz w:val="16"/>
                                    </w:rPr>
                                    <w:t>Akt. A100118</w:t>
                                  </w:r>
                                </w:p>
                              </w:tc>
                              <w:tc>
                                <w:tcPr>
                                  <w:tcW w:w="9623" w:type="dxa"/>
                                  <w:vMerge w:val="restart"/>
                                  <w:tcBorders>
                                    <w:top w:val="single" w:sz="8" w:space="0" w:color="000000"/>
                                    <w:left w:val="single" w:sz="8" w:space="0" w:color="000000"/>
                                    <w:bottom w:val="single" w:sz="12" w:space="0" w:color="000000"/>
                                    <w:right w:val="single" w:sz="2" w:space="0" w:color="000000"/>
                                  </w:tcBorders>
                                  <w:shd w:val="clear" w:color="auto" w:fill="C0C0C0"/>
                                </w:tcPr>
                                <w:p w:rsidR="007E506E" w:rsidRDefault="00145EE5">
                                  <w:pPr>
                                    <w:pStyle w:val="TableParagraph"/>
                                    <w:spacing w:before="10"/>
                                    <w:ind w:left="68"/>
                                    <w:rPr>
                                      <w:b/>
                                      <w:sz w:val="16"/>
                                    </w:rPr>
                                  </w:pPr>
                                  <w:r>
                                    <w:rPr>
                                      <w:b/>
                                      <w:sz w:val="16"/>
                                    </w:rPr>
                                    <w:t>KARLOVAČKA ŽUPANIJA - NABAVA MEDICINSKE OPREME, COVID 19</w:t>
                                  </w:r>
                                </w:p>
                              </w:tc>
                              <w:tc>
                                <w:tcPr>
                                  <w:tcW w:w="1835"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0"/>
                                    <w:ind w:left="812"/>
                                    <w:rPr>
                                      <w:b/>
                                      <w:sz w:val="16"/>
                                    </w:rPr>
                                  </w:pPr>
                                  <w:r>
                                    <w:rPr>
                                      <w:b/>
                                      <w:sz w:val="16"/>
                                    </w:rPr>
                                    <w:t>204.000,00</w:t>
                                  </w:r>
                                </w:p>
                              </w:tc>
                              <w:tc>
                                <w:tcPr>
                                  <w:tcW w:w="1835"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0"/>
                                    <w:ind w:left="815"/>
                                    <w:rPr>
                                      <w:b/>
                                      <w:sz w:val="16"/>
                                    </w:rPr>
                                  </w:pPr>
                                  <w:r>
                                    <w:rPr>
                                      <w:b/>
                                      <w:sz w:val="16"/>
                                    </w:rPr>
                                    <w:t>204.000,00</w:t>
                                  </w:r>
                                </w:p>
                              </w:tc>
                              <w:tc>
                                <w:tcPr>
                                  <w:tcW w:w="1126" w:type="dxa"/>
                                  <w:vMerge w:val="restart"/>
                                  <w:tcBorders>
                                    <w:top w:val="single" w:sz="8" w:space="0" w:color="000000"/>
                                    <w:left w:val="single" w:sz="2" w:space="0" w:color="000000"/>
                                    <w:bottom w:val="single" w:sz="12" w:space="0" w:color="000000"/>
                                    <w:right w:val="nil"/>
                                  </w:tcBorders>
                                  <w:shd w:val="clear" w:color="auto" w:fill="C0C0C0"/>
                                </w:tcPr>
                                <w:p w:rsidR="007E506E" w:rsidRDefault="00145EE5">
                                  <w:pPr>
                                    <w:pStyle w:val="TableParagraph"/>
                                    <w:spacing w:before="10"/>
                                    <w:ind w:left="340"/>
                                    <w:rPr>
                                      <w:b/>
                                      <w:sz w:val="16"/>
                                    </w:rPr>
                                  </w:pPr>
                                  <w:r>
                                    <w:rPr>
                                      <w:b/>
                                      <w:sz w:val="16"/>
                                    </w:rPr>
                                    <w:t>100,00%</w:t>
                                  </w:r>
                                </w:p>
                              </w:tc>
                            </w:tr>
                            <w:tr w:rsidR="007E506E">
                              <w:trPr>
                                <w:trHeight w:val="182"/>
                              </w:trPr>
                              <w:tc>
                                <w:tcPr>
                                  <w:tcW w:w="114" w:type="dxa"/>
                                  <w:tcBorders>
                                    <w:top w:val="nil"/>
                                    <w:left w:val="nil"/>
                                    <w:bottom w:val="single" w:sz="12" w:space="0" w:color="000000"/>
                                    <w:right w:val="single" w:sz="8" w:space="0" w:color="000000"/>
                                  </w:tcBorders>
                                  <w:shd w:val="clear" w:color="auto" w:fill="C0C0C0"/>
                                </w:tcPr>
                                <w:p w:rsidR="007E506E" w:rsidRDefault="00145EE5">
                                  <w:pPr>
                                    <w:pStyle w:val="TableParagraph"/>
                                    <w:spacing w:before="2" w:line="161" w:lineRule="exact"/>
                                    <w:ind w:left="23" w:right="-29"/>
                                    <w:jc w:val="center"/>
                                    <w:rPr>
                                      <w:sz w:val="14"/>
                                    </w:rPr>
                                  </w:pPr>
                                  <w:r>
                                    <w:rPr>
                                      <w:sz w:val="14"/>
                                    </w:rPr>
                                    <w:t>I:</w:t>
                                  </w: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2" w:type="dxa"/>
                                  <w:tcBorders>
                                    <w:top w:val="single" w:sz="12" w:space="0" w:color="000000"/>
                                    <w:left w:val="single" w:sz="12" w:space="0" w:color="000000"/>
                                    <w:bottom w:val="single" w:sz="18" w:space="0" w:color="000000"/>
                                    <w:right w:val="single" w:sz="8"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52"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91" w:type="dxa"/>
                                  <w:gridSpan w:val="2"/>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4"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9" w:type="dxa"/>
                                  <w:tcBorders>
                                    <w:top w:val="single" w:sz="12" w:space="0" w:color="000000"/>
                                    <w:left w:val="single" w:sz="12" w:space="0" w:color="000000"/>
                                    <w:bottom w:val="single" w:sz="18" w:space="0" w:color="000000"/>
                                    <w:right w:val="single" w:sz="8" w:space="0" w:color="000000"/>
                                  </w:tcBorders>
                                  <w:shd w:val="clear" w:color="auto" w:fill="C0C0C0"/>
                                </w:tcPr>
                                <w:p w:rsidR="007E506E" w:rsidRDefault="00145EE5">
                                  <w:pPr>
                                    <w:pStyle w:val="TableParagraph"/>
                                    <w:spacing w:line="163" w:lineRule="exact"/>
                                    <w:ind w:right="9"/>
                                    <w:jc w:val="right"/>
                                    <w:rPr>
                                      <w:sz w:val="14"/>
                                    </w:rPr>
                                  </w:pPr>
                                  <w:r>
                                    <w:rPr>
                                      <w:w w:val="99"/>
                                      <w:sz w:val="14"/>
                                    </w:rPr>
                                    <w:t>9</w:t>
                                  </w:r>
                                </w:p>
                              </w:tc>
                              <w:tc>
                                <w:tcPr>
                                  <w:tcW w:w="9623" w:type="dxa"/>
                                  <w:vMerge/>
                                  <w:tcBorders>
                                    <w:top w:val="nil"/>
                                    <w:left w:val="single" w:sz="8" w:space="0" w:color="000000"/>
                                    <w:bottom w:val="single" w:sz="12" w:space="0" w:color="000000"/>
                                    <w:right w:val="single" w:sz="2" w:space="0" w:color="000000"/>
                                  </w:tcBorders>
                                  <w:shd w:val="clear" w:color="auto" w:fill="C0C0C0"/>
                                </w:tcPr>
                                <w:p w:rsidR="007E506E" w:rsidRDefault="007E506E">
                                  <w:pPr>
                                    <w:rPr>
                                      <w:sz w:val="2"/>
                                      <w:szCs w:val="2"/>
                                    </w:rPr>
                                  </w:pPr>
                                </w:p>
                              </w:tc>
                              <w:tc>
                                <w:tcPr>
                                  <w:tcW w:w="1835"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835"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126" w:type="dxa"/>
                                  <w:vMerge/>
                                  <w:tcBorders>
                                    <w:top w:val="nil"/>
                                    <w:left w:val="single" w:sz="2" w:space="0" w:color="000000"/>
                                    <w:bottom w:val="single" w:sz="12" w:space="0" w:color="000000"/>
                                    <w:right w:val="nil"/>
                                  </w:tcBorders>
                                  <w:shd w:val="clear" w:color="auto" w:fill="C0C0C0"/>
                                </w:tcPr>
                                <w:p w:rsidR="007E506E" w:rsidRDefault="007E506E">
                                  <w:pPr>
                                    <w:rPr>
                                      <w:sz w:val="2"/>
                                      <w:szCs w:val="2"/>
                                    </w:rPr>
                                  </w:pPr>
                                </w:p>
                              </w:tc>
                            </w:tr>
                            <w:tr w:rsidR="007E506E">
                              <w:trPr>
                                <w:trHeight w:val="248"/>
                              </w:trPr>
                              <w:tc>
                                <w:tcPr>
                                  <w:tcW w:w="717" w:type="dxa"/>
                                  <w:gridSpan w:val="6"/>
                                  <w:tcBorders>
                                    <w:top w:val="single" w:sz="18" w:space="0" w:color="000000"/>
                                    <w:left w:val="nil"/>
                                    <w:bottom w:val="single" w:sz="12" w:space="0" w:color="000000"/>
                                    <w:right w:val="single" w:sz="2" w:space="0" w:color="000000"/>
                                  </w:tcBorders>
                                </w:tcPr>
                                <w:p w:rsidR="007E506E" w:rsidRDefault="00145EE5">
                                  <w:pPr>
                                    <w:pStyle w:val="TableParagraph"/>
                                    <w:spacing w:line="191" w:lineRule="exact"/>
                                    <w:ind w:left="457" w:right="-15"/>
                                    <w:rPr>
                                      <w:sz w:val="16"/>
                                    </w:rPr>
                                  </w:pPr>
                                  <w:r>
                                    <w:rPr>
                                      <w:spacing w:val="2"/>
                                      <w:sz w:val="16"/>
                                    </w:rPr>
                                    <w:t>363</w:t>
                                  </w:r>
                                </w:p>
                              </w:tc>
                              <w:tc>
                                <w:tcPr>
                                  <w:tcW w:w="424" w:type="dxa"/>
                                  <w:gridSpan w:val="4"/>
                                  <w:tcBorders>
                                    <w:top w:val="single" w:sz="1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line="191" w:lineRule="exact"/>
                                    <w:ind w:left="127"/>
                                    <w:rPr>
                                      <w:sz w:val="16"/>
                                    </w:rPr>
                                  </w:pPr>
                                  <w:r>
                                    <w:rPr>
                                      <w:sz w:val="16"/>
                                    </w:rPr>
                                    <w:t>Pomoći unutar općeg proračuna</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line="191" w:lineRule="exact"/>
                                    <w:ind w:right="92"/>
                                    <w:jc w:val="right"/>
                                    <w:rPr>
                                      <w:sz w:val="16"/>
                                    </w:rPr>
                                  </w:pPr>
                                  <w:r>
                                    <w:rPr>
                                      <w:sz w:val="16"/>
                                    </w:rPr>
                                    <w:t>204.000,00</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line="191" w:lineRule="exact"/>
                                    <w:ind w:right="88"/>
                                    <w:jc w:val="right"/>
                                    <w:rPr>
                                      <w:sz w:val="16"/>
                                    </w:rPr>
                                  </w:pPr>
                                  <w:r>
                                    <w:rPr>
                                      <w:sz w:val="16"/>
                                    </w:rPr>
                                    <w:t>204.000,00</w:t>
                                  </w:r>
                                </w:p>
                              </w:tc>
                              <w:tc>
                                <w:tcPr>
                                  <w:tcW w:w="1126" w:type="dxa"/>
                                  <w:tcBorders>
                                    <w:top w:val="single" w:sz="12" w:space="0" w:color="000000"/>
                                    <w:left w:val="single" w:sz="2" w:space="0" w:color="000000"/>
                                    <w:bottom w:val="single" w:sz="12" w:space="0" w:color="000000"/>
                                    <w:right w:val="nil"/>
                                  </w:tcBorders>
                                </w:tcPr>
                                <w:p w:rsidR="007E506E" w:rsidRDefault="00145EE5">
                                  <w:pPr>
                                    <w:pStyle w:val="TableParagraph"/>
                                    <w:spacing w:line="191" w:lineRule="exact"/>
                                    <w:ind w:right="23"/>
                                    <w:jc w:val="right"/>
                                    <w:rPr>
                                      <w:sz w:val="16"/>
                                    </w:rPr>
                                  </w:pPr>
                                  <w:r>
                                    <w:rPr>
                                      <w:sz w:val="16"/>
                                    </w:rPr>
                                    <w:t>100,00%</w:t>
                                  </w:r>
                                </w:p>
                              </w:tc>
                            </w:tr>
                            <w:tr w:rsidR="007E506E">
                              <w:trPr>
                                <w:trHeight w:val="256"/>
                              </w:trPr>
                              <w:tc>
                                <w:tcPr>
                                  <w:tcW w:w="717"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ight="-15"/>
                                    <w:rPr>
                                      <w:sz w:val="16"/>
                                    </w:rPr>
                                  </w:pPr>
                                  <w:r>
                                    <w:rPr>
                                      <w:sz w:val="16"/>
                                    </w:rPr>
                                    <w:t>3632</w:t>
                                  </w:r>
                                </w:p>
                              </w:tc>
                              <w:tc>
                                <w:tcPr>
                                  <w:tcW w:w="424" w:type="dxa"/>
                                  <w:gridSpan w:val="4"/>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27"/>
                                    <w:rPr>
                                      <w:sz w:val="16"/>
                                    </w:rPr>
                                  </w:pPr>
                                  <w:r>
                                    <w:rPr>
                                      <w:sz w:val="16"/>
                                    </w:rPr>
                                    <w:t>Kapitalne pomoći unutar općeg proračuna</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5"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8"/>
                                    <w:jc w:val="right"/>
                                    <w:rPr>
                                      <w:sz w:val="16"/>
                                    </w:rPr>
                                  </w:pPr>
                                  <w:r>
                                    <w:rPr>
                                      <w:sz w:val="16"/>
                                    </w:rPr>
                                    <w:t>204.000,00</w:t>
                                  </w:r>
                                </w:p>
                              </w:tc>
                              <w:tc>
                                <w:tcPr>
                                  <w:tcW w:w="1126"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496"/>
                              </w:trPr>
                              <w:tc>
                                <w:tcPr>
                                  <w:tcW w:w="1141" w:type="dxa"/>
                                  <w:gridSpan w:val="10"/>
                                  <w:tcBorders>
                                    <w:top w:val="single" w:sz="12" w:space="0" w:color="000000"/>
                                    <w:left w:val="nil"/>
                                    <w:bottom w:val="single" w:sz="12" w:space="0" w:color="000000"/>
                                    <w:right w:val="single" w:sz="2" w:space="0" w:color="000000"/>
                                  </w:tcBorders>
                                  <w:shd w:val="clear" w:color="auto" w:fill="666699"/>
                                </w:tcPr>
                                <w:p w:rsidR="007E506E" w:rsidRDefault="00145EE5">
                                  <w:pPr>
                                    <w:pStyle w:val="TableParagraph"/>
                                    <w:spacing w:before="3"/>
                                    <w:ind w:left="23"/>
                                    <w:rPr>
                                      <w:b/>
                                      <w:sz w:val="16"/>
                                    </w:rPr>
                                  </w:pPr>
                                  <w:r>
                                    <w:rPr>
                                      <w:b/>
                                      <w:sz w:val="16"/>
                                    </w:rPr>
                                    <w:t>RAZDJEL</w:t>
                                  </w:r>
                                </w:p>
                                <w:p w:rsidR="007E506E" w:rsidRDefault="00145EE5">
                                  <w:pPr>
                                    <w:pStyle w:val="TableParagraph"/>
                                    <w:spacing w:before="92" w:line="188" w:lineRule="exact"/>
                                    <w:ind w:right="12"/>
                                    <w:jc w:val="right"/>
                                    <w:rPr>
                                      <w:b/>
                                      <w:sz w:val="16"/>
                                    </w:rPr>
                                  </w:pPr>
                                  <w:r>
                                    <w:rPr>
                                      <w:b/>
                                      <w:sz w:val="16"/>
                                    </w:rPr>
                                    <w:t>002</w:t>
                                  </w:r>
                                </w:p>
                              </w:tc>
                              <w:tc>
                                <w:tcPr>
                                  <w:tcW w:w="9623" w:type="dxa"/>
                                  <w:tcBorders>
                                    <w:top w:val="single" w:sz="12" w:space="0" w:color="000000"/>
                                    <w:left w:val="single" w:sz="2" w:space="0" w:color="000000"/>
                                    <w:bottom w:val="single" w:sz="12" w:space="0" w:color="000000"/>
                                    <w:right w:val="single" w:sz="2" w:space="0" w:color="000000"/>
                                  </w:tcBorders>
                                  <w:shd w:val="clear" w:color="auto" w:fill="666699"/>
                                </w:tcPr>
                                <w:p w:rsidR="007E506E" w:rsidRDefault="00145EE5">
                                  <w:pPr>
                                    <w:pStyle w:val="TableParagraph"/>
                                    <w:spacing w:before="5"/>
                                    <w:ind w:left="75"/>
                                    <w:rPr>
                                      <w:b/>
                                      <w:sz w:val="20"/>
                                    </w:rPr>
                                  </w:pPr>
                                  <w:r>
                                    <w:rPr>
                                      <w:b/>
                                      <w:sz w:val="20"/>
                                    </w:rPr>
                                    <w:t>JEDINSTVENI UPRAVNI ODJEL</w:t>
                                  </w:r>
                                </w:p>
                              </w:tc>
                              <w:tc>
                                <w:tcPr>
                                  <w:tcW w:w="1835" w:type="dxa"/>
                                  <w:tcBorders>
                                    <w:top w:val="single" w:sz="12" w:space="0" w:color="000000"/>
                                    <w:left w:val="single" w:sz="2" w:space="0" w:color="000000"/>
                                    <w:bottom w:val="single" w:sz="12" w:space="0" w:color="000000"/>
                                    <w:right w:val="single" w:sz="2" w:space="0" w:color="000000"/>
                                  </w:tcBorders>
                                  <w:shd w:val="clear" w:color="auto" w:fill="666699"/>
                                </w:tcPr>
                                <w:p w:rsidR="007E506E" w:rsidRDefault="00145EE5">
                                  <w:pPr>
                                    <w:pStyle w:val="TableParagraph"/>
                                    <w:spacing w:before="5"/>
                                    <w:ind w:right="76"/>
                                    <w:jc w:val="right"/>
                                    <w:rPr>
                                      <w:b/>
                                      <w:sz w:val="20"/>
                                    </w:rPr>
                                  </w:pPr>
                                  <w:r>
                                    <w:rPr>
                                      <w:b/>
                                      <w:sz w:val="20"/>
                                    </w:rPr>
                                    <w:t>40.302.418,65</w:t>
                                  </w:r>
                                </w:p>
                              </w:tc>
                              <w:tc>
                                <w:tcPr>
                                  <w:tcW w:w="1835" w:type="dxa"/>
                                  <w:tcBorders>
                                    <w:top w:val="single" w:sz="12" w:space="0" w:color="000000"/>
                                    <w:left w:val="single" w:sz="2" w:space="0" w:color="000000"/>
                                    <w:bottom w:val="single" w:sz="12" w:space="0" w:color="000000"/>
                                    <w:right w:val="single" w:sz="2" w:space="0" w:color="000000"/>
                                  </w:tcBorders>
                                  <w:shd w:val="clear" w:color="auto" w:fill="666699"/>
                                </w:tcPr>
                                <w:p w:rsidR="007E506E" w:rsidRDefault="00145EE5">
                                  <w:pPr>
                                    <w:pStyle w:val="TableParagraph"/>
                                    <w:spacing w:before="5"/>
                                    <w:ind w:right="81"/>
                                    <w:jc w:val="right"/>
                                    <w:rPr>
                                      <w:b/>
                                      <w:sz w:val="20"/>
                                    </w:rPr>
                                  </w:pPr>
                                  <w:r>
                                    <w:rPr>
                                      <w:b/>
                                      <w:sz w:val="20"/>
                                    </w:rPr>
                                    <w:t>36.530.562,37</w:t>
                                  </w:r>
                                </w:p>
                              </w:tc>
                              <w:tc>
                                <w:tcPr>
                                  <w:tcW w:w="1126" w:type="dxa"/>
                                  <w:tcBorders>
                                    <w:top w:val="single" w:sz="12" w:space="0" w:color="000000"/>
                                    <w:left w:val="single" w:sz="2" w:space="0" w:color="000000"/>
                                    <w:bottom w:val="single" w:sz="12" w:space="0" w:color="000000"/>
                                    <w:right w:val="nil"/>
                                  </w:tcBorders>
                                  <w:shd w:val="clear" w:color="auto" w:fill="666699"/>
                                </w:tcPr>
                                <w:p w:rsidR="007E506E" w:rsidRDefault="00145EE5">
                                  <w:pPr>
                                    <w:pStyle w:val="TableParagraph"/>
                                    <w:spacing w:before="5"/>
                                    <w:ind w:right="21"/>
                                    <w:jc w:val="right"/>
                                    <w:rPr>
                                      <w:b/>
                                      <w:sz w:val="20"/>
                                    </w:rPr>
                                  </w:pPr>
                                  <w:r>
                                    <w:rPr>
                                      <w:b/>
                                      <w:sz w:val="20"/>
                                    </w:rPr>
                                    <w:t>90,64%</w:t>
                                  </w:r>
                                </w:p>
                              </w:tc>
                            </w:tr>
                            <w:tr w:rsidR="007E506E">
                              <w:trPr>
                                <w:trHeight w:val="196"/>
                              </w:trPr>
                              <w:tc>
                                <w:tcPr>
                                  <w:tcW w:w="1141" w:type="dxa"/>
                                  <w:gridSpan w:val="10"/>
                                  <w:tcBorders>
                                    <w:top w:val="single" w:sz="12" w:space="0" w:color="000000"/>
                                    <w:left w:val="nil"/>
                                    <w:bottom w:val="single" w:sz="12" w:space="0" w:color="000000"/>
                                    <w:right w:val="single" w:sz="2" w:space="0" w:color="000000"/>
                                  </w:tcBorders>
                                  <w:shd w:val="clear" w:color="auto" w:fill="C4D5DF"/>
                                </w:tcPr>
                                <w:p w:rsidR="007E506E" w:rsidRDefault="00145EE5">
                                  <w:pPr>
                                    <w:pStyle w:val="TableParagraph"/>
                                    <w:spacing w:before="5" w:line="171" w:lineRule="exact"/>
                                    <w:ind w:left="23"/>
                                    <w:rPr>
                                      <w:b/>
                                      <w:sz w:val="16"/>
                                    </w:rPr>
                                  </w:pPr>
                                  <w:r>
                                    <w:rPr>
                                      <w:b/>
                                      <w:sz w:val="16"/>
                                    </w:rPr>
                                    <w:t>GLAVA 00201</w:t>
                                  </w:r>
                                </w:p>
                              </w:tc>
                              <w:tc>
                                <w:tcPr>
                                  <w:tcW w:w="9623" w:type="dxa"/>
                                  <w:vMerge w:val="restart"/>
                                  <w:tcBorders>
                                    <w:top w:val="single" w:sz="12" w:space="0" w:color="000000"/>
                                    <w:left w:val="single" w:sz="8" w:space="0" w:color="000000"/>
                                    <w:bottom w:val="nil"/>
                                    <w:right w:val="single" w:sz="2" w:space="0" w:color="000000"/>
                                  </w:tcBorders>
                                  <w:shd w:val="clear" w:color="auto" w:fill="C4D5DF"/>
                                </w:tcPr>
                                <w:p w:rsidR="007E506E" w:rsidRDefault="00145EE5">
                                  <w:pPr>
                                    <w:pStyle w:val="TableParagraph"/>
                                    <w:spacing w:before="5"/>
                                    <w:ind w:left="68"/>
                                    <w:rPr>
                                      <w:b/>
                                      <w:sz w:val="20"/>
                                    </w:rPr>
                                  </w:pPr>
                                  <w:r>
                                    <w:rPr>
                                      <w:b/>
                                      <w:sz w:val="20"/>
                                    </w:rPr>
                                    <w:t>JEDINSTVENI UPRAVNI ODJEL</w:t>
                                  </w:r>
                                </w:p>
                              </w:tc>
                              <w:tc>
                                <w:tcPr>
                                  <w:tcW w:w="1835" w:type="dxa"/>
                                  <w:vMerge w:val="restart"/>
                                  <w:tcBorders>
                                    <w:top w:val="single" w:sz="12" w:space="0" w:color="000000"/>
                                    <w:left w:val="single" w:sz="2" w:space="0" w:color="000000"/>
                                    <w:bottom w:val="nil"/>
                                    <w:right w:val="single" w:sz="2" w:space="0" w:color="000000"/>
                                  </w:tcBorders>
                                  <w:shd w:val="clear" w:color="auto" w:fill="C4D5DF"/>
                                </w:tcPr>
                                <w:p w:rsidR="007E506E" w:rsidRDefault="00145EE5">
                                  <w:pPr>
                                    <w:pStyle w:val="TableParagraph"/>
                                    <w:spacing w:before="5"/>
                                    <w:ind w:left="279"/>
                                    <w:rPr>
                                      <w:b/>
                                      <w:sz w:val="20"/>
                                    </w:rPr>
                                  </w:pPr>
                                  <w:r>
                                    <w:rPr>
                                      <w:b/>
                                      <w:sz w:val="20"/>
                                    </w:rPr>
                                    <w:t>34.828.071,35</w:t>
                                  </w:r>
                                </w:p>
                              </w:tc>
                              <w:tc>
                                <w:tcPr>
                                  <w:tcW w:w="1835" w:type="dxa"/>
                                  <w:vMerge w:val="restart"/>
                                  <w:tcBorders>
                                    <w:top w:val="single" w:sz="12" w:space="0" w:color="000000"/>
                                    <w:left w:val="single" w:sz="2" w:space="0" w:color="000000"/>
                                    <w:bottom w:val="nil"/>
                                    <w:right w:val="single" w:sz="2" w:space="0" w:color="000000"/>
                                  </w:tcBorders>
                                  <w:shd w:val="clear" w:color="auto" w:fill="C4D5DF"/>
                                </w:tcPr>
                                <w:p w:rsidR="007E506E" w:rsidRDefault="00145EE5">
                                  <w:pPr>
                                    <w:pStyle w:val="TableParagraph"/>
                                    <w:spacing w:before="5"/>
                                    <w:ind w:left="283"/>
                                    <w:rPr>
                                      <w:b/>
                                      <w:sz w:val="20"/>
                                    </w:rPr>
                                  </w:pPr>
                                  <w:r>
                                    <w:rPr>
                                      <w:b/>
                                      <w:sz w:val="20"/>
                                    </w:rPr>
                                    <w:t>31.528.777,64</w:t>
                                  </w:r>
                                </w:p>
                              </w:tc>
                              <w:tc>
                                <w:tcPr>
                                  <w:tcW w:w="1126" w:type="dxa"/>
                                  <w:vMerge w:val="restart"/>
                                  <w:tcBorders>
                                    <w:top w:val="single" w:sz="12" w:space="0" w:color="000000"/>
                                    <w:left w:val="single" w:sz="2" w:space="0" w:color="000000"/>
                                    <w:bottom w:val="nil"/>
                                    <w:right w:val="nil"/>
                                  </w:tcBorders>
                                  <w:shd w:val="clear" w:color="auto" w:fill="C4D5DF"/>
                                </w:tcPr>
                                <w:p w:rsidR="007E506E" w:rsidRDefault="00145EE5">
                                  <w:pPr>
                                    <w:pStyle w:val="TableParagraph"/>
                                    <w:spacing w:before="5"/>
                                    <w:ind w:left="286"/>
                                    <w:rPr>
                                      <w:b/>
                                      <w:sz w:val="20"/>
                                    </w:rPr>
                                  </w:pPr>
                                  <w:r>
                                    <w:rPr>
                                      <w:b/>
                                      <w:sz w:val="20"/>
                                    </w:rPr>
                                    <w:t>90,53%</w:t>
                                  </w:r>
                                </w:p>
                              </w:tc>
                            </w:tr>
                            <w:tr w:rsidR="007E506E">
                              <w:trPr>
                                <w:trHeight w:val="186"/>
                              </w:trPr>
                              <w:tc>
                                <w:tcPr>
                                  <w:tcW w:w="114" w:type="dxa"/>
                                  <w:tcBorders>
                                    <w:top w:val="nil"/>
                                    <w:left w:val="nil"/>
                                    <w:bottom w:val="nil"/>
                                    <w:right w:val="single" w:sz="8" w:space="0" w:color="000000"/>
                                  </w:tcBorders>
                                  <w:shd w:val="clear" w:color="auto" w:fill="C4D5DF"/>
                                </w:tcPr>
                                <w:p w:rsidR="007E506E" w:rsidRDefault="00145EE5">
                                  <w:pPr>
                                    <w:pStyle w:val="TableParagraph"/>
                                    <w:spacing w:before="3" w:line="163" w:lineRule="exact"/>
                                    <w:ind w:left="23" w:right="-29"/>
                                    <w:jc w:val="center"/>
                                    <w:rPr>
                                      <w:sz w:val="14"/>
                                    </w:rPr>
                                  </w:pPr>
                                  <w:r>
                                    <w:rPr>
                                      <w:sz w:val="14"/>
                                    </w:rPr>
                                    <w:t>I:</w:t>
                                  </w:r>
                                </w:p>
                              </w:tc>
                              <w:tc>
                                <w:tcPr>
                                  <w:tcW w:w="113" w:type="dxa"/>
                                  <w:tcBorders>
                                    <w:top w:val="single" w:sz="12" w:space="0" w:color="000000"/>
                                    <w:left w:val="single" w:sz="8" w:space="0" w:color="000000"/>
                                    <w:bottom w:val="single" w:sz="8" w:space="0" w:color="000000"/>
                                    <w:right w:val="single" w:sz="12" w:space="0" w:color="000000"/>
                                  </w:tcBorders>
                                  <w:shd w:val="clear" w:color="auto" w:fill="C4D5DF"/>
                                </w:tcPr>
                                <w:p w:rsidR="007E506E" w:rsidRDefault="00145EE5">
                                  <w:pPr>
                                    <w:pStyle w:val="TableParagraph"/>
                                    <w:spacing w:line="164" w:lineRule="exact"/>
                                    <w:ind w:left="14" w:right="-15"/>
                                    <w:jc w:val="center"/>
                                    <w:rPr>
                                      <w:sz w:val="14"/>
                                    </w:rPr>
                                  </w:pPr>
                                  <w:r>
                                    <w:rPr>
                                      <w:sz w:val="14"/>
                                    </w:rPr>
                                    <w:t>1</w:t>
                                  </w:r>
                                </w:p>
                              </w:tc>
                              <w:tc>
                                <w:tcPr>
                                  <w:tcW w:w="112" w:type="dxa"/>
                                  <w:tcBorders>
                                    <w:top w:val="single" w:sz="12" w:space="0" w:color="000000"/>
                                    <w:left w:val="single" w:sz="12" w:space="0" w:color="000000"/>
                                    <w:bottom w:val="single" w:sz="8" w:space="0" w:color="000000"/>
                                    <w:right w:val="single" w:sz="8" w:space="0" w:color="000000"/>
                                  </w:tcBorders>
                                  <w:shd w:val="clear" w:color="auto" w:fill="C4D5DF"/>
                                </w:tcPr>
                                <w:p w:rsidR="007E506E" w:rsidRDefault="007E506E">
                                  <w:pPr>
                                    <w:pStyle w:val="TableParagraph"/>
                                    <w:rPr>
                                      <w:rFonts w:ascii="Times New Roman"/>
                                      <w:sz w:val="12"/>
                                    </w:rPr>
                                  </w:pPr>
                                </w:p>
                              </w:tc>
                              <w:tc>
                                <w:tcPr>
                                  <w:tcW w:w="113" w:type="dxa"/>
                                  <w:tcBorders>
                                    <w:top w:val="single" w:sz="12" w:space="0" w:color="000000"/>
                                    <w:left w:val="single" w:sz="8" w:space="0" w:color="000000"/>
                                    <w:bottom w:val="single" w:sz="8" w:space="0" w:color="000000"/>
                                    <w:right w:val="single" w:sz="12" w:space="0" w:color="000000"/>
                                  </w:tcBorders>
                                  <w:shd w:val="clear" w:color="auto" w:fill="C4D5DF"/>
                                </w:tcPr>
                                <w:p w:rsidR="007E506E" w:rsidRDefault="00145EE5">
                                  <w:pPr>
                                    <w:pStyle w:val="TableParagraph"/>
                                    <w:spacing w:line="164" w:lineRule="exact"/>
                                    <w:ind w:left="15" w:right="-15"/>
                                    <w:rPr>
                                      <w:sz w:val="14"/>
                                    </w:rPr>
                                  </w:pPr>
                                  <w:r>
                                    <w:rPr>
                                      <w:sz w:val="14"/>
                                    </w:rPr>
                                    <w:t>3</w:t>
                                  </w:r>
                                </w:p>
                              </w:tc>
                              <w:tc>
                                <w:tcPr>
                                  <w:tcW w:w="113" w:type="dxa"/>
                                  <w:tcBorders>
                                    <w:top w:val="single" w:sz="12" w:space="0" w:color="000000"/>
                                    <w:left w:val="single" w:sz="12" w:space="0" w:color="000000"/>
                                    <w:bottom w:val="single" w:sz="8" w:space="0" w:color="000000"/>
                                    <w:right w:val="single" w:sz="12" w:space="0" w:color="000000"/>
                                  </w:tcBorders>
                                  <w:shd w:val="clear" w:color="auto" w:fill="C4D5DF"/>
                                </w:tcPr>
                                <w:p w:rsidR="007E506E" w:rsidRDefault="00145EE5">
                                  <w:pPr>
                                    <w:pStyle w:val="TableParagraph"/>
                                    <w:spacing w:line="164" w:lineRule="exact"/>
                                    <w:ind w:left="10" w:right="-15"/>
                                    <w:rPr>
                                      <w:sz w:val="14"/>
                                    </w:rPr>
                                  </w:pPr>
                                  <w:r>
                                    <w:rPr>
                                      <w:sz w:val="14"/>
                                    </w:rPr>
                                    <w:t>4</w:t>
                                  </w:r>
                                </w:p>
                              </w:tc>
                              <w:tc>
                                <w:tcPr>
                                  <w:tcW w:w="152" w:type="dxa"/>
                                  <w:tcBorders>
                                    <w:top w:val="single" w:sz="12" w:space="0" w:color="000000"/>
                                    <w:left w:val="single" w:sz="12" w:space="0" w:color="000000"/>
                                    <w:bottom w:val="single" w:sz="8" w:space="0" w:color="000000"/>
                                    <w:right w:val="single" w:sz="12" w:space="0" w:color="000000"/>
                                  </w:tcBorders>
                                  <w:shd w:val="clear" w:color="auto" w:fill="C4D5DF"/>
                                </w:tcPr>
                                <w:p w:rsidR="007E506E" w:rsidRDefault="00145EE5">
                                  <w:pPr>
                                    <w:pStyle w:val="TableParagraph"/>
                                    <w:spacing w:line="164" w:lineRule="exact"/>
                                    <w:ind w:left="10"/>
                                    <w:rPr>
                                      <w:sz w:val="14"/>
                                    </w:rPr>
                                  </w:pPr>
                                  <w:r>
                                    <w:rPr>
                                      <w:sz w:val="14"/>
                                    </w:rPr>
                                    <w:t>5</w:t>
                                  </w:r>
                                </w:p>
                              </w:tc>
                              <w:tc>
                                <w:tcPr>
                                  <w:tcW w:w="75" w:type="dxa"/>
                                  <w:tcBorders>
                                    <w:top w:val="nil"/>
                                    <w:left w:val="single" w:sz="12" w:space="0" w:color="000000"/>
                                    <w:bottom w:val="nil"/>
                                    <w:right w:val="single" w:sz="12" w:space="0" w:color="000000"/>
                                  </w:tcBorders>
                                  <w:shd w:val="clear" w:color="auto" w:fill="C4D5DF"/>
                                </w:tcPr>
                                <w:p w:rsidR="007E506E" w:rsidRDefault="007E506E">
                                  <w:pPr>
                                    <w:pStyle w:val="TableParagraph"/>
                                    <w:rPr>
                                      <w:rFonts w:ascii="Times New Roman"/>
                                      <w:sz w:val="12"/>
                                    </w:rPr>
                                  </w:pPr>
                                </w:p>
                              </w:tc>
                              <w:tc>
                                <w:tcPr>
                                  <w:tcW w:w="116" w:type="dxa"/>
                                  <w:tcBorders>
                                    <w:top w:val="single" w:sz="12" w:space="0" w:color="000000"/>
                                    <w:left w:val="single" w:sz="12" w:space="0" w:color="000000"/>
                                    <w:bottom w:val="single" w:sz="8" w:space="0" w:color="000000"/>
                                    <w:right w:val="single" w:sz="12" w:space="0" w:color="000000"/>
                                  </w:tcBorders>
                                  <w:shd w:val="clear" w:color="auto" w:fill="C4D5DF"/>
                                </w:tcPr>
                                <w:p w:rsidR="007E506E" w:rsidRDefault="007E506E">
                                  <w:pPr>
                                    <w:pStyle w:val="TableParagraph"/>
                                    <w:rPr>
                                      <w:rFonts w:ascii="Times New Roman"/>
                                      <w:sz w:val="12"/>
                                    </w:rPr>
                                  </w:pPr>
                                </w:p>
                              </w:tc>
                              <w:tc>
                                <w:tcPr>
                                  <w:tcW w:w="114" w:type="dxa"/>
                                  <w:tcBorders>
                                    <w:top w:val="single" w:sz="12" w:space="0" w:color="000000"/>
                                    <w:left w:val="single" w:sz="12" w:space="0" w:color="000000"/>
                                    <w:bottom w:val="single" w:sz="8" w:space="0" w:color="000000"/>
                                    <w:right w:val="single" w:sz="12" w:space="0" w:color="000000"/>
                                  </w:tcBorders>
                                  <w:shd w:val="clear" w:color="auto" w:fill="C4D5DF"/>
                                </w:tcPr>
                                <w:p w:rsidR="007E506E" w:rsidRDefault="00145EE5">
                                  <w:pPr>
                                    <w:pStyle w:val="TableParagraph"/>
                                    <w:spacing w:line="164" w:lineRule="exact"/>
                                    <w:ind w:left="6"/>
                                    <w:rPr>
                                      <w:sz w:val="14"/>
                                    </w:rPr>
                                  </w:pPr>
                                  <w:r>
                                    <w:rPr>
                                      <w:sz w:val="14"/>
                                    </w:rPr>
                                    <w:t>8</w:t>
                                  </w:r>
                                </w:p>
                              </w:tc>
                              <w:tc>
                                <w:tcPr>
                                  <w:tcW w:w="119" w:type="dxa"/>
                                  <w:tcBorders>
                                    <w:top w:val="single" w:sz="12" w:space="0" w:color="000000"/>
                                    <w:left w:val="single" w:sz="12" w:space="0" w:color="000000"/>
                                    <w:bottom w:val="single" w:sz="8" w:space="0" w:color="000000"/>
                                    <w:right w:val="single" w:sz="8" w:space="0" w:color="000000"/>
                                  </w:tcBorders>
                                  <w:shd w:val="clear" w:color="auto" w:fill="C4D5DF"/>
                                </w:tcPr>
                                <w:p w:rsidR="007E506E" w:rsidRDefault="00145EE5">
                                  <w:pPr>
                                    <w:pStyle w:val="TableParagraph"/>
                                    <w:spacing w:line="164" w:lineRule="exact"/>
                                    <w:ind w:right="9"/>
                                    <w:jc w:val="right"/>
                                    <w:rPr>
                                      <w:sz w:val="14"/>
                                    </w:rPr>
                                  </w:pPr>
                                  <w:r>
                                    <w:rPr>
                                      <w:sz w:val="14"/>
                                    </w:rPr>
                                    <w:t>9</w:t>
                                  </w:r>
                                </w:p>
                              </w:tc>
                              <w:tc>
                                <w:tcPr>
                                  <w:tcW w:w="9623" w:type="dxa"/>
                                  <w:vMerge/>
                                  <w:tcBorders>
                                    <w:top w:val="nil"/>
                                    <w:left w:val="single" w:sz="8" w:space="0" w:color="000000"/>
                                    <w:bottom w:val="nil"/>
                                    <w:right w:val="single" w:sz="2" w:space="0" w:color="000000"/>
                                  </w:tcBorders>
                                  <w:shd w:val="clear" w:color="auto" w:fill="C4D5DF"/>
                                </w:tcPr>
                                <w:p w:rsidR="007E506E" w:rsidRDefault="007E506E">
                                  <w:pPr>
                                    <w:rPr>
                                      <w:sz w:val="2"/>
                                      <w:szCs w:val="2"/>
                                    </w:rPr>
                                  </w:pPr>
                                </w:p>
                              </w:tc>
                              <w:tc>
                                <w:tcPr>
                                  <w:tcW w:w="1835" w:type="dxa"/>
                                  <w:vMerge/>
                                  <w:tcBorders>
                                    <w:top w:val="nil"/>
                                    <w:left w:val="single" w:sz="2" w:space="0" w:color="000000"/>
                                    <w:bottom w:val="nil"/>
                                    <w:right w:val="single" w:sz="2" w:space="0" w:color="000000"/>
                                  </w:tcBorders>
                                  <w:shd w:val="clear" w:color="auto" w:fill="C4D5DF"/>
                                </w:tcPr>
                                <w:p w:rsidR="007E506E" w:rsidRDefault="007E506E">
                                  <w:pPr>
                                    <w:rPr>
                                      <w:sz w:val="2"/>
                                      <w:szCs w:val="2"/>
                                    </w:rPr>
                                  </w:pPr>
                                </w:p>
                              </w:tc>
                              <w:tc>
                                <w:tcPr>
                                  <w:tcW w:w="1835" w:type="dxa"/>
                                  <w:vMerge/>
                                  <w:tcBorders>
                                    <w:top w:val="nil"/>
                                    <w:left w:val="single" w:sz="2" w:space="0" w:color="000000"/>
                                    <w:bottom w:val="nil"/>
                                    <w:right w:val="single" w:sz="2" w:space="0" w:color="000000"/>
                                  </w:tcBorders>
                                  <w:shd w:val="clear" w:color="auto" w:fill="C4D5DF"/>
                                </w:tcPr>
                                <w:p w:rsidR="007E506E" w:rsidRDefault="007E506E">
                                  <w:pPr>
                                    <w:rPr>
                                      <w:sz w:val="2"/>
                                      <w:szCs w:val="2"/>
                                    </w:rPr>
                                  </w:pPr>
                                </w:p>
                              </w:tc>
                              <w:tc>
                                <w:tcPr>
                                  <w:tcW w:w="1126" w:type="dxa"/>
                                  <w:vMerge/>
                                  <w:tcBorders>
                                    <w:top w:val="nil"/>
                                    <w:left w:val="single" w:sz="2" w:space="0" w:color="000000"/>
                                    <w:bottom w:val="nil"/>
                                    <w:right w:val="nil"/>
                                  </w:tcBorders>
                                  <w:shd w:val="clear" w:color="auto" w:fill="C4D5DF"/>
                                </w:tcPr>
                                <w:p w:rsidR="007E506E" w:rsidRDefault="007E506E">
                                  <w:pPr>
                                    <w:rPr>
                                      <w:sz w:val="2"/>
                                      <w:szCs w:val="2"/>
                                    </w:rPr>
                                  </w:pPr>
                                </w:p>
                              </w:tc>
                            </w:tr>
                          </w:tbl>
                          <w:p w:rsidR="007E506E" w:rsidRDefault="007E506E">
                            <w:pPr>
                              <w:pStyle w:val="Tijelotekst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1" type="#_x0000_t202" style="position:absolute;margin-left:42.15pt;margin-top:56.7pt;width:778.45pt;height:471.2pt;z-index:1575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4"/>
                        <w:gridCol w:w="113"/>
                        <w:gridCol w:w="112"/>
                        <w:gridCol w:w="113"/>
                        <w:gridCol w:w="113"/>
                        <w:gridCol w:w="152"/>
                        <w:gridCol w:w="75"/>
                        <w:gridCol w:w="116"/>
                        <w:gridCol w:w="114"/>
                        <w:gridCol w:w="119"/>
                        <w:gridCol w:w="9623"/>
                        <w:gridCol w:w="1835"/>
                        <w:gridCol w:w="1835"/>
                        <w:gridCol w:w="1126"/>
                      </w:tblGrid>
                      <w:tr w:rsidR="007E506E">
                        <w:trPr>
                          <w:trHeight w:val="829"/>
                        </w:trPr>
                        <w:tc>
                          <w:tcPr>
                            <w:tcW w:w="15560" w:type="dxa"/>
                            <w:gridSpan w:val="14"/>
                            <w:tcBorders>
                              <w:left w:val="nil"/>
                              <w:bottom w:val="single" w:sz="8" w:space="0" w:color="000000"/>
                              <w:right w:val="nil"/>
                            </w:tcBorders>
                            <w:shd w:val="clear" w:color="auto" w:fill="C0C0C0"/>
                          </w:tcPr>
                          <w:p w:rsidR="007E506E" w:rsidRDefault="00145EE5">
                            <w:pPr>
                              <w:pStyle w:val="TableParagraph"/>
                              <w:spacing w:before="66"/>
                              <w:ind w:left="2130" w:right="2156"/>
                              <w:jc w:val="center"/>
                              <w:rPr>
                                <w:rFonts w:ascii="Times New Roman" w:hAnsi="Times New Roman"/>
                                <w:b/>
                                <w:sz w:val="28"/>
                              </w:rPr>
                            </w:pPr>
                            <w:r>
                              <w:rPr>
                                <w:rFonts w:ascii="Times New Roman" w:hAnsi="Times New Roman"/>
                                <w:b/>
                                <w:sz w:val="28"/>
                              </w:rPr>
                              <w:t>GODIŠNJI IZVJEŠTAJ O IZVRŠENJU PRORAČUNA GRADA OZLJA ZA 2020. GODINU</w:t>
                            </w:r>
                          </w:p>
                          <w:p w:rsidR="007E506E" w:rsidRDefault="00145EE5">
                            <w:pPr>
                              <w:pStyle w:val="TableParagraph"/>
                              <w:spacing w:before="74"/>
                              <w:ind w:left="2130" w:right="2142"/>
                              <w:jc w:val="center"/>
                              <w:rPr>
                                <w:rFonts w:ascii="Times New Roman"/>
                              </w:rPr>
                            </w:pPr>
                            <w:r>
                              <w:rPr>
                                <w:rFonts w:ascii="Times New Roman"/>
                              </w:rPr>
                              <w:t>TABLICA 11. POSEBNI</w:t>
                            </w:r>
                            <w:r>
                              <w:rPr>
                                <w:rFonts w:ascii="Times New Roman"/>
                                <w:spacing w:val="-6"/>
                              </w:rPr>
                              <w:t xml:space="preserve"> </w:t>
                            </w:r>
                            <w:r>
                              <w:rPr>
                                <w:rFonts w:ascii="Times New Roman"/>
                                <w:spacing w:val="-2"/>
                              </w:rPr>
                              <w:t>DIO</w:t>
                            </w:r>
                          </w:p>
                        </w:tc>
                      </w:tr>
                      <w:tr w:rsidR="007E506E">
                        <w:trPr>
                          <w:trHeight w:val="841"/>
                        </w:trPr>
                        <w:tc>
                          <w:tcPr>
                            <w:tcW w:w="1141" w:type="dxa"/>
                            <w:gridSpan w:val="10"/>
                            <w:tcBorders>
                              <w:top w:val="single" w:sz="8" w:space="0" w:color="000000"/>
                              <w:left w:val="nil"/>
                              <w:bottom w:val="single" w:sz="12" w:space="0" w:color="000000"/>
                              <w:right w:val="single" w:sz="2" w:space="0" w:color="000000"/>
                            </w:tcBorders>
                            <w:shd w:val="clear" w:color="auto" w:fill="C0C0C0"/>
                          </w:tcPr>
                          <w:p w:rsidR="007E506E" w:rsidRDefault="00145EE5">
                            <w:pPr>
                              <w:pStyle w:val="TableParagraph"/>
                              <w:spacing w:before="8"/>
                              <w:ind w:left="251" w:right="233" w:hanging="1"/>
                              <w:jc w:val="center"/>
                              <w:rPr>
                                <w:sz w:val="20"/>
                              </w:rPr>
                            </w:pPr>
                            <w:r>
                              <w:rPr>
                                <w:sz w:val="20"/>
                              </w:rPr>
                              <w:t>Račun/ Pozicija</w:t>
                            </w:r>
                          </w:p>
                          <w:p w:rsidR="007E506E" w:rsidRDefault="00145EE5">
                            <w:pPr>
                              <w:pStyle w:val="TableParagraph"/>
                              <w:spacing w:before="83"/>
                              <w:ind w:left="173"/>
                              <w:jc w:val="center"/>
                              <w:rPr>
                                <w:sz w:val="18"/>
                              </w:rPr>
                            </w:pPr>
                            <w:r>
                              <w:rPr>
                                <w:sz w:val="18"/>
                              </w:rPr>
                              <w:t>1</w:t>
                            </w:r>
                          </w:p>
                        </w:tc>
                        <w:tc>
                          <w:tcPr>
                            <w:tcW w:w="9623"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8"/>
                              <w:ind w:left="4606" w:right="4583"/>
                              <w:jc w:val="center"/>
                              <w:rPr>
                                <w:sz w:val="20"/>
                              </w:rPr>
                            </w:pPr>
                            <w:r>
                              <w:rPr>
                                <w:sz w:val="20"/>
                              </w:rPr>
                              <w:t>Opis</w:t>
                            </w:r>
                          </w:p>
                          <w:p w:rsidR="007E506E" w:rsidRDefault="007E506E">
                            <w:pPr>
                              <w:pStyle w:val="TableParagraph"/>
                              <w:spacing w:before="11"/>
                              <w:rPr>
                                <w:sz w:val="26"/>
                              </w:rPr>
                            </w:pPr>
                          </w:p>
                          <w:p w:rsidR="007E506E" w:rsidRDefault="00145EE5">
                            <w:pPr>
                              <w:pStyle w:val="TableParagraph"/>
                              <w:ind w:left="24"/>
                              <w:jc w:val="center"/>
                              <w:rPr>
                                <w:sz w:val="18"/>
                              </w:rPr>
                            </w:pPr>
                            <w:r>
                              <w:rPr>
                                <w:sz w:val="18"/>
                              </w:rPr>
                              <w:t>2</w:t>
                            </w:r>
                          </w:p>
                        </w:tc>
                        <w:tc>
                          <w:tcPr>
                            <w:tcW w:w="1835"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152" w:right="244"/>
                              <w:jc w:val="center"/>
                              <w:rPr>
                                <w:sz w:val="20"/>
                              </w:rPr>
                            </w:pPr>
                            <w:r>
                              <w:rPr>
                                <w:sz w:val="20"/>
                              </w:rPr>
                              <w:t>Izvorni plan za 2020. godinu</w:t>
                            </w:r>
                          </w:p>
                          <w:p w:rsidR="007E506E" w:rsidRDefault="00145EE5">
                            <w:pPr>
                              <w:pStyle w:val="TableParagraph"/>
                              <w:spacing w:before="90"/>
                              <w:ind w:right="28"/>
                              <w:jc w:val="center"/>
                              <w:rPr>
                                <w:sz w:val="18"/>
                              </w:rPr>
                            </w:pPr>
                            <w:r>
                              <w:rPr>
                                <w:sz w:val="18"/>
                              </w:rPr>
                              <w:t>3</w:t>
                            </w:r>
                          </w:p>
                        </w:tc>
                        <w:tc>
                          <w:tcPr>
                            <w:tcW w:w="1835"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161" w:right="244"/>
                              <w:jc w:val="center"/>
                              <w:rPr>
                                <w:sz w:val="20"/>
                              </w:rPr>
                            </w:pPr>
                            <w:r>
                              <w:rPr>
                                <w:sz w:val="20"/>
                              </w:rPr>
                              <w:t>Izvršenje 2020. godine</w:t>
                            </w:r>
                          </w:p>
                          <w:p w:rsidR="007E506E" w:rsidRDefault="00145EE5">
                            <w:pPr>
                              <w:pStyle w:val="TableParagraph"/>
                              <w:spacing w:before="85"/>
                              <w:ind w:right="22"/>
                              <w:jc w:val="center"/>
                              <w:rPr>
                                <w:sz w:val="18"/>
                              </w:rPr>
                            </w:pPr>
                            <w:r>
                              <w:rPr>
                                <w:sz w:val="18"/>
                              </w:rPr>
                              <w:t>4</w:t>
                            </w:r>
                          </w:p>
                        </w:tc>
                        <w:tc>
                          <w:tcPr>
                            <w:tcW w:w="1126" w:type="dxa"/>
                            <w:tcBorders>
                              <w:top w:val="single" w:sz="8" w:space="0" w:color="000000"/>
                              <w:left w:val="single" w:sz="2" w:space="0" w:color="000000"/>
                              <w:bottom w:val="single" w:sz="12" w:space="0" w:color="000000"/>
                              <w:right w:val="nil"/>
                            </w:tcBorders>
                            <w:shd w:val="clear" w:color="auto" w:fill="C0C0C0"/>
                          </w:tcPr>
                          <w:p w:rsidR="007E506E" w:rsidRDefault="00145EE5">
                            <w:pPr>
                              <w:pStyle w:val="TableParagraph"/>
                              <w:spacing w:before="15"/>
                              <w:ind w:left="227" w:right="264"/>
                              <w:jc w:val="center"/>
                              <w:rPr>
                                <w:sz w:val="20"/>
                              </w:rPr>
                            </w:pPr>
                            <w:r>
                              <w:rPr>
                                <w:sz w:val="20"/>
                              </w:rPr>
                              <w:t>Indeks 4/3</w:t>
                            </w:r>
                          </w:p>
                          <w:p w:rsidR="007E506E" w:rsidRDefault="00145EE5">
                            <w:pPr>
                              <w:pStyle w:val="TableParagraph"/>
                              <w:spacing w:before="71"/>
                              <w:ind w:right="38"/>
                              <w:jc w:val="center"/>
                              <w:rPr>
                                <w:sz w:val="18"/>
                              </w:rPr>
                            </w:pPr>
                            <w:r>
                              <w:rPr>
                                <w:sz w:val="18"/>
                              </w:rPr>
                              <w:t>5</w:t>
                            </w:r>
                          </w:p>
                        </w:tc>
                      </w:tr>
                      <w:tr w:rsidR="007E506E">
                        <w:trPr>
                          <w:trHeight w:val="495"/>
                        </w:trPr>
                        <w:tc>
                          <w:tcPr>
                            <w:tcW w:w="1141" w:type="dxa"/>
                            <w:gridSpan w:val="10"/>
                            <w:tcBorders>
                              <w:top w:val="single" w:sz="12" w:space="0" w:color="000000"/>
                              <w:left w:val="nil"/>
                              <w:bottom w:val="single" w:sz="12" w:space="0" w:color="000000"/>
                              <w:right w:val="single" w:sz="2" w:space="0" w:color="000000"/>
                            </w:tcBorders>
                            <w:shd w:val="clear" w:color="auto" w:fill="666699"/>
                          </w:tcPr>
                          <w:p w:rsidR="007E506E" w:rsidRDefault="00145EE5">
                            <w:pPr>
                              <w:pStyle w:val="TableParagraph"/>
                              <w:spacing w:before="3"/>
                              <w:ind w:left="23"/>
                              <w:rPr>
                                <w:b/>
                                <w:sz w:val="16"/>
                              </w:rPr>
                            </w:pPr>
                            <w:r>
                              <w:rPr>
                                <w:b/>
                                <w:sz w:val="16"/>
                              </w:rPr>
                              <w:t>RAZDJEL</w:t>
                            </w:r>
                          </w:p>
                          <w:p w:rsidR="007E506E" w:rsidRDefault="00145EE5">
                            <w:pPr>
                              <w:pStyle w:val="TableParagraph"/>
                              <w:spacing w:before="92" w:line="188" w:lineRule="exact"/>
                              <w:ind w:right="12"/>
                              <w:jc w:val="right"/>
                              <w:rPr>
                                <w:b/>
                                <w:sz w:val="16"/>
                              </w:rPr>
                            </w:pPr>
                            <w:r>
                              <w:rPr>
                                <w:b/>
                                <w:sz w:val="16"/>
                              </w:rPr>
                              <w:t>001</w:t>
                            </w:r>
                          </w:p>
                        </w:tc>
                        <w:tc>
                          <w:tcPr>
                            <w:tcW w:w="9623" w:type="dxa"/>
                            <w:tcBorders>
                              <w:top w:val="single" w:sz="12" w:space="0" w:color="000000"/>
                              <w:left w:val="single" w:sz="2" w:space="0" w:color="000000"/>
                              <w:bottom w:val="single" w:sz="12" w:space="0" w:color="000000"/>
                              <w:right w:val="single" w:sz="2" w:space="0" w:color="000000"/>
                            </w:tcBorders>
                            <w:shd w:val="clear" w:color="auto" w:fill="666699"/>
                          </w:tcPr>
                          <w:p w:rsidR="007E506E" w:rsidRDefault="00145EE5">
                            <w:pPr>
                              <w:pStyle w:val="TableParagraph"/>
                              <w:spacing w:before="4"/>
                              <w:ind w:left="75"/>
                              <w:rPr>
                                <w:b/>
                                <w:sz w:val="20"/>
                              </w:rPr>
                            </w:pPr>
                            <w:r>
                              <w:rPr>
                                <w:b/>
                                <w:sz w:val="20"/>
                              </w:rPr>
                              <w:t>GRADSKO VIJEĆE, URED GRADONAČELNIKA</w:t>
                            </w:r>
                          </w:p>
                        </w:tc>
                        <w:tc>
                          <w:tcPr>
                            <w:tcW w:w="1835" w:type="dxa"/>
                            <w:tcBorders>
                              <w:top w:val="single" w:sz="12" w:space="0" w:color="000000"/>
                              <w:left w:val="single" w:sz="2" w:space="0" w:color="000000"/>
                              <w:bottom w:val="single" w:sz="12" w:space="0" w:color="000000"/>
                              <w:right w:val="single" w:sz="2" w:space="0" w:color="000000"/>
                            </w:tcBorders>
                            <w:shd w:val="clear" w:color="auto" w:fill="666699"/>
                          </w:tcPr>
                          <w:p w:rsidR="007E506E" w:rsidRDefault="00145EE5">
                            <w:pPr>
                              <w:pStyle w:val="TableParagraph"/>
                              <w:spacing w:before="4"/>
                              <w:ind w:right="79"/>
                              <w:jc w:val="right"/>
                              <w:rPr>
                                <w:b/>
                                <w:sz w:val="20"/>
                              </w:rPr>
                            </w:pPr>
                            <w:r>
                              <w:rPr>
                                <w:b/>
                                <w:sz w:val="20"/>
                              </w:rPr>
                              <w:t>532.400,00</w:t>
                            </w:r>
                          </w:p>
                        </w:tc>
                        <w:tc>
                          <w:tcPr>
                            <w:tcW w:w="1835" w:type="dxa"/>
                            <w:tcBorders>
                              <w:top w:val="single" w:sz="12" w:space="0" w:color="000000"/>
                              <w:left w:val="single" w:sz="2" w:space="0" w:color="000000"/>
                              <w:bottom w:val="single" w:sz="12" w:space="0" w:color="000000"/>
                              <w:right w:val="single" w:sz="2" w:space="0" w:color="000000"/>
                            </w:tcBorders>
                            <w:shd w:val="clear" w:color="auto" w:fill="666699"/>
                          </w:tcPr>
                          <w:p w:rsidR="007E506E" w:rsidRDefault="00145EE5">
                            <w:pPr>
                              <w:pStyle w:val="TableParagraph"/>
                              <w:spacing w:before="4"/>
                              <w:ind w:right="84"/>
                              <w:jc w:val="right"/>
                              <w:rPr>
                                <w:b/>
                                <w:sz w:val="20"/>
                              </w:rPr>
                            </w:pPr>
                            <w:r>
                              <w:rPr>
                                <w:b/>
                                <w:sz w:val="20"/>
                              </w:rPr>
                              <w:t>492.409,10</w:t>
                            </w:r>
                          </w:p>
                        </w:tc>
                        <w:tc>
                          <w:tcPr>
                            <w:tcW w:w="1126" w:type="dxa"/>
                            <w:tcBorders>
                              <w:top w:val="single" w:sz="12" w:space="0" w:color="000000"/>
                              <w:left w:val="single" w:sz="2" w:space="0" w:color="000000"/>
                              <w:bottom w:val="single" w:sz="12" w:space="0" w:color="000000"/>
                              <w:right w:val="nil"/>
                            </w:tcBorders>
                            <w:shd w:val="clear" w:color="auto" w:fill="666699"/>
                          </w:tcPr>
                          <w:p w:rsidR="007E506E" w:rsidRDefault="00145EE5">
                            <w:pPr>
                              <w:pStyle w:val="TableParagraph"/>
                              <w:spacing w:before="4"/>
                              <w:ind w:right="21"/>
                              <w:jc w:val="right"/>
                              <w:rPr>
                                <w:b/>
                                <w:sz w:val="20"/>
                              </w:rPr>
                            </w:pPr>
                            <w:r>
                              <w:rPr>
                                <w:b/>
                                <w:sz w:val="20"/>
                              </w:rPr>
                              <w:t>92,49%</w:t>
                            </w:r>
                          </w:p>
                        </w:tc>
                      </w:tr>
                      <w:tr w:rsidR="007E506E">
                        <w:trPr>
                          <w:trHeight w:val="196"/>
                        </w:trPr>
                        <w:tc>
                          <w:tcPr>
                            <w:tcW w:w="1141" w:type="dxa"/>
                            <w:gridSpan w:val="10"/>
                            <w:tcBorders>
                              <w:top w:val="single" w:sz="12" w:space="0" w:color="000000"/>
                              <w:left w:val="nil"/>
                              <w:bottom w:val="single" w:sz="12" w:space="0" w:color="000000"/>
                              <w:right w:val="single" w:sz="2" w:space="0" w:color="000000"/>
                            </w:tcBorders>
                            <w:shd w:val="clear" w:color="auto" w:fill="C4D5DF"/>
                          </w:tcPr>
                          <w:p w:rsidR="007E506E" w:rsidRDefault="00145EE5">
                            <w:pPr>
                              <w:pStyle w:val="TableParagraph"/>
                              <w:spacing w:before="5" w:line="171" w:lineRule="exact"/>
                              <w:ind w:left="23"/>
                              <w:rPr>
                                <w:b/>
                                <w:sz w:val="16"/>
                              </w:rPr>
                            </w:pPr>
                            <w:r>
                              <w:rPr>
                                <w:b/>
                                <w:sz w:val="16"/>
                              </w:rPr>
                              <w:t>GLAVA 00100</w:t>
                            </w:r>
                          </w:p>
                        </w:tc>
                        <w:tc>
                          <w:tcPr>
                            <w:tcW w:w="9623" w:type="dxa"/>
                            <w:vMerge w:val="restart"/>
                            <w:tcBorders>
                              <w:top w:val="single" w:sz="12" w:space="0" w:color="000000"/>
                              <w:left w:val="single" w:sz="8" w:space="0" w:color="000000"/>
                              <w:bottom w:val="single" w:sz="12" w:space="0" w:color="000000"/>
                              <w:right w:val="single" w:sz="2" w:space="0" w:color="000000"/>
                            </w:tcBorders>
                            <w:shd w:val="clear" w:color="auto" w:fill="C4D5DF"/>
                          </w:tcPr>
                          <w:p w:rsidR="007E506E" w:rsidRDefault="00145EE5">
                            <w:pPr>
                              <w:pStyle w:val="TableParagraph"/>
                              <w:spacing w:before="5"/>
                              <w:ind w:left="68"/>
                              <w:rPr>
                                <w:b/>
                                <w:sz w:val="20"/>
                              </w:rPr>
                            </w:pPr>
                            <w:r>
                              <w:rPr>
                                <w:b/>
                                <w:sz w:val="20"/>
                              </w:rPr>
                              <w:t>GRADSKO VIJEĆE, URED GRADONAČELNIKA</w:t>
                            </w:r>
                          </w:p>
                        </w:tc>
                        <w:tc>
                          <w:tcPr>
                            <w:tcW w:w="1835" w:type="dxa"/>
                            <w:vMerge w:val="restart"/>
                            <w:tcBorders>
                              <w:top w:val="single" w:sz="12" w:space="0" w:color="000000"/>
                              <w:left w:val="single" w:sz="2" w:space="0" w:color="000000"/>
                              <w:bottom w:val="single" w:sz="12" w:space="0" w:color="000000"/>
                              <w:right w:val="single" w:sz="2" w:space="0" w:color="000000"/>
                            </w:tcBorders>
                            <w:shd w:val="clear" w:color="auto" w:fill="C4D5DF"/>
                          </w:tcPr>
                          <w:p w:rsidR="007E506E" w:rsidRDefault="00145EE5">
                            <w:pPr>
                              <w:pStyle w:val="TableParagraph"/>
                              <w:spacing w:before="5"/>
                              <w:ind w:left="596"/>
                              <w:rPr>
                                <w:b/>
                                <w:sz w:val="20"/>
                              </w:rPr>
                            </w:pPr>
                            <w:r>
                              <w:rPr>
                                <w:b/>
                                <w:sz w:val="20"/>
                              </w:rPr>
                              <w:t>532.400,00</w:t>
                            </w:r>
                          </w:p>
                        </w:tc>
                        <w:tc>
                          <w:tcPr>
                            <w:tcW w:w="1835" w:type="dxa"/>
                            <w:vMerge w:val="restart"/>
                            <w:tcBorders>
                              <w:top w:val="single" w:sz="12" w:space="0" w:color="000000"/>
                              <w:left w:val="single" w:sz="2" w:space="0" w:color="000000"/>
                              <w:bottom w:val="single" w:sz="12" w:space="0" w:color="000000"/>
                              <w:right w:val="single" w:sz="2" w:space="0" w:color="000000"/>
                            </w:tcBorders>
                            <w:shd w:val="clear" w:color="auto" w:fill="C4D5DF"/>
                          </w:tcPr>
                          <w:p w:rsidR="007E506E" w:rsidRDefault="00145EE5">
                            <w:pPr>
                              <w:pStyle w:val="TableParagraph"/>
                              <w:spacing w:before="5"/>
                              <w:ind w:left="599"/>
                              <w:rPr>
                                <w:b/>
                                <w:sz w:val="20"/>
                              </w:rPr>
                            </w:pPr>
                            <w:r>
                              <w:rPr>
                                <w:b/>
                                <w:sz w:val="20"/>
                              </w:rPr>
                              <w:t>492.409,10</w:t>
                            </w:r>
                          </w:p>
                        </w:tc>
                        <w:tc>
                          <w:tcPr>
                            <w:tcW w:w="1126" w:type="dxa"/>
                            <w:vMerge w:val="restart"/>
                            <w:tcBorders>
                              <w:top w:val="single" w:sz="12" w:space="0" w:color="000000"/>
                              <w:left w:val="single" w:sz="2" w:space="0" w:color="000000"/>
                              <w:bottom w:val="single" w:sz="12" w:space="0" w:color="000000"/>
                              <w:right w:val="nil"/>
                            </w:tcBorders>
                            <w:shd w:val="clear" w:color="auto" w:fill="C4D5DF"/>
                          </w:tcPr>
                          <w:p w:rsidR="007E506E" w:rsidRDefault="00145EE5">
                            <w:pPr>
                              <w:pStyle w:val="TableParagraph"/>
                              <w:spacing w:before="5"/>
                              <w:ind w:left="286"/>
                              <w:rPr>
                                <w:b/>
                                <w:sz w:val="20"/>
                              </w:rPr>
                            </w:pPr>
                            <w:r>
                              <w:rPr>
                                <w:b/>
                                <w:sz w:val="20"/>
                              </w:rPr>
                              <w:t>92,49%</w:t>
                            </w:r>
                          </w:p>
                        </w:tc>
                      </w:tr>
                      <w:tr w:rsidR="007E506E">
                        <w:trPr>
                          <w:trHeight w:val="183"/>
                        </w:trPr>
                        <w:tc>
                          <w:tcPr>
                            <w:tcW w:w="114" w:type="dxa"/>
                            <w:tcBorders>
                              <w:top w:val="nil"/>
                              <w:left w:val="nil"/>
                              <w:bottom w:val="single" w:sz="12" w:space="0" w:color="000000"/>
                              <w:right w:val="single" w:sz="8" w:space="0" w:color="000000"/>
                            </w:tcBorders>
                            <w:shd w:val="clear" w:color="auto" w:fill="C4D5DF"/>
                          </w:tcPr>
                          <w:p w:rsidR="007E506E" w:rsidRDefault="00145EE5">
                            <w:pPr>
                              <w:pStyle w:val="TableParagraph"/>
                              <w:spacing w:before="3" w:line="160" w:lineRule="exact"/>
                              <w:ind w:left="23" w:right="-29"/>
                              <w:jc w:val="center"/>
                              <w:rPr>
                                <w:sz w:val="14"/>
                              </w:rPr>
                            </w:pPr>
                            <w:r>
                              <w:rPr>
                                <w:sz w:val="14"/>
                              </w:rPr>
                              <w:t>I:</w:t>
                            </w:r>
                          </w:p>
                        </w:tc>
                        <w:tc>
                          <w:tcPr>
                            <w:tcW w:w="113" w:type="dxa"/>
                            <w:tcBorders>
                              <w:top w:val="single" w:sz="12" w:space="0" w:color="000000"/>
                              <w:left w:val="single" w:sz="8" w:space="0" w:color="000000"/>
                              <w:bottom w:val="single" w:sz="12" w:space="0" w:color="000000"/>
                              <w:right w:val="single" w:sz="12" w:space="0" w:color="000000"/>
                            </w:tcBorders>
                            <w:shd w:val="clear" w:color="auto" w:fill="C4D5DF"/>
                          </w:tcPr>
                          <w:p w:rsidR="007E506E" w:rsidRDefault="00145EE5">
                            <w:pPr>
                              <w:pStyle w:val="TableParagraph"/>
                              <w:spacing w:line="163" w:lineRule="exact"/>
                              <w:ind w:left="14" w:right="-15"/>
                              <w:jc w:val="center"/>
                              <w:rPr>
                                <w:sz w:val="14"/>
                              </w:rPr>
                            </w:pPr>
                            <w:r>
                              <w:rPr>
                                <w:sz w:val="14"/>
                              </w:rPr>
                              <w:t>1</w:t>
                            </w:r>
                          </w:p>
                        </w:tc>
                        <w:tc>
                          <w:tcPr>
                            <w:tcW w:w="112" w:type="dxa"/>
                            <w:tcBorders>
                              <w:top w:val="single" w:sz="12" w:space="0" w:color="000000"/>
                              <w:left w:val="single" w:sz="12" w:space="0" w:color="000000"/>
                              <w:bottom w:val="single" w:sz="12" w:space="0" w:color="000000"/>
                              <w:right w:val="single" w:sz="8" w:space="0" w:color="000000"/>
                            </w:tcBorders>
                            <w:shd w:val="clear" w:color="auto" w:fill="C4D5DF"/>
                          </w:tcPr>
                          <w:p w:rsidR="007E506E" w:rsidRDefault="007E506E">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4D5DF"/>
                          </w:tcPr>
                          <w:p w:rsidR="007E506E" w:rsidRDefault="007E506E">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4D5DF"/>
                          </w:tcPr>
                          <w:p w:rsidR="007E506E" w:rsidRDefault="007E506E">
                            <w:pPr>
                              <w:pStyle w:val="TableParagraph"/>
                              <w:rPr>
                                <w:rFonts w:ascii="Times New Roman"/>
                                <w:sz w:val="12"/>
                              </w:rPr>
                            </w:pPr>
                          </w:p>
                        </w:tc>
                        <w:tc>
                          <w:tcPr>
                            <w:tcW w:w="152" w:type="dxa"/>
                            <w:tcBorders>
                              <w:top w:val="single" w:sz="12" w:space="0" w:color="000000"/>
                              <w:left w:val="single" w:sz="12" w:space="0" w:color="000000"/>
                              <w:bottom w:val="single" w:sz="12" w:space="0" w:color="000000"/>
                              <w:right w:val="single" w:sz="12" w:space="0" w:color="000000"/>
                            </w:tcBorders>
                            <w:shd w:val="clear" w:color="auto" w:fill="C4D5DF"/>
                          </w:tcPr>
                          <w:p w:rsidR="007E506E" w:rsidRDefault="007E506E">
                            <w:pPr>
                              <w:pStyle w:val="TableParagraph"/>
                              <w:rPr>
                                <w:rFonts w:ascii="Times New Roman"/>
                                <w:sz w:val="12"/>
                              </w:rPr>
                            </w:pPr>
                          </w:p>
                        </w:tc>
                        <w:tc>
                          <w:tcPr>
                            <w:tcW w:w="75" w:type="dxa"/>
                            <w:tcBorders>
                              <w:top w:val="nil"/>
                              <w:left w:val="single" w:sz="12" w:space="0" w:color="000000"/>
                              <w:bottom w:val="single" w:sz="12" w:space="0" w:color="000000"/>
                              <w:right w:val="single" w:sz="12" w:space="0" w:color="000000"/>
                            </w:tcBorders>
                            <w:shd w:val="clear" w:color="auto" w:fill="C4D5DF"/>
                          </w:tcPr>
                          <w:p w:rsidR="007E506E" w:rsidRDefault="007E506E">
                            <w:pPr>
                              <w:pStyle w:val="TableParagraph"/>
                              <w:rPr>
                                <w:rFonts w:ascii="Times New Roman"/>
                                <w:sz w:val="12"/>
                              </w:rPr>
                            </w:pPr>
                          </w:p>
                        </w:tc>
                        <w:tc>
                          <w:tcPr>
                            <w:tcW w:w="116" w:type="dxa"/>
                            <w:tcBorders>
                              <w:top w:val="single" w:sz="12" w:space="0" w:color="000000"/>
                              <w:left w:val="single" w:sz="12" w:space="0" w:color="000000"/>
                              <w:bottom w:val="single" w:sz="12" w:space="0" w:color="000000"/>
                              <w:right w:val="single" w:sz="12" w:space="0" w:color="000000"/>
                            </w:tcBorders>
                            <w:shd w:val="clear" w:color="auto" w:fill="C4D5DF"/>
                          </w:tcPr>
                          <w:p w:rsidR="007E506E" w:rsidRDefault="007E506E">
                            <w:pPr>
                              <w:pStyle w:val="TableParagraph"/>
                              <w:rPr>
                                <w:rFonts w:ascii="Times New Roman"/>
                                <w:sz w:val="12"/>
                              </w:rPr>
                            </w:pPr>
                          </w:p>
                        </w:tc>
                        <w:tc>
                          <w:tcPr>
                            <w:tcW w:w="114" w:type="dxa"/>
                            <w:tcBorders>
                              <w:top w:val="single" w:sz="12" w:space="0" w:color="000000"/>
                              <w:left w:val="single" w:sz="12" w:space="0" w:color="000000"/>
                              <w:bottom w:val="single" w:sz="12" w:space="0" w:color="000000"/>
                              <w:right w:val="single" w:sz="12" w:space="0" w:color="000000"/>
                            </w:tcBorders>
                            <w:shd w:val="clear" w:color="auto" w:fill="C4D5DF"/>
                          </w:tcPr>
                          <w:p w:rsidR="007E506E" w:rsidRDefault="007E506E">
                            <w:pPr>
                              <w:pStyle w:val="TableParagraph"/>
                              <w:rPr>
                                <w:rFonts w:ascii="Times New Roman"/>
                                <w:sz w:val="12"/>
                              </w:rPr>
                            </w:pPr>
                          </w:p>
                        </w:tc>
                        <w:tc>
                          <w:tcPr>
                            <w:tcW w:w="119" w:type="dxa"/>
                            <w:tcBorders>
                              <w:top w:val="single" w:sz="12" w:space="0" w:color="000000"/>
                              <w:left w:val="single" w:sz="12" w:space="0" w:color="000000"/>
                              <w:bottom w:val="single" w:sz="12" w:space="0" w:color="000000"/>
                              <w:right w:val="single" w:sz="8" w:space="0" w:color="000000"/>
                            </w:tcBorders>
                            <w:shd w:val="clear" w:color="auto" w:fill="C4D5DF"/>
                          </w:tcPr>
                          <w:p w:rsidR="007E506E" w:rsidRDefault="00145EE5">
                            <w:pPr>
                              <w:pStyle w:val="TableParagraph"/>
                              <w:spacing w:line="163" w:lineRule="exact"/>
                              <w:ind w:right="9"/>
                              <w:jc w:val="right"/>
                              <w:rPr>
                                <w:sz w:val="14"/>
                              </w:rPr>
                            </w:pPr>
                            <w:r>
                              <w:rPr>
                                <w:sz w:val="14"/>
                              </w:rPr>
                              <w:t>9</w:t>
                            </w:r>
                          </w:p>
                        </w:tc>
                        <w:tc>
                          <w:tcPr>
                            <w:tcW w:w="9623" w:type="dxa"/>
                            <w:vMerge/>
                            <w:tcBorders>
                              <w:top w:val="nil"/>
                              <w:left w:val="single" w:sz="8" w:space="0" w:color="000000"/>
                              <w:bottom w:val="single" w:sz="12" w:space="0" w:color="000000"/>
                              <w:right w:val="single" w:sz="2" w:space="0" w:color="000000"/>
                            </w:tcBorders>
                            <w:shd w:val="clear" w:color="auto" w:fill="C4D5DF"/>
                          </w:tcPr>
                          <w:p w:rsidR="007E506E" w:rsidRDefault="007E506E">
                            <w:pPr>
                              <w:rPr>
                                <w:sz w:val="2"/>
                                <w:szCs w:val="2"/>
                              </w:rPr>
                            </w:pPr>
                          </w:p>
                        </w:tc>
                        <w:tc>
                          <w:tcPr>
                            <w:tcW w:w="1835" w:type="dxa"/>
                            <w:vMerge/>
                            <w:tcBorders>
                              <w:top w:val="nil"/>
                              <w:left w:val="single" w:sz="2" w:space="0" w:color="000000"/>
                              <w:bottom w:val="single" w:sz="12" w:space="0" w:color="000000"/>
                              <w:right w:val="single" w:sz="2" w:space="0" w:color="000000"/>
                            </w:tcBorders>
                            <w:shd w:val="clear" w:color="auto" w:fill="C4D5DF"/>
                          </w:tcPr>
                          <w:p w:rsidR="007E506E" w:rsidRDefault="007E506E">
                            <w:pPr>
                              <w:rPr>
                                <w:sz w:val="2"/>
                                <w:szCs w:val="2"/>
                              </w:rPr>
                            </w:pPr>
                          </w:p>
                        </w:tc>
                        <w:tc>
                          <w:tcPr>
                            <w:tcW w:w="1835" w:type="dxa"/>
                            <w:vMerge/>
                            <w:tcBorders>
                              <w:top w:val="nil"/>
                              <w:left w:val="single" w:sz="2" w:space="0" w:color="000000"/>
                              <w:bottom w:val="single" w:sz="12" w:space="0" w:color="000000"/>
                              <w:right w:val="single" w:sz="2" w:space="0" w:color="000000"/>
                            </w:tcBorders>
                            <w:shd w:val="clear" w:color="auto" w:fill="C4D5DF"/>
                          </w:tcPr>
                          <w:p w:rsidR="007E506E" w:rsidRDefault="007E506E">
                            <w:pPr>
                              <w:rPr>
                                <w:sz w:val="2"/>
                                <w:szCs w:val="2"/>
                              </w:rPr>
                            </w:pPr>
                          </w:p>
                        </w:tc>
                        <w:tc>
                          <w:tcPr>
                            <w:tcW w:w="1126" w:type="dxa"/>
                            <w:vMerge/>
                            <w:tcBorders>
                              <w:top w:val="nil"/>
                              <w:left w:val="single" w:sz="2" w:space="0" w:color="000000"/>
                              <w:bottom w:val="single" w:sz="12" w:space="0" w:color="000000"/>
                              <w:right w:val="nil"/>
                            </w:tcBorders>
                            <w:shd w:val="clear" w:color="auto" w:fill="C4D5DF"/>
                          </w:tcPr>
                          <w:p w:rsidR="007E506E" w:rsidRDefault="007E506E">
                            <w:pPr>
                              <w:rPr>
                                <w:sz w:val="2"/>
                                <w:szCs w:val="2"/>
                              </w:rPr>
                            </w:pPr>
                          </w:p>
                        </w:tc>
                      </w:tr>
                      <w:tr w:rsidR="007E506E">
                        <w:trPr>
                          <w:trHeight w:val="501"/>
                        </w:trPr>
                        <w:tc>
                          <w:tcPr>
                            <w:tcW w:w="1141" w:type="dxa"/>
                            <w:gridSpan w:val="10"/>
                            <w:tcBorders>
                              <w:top w:val="single" w:sz="12" w:space="0" w:color="000000"/>
                              <w:left w:val="nil"/>
                              <w:bottom w:val="single" w:sz="8" w:space="0" w:color="000000"/>
                              <w:right w:val="single" w:sz="2" w:space="0" w:color="000000"/>
                            </w:tcBorders>
                            <w:shd w:val="clear" w:color="auto" w:fill="959595"/>
                          </w:tcPr>
                          <w:p w:rsidR="007E506E" w:rsidRDefault="00145EE5">
                            <w:pPr>
                              <w:pStyle w:val="TableParagraph"/>
                              <w:spacing w:before="3"/>
                              <w:ind w:left="23"/>
                              <w:rPr>
                                <w:b/>
                                <w:sz w:val="16"/>
                              </w:rPr>
                            </w:pPr>
                            <w:r>
                              <w:rPr>
                                <w:b/>
                                <w:sz w:val="16"/>
                              </w:rPr>
                              <w:t>Program</w:t>
                            </w:r>
                          </w:p>
                          <w:p w:rsidR="007E506E" w:rsidRDefault="00145EE5">
                            <w:pPr>
                              <w:pStyle w:val="TableParagraph"/>
                              <w:spacing w:before="34"/>
                              <w:ind w:left="710"/>
                              <w:rPr>
                                <w:b/>
                                <w:sz w:val="16"/>
                              </w:rPr>
                            </w:pPr>
                            <w:r>
                              <w:rPr>
                                <w:b/>
                                <w:sz w:val="16"/>
                              </w:rPr>
                              <w:t>1001</w:t>
                            </w:r>
                          </w:p>
                        </w:tc>
                        <w:tc>
                          <w:tcPr>
                            <w:tcW w:w="9623" w:type="dxa"/>
                            <w:tcBorders>
                              <w:top w:val="single" w:sz="12" w:space="0" w:color="000000"/>
                              <w:left w:val="single" w:sz="2" w:space="0" w:color="000000"/>
                              <w:bottom w:val="single" w:sz="8" w:space="0" w:color="000000"/>
                              <w:right w:val="single" w:sz="2" w:space="0" w:color="000000"/>
                            </w:tcBorders>
                            <w:shd w:val="clear" w:color="auto" w:fill="959595"/>
                          </w:tcPr>
                          <w:p w:rsidR="007E506E" w:rsidRDefault="00145EE5">
                            <w:pPr>
                              <w:pStyle w:val="TableParagraph"/>
                              <w:spacing w:before="5"/>
                              <w:ind w:left="75"/>
                              <w:rPr>
                                <w:b/>
                                <w:sz w:val="20"/>
                              </w:rPr>
                            </w:pPr>
                            <w:r>
                              <w:rPr>
                                <w:b/>
                                <w:sz w:val="20"/>
                              </w:rPr>
                              <w:t>REDOVNA DJELATNOST GRADSKOG VIJEĆA I UREDA GRADONAČELNIKA</w:t>
                            </w:r>
                          </w:p>
                        </w:tc>
                        <w:tc>
                          <w:tcPr>
                            <w:tcW w:w="1835" w:type="dxa"/>
                            <w:tcBorders>
                              <w:top w:val="single" w:sz="12" w:space="0" w:color="000000"/>
                              <w:left w:val="single" w:sz="2" w:space="0" w:color="000000"/>
                              <w:bottom w:val="single" w:sz="8" w:space="0" w:color="000000"/>
                              <w:right w:val="single" w:sz="2" w:space="0" w:color="000000"/>
                            </w:tcBorders>
                            <w:shd w:val="clear" w:color="auto" w:fill="959595"/>
                          </w:tcPr>
                          <w:p w:rsidR="007E506E" w:rsidRDefault="00145EE5">
                            <w:pPr>
                              <w:pStyle w:val="TableParagraph"/>
                              <w:spacing w:before="5"/>
                              <w:ind w:right="87"/>
                              <w:jc w:val="right"/>
                              <w:rPr>
                                <w:b/>
                                <w:sz w:val="20"/>
                              </w:rPr>
                            </w:pPr>
                            <w:r>
                              <w:rPr>
                                <w:b/>
                                <w:sz w:val="20"/>
                              </w:rPr>
                              <w:t>532.400,00</w:t>
                            </w:r>
                          </w:p>
                        </w:tc>
                        <w:tc>
                          <w:tcPr>
                            <w:tcW w:w="1835" w:type="dxa"/>
                            <w:tcBorders>
                              <w:top w:val="single" w:sz="12" w:space="0" w:color="000000"/>
                              <w:left w:val="single" w:sz="2" w:space="0" w:color="000000"/>
                              <w:bottom w:val="single" w:sz="8" w:space="0" w:color="000000"/>
                              <w:right w:val="single" w:sz="2" w:space="0" w:color="000000"/>
                            </w:tcBorders>
                            <w:shd w:val="clear" w:color="auto" w:fill="959595"/>
                          </w:tcPr>
                          <w:p w:rsidR="007E506E" w:rsidRDefault="00145EE5">
                            <w:pPr>
                              <w:pStyle w:val="TableParagraph"/>
                              <w:spacing w:before="5"/>
                              <w:ind w:right="84"/>
                              <w:jc w:val="right"/>
                              <w:rPr>
                                <w:b/>
                                <w:sz w:val="20"/>
                              </w:rPr>
                            </w:pPr>
                            <w:r>
                              <w:rPr>
                                <w:b/>
                                <w:sz w:val="20"/>
                              </w:rPr>
                              <w:t>492.409,10</w:t>
                            </w:r>
                          </w:p>
                        </w:tc>
                        <w:tc>
                          <w:tcPr>
                            <w:tcW w:w="1126" w:type="dxa"/>
                            <w:tcBorders>
                              <w:top w:val="single" w:sz="12" w:space="0" w:color="000000"/>
                              <w:left w:val="single" w:sz="2" w:space="0" w:color="000000"/>
                              <w:bottom w:val="single" w:sz="8" w:space="0" w:color="000000"/>
                              <w:right w:val="nil"/>
                            </w:tcBorders>
                            <w:shd w:val="clear" w:color="auto" w:fill="959595"/>
                          </w:tcPr>
                          <w:p w:rsidR="007E506E" w:rsidRDefault="00145EE5">
                            <w:pPr>
                              <w:pStyle w:val="TableParagraph"/>
                              <w:spacing w:before="5"/>
                              <w:ind w:right="21"/>
                              <w:jc w:val="right"/>
                              <w:rPr>
                                <w:b/>
                                <w:sz w:val="20"/>
                              </w:rPr>
                            </w:pPr>
                            <w:r>
                              <w:rPr>
                                <w:b/>
                                <w:sz w:val="20"/>
                              </w:rPr>
                              <w:t>92,49%</w:t>
                            </w:r>
                          </w:p>
                        </w:tc>
                      </w:tr>
                      <w:tr w:rsidR="007E506E">
                        <w:trPr>
                          <w:trHeight w:val="210"/>
                        </w:trPr>
                        <w:tc>
                          <w:tcPr>
                            <w:tcW w:w="1141" w:type="dxa"/>
                            <w:gridSpan w:val="10"/>
                            <w:tcBorders>
                              <w:top w:val="single" w:sz="8" w:space="0" w:color="000000"/>
                              <w:left w:val="nil"/>
                              <w:bottom w:val="single" w:sz="8" w:space="0" w:color="000000"/>
                              <w:right w:val="single" w:sz="2" w:space="0" w:color="000000"/>
                            </w:tcBorders>
                            <w:shd w:val="clear" w:color="auto" w:fill="C0C0C0"/>
                          </w:tcPr>
                          <w:p w:rsidR="007E506E" w:rsidRDefault="00145EE5">
                            <w:pPr>
                              <w:pStyle w:val="TableParagraph"/>
                              <w:spacing w:before="9" w:line="180" w:lineRule="exact"/>
                              <w:ind w:left="23"/>
                              <w:rPr>
                                <w:b/>
                                <w:sz w:val="16"/>
                              </w:rPr>
                            </w:pPr>
                            <w:r>
                              <w:rPr>
                                <w:b/>
                                <w:sz w:val="16"/>
                              </w:rPr>
                              <w:t>Akt. A100110</w:t>
                            </w:r>
                          </w:p>
                        </w:tc>
                        <w:tc>
                          <w:tcPr>
                            <w:tcW w:w="9623" w:type="dxa"/>
                            <w:vMerge w:val="restart"/>
                            <w:tcBorders>
                              <w:top w:val="single" w:sz="8" w:space="0" w:color="000000"/>
                              <w:left w:val="single" w:sz="8" w:space="0" w:color="000000"/>
                              <w:bottom w:val="single" w:sz="8" w:space="0" w:color="000000"/>
                              <w:right w:val="single" w:sz="2" w:space="0" w:color="000000"/>
                            </w:tcBorders>
                            <w:shd w:val="clear" w:color="auto" w:fill="C0C0C0"/>
                          </w:tcPr>
                          <w:p w:rsidR="007E506E" w:rsidRDefault="00145EE5">
                            <w:pPr>
                              <w:pStyle w:val="TableParagraph"/>
                              <w:spacing w:before="9"/>
                              <w:ind w:left="68"/>
                              <w:rPr>
                                <w:b/>
                                <w:sz w:val="16"/>
                              </w:rPr>
                            </w:pPr>
                            <w:r>
                              <w:rPr>
                                <w:b/>
                                <w:sz w:val="16"/>
                              </w:rPr>
                              <w:t>POSLOVANJE GRADSKOG VIJEĆA</w:t>
                            </w:r>
                          </w:p>
                        </w:tc>
                        <w:tc>
                          <w:tcPr>
                            <w:tcW w:w="1835"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7E506E" w:rsidRDefault="00145EE5">
                            <w:pPr>
                              <w:pStyle w:val="TableParagraph"/>
                              <w:spacing w:before="9"/>
                              <w:ind w:left="915"/>
                              <w:rPr>
                                <w:b/>
                                <w:sz w:val="16"/>
                              </w:rPr>
                            </w:pPr>
                            <w:r>
                              <w:rPr>
                                <w:b/>
                                <w:sz w:val="16"/>
                              </w:rPr>
                              <w:t>92.000,00</w:t>
                            </w:r>
                          </w:p>
                        </w:tc>
                        <w:tc>
                          <w:tcPr>
                            <w:tcW w:w="1835"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7E506E" w:rsidRDefault="00145EE5">
                            <w:pPr>
                              <w:pStyle w:val="TableParagraph"/>
                              <w:spacing w:before="9"/>
                              <w:ind w:left="919"/>
                              <w:rPr>
                                <w:b/>
                                <w:sz w:val="16"/>
                              </w:rPr>
                            </w:pPr>
                            <w:r>
                              <w:rPr>
                                <w:b/>
                                <w:sz w:val="16"/>
                              </w:rPr>
                              <w:t>73.201,83</w:t>
                            </w:r>
                          </w:p>
                        </w:tc>
                        <w:tc>
                          <w:tcPr>
                            <w:tcW w:w="1126" w:type="dxa"/>
                            <w:vMerge w:val="restart"/>
                            <w:tcBorders>
                              <w:top w:val="single" w:sz="8" w:space="0" w:color="000000"/>
                              <w:left w:val="single" w:sz="2" w:space="0" w:color="000000"/>
                              <w:bottom w:val="single" w:sz="8" w:space="0" w:color="000000"/>
                              <w:right w:val="nil"/>
                            </w:tcBorders>
                            <w:shd w:val="clear" w:color="auto" w:fill="C0C0C0"/>
                          </w:tcPr>
                          <w:p w:rsidR="007E506E" w:rsidRDefault="00145EE5">
                            <w:pPr>
                              <w:pStyle w:val="TableParagraph"/>
                              <w:spacing w:before="9"/>
                              <w:ind w:left="443"/>
                              <w:rPr>
                                <w:b/>
                                <w:sz w:val="16"/>
                              </w:rPr>
                            </w:pPr>
                            <w:r>
                              <w:rPr>
                                <w:b/>
                                <w:sz w:val="16"/>
                              </w:rPr>
                              <w:t>79,57%</w:t>
                            </w:r>
                          </w:p>
                        </w:tc>
                      </w:tr>
                      <w:tr w:rsidR="007E506E">
                        <w:trPr>
                          <w:trHeight w:val="189"/>
                        </w:trPr>
                        <w:tc>
                          <w:tcPr>
                            <w:tcW w:w="114" w:type="dxa"/>
                            <w:tcBorders>
                              <w:top w:val="nil"/>
                              <w:left w:val="nil"/>
                              <w:bottom w:val="single" w:sz="8" w:space="0" w:color="000000"/>
                              <w:right w:val="single" w:sz="8" w:space="0" w:color="000000"/>
                            </w:tcBorders>
                            <w:shd w:val="clear" w:color="auto" w:fill="C0C0C0"/>
                          </w:tcPr>
                          <w:p w:rsidR="007E506E" w:rsidRDefault="00145EE5">
                            <w:pPr>
                              <w:pStyle w:val="TableParagraph"/>
                              <w:spacing w:before="8" w:line="161" w:lineRule="exact"/>
                              <w:ind w:left="23" w:right="-29"/>
                              <w:jc w:val="center"/>
                              <w:rPr>
                                <w:sz w:val="14"/>
                              </w:rPr>
                            </w:pPr>
                            <w:r>
                              <w:rPr>
                                <w:sz w:val="14"/>
                              </w:rPr>
                              <w:t>I:</w:t>
                            </w:r>
                          </w:p>
                        </w:tc>
                        <w:tc>
                          <w:tcPr>
                            <w:tcW w:w="113" w:type="dxa"/>
                            <w:tcBorders>
                              <w:top w:val="single" w:sz="8" w:space="0" w:color="000000"/>
                              <w:left w:val="single" w:sz="8" w:space="0" w:color="000000"/>
                              <w:bottom w:val="single" w:sz="18" w:space="0" w:color="000000"/>
                              <w:right w:val="single" w:sz="12" w:space="0" w:color="000000"/>
                            </w:tcBorders>
                            <w:shd w:val="clear" w:color="auto" w:fill="C0C0C0"/>
                          </w:tcPr>
                          <w:p w:rsidR="007E506E" w:rsidRDefault="00145EE5">
                            <w:pPr>
                              <w:pStyle w:val="TableParagraph"/>
                              <w:ind w:left="14" w:right="-15"/>
                              <w:jc w:val="center"/>
                              <w:rPr>
                                <w:sz w:val="14"/>
                              </w:rPr>
                            </w:pPr>
                            <w:r>
                              <w:rPr>
                                <w:sz w:val="14"/>
                              </w:rPr>
                              <w:t>1</w:t>
                            </w:r>
                          </w:p>
                        </w:tc>
                        <w:tc>
                          <w:tcPr>
                            <w:tcW w:w="112" w:type="dxa"/>
                            <w:tcBorders>
                              <w:top w:val="single" w:sz="8" w:space="0" w:color="000000"/>
                              <w:left w:val="single" w:sz="12" w:space="0" w:color="000000"/>
                              <w:bottom w:val="single" w:sz="18" w:space="0" w:color="000000"/>
                              <w:right w:val="single" w:sz="8" w:space="0" w:color="000000"/>
                            </w:tcBorders>
                            <w:shd w:val="clear" w:color="auto" w:fill="C0C0C0"/>
                          </w:tcPr>
                          <w:p w:rsidR="007E506E" w:rsidRDefault="007E506E">
                            <w:pPr>
                              <w:pStyle w:val="TableParagraph"/>
                              <w:rPr>
                                <w:rFonts w:ascii="Times New Roman"/>
                                <w:sz w:val="12"/>
                              </w:rPr>
                            </w:pPr>
                          </w:p>
                        </w:tc>
                        <w:tc>
                          <w:tcPr>
                            <w:tcW w:w="113" w:type="dxa"/>
                            <w:tcBorders>
                              <w:top w:val="single" w:sz="8" w:space="0" w:color="000000"/>
                              <w:left w:val="single" w:sz="8"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8"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52" w:type="dxa"/>
                            <w:tcBorders>
                              <w:top w:val="single" w:sz="8"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91" w:type="dxa"/>
                            <w:gridSpan w:val="2"/>
                            <w:tcBorders>
                              <w:top w:val="single" w:sz="8"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4" w:type="dxa"/>
                            <w:tcBorders>
                              <w:top w:val="single" w:sz="8"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9" w:type="dxa"/>
                            <w:tcBorders>
                              <w:top w:val="single" w:sz="8" w:space="0" w:color="000000"/>
                              <w:left w:val="single" w:sz="12" w:space="0" w:color="000000"/>
                              <w:bottom w:val="single" w:sz="18" w:space="0" w:color="000000"/>
                              <w:right w:val="single" w:sz="8" w:space="0" w:color="000000"/>
                            </w:tcBorders>
                            <w:shd w:val="clear" w:color="auto" w:fill="C0C0C0"/>
                          </w:tcPr>
                          <w:p w:rsidR="007E506E" w:rsidRDefault="007E506E">
                            <w:pPr>
                              <w:pStyle w:val="TableParagraph"/>
                              <w:rPr>
                                <w:rFonts w:ascii="Times New Roman"/>
                                <w:sz w:val="12"/>
                              </w:rPr>
                            </w:pPr>
                          </w:p>
                        </w:tc>
                        <w:tc>
                          <w:tcPr>
                            <w:tcW w:w="9623" w:type="dxa"/>
                            <w:vMerge/>
                            <w:tcBorders>
                              <w:top w:val="nil"/>
                              <w:left w:val="single" w:sz="8" w:space="0" w:color="000000"/>
                              <w:bottom w:val="single" w:sz="8" w:space="0" w:color="000000"/>
                              <w:right w:val="single" w:sz="2" w:space="0" w:color="000000"/>
                            </w:tcBorders>
                            <w:shd w:val="clear" w:color="auto" w:fill="C0C0C0"/>
                          </w:tcPr>
                          <w:p w:rsidR="007E506E" w:rsidRDefault="007E506E">
                            <w:pPr>
                              <w:rPr>
                                <w:sz w:val="2"/>
                                <w:szCs w:val="2"/>
                              </w:rPr>
                            </w:pPr>
                          </w:p>
                        </w:tc>
                        <w:tc>
                          <w:tcPr>
                            <w:tcW w:w="1835" w:type="dxa"/>
                            <w:vMerge/>
                            <w:tcBorders>
                              <w:top w:val="nil"/>
                              <w:left w:val="single" w:sz="2" w:space="0" w:color="000000"/>
                              <w:bottom w:val="single" w:sz="8" w:space="0" w:color="000000"/>
                              <w:right w:val="single" w:sz="2" w:space="0" w:color="000000"/>
                            </w:tcBorders>
                            <w:shd w:val="clear" w:color="auto" w:fill="C0C0C0"/>
                          </w:tcPr>
                          <w:p w:rsidR="007E506E" w:rsidRDefault="007E506E">
                            <w:pPr>
                              <w:rPr>
                                <w:sz w:val="2"/>
                                <w:szCs w:val="2"/>
                              </w:rPr>
                            </w:pPr>
                          </w:p>
                        </w:tc>
                        <w:tc>
                          <w:tcPr>
                            <w:tcW w:w="1835" w:type="dxa"/>
                            <w:vMerge/>
                            <w:tcBorders>
                              <w:top w:val="nil"/>
                              <w:left w:val="single" w:sz="2" w:space="0" w:color="000000"/>
                              <w:bottom w:val="single" w:sz="8" w:space="0" w:color="000000"/>
                              <w:right w:val="single" w:sz="2" w:space="0" w:color="000000"/>
                            </w:tcBorders>
                            <w:shd w:val="clear" w:color="auto" w:fill="C0C0C0"/>
                          </w:tcPr>
                          <w:p w:rsidR="007E506E" w:rsidRDefault="007E506E">
                            <w:pPr>
                              <w:rPr>
                                <w:sz w:val="2"/>
                                <w:szCs w:val="2"/>
                              </w:rPr>
                            </w:pPr>
                          </w:p>
                        </w:tc>
                        <w:tc>
                          <w:tcPr>
                            <w:tcW w:w="1126" w:type="dxa"/>
                            <w:vMerge/>
                            <w:tcBorders>
                              <w:top w:val="nil"/>
                              <w:left w:val="single" w:sz="2" w:space="0" w:color="000000"/>
                              <w:bottom w:val="single" w:sz="8" w:space="0" w:color="000000"/>
                              <w:right w:val="nil"/>
                            </w:tcBorders>
                            <w:shd w:val="clear" w:color="auto" w:fill="C0C0C0"/>
                          </w:tcPr>
                          <w:p w:rsidR="007E506E" w:rsidRDefault="007E506E">
                            <w:pPr>
                              <w:rPr>
                                <w:sz w:val="2"/>
                                <w:szCs w:val="2"/>
                              </w:rPr>
                            </w:pPr>
                          </w:p>
                        </w:tc>
                      </w:tr>
                      <w:tr w:rsidR="007E506E">
                        <w:trPr>
                          <w:trHeight w:val="253"/>
                        </w:trPr>
                        <w:tc>
                          <w:tcPr>
                            <w:tcW w:w="717" w:type="dxa"/>
                            <w:gridSpan w:val="6"/>
                            <w:tcBorders>
                              <w:top w:val="single" w:sz="18" w:space="0" w:color="000000"/>
                              <w:left w:val="nil"/>
                              <w:bottom w:val="single" w:sz="8" w:space="0" w:color="000000"/>
                              <w:right w:val="single" w:sz="2" w:space="0" w:color="000000"/>
                            </w:tcBorders>
                          </w:tcPr>
                          <w:p w:rsidR="007E506E" w:rsidRDefault="00145EE5">
                            <w:pPr>
                              <w:pStyle w:val="TableParagraph"/>
                              <w:spacing w:line="191" w:lineRule="exact"/>
                              <w:ind w:left="457" w:right="-15"/>
                              <w:rPr>
                                <w:sz w:val="16"/>
                              </w:rPr>
                            </w:pPr>
                            <w:r>
                              <w:rPr>
                                <w:sz w:val="16"/>
                              </w:rPr>
                              <w:t>329</w:t>
                            </w:r>
                          </w:p>
                        </w:tc>
                        <w:tc>
                          <w:tcPr>
                            <w:tcW w:w="424" w:type="dxa"/>
                            <w:gridSpan w:val="4"/>
                            <w:tcBorders>
                              <w:top w:val="single" w:sz="1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line="191" w:lineRule="exact"/>
                              <w:ind w:left="127"/>
                              <w:rPr>
                                <w:sz w:val="16"/>
                              </w:rPr>
                            </w:pPr>
                            <w:r>
                              <w:rPr>
                                <w:sz w:val="16"/>
                              </w:rPr>
                              <w:t>Ostali nespomenuti rashodi poslovanja</w:t>
                            </w:r>
                          </w:p>
                        </w:tc>
                        <w:tc>
                          <w:tcPr>
                            <w:tcW w:w="1835"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line="191" w:lineRule="exact"/>
                              <w:ind w:right="92"/>
                              <w:jc w:val="right"/>
                              <w:rPr>
                                <w:sz w:val="16"/>
                              </w:rPr>
                            </w:pPr>
                            <w:r>
                              <w:rPr>
                                <w:sz w:val="16"/>
                              </w:rPr>
                              <w:t>92.000,00</w:t>
                            </w:r>
                          </w:p>
                        </w:tc>
                        <w:tc>
                          <w:tcPr>
                            <w:tcW w:w="1835"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line="191" w:lineRule="exact"/>
                              <w:ind w:right="89"/>
                              <w:jc w:val="right"/>
                              <w:rPr>
                                <w:sz w:val="16"/>
                              </w:rPr>
                            </w:pPr>
                            <w:r>
                              <w:rPr>
                                <w:sz w:val="16"/>
                              </w:rPr>
                              <w:t>73.201,83</w:t>
                            </w:r>
                          </w:p>
                        </w:tc>
                        <w:tc>
                          <w:tcPr>
                            <w:tcW w:w="1126" w:type="dxa"/>
                            <w:tcBorders>
                              <w:top w:val="single" w:sz="8" w:space="0" w:color="000000"/>
                              <w:left w:val="single" w:sz="2" w:space="0" w:color="000000"/>
                              <w:bottom w:val="single" w:sz="8" w:space="0" w:color="000000"/>
                              <w:right w:val="nil"/>
                            </w:tcBorders>
                          </w:tcPr>
                          <w:p w:rsidR="007E506E" w:rsidRDefault="00145EE5">
                            <w:pPr>
                              <w:pStyle w:val="TableParagraph"/>
                              <w:spacing w:line="191" w:lineRule="exact"/>
                              <w:ind w:right="23"/>
                              <w:jc w:val="right"/>
                              <w:rPr>
                                <w:sz w:val="16"/>
                              </w:rPr>
                            </w:pPr>
                            <w:r>
                              <w:rPr>
                                <w:sz w:val="16"/>
                              </w:rPr>
                              <w:t>79,57%</w:t>
                            </w:r>
                          </w:p>
                        </w:tc>
                      </w:tr>
                      <w:tr w:rsidR="007E506E">
                        <w:trPr>
                          <w:trHeight w:val="265"/>
                        </w:trPr>
                        <w:tc>
                          <w:tcPr>
                            <w:tcW w:w="717"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10"/>
                              <w:ind w:left="368" w:right="-15"/>
                              <w:rPr>
                                <w:sz w:val="16"/>
                              </w:rPr>
                            </w:pPr>
                            <w:r>
                              <w:rPr>
                                <w:sz w:val="16"/>
                              </w:rPr>
                              <w:t>3291</w:t>
                            </w:r>
                          </w:p>
                        </w:tc>
                        <w:tc>
                          <w:tcPr>
                            <w:tcW w:w="424" w:type="dxa"/>
                            <w:gridSpan w:val="4"/>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27"/>
                              <w:rPr>
                                <w:sz w:val="16"/>
                              </w:rPr>
                            </w:pPr>
                            <w:r>
                              <w:rPr>
                                <w:sz w:val="16"/>
                              </w:rPr>
                              <w:t>Naknade za rad predstavničkih i izvršnih tijela, povjerenstava i slično</w:t>
                            </w:r>
                          </w:p>
                        </w:tc>
                        <w:tc>
                          <w:tcPr>
                            <w:tcW w:w="1835"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5"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89"/>
                              <w:jc w:val="right"/>
                              <w:rPr>
                                <w:sz w:val="16"/>
                              </w:rPr>
                            </w:pPr>
                            <w:r>
                              <w:rPr>
                                <w:sz w:val="16"/>
                              </w:rPr>
                              <w:t>73.201,83</w:t>
                            </w:r>
                          </w:p>
                        </w:tc>
                        <w:tc>
                          <w:tcPr>
                            <w:tcW w:w="1126"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06"/>
                        </w:trPr>
                        <w:tc>
                          <w:tcPr>
                            <w:tcW w:w="1141" w:type="dxa"/>
                            <w:gridSpan w:val="10"/>
                            <w:tcBorders>
                              <w:top w:val="single" w:sz="8" w:space="0" w:color="000000"/>
                              <w:left w:val="nil"/>
                              <w:bottom w:val="single" w:sz="12" w:space="0" w:color="000000"/>
                              <w:right w:val="single" w:sz="2" w:space="0" w:color="000000"/>
                            </w:tcBorders>
                            <w:shd w:val="clear" w:color="auto" w:fill="C0C0C0"/>
                          </w:tcPr>
                          <w:p w:rsidR="007E506E" w:rsidRDefault="00145EE5">
                            <w:pPr>
                              <w:pStyle w:val="TableParagraph"/>
                              <w:spacing w:before="10" w:line="176" w:lineRule="exact"/>
                              <w:ind w:left="23"/>
                              <w:rPr>
                                <w:b/>
                                <w:sz w:val="16"/>
                              </w:rPr>
                            </w:pPr>
                            <w:r>
                              <w:rPr>
                                <w:b/>
                                <w:sz w:val="16"/>
                              </w:rPr>
                              <w:t>Akt. A100111</w:t>
                            </w:r>
                          </w:p>
                        </w:tc>
                        <w:tc>
                          <w:tcPr>
                            <w:tcW w:w="9623" w:type="dxa"/>
                            <w:vMerge w:val="restart"/>
                            <w:tcBorders>
                              <w:top w:val="single" w:sz="8" w:space="0" w:color="000000"/>
                              <w:left w:val="single" w:sz="8" w:space="0" w:color="000000"/>
                              <w:bottom w:val="single" w:sz="12" w:space="0" w:color="000000"/>
                              <w:right w:val="single" w:sz="2" w:space="0" w:color="000000"/>
                            </w:tcBorders>
                            <w:shd w:val="clear" w:color="auto" w:fill="C0C0C0"/>
                          </w:tcPr>
                          <w:p w:rsidR="007E506E" w:rsidRDefault="00145EE5">
                            <w:pPr>
                              <w:pStyle w:val="TableParagraph"/>
                              <w:spacing w:before="10"/>
                              <w:ind w:left="68"/>
                              <w:rPr>
                                <w:b/>
                                <w:sz w:val="16"/>
                              </w:rPr>
                            </w:pPr>
                            <w:r>
                              <w:rPr>
                                <w:b/>
                                <w:sz w:val="16"/>
                              </w:rPr>
                              <w:t>POSLOVANJE UREDA GRADONAČELNIKA</w:t>
                            </w:r>
                          </w:p>
                        </w:tc>
                        <w:tc>
                          <w:tcPr>
                            <w:tcW w:w="1835"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0"/>
                              <w:ind w:left="812"/>
                              <w:rPr>
                                <w:b/>
                                <w:sz w:val="16"/>
                              </w:rPr>
                            </w:pPr>
                            <w:r>
                              <w:rPr>
                                <w:b/>
                                <w:sz w:val="16"/>
                              </w:rPr>
                              <w:t>205.400,00</w:t>
                            </w:r>
                          </w:p>
                        </w:tc>
                        <w:tc>
                          <w:tcPr>
                            <w:tcW w:w="1835"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0"/>
                              <w:ind w:left="815"/>
                              <w:rPr>
                                <w:b/>
                                <w:sz w:val="16"/>
                              </w:rPr>
                            </w:pPr>
                            <w:r>
                              <w:rPr>
                                <w:b/>
                                <w:sz w:val="16"/>
                              </w:rPr>
                              <w:t>184.207,27</w:t>
                            </w:r>
                          </w:p>
                        </w:tc>
                        <w:tc>
                          <w:tcPr>
                            <w:tcW w:w="1126" w:type="dxa"/>
                            <w:vMerge w:val="restart"/>
                            <w:tcBorders>
                              <w:top w:val="single" w:sz="8" w:space="0" w:color="000000"/>
                              <w:left w:val="single" w:sz="2" w:space="0" w:color="000000"/>
                              <w:bottom w:val="single" w:sz="12" w:space="0" w:color="000000"/>
                              <w:right w:val="nil"/>
                            </w:tcBorders>
                            <w:shd w:val="clear" w:color="auto" w:fill="C0C0C0"/>
                          </w:tcPr>
                          <w:p w:rsidR="007E506E" w:rsidRDefault="00145EE5">
                            <w:pPr>
                              <w:pStyle w:val="TableParagraph"/>
                              <w:spacing w:before="10"/>
                              <w:ind w:left="443"/>
                              <w:rPr>
                                <w:b/>
                                <w:sz w:val="16"/>
                              </w:rPr>
                            </w:pPr>
                            <w:r>
                              <w:rPr>
                                <w:b/>
                                <w:sz w:val="16"/>
                              </w:rPr>
                              <w:t>89,68%</w:t>
                            </w:r>
                          </w:p>
                        </w:tc>
                      </w:tr>
                      <w:tr w:rsidR="007E506E">
                        <w:trPr>
                          <w:trHeight w:val="183"/>
                        </w:trPr>
                        <w:tc>
                          <w:tcPr>
                            <w:tcW w:w="114" w:type="dxa"/>
                            <w:tcBorders>
                              <w:top w:val="nil"/>
                              <w:left w:val="nil"/>
                              <w:bottom w:val="single" w:sz="12" w:space="0" w:color="000000"/>
                              <w:right w:val="single" w:sz="8" w:space="0" w:color="000000"/>
                            </w:tcBorders>
                            <w:shd w:val="clear" w:color="auto" w:fill="C0C0C0"/>
                          </w:tcPr>
                          <w:p w:rsidR="007E506E" w:rsidRDefault="00145EE5">
                            <w:pPr>
                              <w:pStyle w:val="TableParagraph"/>
                              <w:spacing w:before="2" w:line="161" w:lineRule="exact"/>
                              <w:ind w:left="23" w:right="-29"/>
                              <w:jc w:val="center"/>
                              <w:rPr>
                                <w:sz w:val="14"/>
                              </w:rPr>
                            </w:pPr>
                            <w:r>
                              <w:rPr>
                                <w:sz w:val="14"/>
                              </w:rPr>
                              <w:t>I:</w:t>
                            </w: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rsidR="007E506E" w:rsidRDefault="00145EE5">
                            <w:pPr>
                              <w:pStyle w:val="TableParagraph"/>
                              <w:spacing w:line="163" w:lineRule="exact"/>
                              <w:ind w:left="14" w:right="-15"/>
                              <w:jc w:val="center"/>
                              <w:rPr>
                                <w:sz w:val="14"/>
                              </w:rPr>
                            </w:pPr>
                            <w:r>
                              <w:rPr>
                                <w:w w:val="99"/>
                                <w:sz w:val="14"/>
                              </w:rPr>
                              <w:t>1</w:t>
                            </w:r>
                          </w:p>
                        </w:tc>
                        <w:tc>
                          <w:tcPr>
                            <w:tcW w:w="112" w:type="dxa"/>
                            <w:tcBorders>
                              <w:top w:val="single" w:sz="12" w:space="0" w:color="000000"/>
                              <w:left w:val="single" w:sz="12" w:space="0" w:color="000000"/>
                              <w:bottom w:val="single" w:sz="18" w:space="0" w:color="000000"/>
                              <w:right w:val="single" w:sz="8"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52"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91" w:type="dxa"/>
                            <w:gridSpan w:val="2"/>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4"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9" w:type="dxa"/>
                            <w:tcBorders>
                              <w:top w:val="single" w:sz="12" w:space="0" w:color="000000"/>
                              <w:left w:val="single" w:sz="12" w:space="0" w:color="000000"/>
                              <w:bottom w:val="single" w:sz="18" w:space="0" w:color="000000"/>
                              <w:right w:val="single" w:sz="8" w:space="0" w:color="000000"/>
                            </w:tcBorders>
                            <w:shd w:val="clear" w:color="auto" w:fill="C0C0C0"/>
                          </w:tcPr>
                          <w:p w:rsidR="007E506E" w:rsidRDefault="007E506E">
                            <w:pPr>
                              <w:pStyle w:val="TableParagraph"/>
                              <w:rPr>
                                <w:rFonts w:ascii="Times New Roman"/>
                                <w:sz w:val="12"/>
                              </w:rPr>
                            </w:pPr>
                          </w:p>
                        </w:tc>
                        <w:tc>
                          <w:tcPr>
                            <w:tcW w:w="9623" w:type="dxa"/>
                            <w:vMerge/>
                            <w:tcBorders>
                              <w:top w:val="nil"/>
                              <w:left w:val="single" w:sz="8" w:space="0" w:color="000000"/>
                              <w:bottom w:val="single" w:sz="12" w:space="0" w:color="000000"/>
                              <w:right w:val="single" w:sz="2" w:space="0" w:color="000000"/>
                            </w:tcBorders>
                            <w:shd w:val="clear" w:color="auto" w:fill="C0C0C0"/>
                          </w:tcPr>
                          <w:p w:rsidR="007E506E" w:rsidRDefault="007E506E">
                            <w:pPr>
                              <w:rPr>
                                <w:sz w:val="2"/>
                                <w:szCs w:val="2"/>
                              </w:rPr>
                            </w:pPr>
                          </w:p>
                        </w:tc>
                        <w:tc>
                          <w:tcPr>
                            <w:tcW w:w="1835"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835"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126" w:type="dxa"/>
                            <w:vMerge/>
                            <w:tcBorders>
                              <w:top w:val="nil"/>
                              <w:left w:val="single" w:sz="2" w:space="0" w:color="000000"/>
                              <w:bottom w:val="single" w:sz="12" w:space="0" w:color="000000"/>
                              <w:right w:val="nil"/>
                            </w:tcBorders>
                            <w:shd w:val="clear" w:color="auto" w:fill="C0C0C0"/>
                          </w:tcPr>
                          <w:p w:rsidR="007E506E" w:rsidRDefault="007E506E">
                            <w:pPr>
                              <w:rPr>
                                <w:sz w:val="2"/>
                                <w:szCs w:val="2"/>
                              </w:rPr>
                            </w:pPr>
                          </w:p>
                        </w:tc>
                      </w:tr>
                      <w:tr w:rsidR="007E506E">
                        <w:trPr>
                          <w:trHeight w:val="248"/>
                        </w:trPr>
                        <w:tc>
                          <w:tcPr>
                            <w:tcW w:w="717" w:type="dxa"/>
                            <w:gridSpan w:val="6"/>
                            <w:tcBorders>
                              <w:top w:val="single" w:sz="18" w:space="0" w:color="000000"/>
                              <w:left w:val="nil"/>
                              <w:bottom w:val="single" w:sz="12" w:space="0" w:color="000000"/>
                              <w:right w:val="single" w:sz="2" w:space="0" w:color="000000"/>
                            </w:tcBorders>
                          </w:tcPr>
                          <w:p w:rsidR="007E506E" w:rsidRDefault="00145EE5">
                            <w:pPr>
                              <w:pStyle w:val="TableParagraph"/>
                              <w:spacing w:line="191" w:lineRule="exact"/>
                              <w:ind w:left="457" w:right="-15"/>
                              <w:rPr>
                                <w:sz w:val="16"/>
                              </w:rPr>
                            </w:pPr>
                            <w:r>
                              <w:rPr>
                                <w:spacing w:val="2"/>
                                <w:sz w:val="16"/>
                              </w:rPr>
                              <w:t>323</w:t>
                            </w:r>
                          </w:p>
                        </w:tc>
                        <w:tc>
                          <w:tcPr>
                            <w:tcW w:w="424" w:type="dxa"/>
                            <w:gridSpan w:val="4"/>
                            <w:tcBorders>
                              <w:top w:val="single" w:sz="1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line="191" w:lineRule="exact"/>
                              <w:ind w:left="127"/>
                              <w:rPr>
                                <w:sz w:val="16"/>
                              </w:rPr>
                            </w:pPr>
                            <w:r>
                              <w:rPr>
                                <w:sz w:val="16"/>
                              </w:rPr>
                              <w:t>Rashodi za usluge</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line="191" w:lineRule="exact"/>
                              <w:ind w:right="92"/>
                              <w:jc w:val="right"/>
                              <w:rPr>
                                <w:sz w:val="16"/>
                              </w:rPr>
                            </w:pPr>
                            <w:r>
                              <w:rPr>
                                <w:sz w:val="16"/>
                              </w:rPr>
                              <w:t>90.400,00</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line="191" w:lineRule="exact"/>
                              <w:ind w:right="89"/>
                              <w:jc w:val="right"/>
                              <w:rPr>
                                <w:sz w:val="16"/>
                              </w:rPr>
                            </w:pPr>
                            <w:r>
                              <w:rPr>
                                <w:sz w:val="16"/>
                              </w:rPr>
                              <w:t>90.400,00</w:t>
                            </w:r>
                          </w:p>
                        </w:tc>
                        <w:tc>
                          <w:tcPr>
                            <w:tcW w:w="1126" w:type="dxa"/>
                            <w:tcBorders>
                              <w:top w:val="single" w:sz="12" w:space="0" w:color="000000"/>
                              <w:left w:val="single" w:sz="2" w:space="0" w:color="000000"/>
                              <w:bottom w:val="single" w:sz="12" w:space="0" w:color="000000"/>
                              <w:right w:val="nil"/>
                            </w:tcBorders>
                          </w:tcPr>
                          <w:p w:rsidR="007E506E" w:rsidRDefault="00145EE5">
                            <w:pPr>
                              <w:pStyle w:val="TableParagraph"/>
                              <w:spacing w:line="191" w:lineRule="exact"/>
                              <w:ind w:right="23"/>
                              <w:jc w:val="right"/>
                              <w:rPr>
                                <w:sz w:val="16"/>
                              </w:rPr>
                            </w:pPr>
                            <w:r>
                              <w:rPr>
                                <w:sz w:val="16"/>
                              </w:rPr>
                              <w:t>100,00%</w:t>
                            </w:r>
                          </w:p>
                        </w:tc>
                      </w:tr>
                      <w:tr w:rsidR="007E506E">
                        <w:trPr>
                          <w:trHeight w:val="255"/>
                        </w:trPr>
                        <w:tc>
                          <w:tcPr>
                            <w:tcW w:w="717"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ight="-15"/>
                              <w:rPr>
                                <w:sz w:val="16"/>
                              </w:rPr>
                            </w:pPr>
                            <w:r>
                              <w:rPr>
                                <w:sz w:val="16"/>
                              </w:rPr>
                              <w:t>3233</w:t>
                            </w:r>
                          </w:p>
                        </w:tc>
                        <w:tc>
                          <w:tcPr>
                            <w:tcW w:w="424" w:type="dxa"/>
                            <w:gridSpan w:val="4"/>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27"/>
                              <w:rPr>
                                <w:sz w:val="16"/>
                              </w:rPr>
                            </w:pPr>
                            <w:r>
                              <w:rPr>
                                <w:sz w:val="16"/>
                              </w:rPr>
                              <w:t>Usluge promidžbe i informiranja</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5"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9"/>
                              <w:jc w:val="right"/>
                              <w:rPr>
                                <w:sz w:val="16"/>
                              </w:rPr>
                            </w:pPr>
                            <w:r>
                              <w:rPr>
                                <w:sz w:val="16"/>
                              </w:rPr>
                              <w:t>90.400,00</w:t>
                            </w:r>
                          </w:p>
                        </w:tc>
                        <w:tc>
                          <w:tcPr>
                            <w:tcW w:w="1126"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5"/>
                        </w:trPr>
                        <w:tc>
                          <w:tcPr>
                            <w:tcW w:w="717"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457" w:right="-15"/>
                              <w:rPr>
                                <w:sz w:val="16"/>
                              </w:rPr>
                            </w:pPr>
                            <w:r>
                              <w:rPr>
                                <w:spacing w:val="2"/>
                                <w:sz w:val="16"/>
                              </w:rPr>
                              <w:t>329</w:t>
                            </w:r>
                          </w:p>
                        </w:tc>
                        <w:tc>
                          <w:tcPr>
                            <w:tcW w:w="424" w:type="dxa"/>
                            <w:gridSpan w:val="4"/>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27"/>
                              <w:rPr>
                                <w:sz w:val="16"/>
                              </w:rPr>
                            </w:pPr>
                            <w:r>
                              <w:rPr>
                                <w:sz w:val="16"/>
                              </w:rPr>
                              <w:t>Ostali nespomenuti rashodi poslovanja</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92"/>
                              <w:jc w:val="right"/>
                              <w:rPr>
                                <w:sz w:val="16"/>
                              </w:rPr>
                            </w:pPr>
                            <w:r>
                              <w:rPr>
                                <w:sz w:val="16"/>
                              </w:rPr>
                              <w:t>115.000,00</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9"/>
                              <w:jc w:val="right"/>
                              <w:rPr>
                                <w:sz w:val="16"/>
                              </w:rPr>
                            </w:pPr>
                            <w:r>
                              <w:rPr>
                                <w:sz w:val="16"/>
                              </w:rPr>
                              <w:t>93.807,27</w:t>
                            </w:r>
                          </w:p>
                        </w:tc>
                        <w:tc>
                          <w:tcPr>
                            <w:tcW w:w="1126"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25"/>
                              <w:jc w:val="right"/>
                              <w:rPr>
                                <w:sz w:val="16"/>
                              </w:rPr>
                            </w:pPr>
                            <w:r>
                              <w:rPr>
                                <w:sz w:val="16"/>
                              </w:rPr>
                              <w:t>81,57%</w:t>
                            </w:r>
                          </w:p>
                        </w:tc>
                      </w:tr>
                      <w:tr w:rsidR="007E506E">
                        <w:trPr>
                          <w:trHeight w:val="255"/>
                        </w:trPr>
                        <w:tc>
                          <w:tcPr>
                            <w:tcW w:w="717"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ight="-15"/>
                              <w:rPr>
                                <w:sz w:val="16"/>
                              </w:rPr>
                            </w:pPr>
                            <w:r>
                              <w:rPr>
                                <w:sz w:val="16"/>
                              </w:rPr>
                              <w:t>3291</w:t>
                            </w:r>
                          </w:p>
                        </w:tc>
                        <w:tc>
                          <w:tcPr>
                            <w:tcW w:w="424" w:type="dxa"/>
                            <w:gridSpan w:val="4"/>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27"/>
                              <w:rPr>
                                <w:sz w:val="16"/>
                              </w:rPr>
                            </w:pPr>
                            <w:r>
                              <w:rPr>
                                <w:sz w:val="16"/>
                              </w:rPr>
                              <w:t>Naknade za rad predstavničkih i izvršnih tijela, povjerenstava i slično</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5"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9"/>
                              <w:jc w:val="right"/>
                              <w:rPr>
                                <w:sz w:val="16"/>
                              </w:rPr>
                            </w:pPr>
                            <w:r>
                              <w:rPr>
                                <w:sz w:val="16"/>
                              </w:rPr>
                              <w:t>49.983,97</w:t>
                            </w:r>
                          </w:p>
                        </w:tc>
                        <w:tc>
                          <w:tcPr>
                            <w:tcW w:w="1126"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6"/>
                        </w:trPr>
                        <w:tc>
                          <w:tcPr>
                            <w:tcW w:w="717"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ight="-15"/>
                              <w:rPr>
                                <w:sz w:val="16"/>
                              </w:rPr>
                            </w:pPr>
                            <w:r>
                              <w:rPr>
                                <w:sz w:val="16"/>
                              </w:rPr>
                              <w:t>3293</w:t>
                            </w:r>
                          </w:p>
                        </w:tc>
                        <w:tc>
                          <w:tcPr>
                            <w:tcW w:w="424" w:type="dxa"/>
                            <w:gridSpan w:val="4"/>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27"/>
                              <w:rPr>
                                <w:sz w:val="16"/>
                              </w:rPr>
                            </w:pPr>
                            <w:r>
                              <w:rPr>
                                <w:sz w:val="16"/>
                              </w:rPr>
                              <w:t>Reprezentacija</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5"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9"/>
                              <w:jc w:val="right"/>
                              <w:rPr>
                                <w:sz w:val="16"/>
                              </w:rPr>
                            </w:pPr>
                            <w:r>
                              <w:rPr>
                                <w:sz w:val="16"/>
                              </w:rPr>
                              <w:t>39.693,60</w:t>
                            </w:r>
                          </w:p>
                        </w:tc>
                        <w:tc>
                          <w:tcPr>
                            <w:tcW w:w="1126"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8"/>
                        </w:trPr>
                        <w:tc>
                          <w:tcPr>
                            <w:tcW w:w="717"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ight="-15"/>
                              <w:rPr>
                                <w:sz w:val="16"/>
                              </w:rPr>
                            </w:pPr>
                            <w:r>
                              <w:rPr>
                                <w:sz w:val="16"/>
                              </w:rPr>
                              <w:t>3299</w:t>
                            </w:r>
                          </w:p>
                        </w:tc>
                        <w:tc>
                          <w:tcPr>
                            <w:tcW w:w="424" w:type="dxa"/>
                            <w:gridSpan w:val="4"/>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27"/>
                              <w:rPr>
                                <w:sz w:val="16"/>
                              </w:rPr>
                            </w:pPr>
                            <w:r>
                              <w:rPr>
                                <w:sz w:val="16"/>
                              </w:rPr>
                              <w:t>Ostali nespomenuti rashodi poslovanja</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5"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9"/>
                              <w:jc w:val="right"/>
                              <w:rPr>
                                <w:sz w:val="16"/>
                              </w:rPr>
                            </w:pPr>
                            <w:r>
                              <w:rPr>
                                <w:sz w:val="16"/>
                              </w:rPr>
                              <w:t>4.129,70</w:t>
                            </w:r>
                          </w:p>
                        </w:tc>
                        <w:tc>
                          <w:tcPr>
                            <w:tcW w:w="1126"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06"/>
                        </w:trPr>
                        <w:tc>
                          <w:tcPr>
                            <w:tcW w:w="1141" w:type="dxa"/>
                            <w:gridSpan w:val="10"/>
                            <w:tcBorders>
                              <w:top w:val="single" w:sz="12" w:space="0" w:color="000000"/>
                              <w:left w:val="nil"/>
                              <w:bottom w:val="single" w:sz="8" w:space="0" w:color="000000"/>
                              <w:right w:val="single" w:sz="2" w:space="0" w:color="000000"/>
                            </w:tcBorders>
                            <w:shd w:val="clear" w:color="auto" w:fill="C0C0C0"/>
                          </w:tcPr>
                          <w:p w:rsidR="007E506E" w:rsidRDefault="00145EE5">
                            <w:pPr>
                              <w:pStyle w:val="TableParagraph"/>
                              <w:spacing w:before="5" w:line="181" w:lineRule="exact"/>
                              <w:ind w:left="23"/>
                              <w:rPr>
                                <w:b/>
                                <w:sz w:val="16"/>
                              </w:rPr>
                            </w:pPr>
                            <w:r>
                              <w:rPr>
                                <w:b/>
                                <w:sz w:val="16"/>
                              </w:rPr>
                              <w:t>Akt. A100113</w:t>
                            </w:r>
                          </w:p>
                        </w:tc>
                        <w:tc>
                          <w:tcPr>
                            <w:tcW w:w="9623" w:type="dxa"/>
                            <w:vMerge w:val="restart"/>
                            <w:tcBorders>
                              <w:top w:val="single" w:sz="12" w:space="0" w:color="000000"/>
                              <w:left w:val="single" w:sz="8" w:space="0" w:color="000000"/>
                              <w:bottom w:val="single" w:sz="8" w:space="0" w:color="000000"/>
                              <w:right w:val="single" w:sz="2" w:space="0" w:color="000000"/>
                            </w:tcBorders>
                            <w:shd w:val="clear" w:color="auto" w:fill="C0C0C0"/>
                          </w:tcPr>
                          <w:p w:rsidR="007E506E" w:rsidRDefault="00145EE5">
                            <w:pPr>
                              <w:pStyle w:val="TableParagraph"/>
                              <w:spacing w:before="5"/>
                              <w:ind w:left="68"/>
                              <w:rPr>
                                <w:b/>
                                <w:sz w:val="16"/>
                              </w:rPr>
                            </w:pPr>
                            <w:r>
                              <w:rPr>
                                <w:b/>
                                <w:sz w:val="16"/>
                              </w:rPr>
                              <w:t>DONACIJE POLITIČKIM STRANKAMA</w:t>
                            </w:r>
                          </w:p>
                        </w:tc>
                        <w:tc>
                          <w:tcPr>
                            <w:tcW w:w="1835"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E506E" w:rsidRDefault="00145EE5">
                            <w:pPr>
                              <w:pStyle w:val="TableParagraph"/>
                              <w:spacing w:before="5"/>
                              <w:ind w:left="915"/>
                              <w:rPr>
                                <w:b/>
                                <w:sz w:val="16"/>
                              </w:rPr>
                            </w:pPr>
                            <w:r>
                              <w:rPr>
                                <w:b/>
                                <w:sz w:val="16"/>
                              </w:rPr>
                              <w:t>31.000,00</w:t>
                            </w:r>
                          </w:p>
                        </w:tc>
                        <w:tc>
                          <w:tcPr>
                            <w:tcW w:w="1835"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E506E" w:rsidRDefault="00145EE5">
                            <w:pPr>
                              <w:pStyle w:val="TableParagraph"/>
                              <w:spacing w:before="5"/>
                              <w:ind w:left="919"/>
                              <w:rPr>
                                <w:b/>
                                <w:sz w:val="16"/>
                              </w:rPr>
                            </w:pPr>
                            <w:r>
                              <w:rPr>
                                <w:b/>
                                <w:sz w:val="16"/>
                              </w:rPr>
                              <w:t>31.000,00</w:t>
                            </w:r>
                          </w:p>
                        </w:tc>
                        <w:tc>
                          <w:tcPr>
                            <w:tcW w:w="1126" w:type="dxa"/>
                            <w:vMerge w:val="restart"/>
                            <w:tcBorders>
                              <w:top w:val="single" w:sz="12" w:space="0" w:color="000000"/>
                              <w:left w:val="single" w:sz="2" w:space="0" w:color="000000"/>
                              <w:bottom w:val="single" w:sz="8" w:space="0" w:color="000000"/>
                              <w:right w:val="nil"/>
                            </w:tcBorders>
                            <w:shd w:val="clear" w:color="auto" w:fill="C0C0C0"/>
                          </w:tcPr>
                          <w:p w:rsidR="007E506E" w:rsidRDefault="00145EE5">
                            <w:pPr>
                              <w:pStyle w:val="TableParagraph"/>
                              <w:spacing w:before="5"/>
                              <w:ind w:left="340"/>
                              <w:rPr>
                                <w:b/>
                                <w:sz w:val="16"/>
                              </w:rPr>
                            </w:pPr>
                            <w:r>
                              <w:rPr>
                                <w:b/>
                                <w:sz w:val="16"/>
                              </w:rPr>
                              <w:t>100,00%</w:t>
                            </w:r>
                          </w:p>
                        </w:tc>
                      </w:tr>
                      <w:tr w:rsidR="007E506E">
                        <w:trPr>
                          <w:trHeight w:val="193"/>
                        </w:trPr>
                        <w:tc>
                          <w:tcPr>
                            <w:tcW w:w="114" w:type="dxa"/>
                            <w:tcBorders>
                              <w:top w:val="nil"/>
                              <w:left w:val="nil"/>
                              <w:bottom w:val="single" w:sz="8" w:space="0" w:color="000000"/>
                              <w:right w:val="single" w:sz="8" w:space="0" w:color="000000"/>
                            </w:tcBorders>
                            <w:shd w:val="clear" w:color="auto" w:fill="C0C0C0"/>
                          </w:tcPr>
                          <w:p w:rsidR="007E506E" w:rsidRDefault="00145EE5">
                            <w:pPr>
                              <w:pStyle w:val="TableParagraph"/>
                              <w:spacing w:before="7" w:line="166" w:lineRule="exact"/>
                              <w:ind w:left="23" w:right="-29"/>
                              <w:jc w:val="center"/>
                              <w:rPr>
                                <w:sz w:val="14"/>
                              </w:rPr>
                            </w:pPr>
                            <w:r>
                              <w:rPr>
                                <w:sz w:val="14"/>
                              </w:rPr>
                              <w:t>I:</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7E506E" w:rsidRDefault="00145EE5">
                            <w:pPr>
                              <w:pStyle w:val="TableParagraph"/>
                              <w:spacing w:line="168" w:lineRule="exact"/>
                              <w:ind w:left="14" w:right="-15"/>
                              <w:jc w:val="center"/>
                              <w:rPr>
                                <w:sz w:val="14"/>
                              </w:rPr>
                            </w:pPr>
                            <w:r>
                              <w:rPr>
                                <w:sz w:val="14"/>
                              </w:rPr>
                              <w:t>1</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rsidR="007E506E" w:rsidRDefault="007E506E">
                            <w:pPr>
                              <w:pStyle w:val="TableParagraph"/>
                              <w:rPr>
                                <w:rFonts w:ascii="Times New Roman"/>
                                <w:sz w:val="12"/>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52" w:type="dxa"/>
                            <w:tcBorders>
                              <w:top w:val="single" w:sz="8"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91" w:type="dxa"/>
                            <w:gridSpan w:val="2"/>
                            <w:tcBorders>
                              <w:top w:val="single" w:sz="8"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4" w:type="dxa"/>
                            <w:tcBorders>
                              <w:top w:val="single" w:sz="8"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9" w:type="dxa"/>
                            <w:tcBorders>
                              <w:top w:val="single" w:sz="8" w:space="0" w:color="000000"/>
                              <w:left w:val="single" w:sz="12" w:space="0" w:color="000000"/>
                              <w:bottom w:val="single" w:sz="12" w:space="0" w:color="000000"/>
                              <w:right w:val="single" w:sz="8" w:space="0" w:color="000000"/>
                            </w:tcBorders>
                            <w:shd w:val="clear" w:color="auto" w:fill="C0C0C0"/>
                          </w:tcPr>
                          <w:p w:rsidR="007E506E" w:rsidRDefault="007E506E">
                            <w:pPr>
                              <w:pStyle w:val="TableParagraph"/>
                              <w:rPr>
                                <w:rFonts w:ascii="Times New Roman"/>
                                <w:sz w:val="12"/>
                              </w:rPr>
                            </w:pPr>
                          </w:p>
                        </w:tc>
                        <w:tc>
                          <w:tcPr>
                            <w:tcW w:w="9623" w:type="dxa"/>
                            <w:vMerge/>
                            <w:tcBorders>
                              <w:top w:val="nil"/>
                              <w:left w:val="single" w:sz="8" w:space="0" w:color="000000"/>
                              <w:bottom w:val="single" w:sz="8" w:space="0" w:color="000000"/>
                              <w:right w:val="single" w:sz="2" w:space="0" w:color="000000"/>
                            </w:tcBorders>
                            <w:shd w:val="clear" w:color="auto" w:fill="C0C0C0"/>
                          </w:tcPr>
                          <w:p w:rsidR="007E506E" w:rsidRDefault="007E506E">
                            <w:pPr>
                              <w:rPr>
                                <w:sz w:val="2"/>
                                <w:szCs w:val="2"/>
                              </w:rPr>
                            </w:pPr>
                          </w:p>
                        </w:tc>
                        <w:tc>
                          <w:tcPr>
                            <w:tcW w:w="1835" w:type="dxa"/>
                            <w:vMerge/>
                            <w:tcBorders>
                              <w:top w:val="nil"/>
                              <w:left w:val="single" w:sz="2" w:space="0" w:color="000000"/>
                              <w:bottom w:val="single" w:sz="8" w:space="0" w:color="000000"/>
                              <w:right w:val="single" w:sz="2" w:space="0" w:color="000000"/>
                            </w:tcBorders>
                            <w:shd w:val="clear" w:color="auto" w:fill="C0C0C0"/>
                          </w:tcPr>
                          <w:p w:rsidR="007E506E" w:rsidRDefault="007E506E">
                            <w:pPr>
                              <w:rPr>
                                <w:sz w:val="2"/>
                                <w:szCs w:val="2"/>
                              </w:rPr>
                            </w:pPr>
                          </w:p>
                        </w:tc>
                        <w:tc>
                          <w:tcPr>
                            <w:tcW w:w="1835" w:type="dxa"/>
                            <w:vMerge/>
                            <w:tcBorders>
                              <w:top w:val="nil"/>
                              <w:left w:val="single" w:sz="2" w:space="0" w:color="000000"/>
                              <w:bottom w:val="single" w:sz="8" w:space="0" w:color="000000"/>
                              <w:right w:val="single" w:sz="2" w:space="0" w:color="000000"/>
                            </w:tcBorders>
                            <w:shd w:val="clear" w:color="auto" w:fill="C0C0C0"/>
                          </w:tcPr>
                          <w:p w:rsidR="007E506E" w:rsidRDefault="007E506E">
                            <w:pPr>
                              <w:rPr>
                                <w:sz w:val="2"/>
                                <w:szCs w:val="2"/>
                              </w:rPr>
                            </w:pPr>
                          </w:p>
                        </w:tc>
                        <w:tc>
                          <w:tcPr>
                            <w:tcW w:w="1126" w:type="dxa"/>
                            <w:vMerge/>
                            <w:tcBorders>
                              <w:top w:val="nil"/>
                              <w:left w:val="single" w:sz="2" w:space="0" w:color="000000"/>
                              <w:bottom w:val="single" w:sz="8" w:space="0" w:color="000000"/>
                              <w:right w:val="nil"/>
                            </w:tcBorders>
                            <w:shd w:val="clear" w:color="auto" w:fill="C0C0C0"/>
                          </w:tcPr>
                          <w:p w:rsidR="007E506E" w:rsidRDefault="007E506E">
                            <w:pPr>
                              <w:rPr>
                                <w:sz w:val="2"/>
                                <w:szCs w:val="2"/>
                              </w:rPr>
                            </w:pPr>
                          </w:p>
                        </w:tc>
                      </w:tr>
                      <w:tr w:rsidR="007E506E">
                        <w:trPr>
                          <w:trHeight w:val="260"/>
                        </w:trPr>
                        <w:tc>
                          <w:tcPr>
                            <w:tcW w:w="717" w:type="dxa"/>
                            <w:gridSpan w:val="6"/>
                            <w:tcBorders>
                              <w:top w:val="single" w:sz="12" w:space="0" w:color="000000"/>
                              <w:left w:val="nil"/>
                              <w:bottom w:val="single" w:sz="8" w:space="0" w:color="000000"/>
                              <w:right w:val="single" w:sz="2" w:space="0" w:color="000000"/>
                            </w:tcBorders>
                          </w:tcPr>
                          <w:p w:rsidR="007E506E" w:rsidRDefault="00145EE5">
                            <w:pPr>
                              <w:pStyle w:val="TableParagraph"/>
                              <w:spacing w:before="4"/>
                              <w:ind w:left="457" w:right="-15"/>
                              <w:rPr>
                                <w:sz w:val="16"/>
                              </w:rPr>
                            </w:pPr>
                            <w:r>
                              <w:rPr>
                                <w:sz w:val="16"/>
                              </w:rPr>
                              <w:t>381</w:t>
                            </w:r>
                          </w:p>
                        </w:tc>
                        <w:tc>
                          <w:tcPr>
                            <w:tcW w:w="424" w:type="dxa"/>
                            <w:gridSpan w:val="4"/>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4"/>
                              <w:ind w:left="127"/>
                              <w:rPr>
                                <w:sz w:val="16"/>
                              </w:rPr>
                            </w:pPr>
                            <w:r>
                              <w:rPr>
                                <w:sz w:val="16"/>
                              </w:rPr>
                              <w:t>Tekuće donacije</w:t>
                            </w:r>
                          </w:p>
                        </w:tc>
                        <w:tc>
                          <w:tcPr>
                            <w:tcW w:w="1835"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4"/>
                              <w:ind w:right="92"/>
                              <w:jc w:val="right"/>
                              <w:rPr>
                                <w:sz w:val="16"/>
                              </w:rPr>
                            </w:pPr>
                            <w:r>
                              <w:rPr>
                                <w:sz w:val="16"/>
                              </w:rPr>
                              <w:t>31.000,00</w:t>
                            </w:r>
                          </w:p>
                        </w:tc>
                        <w:tc>
                          <w:tcPr>
                            <w:tcW w:w="1835"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4"/>
                              <w:ind w:right="89"/>
                              <w:jc w:val="right"/>
                              <w:rPr>
                                <w:sz w:val="16"/>
                              </w:rPr>
                            </w:pPr>
                            <w:r>
                              <w:rPr>
                                <w:sz w:val="16"/>
                              </w:rPr>
                              <w:t>31.000,00</w:t>
                            </w:r>
                          </w:p>
                        </w:tc>
                        <w:tc>
                          <w:tcPr>
                            <w:tcW w:w="1126" w:type="dxa"/>
                            <w:tcBorders>
                              <w:top w:val="single" w:sz="8" w:space="0" w:color="000000"/>
                              <w:left w:val="single" w:sz="2" w:space="0" w:color="000000"/>
                              <w:bottom w:val="single" w:sz="8" w:space="0" w:color="000000"/>
                              <w:right w:val="nil"/>
                            </w:tcBorders>
                          </w:tcPr>
                          <w:p w:rsidR="007E506E" w:rsidRDefault="00145EE5">
                            <w:pPr>
                              <w:pStyle w:val="TableParagraph"/>
                              <w:spacing w:before="4"/>
                              <w:ind w:right="23"/>
                              <w:jc w:val="right"/>
                              <w:rPr>
                                <w:sz w:val="16"/>
                              </w:rPr>
                            </w:pPr>
                            <w:r>
                              <w:rPr>
                                <w:sz w:val="16"/>
                              </w:rPr>
                              <w:t>100,00%</w:t>
                            </w:r>
                          </w:p>
                        </w:tc>
                      </w:tr>
                      <w:tr w:rsidR="007E506E">
                        <w:trPr>
                          <w:trHeight w:val="266"/>
                        </w:trPr>
                        <w:tc>
                          <w:tcPr>
                            <w:tcW w:w="717"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10"/>
                              <w:ind w:left="368" w:right="-15"/>
                              <w:rPr>
                                <w:sz w:val="16"/>
                              </w:rPr>
                            </w:pPr>
                            <w:r>
                              <w:rPr>
                                <w:sz w:val="16"/>
                              </w:rPr>
                              <w:t>3811</w:t>
                            </w:r>
                          </w:p>
                        </w:tc>
                        <w:tc>
                          <w:tcPr>
                            <w:tcW w:w="424" w:type="dxa"/>
                            <w:gridSpan w:val="4"/>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27"/>
                              <w:rPr>
                                <w:sz w:val="16"/>
                              </w:rPr>
                            </w:pPr>
                            <w:r>
                              <w:rPr>
                                <w:sz w:val="16"/>
                              </w:rPr>
                              <w:t>Tekuće donacije u novcu</w:t>
                            </w:r>
                          </w:p>
                        </w:tc>
                        <w:tc>
                          <w:tcPr>
                            <w:tcW w:w="1835"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5"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89"/>
                              <w:jc w:val="right"/>
                              <w:rPr>
                                <w:sz w:val="16"/>
                              </w:rPr>
                            </w:pPr>
                            <w:r>
                              <w:rPr>
                                <w:sz w:val="16"/>
                              </w:rPr>
                              <w:t>31.000,00</w:t>
                            </w:r>
                          </w:p>
                        </w:tc>
                        <w:tc>
                          <w:tcPr>
                            <w:tcW w:w="1126"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06"/>
                        </w:trPr>
                        <w:tc>
                          <w:tcPr>
                            <w:tcW w:w="1141" w:type="dxa"/>
                            <w:gridSpan w:val="10"/>
                            <w:tcBorders>
                              <w:top w:val="single" w:sz="8" w:space="0" w:color="000000"/>
                              <w:left w:val="nil"/>
                              <w:bottom w:val="single" w:sz="12" w:space="0" w:color="000000"/>
                              <w:right w:val="single" w:sz="2" w:space="0" w:color="000000"/>
                            </w:tcBorders>
                            <w:shd w:val="clear" w:color="auto" w:fill="C0C0C0"/>
                          </w:tcPr>
                          <w:p w:rsidR="007E506E" w:rsidRDefault="00145EE5">
                            <w:pPr>
                              <w:pStyle w:val="TableParagraph"/>
                              <w:spacing w:before="10" w:line="176" w:lineRule="exact"/>
                              <w:ind w:left="23"/>
                              <w:rPr>
                                <w:b/>
                                <w:sz w:val="16"/>
                              </w:rPr>
                            </w:pPr>
                            <w:r>
                              <w:rPr>
                                <w:b/>
                                <w:sz w:val="16"/>
                              </w:rPr>
                              <w:t>Akt. A100118</w:t>
                            </w:r>
                          </w:p>
                        </w:tc>
                        <w:tc>
                          <w:tcPr>
                            <w:tcW w:w="9623" w:type="dxa"/>
                            <w:vMerge w:val="restart"/>
                            <w:tcBorders>
                              <w:top w:val="single" w:sz="8" w:space="0" w:color="000000"/>
                              <w:left w:val="single" w:sz="8" w:space="0" w:color="000000"/>
                              <w:bottom w:val="single" w:sz="12" w:space="0" w:color="000000"/>
                              <w:right w:val="single" w:sz="2" w:space="0" w:color="000000"/>
                            </w:tcBorders>
                            <w:shd w:val="clear" w:color="auto" w:fill="C0C0C0"/>
                          </w:tcPr>
                          <w:p w:rsidR="007E506E" w:rsidRDefault="00145EE5">
                            <w:pPr>
                              <w:pStyle w:val="TableParagraph"/>
                              <w:spacing w:before="10"/>
                              <w:ind w:left="68"/>
                              <w:rPr>
                                <w:b/>
                                <w:sz w:val="16"/>
                              </w:rPr>
                            </w:pPr>
                            <w:r>
                              <w:rPr>
                                <w:b/>
                                <w:sz w:val="16"/>
                              </w:rPr>
                              <w:t>KARLOVAČKA ŽUPANIJA - NABAVA MEDICINSKE OPREME, COVID 19</w:t>
                            </w:r>
                          </w:p>
                        </w:tc>
                        <w:tc>
                          <w:tcPr>
                            <w:tcW w:w="1835"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0"/>
                              <w:ind w:left="812"/>
                              <w:rPr>
                                <w:b/>
                                <w:sz w:val="16"/>
                              </w:rPr>
                            </w:pPr>
                            <w:r>
                              <w:rPr>
                                <w:b/>
                                <w:sz w:val="16"/>
                              </w:rPr>
                              <w:t>204.000,00</w:t>
                            </w:r>
                          </w:p>
                        </w:tc>
                        <w:tc>
                          <w:tcPr>
                            <w:tcW w:w="1835"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0"/>
                              <w:ind w:left="815"/>
                              <w:rPr>
                                <w:b/>
                                <w:sz w:val="16"/>
                              </w:rPr>
                            </w:pPr>
                            <w:r>
                              <w:rPr>
                                <w:b/>
                                <w:sz w:val="16"/>
                              </w:rPr>
                              <w:t>204.000,00</w:t>
                            </w:r>
                          </w:p>
                        </w:tc>
                        <w:tc>
                          <w:tcPr>
                            <w:tcW w:w="1126" w:type="dxa"/>
                            <w:vMerge w:val="restart"/>
                            <w:tcBorders>
                              <w:top w:val="single" w:sz="8" w:space="0" w:color="000000"/>
                              <w:left w:val="single" w:sz="2" w:space="0" w:color="000000"/>
                              <w:bottom w:val="single" w:sz="12" w:space="0" w:color="000000"/>
                              <w:right w:val="nil"/>
                            </w:tcBorders>
                            <w:shd w:val="clear" w:color="auto" w:fill="C0C0C0"/>
                          </w:tcPr>
                          <w:p w:rsidR="007E506E" w:rsidRDefault="00145EE5">
                            <w:pPr>
                              <w:pStyle w:val="TableParagraph"/>
                              <w:spacing w:before="10"/>
                              <w:ind w:left="340"/>
                              <w:rPr>
                                <w:b/>
                                <w:sz w:val="16"/>
                              </w:rPr>
                            </w:pPr>
                            <w:r>
                              <w:rPr>
                                <w:b/>
                                <w:sz w:val="16"/>
                              </w:rPr>
                              <w:t>100,00%</w:t>
                            </w:r>
                          </w:p>
                        </w:tc>
                      </w:tr>
                      <w:tr w:rsidR="007E506E">
                        <w:trPr>
                          <w:trHeight w:val="182"/>
                        </w:trPr>
                        <w:tc>
                          <w:tcPr>
                            <w:tcW w:w="114" w:type="dxa"/>
                            <w:tcBorders>
                              <w:top w:val="nil"/>
                              <w:left w:val="nil"/>
                              <w:bottom w:val="single" w:sz="12" w:space="0" w:color="000000"/>
                              <w:right w:val="single" w:sz="8" w:space="0" w:color="000000"/>
                            </w:tcBorders>
                            <w:shd w:val="clear" w:color="auto" w:fill="C0C0C0"/>
                          </w:tcPr>
                          <w:p w:rsidR="007E506E" w:rsidRDefault="00145EE5">
                            <w:pPr>
                              <w:pStyle w:val="TableParagraph"/>
                              <w:spacing w:before="2" w:line="161" w:lineRule="exact"/>
                              <w:ind w:left="23" w:right="-29"/>
                              <w:jc w:val="center"/>
                              <w:rPr>
                                <w:sz w:val="14"/>
                              </w:rPr>
                            </w:pPr>
                            <w:r>
                              <w:rPr>
                                <w:sz w:val="14"/>
                              </w:rPr>
                              <w:t>I:</w:t>
                            </w: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2" w:type="dxa"/>
                            <w:tcBorders>
                              <w:top w:val="single" w:sz="12" w:space="0" w:color="000000"/>
                              <w:left w:val="single" w:sz="12" w:space="0" w:color="000000"/>
                              <w:bottom w:val="single" w:sz="18" w:space="0" w:color="000000"/>
                              <w:right w:val="single" w:sz="8"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52"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91" w:type="dxa"/>
                            <w:gridSpan w:val="2"/>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4"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9" w:type="dxa"/>
                            <w:tcBorders>
                              <w:top w:val="single" w:sz="12" w:space="0" w:color="000000"/>
                              <w:left w:val="single" w:sz="12" w:space="0" w:color="000000"/>
                              <w:bottom w:val="single" w:sz="18" w:space="0" w:color="000000"/>
                              <w:right w:val="single" w:sz="8" w:space="0" w:color="000000"/>
                            </w:tcBorders>
                            <w:shd w:val="clear" w:color="auto" w:fill="C0C0C0"/>
                          </w:tcPr>
                          <w:p w:rsidR="007E506E" w:rsidRDefault="00145EE5">
                            <w:pPr>
                              <w:pStyle w:val="TableParagraph"/>
                              <w:spacing w:line="163" w:lineRule="exact"/>
                              <w:ind w:right="9"/>
                              <w:jc w:val="right"/>
                              <w:rPr>
                                <w:sz w:val="14"/>
                              </w:rPr>
                            </w:pPr>
                            <w:r>
                              <w:rPr>
                                <w:w w:val="99"/>
                                <w:sz w:val="14"/>
                              </w:rPr>
                              <w:t>9</w:t>
                            </w:r>
                          </w:p>
                        </w:tc>
                        <w:tc>
                          <w:tcPr>
                            <w:tcW w:w="9623" w:type="dxa"/>
                            <w:vMerge/>
                            <w:tcBorders>
                              <w:top w:val="nil"/>
                              <w:left w:val="single" w:sz="8" w:space="0" w:color="000000"/>
                              <w:bottom w:val="single" w:sz="12" w:space="0" w:color="000000"/>
                              <w:right w:val="single" w:sz="2" w:space="0" w:color="000000"/>
                            </w:tcBorders>
                            <w:shd w:val="clear" w:color="auto" w:fill="C0C0C0"/>
                          </w:tcPr>
                          <w:p w:rsidR="007E506E" w:rsidRDefault="007E506E">
                            <w:pPr>
                              <w:rPr>
                                <w:sz w:val="2"/>
                                <w:szCs w:val="2"/>
                              </w:rPr>
                            </w:pPr>
                          </w:p>
                        </w:tc>
                        <w:tc>
                          <w:tcPr>
                            <w:tcW w:w="1835"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835"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126" w:type="dxa"/>
                            <w:vMerge/>
                            <w:tcBorders>
                              <w:top w:val="nil"/>
                              <w:left w:val="single" w:sz="2" w:space="0" w:color="000000"/>
                              <w:bottom w:val="single" w:sz="12" w:space="0" w:color="000000"/>
                              <w:right w:val="nil"/>
                            </w:tcBorders>
                            <w:shd w:val="clear" w:color="auto" w:fill="C0C0C0"/>
                          </w:tcPr>
                          <w:p w:rsidR="007E506E" w:rsidRDefault="007E506E">
                            <w:pPr>
                              <w:rPr>
                                <w:sz w:val="2"/>
                                <w:szCs w:val="2"/>
                              </w:rPr>
                            </w:pPr>
                          </w:p>
                        </w:tc>
                      </w:tr>
                      <w:tr w:rsidR="007E506E">
                        <w:trPr>
                          <w:trHeight w:val="248"/>
                        </w:trPr>
                        <w:tc>
                          <w:tcPr>
                            <w:tcW w:w="717" w:type="dxa"/>
                            <w:gridSpan w:val="6"/>
                            <w:tcBorders>
                              <w:top w:val="single" w:sz="18" w:space="0" w:color="000000"/>
                              <w:left w:val="nil"/>
                              <w:bottom w:val="single" w:sz="12" w:space="0" w:color="000000"/>
                              <w:right w:val="single" w:sz="2" w:space="0" w:color="000000"/>
                            </w:tcBorders>
                          </w:tcPr>
                          <w:p w:rsidR="007E506E" w:rsidRDefault="00145EE5">
                            <w:pPr>
                              <w:pStyle w:val="TableParagraph"/>
                              <w:spacing w:line="191" w:lineRule="exact"/>
                              <w:ind w:left="457" w:right="-15"/>
                              <w:rPr>
                                <w:sz w:val="16"/>
                              </w:rPr>
                            </w:pPr>
                            <w:r>
                              <w:rPr>
                                <w:spacing w:val="2"/>
                                <w:sz w:val="16"/>
                              </w:rPr>
                              <w:t>363</w:t>
                            </w:r>
                          </w:p>
                        </w:tc>
                        <w:tc>
                          <w:tcPr>
                            <w:tcW w:w="424" w:type="dxa"/>
                            <w:gridSpan w:val="4"/>
                            <w:tcBorders>
                              <w:top w:val="single" w:sz="1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line="191" w:lineRule="exact"/>
                              <w:ind w:left="127"/>
                              <w:rPr>
                                <w:sz w:val="16"/>
                              </w:rPr>
                            </w:pPr>
                            <w:r>
                              <w:rPr>
                                <w:sz w:val="16"/>
                              </w:rPr>
                              <w:t>Pomoći unutar općeg proračuna</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line="191" w:lineRule="exact"/>
                              <w:ind w:right="92"/>
                              <w:jc w:val="right"/>
                              <w:rPr>
                                <w:sz w:val="16"/>
                              </w:rPr>
                            </w:pPr>
                            <w:r>
                              <w:rPr>
                                <w:sz w:val="16"/>
                              </w:rPr>
                              <w:t>204.000,00</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line="191" w:lineRule="exact"/>
                              <w:ind w:right="88"/>
                              <w:jc w:val="right"/>
                              <w:rPr>
                                <w:sz w:val="16"/>
                              </w:rPr>
                            </w:pPr>
                            <w:r>
                              <w:rPr>
                                <w:sz w:val="16"/>
                              </w:rPr>
                              <w:t>204.000,00</w:t>
                            </w:r>
                          </w:p>
                        </w:tc>
                        <w:tc>
                          <w:tcPr>
                            <w:tcW w:w="1126" w:type="dxa"/>
                            <w:tcBorders>
                              <w:top w:val="single" w:sz="12" w:space="0" w:color="000000"/>
                              <w:left w:val="single" w:sz="2" w:space="0" w:color="000000"/>
                              <w:bottom w:val="single" w:sz="12" w:space="0" w:color="000000"/>
                              <w:right w:val="nil"/>
                            </w:tcBorders>
                          </w:tcPr>
                          <w:p w:rsidR="007E506E" w:rsidRDefault="00145EE5">
                            <w:pPr>
                              <w:pStyle w:val="TableParagraph"/>
                              <w:spacing w:line="191" w:lineRule="exact"/>
                              <w:ind w:right="23"/>
                              <w:jc w:val="right"/>
                              <w:rPr>
                                <w:sz w:val="16"/>
                              </w:rPr>
                            </w:pPr>
                            <w:r>
                              <w:rPr>
                                <w:sz w:val="16"/>
                              </w:rPr>
                              <w:t>100,00%</w:t>
                            </w:r>
                          </w:p>
                        </w:tc>
                      </w:tr>
                      <w:tr w:rsidR="007E506E">
                        <w:trPr>
                          <w:trHeight w:val="256"/>
                        </w:trPr>
                        <w:tc>
                          <w:tcPr>
                            <w:tcW w:w="717"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ight="-15"/>
                              <w:rPr>
                                <w:sz w:val="16"/>
                              </w:rPr>
                            </w:pPr>
                            <w:r>
                              <w:rPr>
                                <w:sz w:val="16"/>
                              </w:rPr>
                              <w:t>3632</w:t>
                            </w:r>
                          </w:p>
                        </w:tc>
                        <w:tc>
                          <w:tcPr>
                            <w:tcW w:w="424" w:type="dxa"/>
                            <w:gridSpan w:val="4"/>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27"/>
                              <w:rPr>
                                <w:sz w:val="16"/>
                              </w:rPr>
                            </w:pPr>
                            <w:r>
                              <w:rPr>
                                <w:sz w:val="16"/>
                              </w:rPr>
                              <w:t>Kapitalne pomoći unutar općeg proračuna</w:t>
                            </w:r>
                          </w:p>
                        </w:tc>
                        <w:tc>
                          <w:tcPr>
                            <w:tcW w:w="1835"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5"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8"/>
                              <w:jc w:val="right"/>
                              <w:rPr>
                                <w:sz w:val="16"/>
                              </w:rPr>
                            </w:pPr>
                            <w:r>
                              <w:rPr>
                                <w:sz w:val="16"/>
                              </w:rPr>
                              <w:t>204.000,00</w:t>
                            </w:r>
                          </w:p>
                        </w:tc>
                        <w:tc>
                          <w:tcPr>
                            <w:tcW w:w="1126"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496"/>
                        </w:trPr>
                        <w:tc>
                          <w:tcPr>
                            <w:tcW w:w="1141" w:type="dxa"/>
                            <w:gridSpan w:val="10"/>
                            <w:tcBorders>
                              <w:top w:val="single" w:sz="12" w:space="0" w:color="000000"/>
                              <w:left w:val="nil"/>
                              <w:bottom w:val="single" w:sz="12" w:space="0" w:color="000000"/>
                              <w:right w:val="single" w:sz="2" w:space="0" w:color="000000"/>
                            </w:tcBorders>
                            <w:shd w:val="clear" w:color="auto" w:fill="666699"/>
                          </w:tcPr>
                          <w:p w:rsidR="007E506E" w:rsidRDefault="00145EE5">
                            <w:pPr>
                              <w:pStyle w:val="TableParagraph"/>
                              <w:spacing w:before="3"/>
                              <w:ind w:left="23"/>
                              <w:rPr>
                                <w:b/>
                                <w:sz w:val="16"/>
                              </w:rPr>
                            </w:pPr>
                            <w:r>
                              <w:rPr>
                                <w:b/>
                                <w:sz w:val="16"/>
                              </w:rPr>
                              <w:t>RAZDJEL</w:t>
                            </w:r>
                          </w:p>
                          <w:p w:rsidR="007E506E" w:rsidRDefault="00145EE5">
                            <w:pPr>
                              <w:pStyle w:val="TableParagraph"/>
                              <w:spacing w:before="92" w:line="188" w:lineRule="exact"/>
                              <w:ind w:right="12"/>
                              <w:jc w:val="right"/>
                              <w:rPr>
                                <w:b/>
                                <w:sz w:val="16"/>
                              </w:rPr>
                            </w:pPr>
                            <w:r>
                              <w:rPr>
                                <w:b/>
                                <w:sz w:val="16"/>
                              </w:rPr>
                              <w:t>002</w:t>
                            </w:r>
                          </w:p>
                        </w:tc>
                        <w:tc>
                          <w:tcPr>
                            <w:tcW w:w="9623" w:type="dxa"/>
                            <w:tcBorders>
                              <w:top w:val="single" w:sz="12" w:space="0" w:color="000000"/>
                              <w:left w:val="single" w:sz="2" w:space="0" w:color="000000"/>
                              <w:bottom w:val="single" w:sz="12" w:space="0" w:color="000000"/>
                              <w:right w:val="single" w:sz="2" w:space="0" w:color="000000"/>
                            </w:tcBorders>
                            <w:shd w:val="clear" w:color="auto" w:fill="666699"/>
                          </w:tcPr>
                          <w:p w:rsidR="007E506E" w:rsidRDefault="00145EE5">
                            <w:pPr>
                              <w:pStyle w:val="TableParagraph"/>
                              <w:spacing w:before="5"/>
                              <w:ind w:left="75"/>
                              <w:rPr>
                                <w:b/>
                                <w:sz w:val="20"/>
                              </w:rPr>
                            </w:pPr>
                            <w:r>
                              <w:rPr>
                                <w:b/>
                                <w:sz w:val="20"/>
                              </w:rPr>
                              <w:t>JEDINSTVENI UPRAVNI ODJEL</w:t>
                            </w:r>
                          </w:p>
                        </w:tc>
                        <w:tc>
                          <w:tcPr>
                            <w:tcW w:w="1835" w:type="dxa"/>
                            <w:tcBorders>
                              <w:top w:val="single" w:sz="12" w:space="0" w:color="000000"/>
                              <w:left w:val="single" w:sz="2" w:space="0" w:color="000000"/>
                              <w:bottom w:val="single" w:sz="12" w:space="0" w:color="000000"/>
                              <w:right w:val="single" w:sz="2" w:space="0" w:color="000000"/>
                            </w:tcBorders>
                            <w:shd w:val="clear" w:color="auto" w:fill="666699"/>
                          </w:tcPr>
                          <w:p w:rsidR="007E506E" w:rsidRDefault="00145EE5">
                            <w:pPr>
                              <w:pStyle w:val="TableParagraph"/>
                              <w:spacing w:before="5"/>
                              <w:ind w:right="76"/>
                              <w:jc w:val="right"/>
                              <w:rPr>
                                <w:b/>
                                <w:sz w:val="20"/>
                              </w:rPr>
                            </w:pPr>
                            <w:r>
                              <w:rPr>
                                <w:b/>
                                <w:sz w:val="20"/>
                              </w:rPr>
                              <w:t>40.302.418,65</w:t>
                            </w:r>
                          </w:p>
                        </w:tc>
                        <w:tc>
                          <w:tcPr>
                            <w:tcW w:w="1835" w:type="dxa"/>
                            <w:tcBorders>
                              <w:top w:val="single" w:sz="12" w:space="0" w:color="000000"/>
                              <w:left w:val="single" w:sz="2" w:space="0" w:color="000000"/>
                              <w:bottom w:val="single" w:sz="12" w:space="0" w:color="000000"/>
                              <w:right w:val="single" w:sz="2" w:space="0" w:color="000000"/>
                            </w:tcBorders>
                            <w:shd w:val="clear" w:color="auto" w:fill="666699"/>
                          </w:tcPr>
                          <w:p w:rsidR="007E506E" w:rsidRDefault="00145EE5">
                            <w:pPr>
                              <w:pStyle w:val="TableParagraph"/>
                              <w:spacing w:before="5"/>
                              <w:ind w:right="81"/>
                              <w:jc w:val="right"/>
                              <w:rPr>
                                <w:b/>
                                <w:sz w:val="20"/>
                              </w:rPr>
                            </w:pPr>
                            <w:r>
                              <w:rPr>
                                <w:b/>
                                <w:sz w:val="20"/>
                              </w:rPr>
                              <w:t>36.530.562,37</w:t>
                            </w:r>
                          </w:p>
                        </w:tc>
                        <w:tc>
                          <w:tcPr>
                            <w:tcW w:w="1126" w:type="dxa"/>
                            <w:tcBorders>
                              <w:top w:val="single" w:sz="12" w:space="0" w:color="000000"/>
                              <w:left w:val="single" w:sz="2" w:space="0" w:color="000000"/>
                              <w:bottom w:val="single" w:sz="12" w:space="0" w:color="000000"/>
                              <w:right w:val="nil"/>
                            </w:tcBorders>
                            <w:shd w:val="clear" w:color="auto" w:fill="666699"/>
                          </w:tcPr>
                          <w:p w:rsidR="007E506E" w:rsidRDefault="00145EE5">
                            <w:pPr>
                              <w:pStyle w:val="TableParagraph"/>
                              <w:spacing w:before="5"/>
                              <w:ind w:right="21"/>
                              <w:jc w:val="right"/>
                              <w:rPr>
                                <w:b/>
                                <w:sz w:val="20"/>
                              </w:rPr>
                            </w:pPr>
                            <w:r>
                              <w:rPr>
                                <w:b/>
                                <w:sz w:val="20"/>
                              </w:rPr>
                              <w:t>90,64%</w:t>
                            </w:r>
                          </w:p>
                        </w:tc>
                      </w:tr>
                      <w:tr w:rsidR="007E506E">
                        <w:trPr>
                          <w:trHeight w:val="196"/>
                        </w:trPr>
                        <w:tc>
                          <w:tcPr>
                            <w:tcW w:w="1141" w:type="dxa"/>
                            <w:gridSpan w:val="10"/>
                            <w:tcBorders>
                              <w:top w:val="single" w:sz="12" w:space="0" w:color="000000"/>
                              <w:left w:val="nil"/>
                              <w:bottom w:val="single" w:sz="12" w:space="0" w:color="000000"/>
                              <w:right w:val="single" w:sz="2" w:space="0" w:color="000000"/>
                            </w:tcBorders>
                            <w:shd w:val="clear" w:color="auto" w:fill="C4D5DF"/>
                          </w:tcPr>
                          <w:p w:rsidR="007E506E" w:rsidRDefault="00145EE5">
                            <w:pPr>
                              <w:pStyle w:val="TableParagraph"/>
                              <w:spacing w:before="5" w:line="171" w:lineRule="exact"/>
                              <w:ind w:left="23"/>
                              <w:rPr>
                                <w:b/>
                                <w:sz w:val="16"/>
                              </w:rPr>
                            </w:pPr>
                            <w:r>
                              <w:rPr>
                                <w:b/>
                                <w:sz w:val="16"/>
                              </w:rPr>
                              <w:t>GLAVA 00201</w:t>
                            </w:r>
                          </w:p>
                        </w:tc>
                        <w:tc>
                          <w:tcPr>
                            <w:tcW w:w="9623" w:type="dxa"/>
                            <w:vMerge w:val="restart"/>
                            <w:tcBorders>
                              <w:top w:val="single" w:sz="12" w:space="0" w:color="000000"/>
                              <w:left w:val="single" w:sz="8" w:space="0" w:color="000000"/>
                              <w:bottom w:val="nil"/>
                              <w:right w:val="single" w:sz="2" w:space="0" w:color="000000"/>
                            </w:tcBorders>
                            <w:shd w:val="clear" w:color="auto" w:fill="C4D5DF"/>
                          </w:tcPr>
                          <w:p w:rsidR="007E506E" w:rsidRDefault="00145EE5">
                            <w:pPr>
                              <w:pStyle w:val="TableParagraph"/>
                              <w:spacing w:before="5"/>
                              <w:ind w:left="68"/>
                              <w:rPr>
                                <w:b/>
                                <w:sz w:val="20"/>
                              </w:rPr>
                            </w:pPr>
                            <w:r>
                              <w:rPr>
                                <w:b/>
                                <w:sz w:val="20"/>
                              </w:rPr>
                              <w:t>JEDINSTVENI UPRAVNI ODJEL</w:t>
                            </w:r>
                          </w:p>
                        </w:tc>
                        <w:tc>
                          <w:tcPr>
                            <w:tcW w:w="1835" w:type="dxa"/>
                            <w:vMerge w:val="restart"/>
                            <w:tcBorders>
                              <w:top w:val="single" w:sz="12" w:space="0" w:color="000000"/>
                              <w:left w:val="single" w:sz="2" w:space="0" w:color="000000"/>
                              <w:bottom w:val="nil"/>
                              <w:right w:val="single" w:sz="2" w:space="0" w:color="000000"/>
                            </w:tcBorders>
                            <w:shd w:val="clear" w:color="auto" w:fill="C4D5DF"/>
                          </w:tcPr>
                          <w:p w:rsidR="007E506E" w:rsidRDefault="00145EE5">
                            <w:pPr>
                              <w:pStyle w:val="TableParagraph"/>
                              <w:spacing w:before="5"/>
                              <w:ind w:left="279"/>
                              <w:rPr>
                                <w:b/>
                                <w:sz w:val="20"/>
                              </w:rPr>
                            </w:pPr>
                            <w:r>
                              <w:rPr>
                                <w:b/>
                                <w:sz w:val="20"/>
                              </w:rPr>
                              <w:t>34.828.071,35</w:t>
                            </w:r>
                          </w:p>
                        </w:tc>
                        <w:tc>
                          <w:tcPr>
                            <w:tcW w:w="1835" w:type="dxa"/>
                            <w:vMerge w:val="restart"/>
                            <w:tcBorders>
                              <w:top w:val="single" w:sz="12" w:space="0" w:color="000000"/>
                              <w:left w:val="single" w:sz="2" w:space="0" w:color="000000"/>
                              <w:bottom w:val="nil"/>
                              <w:right w:val="single" w:sz="2" w:space="0" w:color="000000"/>
                            </w:tcBorders>
                            <w:shd w:val="clear" w:color="auto" w:fill="C4D5DF"/>
                          </w:tcPr>
                          <w:p w:rsidR="007E506E" w:rsidRDefault="00145EE5">
                            <w:pPr>
                              <w:pStyle w:val="TableParagraph"/>
                              <w:spacing w:before="5"/>
                              <w:ind w:left="283"/>
                              <w:rPr>
                                <w:b/>
                                <w:sz w:val="20"/>
                              </w:rPr>
                            </w:pPr>
                            <w:r>
                              <w:rPr>
                                <w:b/>
                                <w:sz w:val="20"/>
                              </w:rPr>
                              <w:t>31.528.777,64</w:t>
                            </w:r>
                          </w:p>
                        </w:tc>
                        <w:tc>
                          <w:tcPr>
                            <w:tcW w:w="1126" w:type="dxa"/>
                            <w:vMerge w:val="restart"/>
                            <w:tcBorders>
                              <w:top w:val="single" w:sz="12" w:space="0" w:color="000000"/>
                              <w:left w:val="single" w:sz="2" w:space="0" w:color="000000"/>
                              <w:bottom w:val="nil"/>
                              <w:right w:val="nil"/>
                            </w:tcBorders>
                            <w:shd w:val="clear" w:color="auto" w:fill="C4D5DF"/>
                          </w:tcPr>
                          <w:p w:rsidR="007E506E" w:rsidRDefault="00145EE5">
                            <w:pPr>
                              <w:pStyle w:val="TableParagraph"/>
                              <w:spacing w:before="5"/>
                              <w:ind w:left="286"/>
                              <w:rPr>
                                <w:b/>
                                <w:sz w:val="20"/>
                              </w:rPr>
                            </w:pPr>
                            <w:r>
                              <w:rPr>
                                <w:b/>
                                <w:sz w:val="20"/>
                              </w:rPr>
                              <w:t>90,53%</w:t>
                            </w:r>
                          </w:p>
                        </w:tc>
                      </w:tr>
                      <w:tr w:rsidR="007E506E">
                        <w:trPr>
                          <w:trHeight w:val="186"/>
                        </w:trPr>
                        <w:tc>
                          <w:tcPr>
                            <w:tcW w:w="114" w:type="dxa"/>
                            <w:tcBorders>
                              <w:top w:val="nil"/>
                              <w:left w:val="nil"/>
                              <w:bottom w:val="nil"/>
                              <w:right w:val="single" w:sz="8" w:space="0" w:color="000000"/>
                            </w:tcBorders>
                            <w:shd w:val="clear" w:color="auto" w:fill="C4D5DF"/>
                          </w:tcPr>
                          <w:p w:rsidR="007E506E" w:rsidRDefault="00145EE5">
                            <w:pPr>
                              <w:pStyle w:val="TableParagraph"/>
                              <w:spacing w:before="3" w:line="163" w:lineRule="exact"/>
                              <w:ind w:left="23" w:right="-29"/>
                              <w:jc w:val="center"/>
                              <w:rPr>
                                <w:sz w:val="14"/>
                              </w:rPr>
                            </w:pPr>
                            <w:r>
                              <w:rPr>
                                <w:sz w:val="14"/>
                              </w:rPr>
                              <w:t>I:</w:t>
                            </w:r>
                          </w:p>
                        </w:tc>
                        <w:tc>
                          <w:tcPr>
                            <w:tcW w:w="113" w:type="dxa"/>
                            <w:tcBorders>
                              <w:top w:val="single" w:sz="12" w:space="0" w:color="000000"/>
                              <w:left w:val="single" w:sz="8" w:space="0" w:color="000000"/>
                              <w:bottom w:val="single" w:sz="8" w:space="0" w:color="000000"/>
                              <w:right w:val="single" w:sz="12" w:space="0" w:color="000000"/>
                            </w:tcBorders>
                            <w:shd w:val="clear" w:color="auto" w:fill="C4D5DF"/>
                          </w:tcPr>
                          <w:p w:rsidR="007E506E" w:rsidRDefault="00145EE5">
                            <w:pPr>
                              <w:pStyle w:val="TableParagraph"/>
                              <w:spacing w:line="164" w:lineRule="exact"/>
                              <w:ind w:left="14" w:right="-15"/>
                              <w:jc w:val="center"/>
                              <w:rPr>
                                <w:sz w:val="14"/>
                              </w:rPr>
                            </w:pPr>
                            <w:r>
                              <w:rPr>
                                <w:sz w:val="14"/>
                              </w:rPr>
                              <w:t>1</w:t>
                            </w:r>
                          </w:p>
                        </w:tc>
                        <w:tc>
                          <w:tcPr>
                            <w:tcW w:w="112" w:type="dxa"/>
                            <w:tcBorders>
                              <w:top w:val="single" w:sz="12" w:space="0" w:color="000000"/>
                              <w:left w:val="single" w:sz="12" w:space="0" w:color="000000"/>
                              <w:bottom w:val="single" w:sz="8" w:space="0" w:color="000000"/>
                              <w:right w:val="single" w:sz="8" w:space="0" w:color="000000"/>
                            </w:tcBorders>
                            <w:shd w:val="clear" w:color="auto" w:fill="C4D5DF"/>
                          </w:tcPr>
                          <w:p w:rsidR="007E506E" w:rsidRDefault="007E506E">
                            <w:pPr>
                              <w:pStyle w:val="TableParagraph"/>
                              <w:rPr>
                                <w:rFonts w:ascii="Times New Roman"/>
                                <w:sz w:val="12"/>
                              </w:rPr>
                            </w:pPr>
                          </w:p>
                        </w:tc>
                        <w:tc>
                          <w:tcPr>
                            <w:tcW w:w="113" w:type="dxa"/>
                            <w:tcBorders>
                              <w:top w:val="single" w:sz="12" w:space="0" w:color="000000"/>
                              <w:left w:val="single" w:sz="8" w:space="0" w:color="000000"/>
                              <w:bottom w:val="single" w:sz="8" w:space="0" w:color="000000"/>
                              <w:right w:val="single" w:sz="12" w:space="0" w:color="000000"/>
                            </w:tcBorders>
                            <w:shd w:val="clear" w:color="auto" w:fill="C4D5DF"/>
                          </w:tcPr>
                          <w:p w:rsidR="007E506E" w:rsidRDefault="00145EE5">
                            <w:pPr>
                              <w:pStyle w:val="TableParagraph"/>
                              <w:spacing w:line="164" w:lineRule="exact"/>
                              <w:ind w:left="15" w:right="-15"/>
                              <w:rPr>
                                <w:sz w:val="14"/>
                              </w:rPr>
                            </w:pPr>
                            <w:r>
                              <w:rPr>
                                <w:sz w:val="14"/>
                              </w:rPr>
                              <w:t>3</w:t>
                            </w:r>
                          </w:p>
                        </w:tc>
                        <w:tc>
                          <w:tcPr>
                            <w:tcW w:w="113" w:type="dxa"/>
                            <w:tcBorders>
                              <w:top w:val="single" w:sz="12" w:space="0" w:color="000000"/>
                              <w:left w:val="single" w:sz="12" w:space="0" w:color="000000"/>
                              <w:bottom w:val="single" w:sz="8" w:space="0" w:color="000000"/>
                              <w:right w:val="single" w:sz="12" w:space="0" w:color="000000"/>
                            </w:tcBorders>
                            <w:shd w:val="clear" w:color="auto" w:fill="C4D5DF"/>
                          </w:tcPr>
                          <w:p w:rsidR="007E506E" w:rsidRDefault="00145EE5">
                            <w:pPr>
                              <w:pStyle w:val="TableParagraph"/>
                              <w:spacing w:line="164" w:lineRule="exact"/>
                              <w:ind w:left="10" w:right="-15"/>
                              <w:rPr>
                                <w:sz w:val="14"/>
                              </w:rPr>
                            </w:pPr>
                            <w:r>
                              <w:rPr>
                                <w:sz w:val="14"/>
                              </w:rPr>
                              <w:t>4</w:t>
                            </w:r>
                          </w:p>
                        </w:tc>
                        <w:tc>
                          <w:tcPr>
                            <w:tcW w:w="152" w:type="dxa"/>
                            <w:tcBorders>
                              <w:top w:val="single" w:sz="12" w:space="0" w:color="000000"/>
                              <w:left w:val="single" w:sz="12" w:space="0" w:color="000000"/>
                              <w:bottom w:val="single" w:sz="8" w:space="0" w:color="000000"/>
                              <w:right w:val="single" w:sz="12" w:space="0" w:color="000000"/>
                            </w:tcBorders>
                            <w:shd w:val="clear" w:color="auto" w:fill="C4D5DF"/>
                          </w:tcPr>
                          <w:p w:rsidR="007E506E" w:rsidRDefault="00145EE5">
                            <w:pPr>
                              <w:pStyle w:val="TableParagraph"/>
                              <w:spacing w:line="164" w:lineRule="exact"/>
                              <w:ind w:left="10"/>
                              <w:rPr>
                                <w:sz w:val="14"/>
                              </w:rPr>
                            </w:pPr>
                            <w:r>
                              <w:rPr>
                                <w:sz w:val="14"/>
                              </w:rPr>
                              <w:t>5</w:t>
                            </w:r>
                          </w:p>
                        </w:tc>
                        <w:tc>
                          <w:tcPr>
                            <w:tcW w:w="75" w:type="dxa"/>
                            <w:tcBorders>
                              <w:top w:val="nil"/>
                              <w:left w:val="single" w:sz="12" w:space="0" w:color="000000"/>
                              <w:bottom w:val="nil"/>
                              <w:right w:val="single" w:sz="12" w:space="0" w:color="000000"/>
                            </w:tcBorders>
                            <w:shd w:val="clear" w:color="auto" w:fill="C4D5DF"/>
                          </w:tcPr>
                          <w:p w:rsidR="007E506E" w:rsidRDefault="007E506E">
                            <w:pPr>
                              <w:pStyle w:val="TableParagraph"/>
                              <w:rPr>
                                <w:rFonts w:ascii="Times New Roman"/>
                                <w:sz w:val="12"/>
                              </w:rPr>
                            </w:pPr>
                          </w:p>
                        </w:tc>
                        <w:tc>
                          <w:tcPr>
                            <w:tcW w:w="116" w:type="dxa"/>
                            <w:tcBorders>
                              <w:top w:val="single" w:sz="12" w:space="0" w:color="000000"/>
                              <w:left w:val="single" w:sz="12" w:space="0" w:color="000000"/>
                              <w:bottom w:val="single" w:sz="8" w:space="0" w:color="000000"/>
                              <w:right w:val="single" w:sz="12" w:space="0" w:color="000000"/>
                            </w:tcBorders>
                            <w:shd w:val="clear" w:color="auto" w:fill="C4D5DF"/>
                          </w:tcPr>
                          <w:p w:rsidR="007E506E" w:rsidRDefault="007E506E">
                            <w:pPr>
                              <w:pStyle w:val="TableParagraph"/>
                              <w:rPr>
                                <w:rFonts w:ascii="Times New Roman"/>
                                <w:sz w:val="12"/>
                              </w:rPr>
                            </w:pPr>
                          </w:p>
                        </w:tc>
                        <w:tc>
                          <w:tcPr>
                            <w:tcW w:w="114" w:type="dxa"/>
                            <w:tcBorders>
                              <w:top w:val="single" w:sz="12" w:space="0" w:color="000000"/>
                              <w:left w:val="single" w:sz="12" w:space="0" w:color="000000"/>
                              <w:bottom w:val="single" w:sz="8" w:space="0" w:color="000000"/>
                              <w:right w:val="single" w:sz="12" w:space="0" w:color="000000"/>
                            </w:tcBorders>
                            <w:shd w:val="clear" w:color="auto" w:fill="C4D5DF"/>
                          </w:tcPr>
                          <w:p w:rsidR="007E506E" w:rsidRDefault="00145EE5">
                            <w:pPr>
                              <w:pStyle w:val="TableParagraph"/>
                              <w:spacing w:line="164" w:lineRule="exact"/>
                              <w:ind w:left="6"/>
                              <w:rPr>
                                <w:sz w:val="14"/>
                              </w:rPr>
                            </w:pPr>
                            <w:r>
                              <w:rPr>
                                <w:sz w:val="14"/>
                              </w:rPr>
                              <w:t>8</w:t>
                            </w:r>
                          </w:p>
                        </w:tc>
                        <w:tc>
                          <w:tcPr>
                            <w:tcW w:w="119" w:type="dxa"/>
                            <w:tcBorders>
                              <w:top w:val="single" w:sz="12" w:space="0" w:color="000000"/>
                              <w:left w:val="single" w:sz="12" w:space="0" w:color="000000"/>
                              <w:bottom w:val="single" w:sz="8" w:space="0" w:color="000000"/>
                              <w:right w:val="single" w:sz="8" w:space="0" w:color="000000"/>
                            </w:tcBorders>
                            <w:shd w:val="clear" w:color="auto" w:fill="C4D5DF"/>
                          </w:tcPr>
                          <w:p w:rsidR="007E506E" w:rsidRDefault="00145EE5">
                            <w:pPr>
                              <w:pStyle w:val="TableParagraph"/>
                              <w:spacing w:line="164" w:lineRule="exact"/>
                              <w:ind w:right="9"/>
                              <w:jc w:val="right"/>
                              <w:rPr>
                                <w:sz w:val="14"/>
                              </w:rPr>
                            </w:pPr>
                            <w:r>
                              <w:rPr>
                                <w:sz w:val="14"/>
                              </w:rPr>
                              <w:t>9</w:t>
                            </w:r>
                          </w:p>
                        </w:tc>
                        <w:tc>
                          <w:tcPr>
                            <w:tcW w:w="9623" w:type="dxa"/>
                            <w:vMerge/>
                            <w:tcBorders>
                              <w:top w:val="nil"/>
                              <w:left w:val="single" w:sz="8" w:space="0" w:color="000000"/>
                              <w:bottom w:val="nil"/>
                              <w:right w:val="single" w:sz="2" w:space="0" w:color="000000"/>
                            </w:tcBorders>
                            <w:shd w:val="clear" w:color="auto" w:fill="C4D5DF"/>
                          </w:tcPr>
                          <w:p w:rsidR="007E506E" w:rsidRDefault="007E506E">
                            <w:pPr>
                              <w:rPr>
                                <w:sz w:val="2"/>
                                <w:szCs w:val="2"/>
                              </w:rPr>
                            </w:pPr>
                          </w:p>
                        </w:tc>
                        <w:tc>
                          <w:tcPr>
                            <w:tcW w:w="1835" w:type="dxa"/>
                            <w:vMerge/>
                            <w:tcBorders>
                              <w:top w:val="nil"/>
                              <w:left w:val="single" w:sz="2" w:space="0" w:color="000000"/>
                              <w:bottom w:val="nil"/>
                              <w:right w:val="single" w:sz="2" w:space="0" w:color="000000"/>
                            </w:tcBorders>
                            <w:shd w:val="clear" w:color="auto" w:fill="C4D5DF"/>
                          </w:tcPr>
                          <w:p w:rsidR="007E506E" w:rsidRDefault="007E506E">
                            <w:pPr>
                              <w:rPr>
                                <w:sz w:val="2"/>
                                <w:szCs w:val="2"/>
                              </w:rPr>
                            </w:pPr>
                          </w:p>
                        </w:tc>
                        <w:tc>
                          <w:tcPr>
                            <w:tcW w:w="1835" w:type="dxa"/>
                            <w:vMerge/>
                            <w:tcBorders>
                              <w:top w:val="nil"/>
                              <w:left w:val="single" w:sz="2" w:space="0" w:color="000000"/>
                              <w:bottom w:val="nil"/>
                              <w:right w:val="single" w:sz="2" w:space="0" w:color="000000"/>
                            </w:tcBorders>
                            <w:shd w:val="clear" w:color="auto" w:fill="C4D5DF"/>
                          </w:tcPr>
                          <w:p w:rsidR="007E506E" w:rsidRDefault="007E506E">
                            <w:pPr>
                              <w:rPr>
                                <w:sz w:val="2"/>
                                <w:szCs w:val="2"/>
                              </w:rPr>
                            </w:pPr>
                          </w:p>
                        </w:tc>
                        <w:tc>
                          <w:tcPr>
                            <w:tcW w:w="1126" w:type="dxa"/>
                            <w:vMerge/>
                            <w:tcBorders>
                              <w:top w:val="nil"/>
                              <w:left w:val="single" w:sz="2" w:space="0" w:color="000000"/>
                              <w:bottom w:val="nil"/>
                              <w:right w:val="nil"/>
                            </w:tcBorders>
                            <w:shd w:val="clear" w:color="auto" w:fill="C4D5DF"/>
                          </w:tcPr>
                          <w:p w:rsidR="007E506E" w:rsidRDefault="007E506E">
                            <w:pPr>
                              <w:rPr>
                                <w:sz w:val="2"/>
                                <w:szCs w:val="2"/>
                              </w:rPr>
                            </w:pPr>
                          </w:p>
                        </w:tc>
                      </w:tr>
                    </w:tbl>
                    <w:p w:rsidR="007E506E" w:rsidRDefault="007E506E">
                      <w:pPr>
                        <w:pStyle w:val="Tijeloteksta"/>
                      </w:pPr>
                    </w:p>
                  </w:txbxContent>
                </v:textbox>
                <w10:wrap anchorx="page" anchory="page"/>
              </v:shape>
            </w:pict>
          </mc:Fallback>
        </mc:AlternateContent>
      </w: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rPr>
          <w:rFonts w:ascii="Georgia"/>
          <w:sz w:val="20"/>
        </w:rPr>
      </w:pPr>
    </w:p>
    <w:p w:rsidR="007E506E" w:rsidRDefault="007E506E">
      <w:pPr>
        <w:pStyle w:val="Tijeloteksta"/>
        <w:spacing w:before="5"/>
        <w:rPr>
          <w:rFonts w:ascii="Georgia"/>
          <w:sz w:val="24"/>
        </w:rPr>
      </w:pPr>
    </w:p>
    <w:p w:rsidR="007E506E" w:rsidRDefault="00145EE5">
      <w:pPr>
        <w:spacing w:before="100"/>
        <w:ind w:left="826"/>
        <w:rPr>
          <w:rFonts w:ascii="Tahoma"/>
          <w:sz w:val="14"/>
        </w:rPr>
      </w:pPr>
      <w:r>
        <w:rPr>
          <w:rFonts w:ascii="Tahoma"/>
          <w:sz w:val="14"/>
        </w:rPr>
        <w:t>6</w:t>
      </w:r>
    </w:p>
    <w:p w:rsidR="007E506E" w:rsidRDefault="007E506E">
      <w:pPr>
        <w:rPr>
          <w:rFonts w:ascii="Tahoma"/>
          <w:sz w:val="14"/>
        </w:rPr>
        <w:sectPr w:rsidR="007E506E">
          <w:footerReference w:type="default" r:id="rId19"/>
          <w:pgSz w:w="16840" w:h="11910" w:orient="landscape"/>
          <w:pgMar w:top="1100" w:right="237" w:bottom="920" w:left="720" w:header="0" w:footer="739" w:gutter="0"/>
          <w:cols w:space="720"/>
        </w:sectPr>
      </w:pPr>
    </w:p>
    <w:p w:rsidR="007E506E" w:rsidRDefault="007E506E">
      <w:pPr>
        <w:pStyle w:val="Tijeloteksta"/>
        <w:spacing w:before="4"/>
        <w:rPr>
          <w:rFonts w:ascii="Tahoma"/>
          <w:sz w:val="2"/>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4"/>
        <w:gridCol w:w="113"/>
        <w:gridCol w:w="112"/>
        <w:gridCol w:w="113"/>
        <w:gridCol w:w="113"/>
        <w:gridCol w:w="171"/>
        <w:gridCol w:w="171"/>
        <w:gridCol w:w="113"/>
        <w:gridCol w:w="117"/>
        <w:gridCol w:w="9622"/>
        <w:gridCol w:w="1834"/>
        <w:gridCol w:w="1834"/>
        <w:gridCol w:w="1125"/>
      </w:tblGrid>
      <w:tr w:rsidR="007E506E">
        <w:trPr>
          <w:trHeight w:val="829"/>
        </w:trPr>
        <w:tc>
          <w:tcPr>
            <w:tcW w:w="15552" w:type="dxa"/>
            <w:gridSpan w:val="13"/>
            <w:tcBorders>
              <w:left w:val="nil"/>
              <w:bottom w:val="single" w:sz="8" w:space="0" w:color="000000"/>
              <w:right w:val="nil"/>
            </w:tcBorders>
            <w:shd w:val="clear" w:color="auto" w:fill="C0C0C0"/>
          </w:tcPr>
          <w:p w:rsidR="007E506E" w:rsidRDefault="00145EE5">
            <w:pPr>
              <w:pStyle w:val="TableParagraph"/>
              <w:spacing w:before="66"/>
              <w:ind w:left="2130" w:right="2148"/>
              <w:jc w:val="center"/>
              <w:rPr>
                <w:rFonts w:ascii="Times New Roman" w:hAnsi="Times New Roman"/>
                <w:b/>
                <w:sz w:val="28"/>
              </w:rPr>
            </w:pPr>
            <w:r>
              <w:rPr>
                <w:rFonts w:ascii="Times New Roman" w:hAnsi="Times New Roman"/>
                <w:b/>
                <w:sz w:val="28"/>
              </w:rPr>
              <w:t>GODIŠNJI IZVJEŠTAJ O IZVRŠENJU PRORAČUNA GRADA OZLJA ZA 2020. GODINU</w:t>
            </w:r>
          </w:p>
          <w:p w:rsidR="007E506E" w:rsidRDefault="00145EE5">
            <w:pPr>
              <w:pStyle w:val="TableParagraph"/>
              <w:spacing w:before="74"/>
              <w:ind w:left="2130" w:right="2134"/>
              <w:jc w:val="center"/>
              <w:rPr>
                <w:rFonts w:ascii="Times New Roman"/>
              </w:rPr>
            </w:pPr>
            <w:r>
              <w:rPr>
                <w:rFonts w:ascii="Times New Roman"/>
              </w:rPr>
              <w:t>TABLICA 11. POSEBNI</w:t>
            </w:r>
            <w:r>
              <w:rPr>
                <w:rFonts w:ascii="Times New Roman"/>
                <w:spacing w:val="-6"/>
              </w:rPr>
              <w:t xml:space="preserve"> </w:t>
            </w:r>
            <w:r>
              <w:rPr>
                <w:rFonts w:ascii="Times New Roman"/>
                <w:spacing w:val="-2"/>
              </w:rPr>
              <w:t>DIO</w:t>
            </w:r>
          </w:p>
        </w:tc>
      </w:tr>
      <w:tr w:rsidR="007E506E">
        <w:trPr>
          <w:trHeight w:val="841"/>
        </w:trPr>
        <w:tc>
          <w:tcPr>
            <w:tcW w:w="1137" w:type="dxa"/>
            <w:gridSpan w:val="9"/>
            <w:tcBorders>
              <w:top w:val="single" w:sz="8" w:space="0" w:color="000000"/>
              <w:left w:val="nil"/>
              <w:bottom w:val="single" w:sz="12" w:space="0" w:color="000000"/>
              <w:right w:val="single" w:sz="2" w:space="0" w:color="000000"/>
            </w:tcBorders>
            <w:shd w:val="clear" w:color="auto" w:fill="C0C0C0"/>
          </w:tcPr>
          <w:p w:rsidR="007E506E" w:rsidRDefault="00145EE5">
            <w:pPr>
              <w:pStyle w:val="TableParagraph"/>
              <w:spacing w:before="8"/>
              <w:ind w:left="251" w:right="229" w:hanging="1"/>
              <w:jc w:val="center"/>
              <w:rPr>
                <w:sz w:val="20"/>
              </w:rPr>
            </w:pPr>
            <w:r>
              <w:rPr>
                <w:sz w:val="20"/>
              </w:rPr>
              <w:t>Račun/ Pozicija</w:t>
            </w:r>
          </w:p>
          <w:p w:rsidR="007E506E" w:rsidRDefault="00145EE5">
            <w:pPr>
              <w:pStyle w:val="TableParagraph"/>
              <w:spacing w:before="83"/>
              <w:ind w:left="177"/>
              <w:jc w:val="center"/>
              <w:rPr>
                <w:sz w:val="18"/>
              </w:rPr>
            </w:pPr>
            <w:r>
              <w:rPr>
                <w:sz w:val="18"/>
              </w:rPr>
              <w:t>1</w:t>
            </w:r>
          </w:p>
        </w:tc>
        <w:tc>
          <w:tcPr>
            <w:tcW w:w="9622"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8"/>
              <w:ind w:left="4603" w:right="4571"/>
              <w:jc w:val="center"/>
              <w:rPr>
                <w:sz w:val="20"/>
              </w:rPr>
            </w:pPr>
            <w:r>
              <w:rPr>
                <w:sz w:val="20"/>
              </w:rPr>
              <w:t>Opis</w:t>
            </w:r>
          </w:p>
          <w:p w:rsidR="007E506E" w:rsidRDefault="007E506E">
            <w:pPr>
              <w:pStyle w:val="TableParagraph"/>
              <w:spacing w:before="11"/>
              <w:rPr>
                <w:sz w:val="26"/>
              </w:rPr>
            </w:pPr>
          </w:p>
          <w:p w:rsidR="007E506E" w:rsidRDefault="00145EE5">
            <w:pPr>
              <w:pStyle w:val="TableParagraph"/>
              <w:ind w:left="33"/>
              <w:jc w:val="center"/>
              <w:rPr>
                <w:sz w:val="18"/>
              </w:rPr>
            </w:pPr>
            <w:r>
              <w:rPr>
                <w:sz w:val="18"/>
              </w:rPr>
              <w:t>2</w:t>
            </w:r>
          </w:p>
        </w:tc>
        <w:tc>
          <w:tcPr>
            <w:tcW w:w="1834"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168" w:right="249"/>
              <w:jc w:val="center"/>
              <w:rPr>
                <w:sz w:val="20"/>
              </w:rPr>
            </w:pPr>
            <w:r>
              <w:rPr>
                <w:sz w:val="20"/>
              </w:rPr>
              <w:t>Izvorni plan za 2020. godinu</w:t>
            </w:r>
          </w:p>
          <w:p w:rsidR="007E506E" w:rsidRDefault="00145EE5">
            <w:pPr>
              <w:pStyle w:val="TableParagraph"/>
              <w:spacing w:before="90"/>
              <w:ind w:right="17"/>
              <w:jc w:val="center"/>
              <w:rPr>
                <w:sz w:val="18"/>
              </w:rPr>
            </w:pPr>
            <w:r>
              <w:rPr>
                <w:sz w:val="18"/>
              </w:rPr>
              <w:t>3</w:t>
            </w:r>
          </w:p>
        </w:tc>
        <w:tc>
          <w:tcPr>
            <w:tcW w:w="1834"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179" w:right="249"/>
              <w:jc w:val="center"/>
              <w:rPr>
                <w:sz w:val="20"/>
              </w:rPr>
            </w:pPr>
            <w:r>
              <w:rPr>
                <w:sz w:val="20"/>
              </w:rPr>
              <w:t>Izvršenje 2020. godine</w:t>
            </w:r>
          </w:p>
          <w:p w:rsidR="007E506E" w:rsidRDefault="00145EE5">
            <w:pPr>
              <w:pStyle w:val="TableParagraph"/>
              <w:spacing w:before="85"/>
              <w:ind w:right="9"/>
              <w:jc w:val="center"/>
              <w:rPr>
                <w:sz w:val="18"/>
              </w:rPr>
            </w:pPr>
            <w:r>
              <w:rPr>
                <w:sz w:val="18"/>
              </w:rPr>
              <w:t>4</w:t>
            </w:r>
          </w:p>
        </w:tc>
        <w:tc>
          <w:tcPr>
            <w:tcW w:w="1125" w:type="dxa"/>
            <w:tcBorders>
              <w:top w:val="single" w:sz="8" w:space="0" w:color="000000"/>
              <w:left w:val="single" w:sz="2" w:space="0" w:color="000000"/>
              <w:bottom w:val="single" w:sz="12" w:space="0" w:color="000000"/>
              <w:right w:val="nil"/>
            </w:tcBorders>
            <w:shd w:val="clear" w:color="auto" w:fill="C0C0C0"/>
          </w:tcPr>
          <w:p w:rsidR="007E506E" w:rsidRDefault="00145EE5">
            <w:pPr>
              <w:pStyle w:val="TableParagraph"/>
              <w:spacing w:before="15"/>
              <w:ind w:left="228" w:right="250"/>
              <w:jc w:val="center"/>
              <w:rPr>
                <w:sz w:val="20"/>
              </w:rPr>
            </w:pPr>
            <w:r>
              <w:rPr>
                <w:sz w:val="20"/>
              </w:rPr>
              <w:t>Indeks 4/3</w:t>
            </w:r>
          </w:p>
          <w:p w:rsidR="007E506E" w:rsidRDefault="00145EE5">
            <w:pPr>
              <w:pStyle w:val="TableParagraph"/>
              <w:spacing w:before="71"/>
              <w:ind w:right="23"/>
              <w:jc w:val="center"/>
              <w:rPr>
                <w:sz w:val="18"/>
              </w:rPr>
            </w:pPr>
            <w:r>
              <w:rPr>
                <w:sz w:val="18"/>
              </w:rPr>
              <w:t>5</w:t>
            </w:r>
          </w:p>
        </w:tc>
      </w:tr>
      <w:tr w:rsidR="007E506E">
        <w:trPr>
          <w:trHeight w:val="495"/>
        </w:trPr>
        <w:tc>
          <w:tcPr>
            <w:tcW w:w="1137" w:type="dxa"/>
            <w:gridSpan w:val="9"/>
            <w:tcBorders>
              <w:top w:val="single" w:sz="12" w:space="0" w:color="000000"/>
              <w:left w:val="nil"/>
              <w:bottom w:val="single" w:sz="12" w:space="0" w:color="000000"/>
              <w:right w:val="single" w:sz="2" w:space="0" w:color="000000"/>
            </w:tcBorders>
            <w:shd w:val="clear" w:color="auto" w:fill="959595"/>
          </w:tcPr>
          <w:p w:rsidR="007E506E" w:rsidRDefault="00145EE5">
            <w:pPr>
              <w:pStyle w:val="TableParagraph"/>
              <w:spacing w:before="3"/>
              <w:ind w:left="23"/>
              <w:rPr>
                <w:b/>
                <w:sz w:val="16"/>
              </w:rPr>
            </w:pPr>
            <w:r>
              <w:rPr>
                <w:b/>
                <w:sz w:val="16"/>
              </w:rPr>
              <w:t>Program</w:t>
            </w:r>
          </w:p>
          <w:p w:rsidR="007E506E" w:rsidRDefault="00145EE5">
            <w:pPr>
              <w:pStyle w:val="TableParagraph"/>
              <w:spacing w:before="34"/>
              <w:ind w:left="710"/>
              <w:rPr>
                <w:b/>
                <w:sz w:val="16"/>
              </w:rPr>
            </w:pPr>
            <w:r>
              <w:rPr>
                <w:b/>
                <w:sz w:val="16"/>
              </w:rPr>
              <w:t>2011</w:t>
            </w:r>
          </w:p>
        </w:tc>
        <w:tc>
          <w:tcPr>
            <w:tcW w:w="9622" w:type="dxa"/>
            <w:tcBorders>
              <w:top w:val="single" w:sz="12" w:space="0" w:color="000000"/>
              <w:left w:val="single" w:sz="2" w:space="0" w:color="000000"/>
              <w:bottom w:val="single" w:sz="12" w:space="0" w:color="000000"/>
              <w:right w:val="single" w:sz="2" w:space="0" w:color="000000"/>
            </w:tcBorders>
            <w:shd w:val="clear" w:color="auto" w:fill="959595"/>
          </w:tcPr>
          <w:p w:rsidR="007E506E" w:rsidRDefault="00145EE5">
            <w:pPr>
              <w:pStyle w:val="TableParagraph"/>
              <w:spacing w:before="4"/>
              <w:ind w:left="79"/>
              <w:rPr>
                <w:b/>
                <w:sz w:val="20"/>
              </w:rPr>
            </w:pPr>
            <w:r>
              <w:rPr>
                <w:b/>
                <w:sz w:val="20"/>
              </w:rPr>
              <w:t>JAVNA UPRAVA I ADMINISTRACIJA</w:t>
            </w:r>
          </w:p>
        </w:tc>
        <w:tc>
          <w:tcPr>
            <w:tcW w:w="1834" w:type="dxa"/>
            <w:tcBorders>
              <w:top w:val="single" w:sz="12" w:space="0" w:color="000000"/>
              <w:left w:val="single" w:sz="2" w:space="0" w:color="000000"/>
              <w:bottom w:val="single" w:sz="12" w:space="0" w:color="000000"/>
              <w:right w:val="single" w:sz="2" w:space="0" w:color="000000"/>
            </w:tcBorders>
            <w:shd w:val="clear" w:color="auto" w:fill="959595"/>
          </w:tcPr>
          <w:p w:rsidR="007E506E" w:rsidRDefault="00145EE5">
            <w:pPr>
              <w:pStyle w:val="TableParagraph"/>
              <w:spacing w:before="4"/>
              <w:ind w:right="79"/>
              <w:jc w:val="right"/>
              <w:rPr>
                <w:b/>
                <w:sz w:val="20"/>
              </w:rPr>
            </w:pPr>
            <w:r>
              <w:rPr>
                <w:b/>
                <w:sz w:val="20"/>
              </w:rPr>
              <w:t>4.185.868,44</w:t>
            </w:r>
          </w:p>
        </w:tc>
        <w:tc>
          <w:tcPr>
            <w:tcW w:w="1834" w:type="dxa"/>
            <w:tcBorders>
              <w:top w:val="single" w:sz="12" w:space="0" w:color="000000"/>
              <w:left w:val="single" w:sz="2" w:space="0" w:color="000000"/>
              <w:bottom w:val="single" w:sz="12" w:space="0" w:color="000000"/>
              <w:right w:val="single" w:sz="2" w:space="0" w:color="000000"/>
            </w:tcBorders>
            <w:shd w:val="clear" w:color="auto" w:fill="959595"/>
          </w:tcPr>
          <w:p w:rsidR="007E506E" w:rsidRDefault="00145EE5">
            <w:pPr>
              <w:pStyle w:val="TableParagraph"/>
              <w:spacing w:before="4"/>
              <w:ind w:right="75"/>
              <w:jc w:val="right"/>
              <w:rPr>
                <w:b/>
                <w:sz w:val="20"/>
              </w:rPr>
            </w:pPr>
            <w:r>
              <w:rPr>
                <w:b/>
                <w:sz w:val="20"/>
              </w:rPr>
              <w:t>3.498.536,65</w:t>
            </w:r>
          </w:p>
        </w:tc>
        <w:tc>
          <w:tcPr>
            <w:tcW w:w="1125" w:type="dxa"/>
            <w:tcBorders>
              <w:top w:val="single" w:sz="12" w:space="0" w:color="000000"/>
              <w:left w:val="single" w:sz="2" w:space="0" w:color="000000"/>
              <w:bottom w:val="single" w:sz="12" w:space="0" w:color="000000"/>
              <w:right w:val="nil"/>
            </w:tcBorders>
            <w:shd w:val="clear" w:color="auto" w:fill="959595"/>
          </w:tcPr>
          <w:p w:rsidR="007E506E" w:rsidRDefault="00145EE5">
            <w:pPr>
              <w:pStyle w:val="TableParagraph"/>
              <w:spacing w:before="4"/>
              <w:ind w:right="13"/>
              <w:jc w:val="right"/>
              <w:rPr>
                <w:b/>
                <w:sz w:val="20"/>
              </w:rPr>
            </w:pPr>
            <w:r>
              <w:rPr>
                <w:b/>
                <w:sz w:val="20"/>
              </w:rPr>
              <w:t>83,58%</w:t>
            </w:r>
          </w:p>
        </w:tc>
      </w:tr>
      <w:tr w:rsidR="007E506E">
        <w:trPr>
          <w:trHeight w:val="201"/>
        </w:trPr>
        <w:tc>
          <w:tcPr>
            <w:tcW w:w="1137" w:type="dxa"/>
            <w:gridSpan w:val="9"/>
            <w:tcBorders>
              <w:top w:val="single" w:sz="12" w:space="0" w:color="000000"/>
              <w:left w:val="nil"/>
              <w:bottom w:val="single" w:sz="8" w:space="0" w:color="000000"/>
              <w:right w:val="single" w:sz="2" w:space="0" w:color="000000"/>
            </w:tcBorders>
            <w:shd w:val="clear" w:color="auto" w:fill="C0C0C0"/>
          </w:tcPr>
          <w:p w:rsidR="007E506E" w:rsidRDefault="00145EE5">
            <w:pPr>
              <w:pStyle w:val="TableParagraph"/>
              <w:spacing w:before="5" w:line="176" w:lineRule="exact"/>
              <w:ind w:left="23"/>
              <w:rPr>
                <w:b/>
                <w:sz w:val="16"/>
              </w:rPr>
            </w:pPr>
            <w:r>
              <w:rPr>
                <w:b/>
                <w:sz w:val="16"/>
              </w:rPr>
              <w:t>Akt. A201110</w:t>
            </w:r>
          </w:p>
        </w:tc>
        <w:tc>
          <w:tcPr>
            <w:tcW w:w="9622" w:type="dxa"/>
            <w:vMerge w:val="restart"/>
            <w:tcBorders>
              <w:top w:val="single" w:sz="12" w:space="0" w:color="000000"/>
              <w:left w:val="single" w:sz="8" w:space="0" w:color="000000"/>
              <w:bottom w:val="single" w:sz="12" w:space="0" w:color="000000"/>
              <w:right w:val="single" w:sz="2" w:space="0" w:color="000000"/>
            </w:tcBorders>
            <w:shd w:val="clear" w:color="auto" w:fill="C0C0C0"/>
          </w:tcPr>
          <w:p w:rsidR="007E506E" w:rsidRDefault="00145EE5">
            <w:pPr>
              <w:pStyle w:val="TableParagraph"/>
              <w:spacing w:before="5"/>
              <w:ind w:left="72"/>
              <w:rPr>
                <w:b/>
                <w:sz w:val="16"/>
              </w:rPr>
            </w:pPr>
            <w:r>
              <w:rPr>
                <w:b/>
                <w:sz w:val="16"/>
              </w:rPr>
              <w:t>RASHODI ZA ZAPOSLENE</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5"/>
              <w:ind w:left="664"/>
              <w:rPr>
                <w:b/>
                <w:sz w:val="16"/>
              </w:rPr>
            </w:pPr>
            <w:r>
              <w:rPr>
                <w:b/>
                <w:sz w:val="16"/>
              </w:rPr>
              <w:t>2.773.136,19</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5"/>
              <w:ind w:left="668"/>
              <w:rPr>
                <w:b/>
                <w:sz w:val="16"/>
              </w:rPr>
            </w:pPr>
            <w:r>
              <w:rPr>
                <w:b/>
                <w:sz w:val="16"/>
              </w:rPr>
              <w:t>2.408.879,36</w:t>
            </w:r>
          </w:p>
        </w:tc>
        <w:tc>
          <w:tcPr>
            <w:tcW w:w="1125" w:type="dxa"/>
            <w:vMerge w:val="restart"/>
            <w:tcBorders>
              <w:top w:val="single" w:sz="12" w:space="0" w:color="000000"/>
              <w:left w:val="single" w:sz="2" w:space="0" w:color="000000"/>
              <w:bottom w:val="single" w:sz="12" w:space="0" w:color="000000"/>
              <w:right w:val="nil"/>
            </w:tcBorders>
            <w:shd w:val="clear" w:color="auto" w:fill="C0C0C0"/>
          </w:tcPr>
          <w:p w:rsidR="007E506E" w:rsidRDefault="00145EE5">
            <w:pPr>
              <w:pStyle w:val="TableParagraph"/>
              <w:spacing w:before="5"/>
              <w:ind w:left="450"/>
              <w:rPr>
                <w:b/>
                <w:sz w:val="16"/>
              </w:rPr>
            </w:pPr>
            <w:r>
              <w:rPr>
                <w:b/>
                <w:sz w:val="16"/>
              </w:rPr>
              <w:t>86,86%</w:t>
            </w:r>
          </w:p>
        </w:tc>
      </w:tr>
      <w:tr w:rsidR="007E506E">
        <w:trPr>
          <w:trHeight w:val="187"/>
        </w:trPr>
        <w:tc>
          <w:tcPr>
            <w:tcW w:w="114" w:type="dxa"/>
            <w:tcBorders>
              <w:top w:val="nil"/>
              <w:left w:val="nil"/>
              <w:bottom w:val="single" w:sz="12" w:space="0" w:color="000000"/>
              <w:right w:val="single" w:sz="8" w:space="0" w:color="000000"/>
            </w:tcBorders>
            <w:shd w:val="clear" w:color="auto" w:fill="C0C0C0"/>
          </w:tcPr>
          <w:p w:rsidR="007E506E" w:rsidRDefault="00145EE5">
            <w:pPr>
              <w:pStyle w:val="TableParagraph"/>
              <w:spacing w:before="1" w:line="166" w:lineRule="exact"/>
              <w:ind w:left="23" w:right="-29"/>
              <w:rPr>
                <w:sz w:val="14"/>
              </w:rPr>
            </w:pPr>
            <w:r>
              <w:rPr>
                <w:sz w:val="14"/>
              </w:rPr>
              <w:t>I:</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7E506E" w:rsidRDefault="00145EE5">
            <w:pPr>
              <w:pStyle w:val="TableParagraph"/>
              <w:spacing w:line="163" w:lineRule="exact"/>
              <w:ind w:left="14" w:right="-15"/>
              <w:rPr>
                <w:sz w:val="14"/>
              </w:rPr>
            </w:pPr>
            <w:r>
              <w:rPr>
                <w:sz w:val="14"/>
              </w:rPr>
              <w:t>1</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rsidR="007E506E" w:rsidRDefault="007E506E">
            <w:pPr>
              <w:pStyle w:val="TableParagraph"/>
              <w:rPr>
                <w:rFonts w:ascii="Times New Roman"/>
                <w:sz w:val="12"/>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7E506E" w:rsidRDefault="00145EE5">
            <w:pPr>
              <w:pStyle w:val="TableParagraph"/>
              <w:spacing w:line="163" w:lineRule="exact"/>
              <w:ind w:left="10" w:right="-15"/>
              <w:rPr>
                <w:sz w:val="14"/>
              </w:rPr>
            </w:pPr>
            <w:r>
              <w:rPr>
                <w:sz w:val="14"/>
              </w:rPr>
              <w:t>4</w:t>
            </w:r>
          </w:p>
        </w:tc>
        <w:tc>
          <w:tcPr>
            <w:tcW w:w="171" w:type="dxa"/>
            <w:tcBorders>
              <w:top w:val="single" w:sz="8"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71" w:type="dxa"/>
            <w:tcBorders>
              <w:top w:val="single" w:sz="8"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7" w:type="dxa"/>
            <w:tcBorders>
              <w:top w:val="single" w:sz="8" w:space="0" w:color="000000"/>
              <w:left w:val="single" w:sz="12" w:space="0" w:color="000000"/>
              <w:bottom w:val="single" w:sz="12" w:space="0" w:color="000000"/>
              <w:right w:val="single" w:sz="8" w:space="0" w:color="000000"/>
            </w:tcBorders>
            <w:shd w:val="clear" w:color="auto" w:fill="C0C0C0"/>
          </w:tcPr>
          <w:p w:rsidR="007E506E" w:rsidRDefault="00145EE5">
            <w:pPr>
              <w:pStyle w:val="TableParagraph"/>
              <w:spacing w:line="163" w:lineRule="exact"/>
              <w:ind w:left="8"/>
              <w:rPr>
                <w:sz w:val="14"/>
              </w:rPr>
            </w:pPr>
            <w:r>
              <w:rPr>
                <w:sz w:val="14"/>
              </w:rPr>
              <w:t>9</w:t>
            </w:r>
          </w:p>
        </w:tc>
        <w:tc>
          <w:tcPr>
            <w:tcW w:w="9622" w:type="dxa"/>
            <w:vMerge/>
            <w:tcBorders>
              <w:top w:val="nil"/>
              <w:left w:val="single" w:sz="8" w:space="0" w:color="000000"/>
              <w:bottom w:val="single" w:sz="12" w:space="0" w:color="000000"/>
              <w:right w:val="single" w:sz="2" w:space="0" w:color="000000"/>
            </w:tcBorders>
            <w:shd w:val="clear" w:color="auto" w:fill="C0C0C0"/>
          </w:tcPr>
          <w:p w:rsidR="007E506E" w:rsidRDefault="007E506E">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125" w:type="dxa"/>
            <w:vMerge/>
            <w:tcBorders>
              <w:top w:val="nil"/>
              <w:left w:val="single" w:sz="2" w:space="0" w:color="000000"/>
              <w:bottom w:val="single" w:sz="12" w:space="0" w:color="000000"/>
              <w:right w:val="nil"/>
            </w:tcBorders>
            <w:shd w:val="clear" w:color="auto" w:fill="C0C0C0"/>
          </w:tcPr>
          <w:p w:rsidR="007E506E" w:rsidRDefault="007E506E">
            <w:pPr>
              <w:rPr>
                <w:sz w:val="2"/>
                <w:szCs w:val="2"/>
              </w:rPr>
            </w:pP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457"/>
              <w:rPr>
                <w:sz w:val="16"/>
              </w:rPr>
            </w:pPr>
            <w:r>
              <w:rPr>
                <w:sz w:val="16"/>
              </w:rPr>
              <w:t>311</w:t>
            </w:r>
          </w:p>
        </w:tc>
        <w:tc>
          <w:tcPr>
            <w:tcW w:w="401"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1"/>
              <w:rPr>
                <w:sz w:val="16"/>
              </w:rPr>
            </w:pPr>
            <w:r>
              <w:rPr>
                <w:sz w:val="16"/>
              </w:rPr>
              <w:t>Plaće</w:t>
            </w:r>
          </w:p>
        </w:tc>
        <w:tc>
          <w:tcPr>
            <w:tcW w:w="1834"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7"/>
              <w:jc w:val="right"/>
              <w:rPr>
                <w:sz w:val="16"/>
              </w:rPr>
            </w:pPr>
            <w:r>
              <w:rPr>
                <w:sz w:val="16"/>
              </w:rPr>
              <w:t>1.940.000,00</w:t>
            </w:r>
          </w:p>
        </w:tc>
        <w:tc>
          <w:tcPr>
            <w:tcW w:w="1834"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3"/>
              <w:jc w:val="right"/>
              <w:rPr>
                <w:sz w:val="16"/>
              </w:rPr>
            </w:pPr>
            <w:r>
              <w:rPr>
                <w:sz w:val="16"/>
              </w:rPr>
              <w:t>1.768.492,32</w:t>
            </w:r>
          </w:p>
        </w:tc>
        <w:tc>
          <w:tcPr>
            <w:tcW w:w="1125"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15"/>
              <w:jc w:val="right"/>
              <w:rPr>
                <w:sz w:val="16"/>
              </w:rPr>
            </w:pPr>
            <w:r>
              <w:rPr>
                <w:sz w:val="16"/>
              </w:rPr>
              <w:t>91,16%</w:t>
            </w:r>
          </w:p>
        </w:tc>
      </w:tr>
      <w:tr w:rsidR="007E506E">
        <w:trPr>
          <w:trHeight w:val="263"/>
        </w:trPr>
        <w:tc>
          <w:tcPr>
            <w:tcW w:w="736" w:type="dxa"/>
            <w:gridSpan w:val="6"/>
            <w:tcBorders>
              <w:top w:val="single" w:sz="12" w:space="0" w:color="000000"/>
              <w:left w:val="nil"/>
              <w:bottom w:val="single" w:sz="8" w:space="0" w:color="000000"/>
              <w:right w:val="single" w:sz="2" w:space="0" w:color="000000"/>
            </w:tcBorders>
          </w:tcPr>
          <w:p w:rsidR="007E506E" w:rsidRDefault="00145EE5">
            <w:pPr>
              <w:pStyle w:val="TableParagraph"/>
              <w:spacing w:before="5"/>
              <w:ind w:left="368"/>
              <w:rPr>
                <w:sz w:val="16"/>
              </w:rPr>
            </w:pPr>
            <w:r>
              <w:rPr>
                <w:sz w:val="16"/>
              </w:rPr>
              <w:t>3111</w:t>
            </w:r>
          </w:p>
        </w:tc>
        <w:tc>
          <w:tcPr>
            <w:tcW w:w="401" w:type="dxa"/>
            <w:gridSpan w:val="3"/>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left="131"/>
              <w:rPr>
                <w:sz w:val="16"/>
              </w:rPr>
            </w:pPr>
            <w:r>
              <w:rPr>
                <w:sz w:val="16"/>
              </w:rPr>
              <w:t>Plaće za redovan rad</w:t>
            </w:r>
          </w:p>
        </w:tc>
        <w:tc>
          <w:tcPr>
            <w:tcW w:w="1834" w:type="dxa"/>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4"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right="83"/>
              <w:jc w:val="right"/>
              <w:rPr>
                <w:sz w:val="16"/>
              </w:rPr>
            </w:pPr>
            <w:r>
              <w:rPr>
                <w:sz w:val="16"/>
              </w:rPr>
              <w:t>1.768.492,32</w:t>
            </w:r>
          </w:p>
        </w:tc>
        <w:tc>
          <w:tcPr>
            <w:tcW w:w="1125" w:type="dxa"/>
            <w:tcBorders>
              <w:top w:val="single" w:sz="12"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65"/>
        </w:trPr>
        <w:tc>
          <w:tcPr>
            <w:tcW w:w="736"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9"/>
              <w:ind w:left="457"/>
              <w:rPr>
                <w:sz w:val="16"/>
              </w:rPr>
            </w:pPr>
            <w:r>
              <w:rPr>
                <w:sz w:val="16"/>
              </w:rPr>
              <w:t>312</w:t>
            </w:r>
          </w:p>
        </w:tc>
        <w:tc>
          <w:tcPr>
            <w:tcW w:w="401"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9"/>
              <w:ind w:left="131"/>
              <w:rPr>
                <w:sz w:val="16"/>
              </w:rPr>
            </w:pPr>
            <w:r>
              <w:rPr>
                <w:sz w:val="16"/>
              </w:rPr>
              <w:t>Ostali rashodi za zaposlene</w:t>
            </w:r>
          </w:p>
        </w:tc>
        <w:tc>
          <w:tcPr>
            <w:tcW w:w="1834"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9"/>
              <w:ind w:right="86"/>
              <w:jc w:val="right"/>
              <w:rPr>
                <w:sz w:val="16"/>
              </w:rPr>
            </w:pPr>
            <w:r>
              <w:rPr>
                <w:sz w:val="16"/>
              </w:rPr>
              <w:t>123.000,00</w:t>
            </w:r>
          </w:p>
        </w:tc>
        <w:tc>
          <w:tcPr>
            <w:tcW w:w="1834"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9"/>
              <w:ind w:right="82"/>
              <w:jc w:val="right"/>
              <w:rPr>
                <w:sz w:val="16"/>
              </w:rPr>
            </w:pPr>
            <w:r>
              <w:rPr>
                <w:sz w:val="16"/>
              </w:rPr>
              <w:t>98.939,74</w:t>
            </w:r>
          </w:p>
        </w:tc>
        <w:tc>
          <w:tcPr>
            <w:tcW w:w="1125" w:type="dxa"/>
            <w:tcBorders>
              <w:top w:val="single" w:sz="8" w:space="0" w:color="000000"/>
              <w:left w:val="single" w:sz="2" w:space="0" w:color="000000"/>
              <w:bottom w:val="single" w:sz="8" w:space="0" w:color="000000"/>
              <w:right w:val="nil"/>
            </w:tcBorders>
          </w:tcPr>
          <w:p w:rsidR="007E506E" w:rsidRDefault="00145EE5">
            <w:pPr>
              <w:pStyle w:val="TableParagraph"/>
              <w:spacing w:before="9"/>
              <w:ind w:right="15"/>
              <w:jc w:val="right"/>
              <w:rPr>
                <w:sz w:val="16"/>
              </w:rPr>
            </w:pPr>
            <w:r>
              <w:rPr>
                <w:sz w:val="16"/>
              </w:rPr>
              <w:t>80,44%</w:t>
            </w:r>
          </w:p>
        </w:tc>
      </w:tr>
      <w:tr w:rsidR="007E506E">
        <w:trPr>
          <w:trHeight w:val="265"/>
        </w:trPr>
        <w:tc>
          <w:tcPr>
            <w:tcW w:w="736"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10"/>
              <w:ind w:left="368"/>
              <w:rPr>
                <w:sz w:val="16"/>
              </w:rPr>
            </w:pPr>
            <w:r>
              <w:rPr>
                <w:sz w:val="16"/>
              </w:rPr>
              <w:t>3121</w:t>
            </w:r>
          </w:p>
        </w:tc>
        <w:tc>
          <w:tcPr>
            <w:tcW w:w="401"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31"/>
              <w:rPr>
                <w:sz w:val="16"/>
              </w:rPr>
            </w:pPr>
            <w:r>
              <w:rPr>
                <w:sz w:val="16"/>
              </w:rPr>
              <w:t>Ostali rashodi za zaposlene</w:t>
            </w:r>
          </w:p>
        </w:tc>
        <w:tc>
          <w:tcPr>
            <w:tcW w:w="1834"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4"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82"/>
              <w:jc w:val="right"/>
              <w:rPr>
                <w:sz w:val="16"/>
              </w:rPr>
            </w:pPr>
            <w:r>
              <w:rPr>
                <w:sz w:val="16"/>
              </w:rPr>
              <w:t>98.939,74</w:t>
            </w:r>
          </w:p>
        </w:tc>
        <w:tc>
          <w:tcPr>
            <w:tcW w:w="1125"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65"/>
        </w:trPr>
        <w:tc>
          <w:tcPr>
            <w:tcW w:w="736"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10"/>
              <w:ind w:left="457"/>
              <w:rPr>
                <w:sz w:val="16"/>
              </w:rPr>
            </w:pPr>
            <w:r>
              <w:rPr>
                <w:sz w:val="16"/>
              </w:rPr>
              <w:t>313</w:t>
            </w:r>
          </w:p>
        </w:tc>
        <w:tc>
          <w:tcPr>
            <w:tcW w:w="401"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31"/>
              <w:rPr>
                <w:sz w:val="16"/>
              </w:rPr>
            </w:pPr>
            <w:r>
              <w:rPr>
                <w:sz w:val="16"/>
              </w:rPr>
              <w:t>Doprinosi na plaće</w:t>
            </w:r>
          </w:p>
        </w:tc>
        <w:tc>
          <w:tcPr>
            <w:tcW w:w="1834"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86"/>
              <w:jc w:val="right"/>
              <w:rPr>
                <w:sz w:val="16"/>
              </w:rPr>
            </w:pPr>
            <w:r>
              <w:rPr>
                <w:sz w:val="16"/>
              </w:rPr>
              <w:t>324.000,00</w:t>
            </w:r>
          </w:p>
        </w:tc>
        <w:tc>
          <w:tcPr>
            <w:tcW w:w="1834"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81"/>
              <w:jc w:val="right"/>
              <w:rPr>
                <w:sz w:val="16"/>
              </w:rPr>
            </w:pPr>
            <w:r>
              <w:rPr>
                <w:sz w:val="16"/>
              </w:rPr>
              <w:t>291.698,29</w:t>
            </w:r>
          </w:p>
        </w:tc>
        <w:tc>
          <w:tcPr>
            <w:tcW w:w="1125" w:type="dxa"/>
            <w:tcBorders>
              <w:top w:val="single" w:sz="8" w:space="0" w:color="000000"/>
              <w:left w:val="single" w:sz="2" w:space="0" w:color="000000"/>
              <w:bottom w:val="single" w:sz="8" w:space="0" w:color="000000"/>
              <w:right w:val="nil"/>
            </w:tcBorders>
          </w:tcPr>
          <w:p w:rsidR="007E506E" w:rsidRDefault="00145EE5">
            <w:pPr>
              <w:pStyle w:val="TableParagraph"/>
              <w:spacing w:before="10"/>
              <w:ind w:right="17"/>
              <w:jc w:val="right"/>
              <w:rPr>
                <w:sz w:val="16"/>
              </w:rPr>
            </w:pPr>
            <w:r>
              <w:rPr>
                <w:sz w:val="16"/>
              </w:rPr>
              <w:t>90,03%</w:t>
            </w:r>
          </w:p>
        </w:tc>
      </w:tr>
      <w:tr w:rsidR="007E506E">
        <w:trPr>
          <w:trHeight w:val="265"/>
        </w:trPr>
        <w:tc>
          <w:tcPr>
            <w:tcW w:w="736"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10"/>
              <w:ind w:left="368"/>
              <w:rPr>
                <w:sz w:val="16"/>
              </w:rPr>
            </w:pPr>
            <w:r>
              <w:rPr>
                <w:sz w:val="16"/>
              </w:rPr>
              <w:t>3132</w:t>
            </w:r>
          </w:p>
        </w:tc>
        <w:tc>
          <w:tcPr>
            <w:tcW w:w="401"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31"/>
              <w:rPr>
                <w:sz w:val="16"/>
              </w:rPr>
            </w:pPr>
            <w:r>
              <w:rPr>
                <w:sz w:val="16"/>
              </w:rPr>
              <w:t>Doprinosi za zdravstveno osiguranje</w:t>
            </w:r>
          </w:p>
        </w:tc>
        <w:tc>
          <w:tcPr>
            <w:tcW w:w="1834"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4"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81"/>
              <w:jc w:val="right"/>
              <w:rPr>
                <w:sz w:val="16"/>
              </w:rPr>
            </w:pPr>
            <w:r>
              <w:rPr>
                <w:sz w:val="16"/>
              </w:rPr>
              <w:t>291.698,29</w:t>
            </w:r>
          </w:p>
        </w:tc>
        <w:tc>
          <w:tcPr>
            <w:tcW w:w="1125"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61"/>
        </w:trPr>
        <w:tc>
          <w:tcPr>
            <w:tcW w:w="736" w:type="dxa"/>
            <w:gridSpan w:val="6"/>
            <w:tcBorders>
              <w:top w:val="single" w:sz="8" w:space="0" w:color="000000"/>
              <w:left w:val="nil"/>
              <w:bottom w:val="single" w:sz="12" w:space="0" w:color="000000"/>
              <w:right w:val="single" w:sz="2" w:space="0" w:color="000000"/>
            </w:tcBorders>
          </w:tcPr>
          <w:p w:rsidR="007E506E" w:rsidRDefault="00145EE5">
            <w:pPr>
              <w:pStyle w:val="TableParagraph"/>
              <w:spacing w:before="10"/>
              <w:ind w:left="457"/>
              <w:rPr>
                <w:sz w:val="16"/>
              </w:rPr>
            </w:pPr>
            <w:r>
              <w:rPr>
                <w:sz w:val="16"/>
              </w:rPr>
              <w:t>321</w:t>
            </w:r>
          </w:p>
        </w:tc>
        <w:tc>
          <w:tcPr>
            <w:tcW w:w="401" w:type="dxa"/>
            <w:gridSpan w:val="3"/>
            <w:tcBorders>
              <w:top w:val="single" w:sz="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left="131"/>
              <w:rPr>
                <w:sz w:val="16"/>
              </w:rPr>
            </w:pPr>
            <w:r>
              <w:rPr>
                <w:sz w:val="16"/>
              </w:rPr>
              <w:t>Naknade troškova zaposlenima</w:t>
            </w:r>
          </w:p>
        </w:tc>
        <w:tc>
          <w:tcPr>
            <w:tcW w:w="1834"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right="86"/>
              <w:jc w:val="right"/>
              <w:rPr>
                <w:sz w:val="16"/>
              </w:rPr>
            </w:pPr>
            <w:r>
              <w:rPr>
                <w:sz w:val="16"/>
              </w:rPr>
              <w:t>145.400,00</w:t>
            </w:r>
          </w:p>
        </w:tc>
        <w:tc>
          <w:tcPr>
            <w:tcW w:w="1834"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right="81"/>
              <w:jc w:val="right"/>
              <w:rPr>
                <w:sz w:val="16"/>
              </w:rPr>
            </w:pPr>
            <w:r>
              <w:rPr>
                <w:sz w:val="16"/>
              </w:rPr>
              <w:t>108.909,82</w:t>
            </w:r>
          </w:p>
        </w:tc>
        <w:tc>
          <w:tcPr>
            <w:tcW w:w="1125" w:type="dxa"/>
            <w:tcBorders>
              <w:top w:val="single" w:sz="8" w:space="0" w:color="000000"/>
              <w:left w:val="single" w:sz="2" w:space="0" w:color="000000"/>
              <w:bottom w:val="single" w:sz="12" w:space="0" w:color="000000"/>
              <w:right w:val="nil"/>
            </w:tcBorders>
          </w:tcPr>
          <w:p w:rsidR="007E506E" w:rsidRDefault="00145EE5">
            <w:pPr>
              <w:pStyle w:val="TableParagraph"/>
              <w:spacing w:before="10"/>
              <w:ind w:right="17"/>
              <w:jc w:val="right"/>
              <w:rPr>
                <w:sz w:val="16"/>
              </w:rPr>
            </w:pPr>
            <w:r>
              <w:rPr>
                <w:sz w:val="16"/>
              </w:rPr>
              <w:t>74,90%</w:t>
            </w:r>
          </w:p>
        </w:tc>
      </w:tr>
      <w:tr w:rsidR="007E506E">
        <w:trPr>
          <w:trHeight w:val="258"/>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3211</w:t>
            </w:r>
          </w:p>
        </w:tc>
        <w:tc>
          <w:tcPr>
            <w:tcW w:w="401"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1"/>
              <w:rPr>
                <w:sz w:val="16"/>
              </w:rPr>
            </w:pPr>
            <w:r>
              <w:rPr>
                <w:sz w:val="16"/>
              </w:rPr>
              <w:t>Službena putovanja</w:t>
            </w:r>
          </w:p>
        </w:tc>
        <w:tc>
          <w:tcPr>
            <w:tcW w:w="1834"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1"/>
              <w:jc w:val="right"/>
              <w:rPr>
                <w:sz w:val="16"/>
              </w:rPr>
            </w:pPr>
            <w:r>
              <w:rPr>
                <w:sz w:val="16"/>
              </w:rPr>
              <w:t>5.763,44</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3212</w:t>
            </w:r>
          </w:p>
        </w:tc>
        <w:tc>
          <w:tcPr>
            <w:tcW w:w="401"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1"/>
              <w:rPr>
                <w:sz w:val="16"/>
              </w:rPr>
            </w:pPr>
            <w:r>
              <w:rPr>
                <w:sz w:val="16"/>
              </w:rPr>
              <w:t>Naknade za prijevoz, za rad na terenu i odvojeni život</w:t>
            </w:r>
          </w:p>
        </w:tc>
        <w:tc>
          <w:tcPr>
            <w:tcW w:w="1834"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2"/>
              <w:jc w:val="right"/>
              <w:rPr>
                <w:sz w:val="16"/>
              </w:rPr>
            </w:pPr>
            <w:r>
              <w:rPr>
                <w:sz w:val="16"/>
              </w:rPr>
              <w:t>71.258,38</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3213</w:t>
            </w:r>
          </w:p>
        </w:tc>
        <w:tc>
          <w:tcPr>
            <w:tcW w:w="401"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1"/>
              <w:rPr>
                <w:sz w:val="16"/>
              </w:rPr>
            </w:pPr>
            <w:r>
              <w:rPr>
                <w:sz w:val="16"/>
              </w:rPr>
              <w:t>Stručno usavršavanje zaposlenika</w:t>
            </w:r>
          </w:p>
        </w:tc>
        <w:tc>
          <w:tcPr>
            <w:tcW w:w="1834"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2"/>
              <w:jc w:val="right"/>
              <w:rPr>
                <w:sz w:val="16"/>
              </w:rPr>
            </w:pPr>
            <w:r>
              <w:rPr>
                <w:sz w:val="16"/>
              </w:rPr>
              <w:t>31.888,00</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3214</w:t>
            </w:r>
          </w:p>
        </w:tc>
        <w:tc>
          <w:tcPr>
            <w:tcW w:w="401"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1"/>
              <w:rPr>
                <w:sz w:val="16"/>
              </w:rPr>
            </w:pPr>
            <w:r>
              <w:rPr>
                <w:sz w:val="16"/>
              </w:rPr>
              <w:t>Ostale naknade troškova zaposlenima</w:t>
            </w:r>
          </w:p>
        </w:tc>
        <w:tc>
          <w:tcPr>
            <w:tcW w:w="1834"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1"/>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6"/>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457"/>
              <w:rPr>
                <w:sz w:val="16"/>
              </w:rPr>
            </w:pPr>
            <w:r>
              <w:rPr>
                <w:sz w:val="16"/>
              </w:rPr>
              <w:t>323</w:t>
            </w:r>
          </w:p>
        </w:tc>
        <w:tc>
          <w:tcPr>
            <w:tcW w:w="401"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1"/>
              <w:rPr>
                <w:sz w:val="16"/>
              </w:rPr>
            </w:pPr>
            <w:r>
              <w:rPr>
                <w:sz w:val="16"/>
              </w:rPr>
              <w:t>Rashodi za usluge</w:t>
            </w:r>
          </w:p>
        </w:tc>
        <w:tc>
          <w:tcPr>
            <w:tcW w:w="1834"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6"/>
              <w:jc w:val="right"/>
              <w:rPr>
                <w:sz w:val="16"/>
              </w:rPr>
            </w:pPr>
            <w:r>
              <w:rPr>
                <w:sz w:val="16"/>
              </w:rPr>
              <w:t>32.500,00</w:t>
            </w:r>
          </w:p>
        </w:tc>
        <w:tc>
          <w:tcPr>
            <w:tcW w:w="1834"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2"/>
              <w:jc w:val="right"/>
              <w:rPr>
                <w:sz w:val="16"/>
              </w:rPr>
            </w:pPr>
            <w:r>
              <w:rPr>
                <w:sz w:val="16"/>
              </w:rPr>
              <w:t>16.922,65</w:t>
            </w:r>
          </w:p>
        </w:tc>
        <w:tc>
          <w:tcPr>
            <w:tcW w:w="1125"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17"/>
              <w:jc w:val="right"/>
              <w:rPr>
                <w:sz w:val="16"/>
              </w:rPr>
            </w:pPr>
            <w:r>
              <w:rPr>
                <w:sz w:val="16"/>
              </w:rPr>
              <w:t>52,07%</w:t>
            </w: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3233</w:t>
            </w:r>
          </w:p>
        </w:tc>
        <w:tc>
          <w:tcPr>
            <w:tcW w:w="401"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1"/>
              <w:rPr>
                <w:sz w:val="16"/>
              </w:rPr>
            </w:pPr>
            <w:r>
              <w:rPr>
                <w:sz w:val="16"/>
              </w:rPr>
              <w:t>Usluge promidžbe i informiranja</w:t>
            </w:r>
          </w:p>
        </w:tc>
        <w:tc>
          <w:tcPr>
            <w:tcW w:w="1834"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2"/>
              <w:jc w:val="right"/>
              <w:rPr>
                <w:sz w:val="16"/>
              </w:rPr>
            </w:pPr>
            <w:r>
              <w:rPr>
                <w:sz w:val="16"/>
              </w:rPr>
              <w:t>4.500,00</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63"/>
        </w:trPr>
        <w:tc>
          <w:tcPr>
            <w:tcW w:w="736" w:type="dxa"/>
            <w:gridSpan w:val="6"/>
            <w:tcBorders>
              <w:top w:val="single" w:sz="12" w:space="0" w:color="000000"/>
              <w:left w:val="nil"/>
              <w:bottom w:val="single" w:sz="8" w:space="0" w:color="000000"/>
              <w:right w:val="single" w:sz="2" w:space="0" w:color="000000"/>
            </w:tcBorders>
          </w:tcPr>
          <w:p w:rsidR="007E506E" w:rsidRDefault="00145EE5">
            <w:pPr>
              <w:pStyle w:val="TableParagraph"/>
              <w:spacing w:before="5"/>
              <w:ind w:left="368"/>
              <w:rPr>
                <w:sz w:val="16"/>
              </w:rPr>
            </w:pPr>
            <w:r>
              <w:rPr>
                <w:sz w:val="16"/>
              </w:rPr>
              <w:t>3236</w:t>
            </w:r>
          </w:p>
        </w:tc>
        <w:tc>
          <w:tcPr>
            <w:tcW w:w="401" w:type="dxa"/>
            <w:gridSpan w:val="3"/>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left="131"/>
              <w:rPr>
                <w:sz w:val="16"/>
              </w:rPr>
            </w:pPr>
            <w:r>
              <w:rPr>
                <w:sz w:val="16"/>
              </w:rPr>
              <w:t>Zdravstvene i veterinarske usluge</w:t>
            </w:r>
          </w:p>
        </w:tc>
        <w:tc>
          <w:tcPr>
            <w:tcW w:w="1834" w:type="dxa"/>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4"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right="81"/>
              <w:jc w:val="right"/>
              <w:rPr>
                <w:sz w:val="16"/>
              </w:rPr>
            </w:pPr>
            <w:r>
              <w:rPr>
                <w:sz w:val="16"/>
              </w:rPr>
              <w:t>0,00</w:t>
            </w:r>
          </w:p>
        </w:tc>
        <w:tc>
          <w:tcPr>
            <w:tcW w:w="1125" w:type="dxa"/>
            <w:tcBorders>
              <w:top w:val="single" w:sz="12"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66"/>
        </w:trPr>
        <w:tc>
          <w:tcPr>
            <w:tcW w:w="736"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10"/>
              <w:ind w:left="368"/>
              <w:rPr>
                <w:sz w:val="16"/>
              </w:rPr>
            </w:pPr>
            <w:r>
              <w:rPr>
                <w:sz w:val="16"/>
              </w:rPr>
              <w:t>3237</w:t>
            </w:r>
          </w:p>
        </w:tc>
        <w:tc>
          <w:tcPr>
            <w:tcW w:w="401"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31"/>
              <w:rPr>
                <w:sz w:val="16"/>
              </w:rPr>
            </w:pPr>
            <w:r>
              <w:rPr>
                <w:sz w:val="16"/>
              </w:rPr>
              <w:t>Intelektualne i osobne usluge</w:t>
            </w:r>
          </w:p>
        </w:tc>
        <w:tc>
          <w:tcPr>
            <w:tcW w:w="1834"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4"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82"/>
              <w:jc w:val="right"/>
              <w:rPr>
                <w:sz w:val="16"/>
              </w:rPr>
            </w:pPr>
            <w:r>
              <w:rPr>
                <w:sz w:val="16"/>
              </w:rPr>
              <w:t>12.422,65</w:t>
            </w:r>
          </w:p>
        </w:tc>
        <w:tc>
          <w:tcPr>
            <w:tcW w:w="1125"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65"/>
        </w:trPr>
        <w:tc>
          <w:tcPr>
            <w:tcW w:w="736"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10"/>
              <w:ind w:left="457"/>
              <w:rPr>
                <w:sz w:val="16"/>
              </w:rPr>
            </w:pPr>
            <w:r>
              <w:rPr>
                <w:sz w:val="16"/>
              </w:rPr>
              <w:t>324</w:t>
            </w:r>
          </w:p>
        </w:tc>
        <w:tc>
          <w:tcPr>
            <w:tcW w:w="401"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31"/>
              <w:rPr>
                <w:sz w:val="16"/>
              </w:rPr>
            </w:pPr>
            <w:r>
              <w:rPr>
                <w:sz w:val="16"/>
              </w:rPr>
              <w:t>Naknade troškova osobama izvan radnog odnosa</w:t>
            </w:r>
          </w:p>
        </w:tc>
        <w:tc>
          <w:tcPr>
            <w:tcW w:w="1834"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87"/>
              <w:jc w:val="right"/>
              <w:rPr>
                <w:sz w:val="16"/>
              </w:rPr>
            </w:pPr>
            <w:r>
              <w:rPr>
                <w:sz w:val="16"/>
              </w:rPr>
              <w:t>3.136,19</w:t>
            </w:r>
          </w:p>
        </w:tc>
        <w:tc>
          <w:tcPr>
            <w:tcW w:w="1834"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82"/>
              <w:jc w:val="right"/>
              <w:rPr>
                <w:sz w:val="16"/>
              </w:rPr>
            </w:pPr>
            <w:r>
              <w:rPr>
                <w:sz w:val="16"/>
              </w:rPr>
              <w:t>1.693,13</w:t>
            </w:r>
          </w:p>
        </w:tc>
        <w:tc>
          <w:tcPr>
            <w:tcW w:w="1125" w:type="dxa"/>
            <w:tcBorders>
              <w:top w:val="single" w:sz="8" w:space="0" w:color="000000"/>
              <w:left w:val="single" w:sz="2" w:space="0" w:color="000000"/>
              <w:bottom w:val="single" w:sz="8" w:space="0" w:color="000000"/>
              <w:right w:val="nil"/>
            </w:tcBorders>
          </w:tcPr>
          <w:p w:rsidR="007E506E" w:rsidRDefault="00145EE5">
            <w:pPr>
              <w:pStyle w:val="TableParagraph"/>
              <w:spacing w:before="10"/>
              <w:ind w:right="15"/>
              <w:jc w:val="right"/>
              <w:rPr>
                <w:sz w:val="16"/>
              </w:rPr>
            </w:pPr>
            <w:r>
              <w:rPr>
                <w:sz w:val="16"/>
              </w:rPr>
              <w:t>53,99%</w:t>
            </w:r>
          </w:p>
        </w:tc>
      </w:tr>
      <w:tr w:rsidR="007E506E">
        <w:trPr>
          <w:trHeight w:val="265"/>
        </w:trPr>
        <w:tc>
          <w:tcPr>
            <w:tcW w:w="736"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10"/>
              <w:ind w:left="368"/>
              <w:rPr>
                <w:sz w:val="16"/>
              </w:rPr>
            </w:pPr>
            <w:r>
              <w:rPr>
                <w:sz w:val="16"/>
              </w:rPr>
              <w:t>3241</w:t>
            </w:r>
          </w:p>
        </w:tc>
        <w:tc>
          <w:tcPr>
            <w:tcW w:w="401"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31"/>
              <w:rPr>
                <w:sz w:val="16"/>
              </w:rPr>
            </w:pPr>
            <w:r>
              <w:rPr>
                <w:sz w:val="16"/>
              </w:rPr>
              <w:t>Naknade troškova osobama izvan radnog odnosa</w:t>
            </w:r>
          </w:p>
        </w:tc>
        <w:tc>
          <w:tcPr>
            <w:tcW w:w="1834"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4"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81"/>
              <w:jc w:val="right"/>
              <w:rPr>
                <w:sz w:val="16"/>
              </w:rPr>
            </w:pPr>
            <w:r>
              <w:rPr>
                <w:sz w:val="16"/>
              </w:rPr>
              <w:t>1.693,13</w:t>
            </w:r>
          </w:p>
        </w:tc>
        <w:tc>
          <w:tcPr>
            <w:tcW w:w="1125"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61"/>
        </w:trPr>
        <w:tc>
          <w:tcPr>
            <w:tcW w:w="736" w:type="dxa"/>
            <w:gridSpan w:val="6"/>
            <w:tcBorders>
              <w:top w:val="single" w:sz="8" w:space="0" w:color="000000"/>
              <w:left w:val="nil"/>
              <w:bottom w:val="single" w:sz="12" w:space="0" w:color="000000"/>
              <w:right w:val="single" w:sz="2" w:space="0" w:color="000000"/>
            </w:tcBorders>
          </w:tcPr>
          <w:p w:rsidR="007E506E" w:rsidRDefault="00145EE5">
            <w:pPr>
              <w:pStyle w:val="TableParagraph"/>
              <w:spacing w:before="10"/>
              <w:ind w:left="457"/>
              <w:rPr>
                <w:sz w:val="16"/>
              </w:rPr>
            </w:pPr>
            <w:r>
              <w:rPr>
                <w:sz w:val="16"/>
              </w:rPr>
              <w:t>329</w:t>
            </w:r>
          </w:p>
        </w:tc>
        <w:tc>
          <w:tcPr>
            <w:tcW w:w="401" w:type="dxa"/>
            <w:gridSpan w:val="3"/>
            <w:tcBorders>
              <w:top w:val="single" w:sz="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left="131"/>
              <w:rPr>
                <w:sz w:val="16"/>
              </w:rPr>
            </w:pPr>
            <w:r>
              <w:rPr>
                <w:sz w:val="16"/>
              </w:rPr>
              <w:t>Ostali nespomenuti rashodi poslovanja</w:t>
            </w:r>
          </w:p>
        </w:tc>
        <w:tc>
          <w:tcPr>
            <w:tcW w:w="1834"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right="86"/>
              <w:jc w:val="right"/>
              <w:rPr>
                <w:sz w:val="16"/>
              </w:rPr>
            </w:pPr>
            <w:r>
              <w:rPr>
                <w:sz w:val="16"/>
              </w:rPr>
              <w:t>164.000,00</w:t>
            </w:r>
          </w:p>
        </w:tc>
        <w:tc>
          <w:tcPr>
            <w:tcW w:w="1834"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right="82"/>
              <w:jc w:val="right"/>
              <w:rPr>
                <w:sz w:val="16"/>
              </w:rPr>
            </w:pPr>
            <w:r>
              <w:rPr>
                <w:sz w:val="16"/>
              </w:rPr>
              <w:t>86.571,27</w:t>
            </w:r>
          </w:p>
        </w:tc>
        <w:tc>
          <w:tcPr>
            <w:tcW w:w="1125" w:type="dxa"/>
            <w:tcBorders>
              <w:top w:val="single" w:sz="8" w:space="0" w:color="000000"/>
              <w:left w:val="single" w:sz="2" w:space="0" w:color="000000"/>
              <w:bottom w:val="single" w:sz="12" w:space="0" w:color="000000"/>
              <w:right w:val="nil"/>
            </w:tcBorders>
          </w:tcPr>
          <w:p w:rsidR="007E506E" w:rsidRDefault="00145EE5">
            <w:pPr>
              <w:pStyle w:val="TableParagraph"/>
              <w:spacing w:before="10"/>
              <w:ind w:right="17"/>
              <w:jc w:val="right"/>
              <w:rPr>
                <w:sz w:val="16"/>
              </w:rPr>
            </w:pPr>
            <w:r>
              <w:rPr>
                <w:sz w:val="16"/>
              </w:rPr>
              <w:t>52,79%</w:t>
            </w: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3292</w:t>
            </w:r>
          </w:p>
        </w:tc>
        <w:tc>
          <w:tcPr>
            <w:tcW w:w="401"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1"/>
              <w:rPr>
                <w:sz w:val="16"/>
              </w:rPr>
            </w:pPr>
            <w:r>
              <w:rPr>
                <w:sz w:val="16"/>
              </w:rPr>
              <w:t>Premije osiguranja</w:t>
            </w:r>
          </w:p>
        </w:tc>
        <w:tc>
          <w:tcPr>
            <w:tcW w:w="1834"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2"/>
              <w:jc w:val="right"/>
              <w:rPr>
                <w:sz w:val="16"/>
              </w:rPr>
            </w:pPr>
            <w:r>
              <w:rPr>
                <w:sz w:val="16"/>
              </w:rPr>
              <w:t>11.716,82</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8"/>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3294</w:t>
            </w:r>
          </w:p>
        </w:tc>
        <w:tc>
          <w:tcPr>
            <w:tcW w:w="401"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1"/>
              <w:rPr>
                <w:sz w:val="16"/>
              </w:rPr>
            </w:pPr>
            <w:r>
              <w:rPr>
                <w:sz w:val="16"/>
              </w:rPr>
              <w:t>Članarine i norme</w:t>
            </w:r>
          </w:p>
        </w:tc>
        <w:tc>
          <w:tcPr>
            <w:tcW w:w="1834"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2"/>
              <w:jc w:val="right"/>
              <w:rPr>
                <w:sz w:val="16"/>
              </w:rPr>
            </w:pPr>
            <w:r>
              <w:rPr>
                <w:sz w:val="16"/>
              </w:rPr>
              <w:t>52.826,08</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3295</w:t>
            </w:r>
          </w:p>
        </w:tc>
        <w:tc>
          <w:tcPr>
            <w:tcW w:w="401"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1"/>
              <w:rPr>
                <w:sz w:val="16"/>
              </w:rPr>
            </w:pPr>
            <w:r>
              <w:rPr>
                <w:sz w:val="16"/>
              </w:rPr>
              <w:t>Pristojbe i naknade</w:t>
            </w:r>
          </w:p>
        </w:tc>
        <w:tc>
          <w:tcPr>
            <w:tcW w:w="1834"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2"/>
              <w:jc w:val="right"/>
              <w:rPr>
                <w:sz w:val="16"/>
              </w:rPr>
            </w:pPr>
            <w:r>
              <w:rPr>
                <w:sz w:val="16"/>
              </w:rPr>
              <w:t>22.028,37</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457"/>
              <w:rPr>
                <w:sz w:val="16"/>
              </w:rPr>
            </w:pPr>
            <w:r>
              <w:rPr>
                <w:sz w:val="16"/>
              </w:rPr>
              <w:t>343</w:t>
            </w:r>
          </w:p>
        </w:tc>
        <w:tc>
          <w:tcPr>
            <w:tcW w:w="401"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1"/>
              <w:rPr>
                <w:sz w:val="16"/>
              </w:rPr>
            </w:pPr>
            <w:r>
              <w:rPr>
                <w:sz w:val="16"/>
              </w:rPr>
              <w:t>Ostali financijski rashodi</w:t>
            </w:r>
          </w:p>
        </w:tc>
        <w:tc>
          <w:tcPr>
            <w:tcW w:w="1834"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6"/>
              <w:jc w:val="right"/>
              <w:rPr>
                <w:sz w:val="16"/>
              </w:rPr>
            </w:pPr>
            <w:r>
              <w:rPr>
                <w:sz w:val="16"/>
              </w:rPr>
              <w:t>41.100,00</w:t>
            </w:r>
          </w:p>
        </w:tc>
        <w:tc>
          <w:tcPr>
            <w:tcW w:w="1834"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2"/>
              <w:jc w:val="right"/>
              <w:rPr>
                <w:sz w:val="16"/>
              </w:rPr>
            </w:pPr>
            <w:r>
              <w:rPr>
                <w:sz w:val="16"/>
              </w:rPr>
              <w:t>35.652,14</w:t>
            </w:r>
          </w:p>
        </w:tc>
        <w:tc>
          <w:tcPr>
            <w:tcW w:w="1125"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17"/>
              <w:jc w:val="right"/>
              <w:rPr>
                <w:sz w:val="16"/>
              </w:rPr>
            </w:pPr>
            <w:r>
              <w:rPr>
                <w:sz w:val="16"/>
              </w:rPr>
              <w:t>86,74%</w:t>
            </w: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3431</w:t>
            </w:r>
          </w:p>
        </w:tc>
        <w:tc>
          <w:tcPr>
            <w:tcW w:w="401"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1"/>
              <w:rPr>
                <w:sz w:val="16"/>
              </w:rPr>
            </w:pPr>
            <w:r>
              <w:rPr>
                <w:sz w:val="16"/>
              </w:rPr>
              <w:t>Bankarske usluge i usluge platnog prometa</w:t>
            </w:r>
          </w:p>
        </w:tc>
        <w:tc>
          <w:tcPr>
            <w:tcW w:w="1834"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2"/>
              <w:jc w:val="right"/>
              <w:rPr>
                <w:sz w:val="16"/>
              </w:rPr>
            </w:pPr>
            <w:r>
              <w:rPr>
                <w:sz w:val="16"/>
              </w:rPr>
              <w:t>35.593,47</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74"/>
        </w:trPr>
        <w:tc>
          <w:tcPr>
            <w:tcW w:w="736" w:type="dxa"/>
            <w:gridSpan w:val="6"/>
            <w:tcBorders>
              <w:top w:val="single" w:sz="12" w:space="0" w:color="000000"/>
              <w:left w:val="nil"/>
              <w:bottom w:val="nil"/>
              <w:right w:val="single" w:sz="2" w:space="0" w:color="000000"/>
            </w:tcBorders>
          </w:tcPr>
          <w:p w:rsidR="007E506E" w:rsidRDefault="00145EE5">
            <w:pPr>
              <w:pStyle w:val="TableParagraph"/>
              <w:spacing w:before="5"/>
              <w:ind w:left="368"/>
              <w:rPr>
                <w:sz w:val="16"/>
              </w:rPr>
            </w:pPr>
            <w:r>
              <w:rPr>
                <w:sz w:val="16"/>
              </w:rPr>
              <w:t>3432</w:t>
            </w:r>
          </w:p>
        </w:tc>
        <w:tc>
          <w:tcPr>
            <w:tcW w:w="401" w:type="dxa"/>
            <w:gridSpan w:val="3"/>
            <w:tcBorders>
              <w:top w:val="single" w:sz="12" w:space="0" w:color="000000"/>
              <w:left w:val="single" w:sz="2" w:space="0" w:color="000000"/>
              <w:bottom w:val="nil"/>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nil"/>
              <w:right w:val="single" w:sz="2" w:space="0" w:color="000000"/>
            </w:tcBorders>
          </w:tcPr>
          <w:p w:rsidR="007E506E" w:rsidRDefault="00145EE5">
            <w:pPr>
              <w:pStyle w:val="TableParagraph"/>
              <w:spacing w:before="5"/>
              <w:ind w:left="131"/>
              <w:rPr>
                <w:sz w:val="16"/>
              </w:rPr>
            </w:pPr>
            <w:r>
              <w:rPr>
                <w:sz w:val="16"/>
              </w:rPr>
              <w:t>Negativne tečajne razlike i valutna klauzula</w:t>
            </w:r>
          </w:p>
        </w:tc>
        <w:tc>
          <w:tcPr>
            <w:tcW w:w="1834" w:type="dxa"/>
            <w:tcBorders>
              <w:top w:val="single" w:sz="12" w:space="0" w:color="000000"/>
              <w:left w:val="single" w:sz="2" w:space="0" w:color="000000"/>
              <w:bottom w:val="nil"/>
              <w:right w:val="single" w:sz="2" w:space="0" w:color="000000"/>
            </w:tcBorders>
          </w:tcPr>
          <w:p w:rsidR="007E506E" w:rsidRDefault="007E506E">
            <w:pPr>
              <w:pStyle w:val="TableParagraph"/>
              <w:rPr>
                <w:rFonts w:ascii="Times New Roman"/>
                <w:sz w:val="16"/>
              </w:rPr>
            </w:pPr>
          </w:p>
        </w:tc>
        <w:tc>
          <w:tcPr>
            <w:tcW w:w="1834" w:type="dxa"/>
            <w:tcBorders>
              <w:top w:val="single" w:sz="12" w:space="0" w:color="000000"/>
              <w:left w:val="single" w:sz="2" w:space="0" w:color="000000"/>
              <w:bottom w:val="nil"/>
              <w:right w:val="single" w:sz="2" w:space="0" w:color="000000"/>
            </w:tcBorders>
          </w:tcPr>
          <w:p w:rsidR="007E506E" w:rsidRDefault="00145EE5">
            <w:pPr>
              <w:pStyle w:val="TableParagraph"/>
              <w:spacing w:before="5"/>
              <w:ind w:right="82"/>
              <w:jc w:val="right"/>
              <w:rPr>
                <w:sz w:val="16"/>
              </w:rPr>
            </w:pPr>
            <w:r>
              <w:rPr>
                <w:sz w:val="16"/>
              </w:rPr>
              <w:t>56,77</w:t>
            </w:r>
          </w:p>
        </w:tc>
        <w:tc>
          <w:tcPr>
            <w:tcW w:w="1125" w:type="dxa"/>
            <w:tcBorders>
              <w:top w:val="single" w:sz="12" w:space="0" w:color="000000"/>
              <w:left w:val="single" w:sz="2" w:space="0" w:color="000000"/>
              <w:bottom w:val="nil"/>
              <w:right w:val="nil"/>
            </w:tcBorders>
          </w:tcPr>
          <w:p w:rsidR="007E506E" w:rsidRDefault="007E506E">
            <w:pPr>
              <w:pStyle w:val="TableParagraph"/>
              <w:rPr>
                <w:rFonts w:ascii="Times New Roman"/>
                <w:sz w:val="16"/>
              </w:rPr>
            </w:pPr>
          </w:p>
        </w:tc>
      </w:tr>
    </w:tbl>
    <w:p w:rsidR="007E506E" w:rsidRDefault="007E506E">
      <w:pPr>
        <w:rPr>
          <w:rFonts w:ascii="Times New Roman"/>
          <w:sz w:val="16"/>
        </w:rPr>
        <w:sectPr w:rsidR="007E506E">
          <w:footerReference w:type="default" r:id="rId20"/>
          <w:pgSz w:w="16840" w:h="11910" w:orient="landscape"/>
          <w:pgMar w:top="1100" w:right="237" w:bottom="920" w:left="720" w:header="0" w:footer="739" w:gutter="0"/>
          <w:pgNumType w:start="2"/>
          <w:cols w:space="720"/>
        </w:sectPr>
      </w:pPr>
    </w:p>
    <w:p w:rsidR="007E506E" w:rsidRDefault="007E506E">
      <w:pPr>
        <w:pStyle w:val="Tijeloteksta"/>
        <w:spacing w:before="4"/>
        <w:rPr>
          <w:rFonts w:ascii="Tahoma"/>
          <w:sz w:val="2"/>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4"/>
        <w:gridCol w:w="113"/>
        <w:gridCol w:w="112"/>
        <w:gridCol w:w="113"/>
        <w:gridCol w:w="113"/>
        <w:gridCol w:w="171"/>
        <w:gridCol w:w="171"/>
        <w:gridCol w:w="113"/>
        <w:gridCol w:w="117"/>
        <w:gridCol w:w="9622"/>
        <w:gridCol w:w="1833"/>
        <w:gridCol w:w="1833"/>
        <w:gridCol w:w="1125"/>
      </w:tblGrid>
      <w:tr w:rsidR="007E506E">
        <w:trPr>
          <w:trHeight w:val="829"/>
        </w:trPr>
        <w:tc>
          <w:tcPr>
            <w:tcW w:w="15550" w:type="dxa"/>
            <w:gridSpan w:val="13"/>
            <w:tcBorders>
              <w:left w:val="nil"/>
              <w:bottom w:val="single" w:sz="8" w:space="0" w:color="000000"/>
              <w:right w:val="nil"/>
            </w:tcBorders>
            <w:shd w:val="clear" w:color="auto" w:fill="C0C0C0"/>
          </w:tcPr>
          <w:p w:rsidR="007E506E" w:rsidRDefault="00145EE5">
            <w:pPr>
              <w:pStyle w:val="TableParagraph"/>
              <w:spacing w:before="66"/>
              <w:ind w:left="2124" w:right="2140"/>
              <w:jc w:val="center"/>
              <w:rPr>
                <w:rFonts w:ascii="Times New Roman" w:hAnsi="Times New Roman"/>
                <w:b/>
                <w:sz w:val="28"/>
              </w:rPr>
            </w:pPr>
            <w:r>
              <w:rPr>
                <w:rFonts w:ascii="Times New Roman" w:hAnsi="Times New Roman"/>
                <w:b/>
                <w:sz w:val="28"/>
              </w:rPr>
              <w:t>GODIŠNJI IZVJEŠTAJ O IZVRŠENJU PRORAČUNA GRADA OZLJA ZA 2020. GODINU</w:t>
            </w:r>
          </w:p>
          <w:p w:rsidR="007E506E" w:rsidRDefault="00145EE5">
            <w:pPr>
              <w:pStyle w:val="TableParagraph"/>
              <w:spacing w:before="74"/>
              <w:ind w:left="2124" w:right="2126"/>
              <w:jc w:val="center"/>
              <w:rPr>
                <w:rFonts w:ascii="Times New Roman"/>
              </w:rPr>
            </w:pPr>
            <w:r>
              <w:rPr>
                <w:rFonts w:ascii="Times New Roman"/>
              </w:rPr>
              <w:t>TABLICA 11. POSEBNI</w:t>
            </w:r>
            <w:r>
              <w:rPr>
                <w:rFonts w:ascii="Times New Roman"/>
                <w:spacing w:val="-6"/>
              </w:rPr>
              <w:t xml:space="preserve"> </w:t>
            </w:r>
            <w:r>
              <w:rPr>
                <w:rFonts w:ascii="Times New Roman"/>
                <w:spacing w:val="-2"/>
              </w:rPr>
              <w:t>DIO</w:t>
            </w:r>
          </w:p>
        </w:tc>
      </w:tr>
      <w:tr w:rsidR="007E506E">
        <w:trPr>
          <w:trHeight w:val="841"/>
        </w:trPr>
        <w:tc>
          <w:tcPr>
            <w:tcW w:w="1137" w:type="dxa"/>
            <w:gridSpan w:val="9"/>
            <w:tcBorders>
              <w:top w:val="single" w:sz="8" w:space="0" w:color="000000"/>
              <w:left w:val="nil"/>
              <w:bottom w:val="single" w:sz="12" w:space="0" w:color="000000"/>
              <w:right w:val="single" w:sz="2" w:space="0" w:color="000000"/>
            </w:tcBorders>
            <w:shd w:val="clear" w:color="auto" w:fill="C0C0C0"/>
          </w:tcPr>
          <w:p w:rsidR="007E506E" w:rsidRDefault="00145EE5">
            <w:pPr>
              <w:pStyle w:val="TableParagraph"/>
              <w:spacing w:before="8"/>
              <w:ind w:left="251" w:right="229" w:hanging="1"/>
              <w:jc w:val="center"/>
              <w:rPr>
                <w:sz w:val="20"/>
              </w:rPr>
            </w:pPr>
            <w:r>
              <w:rPr>
                <w:sz w:val="20"/>
              </w:rPr>
              <w:t>Račun/ Pozicija</w:t>
            </w:r>
          </w:p>
          <w:p w:rsidR="007E506E" w:rsidRDefault="00145EE5">
            <w:pPr>
              <w:pStyle w:val="TableParagraph"/>
              <w:spacing w:before="83"/>
              <w:ind w:left="177"/>
              <w:jc w:val="center"/>
              <w:rPr>
                <w:sz w:val="18"/>
              </w:rPr>
            </w:pPr>
            <w:r>
              <w:rPr>
                <w:sz w:val="18"/>
              </w:rPr>
              <w:t>1</w:t>
            </w:r>
          </w:p>
        </w:tc>
        <w:tc>
          <w:tcPr>
            <w:tcW w:w="9622"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8"/>
              <w:ind w:left="4603" w:right="4571"/>
              <w:jc w:val="center"/>
              <w:rPr>
                <w:sz w:val="20"/>
              </w:rPr>
            </w:pPr>
            <w:r>
              <w:rPr>
                <w:sz w:val="20"/>
              </w:rPr>
              <w:t>Opis</w:t>
            </w:r>
          </w:p>
          <w:p w:rsidR="007E506E" w:rsidRDefault="007E506E">
            <w:pPr>
              <w:pStyle w:val="TableParagraph"/>
              <w:spacing w:before="11"/>
              <w:rPr>
                <w:sz w:val="26"/>
              </w:rPr>
            </w:pPr>
          </w:p>
          <w:p w:rsidR="007E506E" w:rsidRDefault="00145EE5">
            <w:pPr>
              <w:pStyle w:val="TableParagraph"/>
              <w:ind w:left="33"/>
              <w:jc w:val="center"/>
              <w:rPr>
                <w:sz w:val="18"/>
              </w:rPr>
            </w:pPr>
            <w:r>
              <w:rPr>
                <w:sz w:val="18"/>
              </w:rPr>
              <w:t>2</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163" w:right="243"/>
              <w:jc w:val="center"/>
              <w:rPr>
                <w:sz w:val="20"/>
              </w:rPr>
            </w:pPr>
            <w:r>
              <w:rPr>
                <w:sz w:val="20"/>
              </w:rPr>
              <w:t>Izvorni plan za 2020. godinu</w:t>
            </w:r>
          </w:p>
          <w:p w:rsidR="007E506E" w:rsidRDefault="00145EE5">
            <w:pPr>
              <w:pStyle w:val="TableParagraph"/>
              <w:spacing w:before="90"/>
              <w:ind w:right="16"/>
              <w:jc w:val="center"/>
              <w:rPr>
                <w:sz w:val="18"/>
              </w:rPr>
            </w:pPr>
            <w:r>
              <w:rPr>
                <w:sz w:val="18"/>
              </w:rPr>
              <w:t>3</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172" w:right="239"/>
              <w:jc w:val="center"/>
              <w:rPr>
                <w:sz w:val="20"/>
              </w:rPr>
            </w:pPr>
            <w:r>
              <w:rPr>
                <w:sz w:val="20"/>
              </w:rPr>
              <w:t>Izvršenje 2020. godine</w:t>
            </w:r>
          </w:p>
          <w:p w:rsidR="007E506E" w:rsidRDefault="00145EE5">
            <w:pPr>
              <w:pStyle w:val="TableParagraph"/>
              <w:spacing w:before="85"/>
              <w:ind w:right="6"/>
              <w:jc w:val="center"/>
              <w:rPr>
                <w:sz w:val="18"/>
              </w:rPr>
            </w:pPr>
            <w:r>
              <w:rPr>
                <w:sz w:val="18"/>
              </w:rPr>
              <w:t>4</w:t>
            </w:r>
          </w:p>
        </w:tc>
        <w:tc>
          <w:tcPr>
            <w:tcW w:w="1125" w:type="dxa"/>
            <w:tcBorders>
              <w:top w:val="single" w:sz="8" w:space="0" w:color="000000"/>
              <w:left w:val="single" w:sz="2" w:space="0" w:color="000000"/>
              <w:bottom w:val="single" w:sz="12" w:space="0" w:color="000000"/>
              <w:right w:val="nil"/>
            </w:tcBorders>
            <w:shd w:val="clear" w:color="auto" w:fill="C0C0C0"/>
          </w:tcPr>
          <w:p w:rsidR="007E506E" w:rsidRDefault="00145EE5">
            <w:pPr>
              <w:pStyle w:val="TableParagraph"/>
              <w:spacing w:before="15"/>
              <w:ind w:left="232" w:right="250"/>
              <w:jc w:val="center"/>
              <w:rPr>
                <w:sz w:val="20"/>
              </w:rPr>
            </w:pPr>
            <w:r>
              <w:rPr>
                <w:sz w:val="20"/>
              </w:rPr>
              <w:t>Indeks 4/3</w:t>
            </w:r>
          </w:p>
          <w:p w:rsidR="007E506E" w:rsidRDefault="00145EE5">
            <w:pPr>
              <w:pStyle w:val="TableParagraph"/>
              <w:spacing w:before="71"/>
              <w:ind w:right="19"/>
              <w:jc w:val="center"/>
              <w:rPr>
                <w:sz w:val="18"/>
              </w:rPr>
            </w:pPr>
            <w:r>
              <w:rPr>
                <w:sz w:val="18"/>
              </w:rPr>
              <w:t>5</w:t>
            </w: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3433</w:t>
            </w:r>
          </w:p>
        </w:tc>
        <w:tc>
          <w:tcPr>
            <w:tcW w:w="401"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1"/>
              <w:rPr>
                <w:sz w:val="16"/>
              </w:rPr>
            </w:pPr>
            <w:r>
              <w:rPr>
                <w:sz w:val="16"/>
              </w:rPr>
              <w:t>Zatezne kamate</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79"/>
              <w:jc w:val="right"/>
              <w:rPr>
                <w:sz w:val="16"/>
              </w:rPr>
            </w:pPr>
            <w:r>
              <w:rPr>
                <w:sz w:val="16"/>
              </w:rPr>
              <w:t>1,90</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01"/>
        </w:trPr>
        <w:tc>
          <w:tcPr>
            <w:tcW w:w="1137" w:type="dxa"/>
            <w:gridSpan w:val="9"/>
            <w:tcBorders>
              <w:top w:val="single" w:sz="12" w:space="0" w:color="000000"/>
              <w:left w:val="nil"/>
              <w:bottom w:val="single" w:sz="12" w:space="0" w:color="000000"/>
              <w:right w:val="single" w:sz="2" w:space="0" w:color="000000"/>
            </w:tcBorders>
            <w:shd w:val="clear" w:color="auto" w:fill="C0C0C0"/>
          </w:tcPr>
          <w:p w:rsidR="007E506E" w:rsidRDefault="00145EE5">
            <w:pPr>
              <w:pStyle w:val="TableParagraph"/>
              <w:spacing w:before="5" w:line="176" w:lineRule="exact"/>
              <w:ind w:left="23"/>
              <w:rPr>
                <w:b/>
                <w:sz w:val="16"/>
              </w:rPr>
            </w:pPr>
            <w:r>
              <w:rPr>
                <w:b/>
                <w:sz w:val="16"/>
              </w:rPr>
              <w:t>Akt. A201111</w:t>
            </w:r>
          </w:p>
        </w:tc>
        <w:tc>
          <w:tcPr>
            <w:tcW w:w="9622" w:type="dxa"/>
            <w:vMerge w:val="restart"/>
            <w:tcBorders>
              <w:top w:val="single" w:sz="12" w:space="0" w:color="000000"/>
              <w:left w:val="single" w:sz="8" w:space="0" w:color="000000"/>
              <w:bottom w:val="single" w:sz="12" w:space="0" w:color="000000"/>
              <w:right w:val="single" w:sz="2" w:space="0" w:color="000000"/>
            </w:tcBorders>
            <w:shd w:val="clear" w:color="auto" w:fill="C0C0C0"/>
          </w:tcPr>
          <w:p w:rsidR="007E506E" w:rsidRDefault="00145EE5">
            <w:pPr>
              <w:pStyle w:val="TableParagraph"/>
              <w:spacing w:before="5"/>
              <w:ind w:left="72"/>
              <w:rPr>
                <w:b/>
                <w:sz w:val="16"/>
              </w:rPr>
            </w:pPr>
            <w:r>
              <w:rPr>
                <w:b/>
                <w:sz w:val="16"/>
              </w:rPr>
              <w:t>NABAVA SREDSTAVA, PROIZVODA I USLUGA ZA RAD UPRAVE</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5"/>
              <w:ind w:left="664"/>
              <w:rPr>
                <w:b/>
                <w:sz w:val="16"/>
              </w:rPr>
            </w:pPr>
            <w:r>
              <w:rPr>
                <w:b/>
                <w:sz w:val="16"/>
              </w:rPr>
              <w:t>1.342.432,25</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5"/>
              <w:ind w:left="669"/>
              <w:rPr>
                <w:b/>
                <w:sz w:val="16"/>
              </w:rPr>
            </w:pPr>
            <w:r>
              <w:rPr>
                <w:b/>
                <w:sz w:val="16"/>
              </w:rPr>
              <w:t>1.036.443,99</w:t>
            </w:r>
          </w:p>
        </w:tc>
        <w:tc>
          <w:tcPr>
            <w:tcW w:w="1125" w:type="dxa"/>
            <w:vMerge w:val="restart"/>
            <w:tcBorders>
              <w:top w:val="single" w:sz="12" w:space="0" w:color="000000"/>
              <w:left w:val="single" w:sz="2" w:space="0" w:color="000000"/>
              <w:bottom w:val="single" w:sz="12" w:space="0" w:color="000000"/>
              <w:right w:val="nil"/>
            </w:tcBorders>
            <w:shd w:val="clear" w:color="auto" w:fill="C0C0C0"/>
          </w:tcPr>
          <w:p w:rsidR="007E506E" w:rsidRDefault="00145EE5">
            <w:pPr>
              <w:pStyle w:val="TableParagraph"/>
              <w:spacing w:before="5"/>
              <w:ind w:left="452"/>
              <w:rPr>
                <w:b/>
                <w:sz w:val="16"/>
              </w:rPr>
            </w:pPr>
            <w:r>
              <w:rPr>
                <w:b/>
                <w:sz w:val="16"/>
              </w:rPr>
              <w:t>77,21%</w:t>
            </w:r>
          </w:p>
        </w:tc>
      </w:tr>
      <w:tr w:rsidR="007E506E">
        <w:trPr>
          <w:trHeight w:val="183"/>
        </w:trPr>
        <w:tc>
          <w:tcPr>
            <w:tcW w:w="114" w:type="dxa"/>
            <w:tcBorders>
              <w:top w:val="nil"/>
              <w:left w:val="nil"/>
              <w:bottom w:val="single" w:sz="12" w:space="0" w:color="000000"/>
              <w:right w:val="single" w:sz="8" w:space="0" w:color="000000"/>
            </w:tcBorders>
            <w:shd w:val="clear" w:color="auto" w:fill="C0C0C0"/>
          </w:tcPr>
          <w:p w:rsidR="007E506E" w:rsidRDefault="00145EE5">
            <w:pPr>
              <w:pStyle w:val="TableParagraph"/>
              <w:spacing w:before="2" w:line="161" w:lineRule="exact"/>
              <w:ind w:left="23" w:right="-29"/>
              <w:rPr>
                <w:sz w:val="14"/>
              </w:rPr>
            </w:pPr>
            <w:r>
              <w:rPr>
                <w:sz w:val="14"/>
              </w:rPr>
              <w:t>I:</w:t>
            </w: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rsidR="007E506E" w:rsidRDefault="00145EE5">
            <w:pPr>
              <w:pStyle w:val="TableParagraph"/>
              <w:spacing w:line="163" w:lineRule="exact"/>
              <w:ind w:left="14" w:right="-15"/>
              <w:rPr>
                <w:sz w:val="14"/>
              </w:rPr>
            </w:pPr>
            <w:r>
              <w:rPr>
                <w:sz w:val="14"/>
              </w:rPr>
              <w:t>1</w:t>
            </w:r>
          </w:p>
        </w:tc>
        <w:tc>
          <w:tcPr>
            <w:tcW w:w="112" w:type="dxa"/>
            <w:tcBorders>
              <w:top w:val="single" w:sz="12" w:space="0" w:color="000000"/>
              <w:left w:val="single" w:sz="12" w:space="0" w:color="000000"/>
              <w:bottom w:val="single" w:sz="18" w:space="0" w:color="000000"/>
              <w:right w:val="single" w:sz="8"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71"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71"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7" w:type="dxa"/>
            <w:tcBorders>
              <w:top w:val="single" w:sz="12" w:space="0" w:color="000000"/>
              <w:left w:val="single" w:sz="12" w:space="0" w:color="000000"/>
              <w:bottom w:val="single" w:sz="18" w:space="0" w:color="000000"/>
              <w:right w:val="single" w:sz="8" w:space="0" w:color="000000"/>
            </w:tcBorders>
            <w:shd w:val="clear" w:color="auto" w:fill="C0C0C0"/>
          </w:tcPr>
          <w:p w:rsidR="007E506E" w:rsidRDefault="007E506E">
            <w:pPr>
              <w:pStyle w:val="TableParagraph"/>
              <w:rPr>
                <w:rFonts w:ascii="Times New Roman"/>
                <w:sz w:val="12"/>
              </w:rPr>
            </w:pPr>
          </w:p>
        </w:tc>
        <w:tc>
          <w:tcPr>
            <w:tcW w:w="9622" w:type="dxa"/>
            <w:vMerge/>
            <w:tcBorders>
              <w:top w:val="nil"/>
              <w:left w:val="single" w:sz="8" w:space="0" w:color="000000"/>
              <w:bottom w:val="single" w:sz="12"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125" w:type="dxa"/>
            <w:vMerge/>
            <w:tcBorders>
              <w:top w:val="nil"/>
              <w:left w:val="single" w:sz="2" w:space="0" w:color="000000"/>
              <w:bottom w:val="single" w:sz="12" w:space="0" w:color="000000"/>
              <w:right w:val="nil"/>
            </w:tcBorders>
            <w:shd w:val="clear" w:color="auto" w:fill="C0C0C0"/>
          </w:tcPr>
          <w:p w:rsidR="007E506E" w:rsidRDefault="007E506E">
            <w:pPr>
              <w:rPr>
                <w:sz w:val="2"/>
                <w:szCs w:val="2"/>
              </w:rPr>
            </w:pPr>
          </w:p>
        </w:tc>
      </w:tr>
      <w:tr w:rsidR="007E506E">
        <w:trPr>
          <w:trHeight w:val="248"/>
        </w:trPr>
        <w:tc>
          <w:tcPr>
            <w:tcW w:w="736" w:type="dxa"/>
            <w:gridSpan w:val="6"/>
            <w:tcBorders>
              <w:top w:val="single" w:sz="18" w:space="0" w:color="000000"/>
              <w:left w:val="nil"/>
              <w:bottom w:val="single" w:sz="12" w:space="0" w:color="000000"/>
              <w:right w:val="single" w:sz="2" w:space="0" w:color="000000"/>
            </w:tcBorders>
          </w:tcPr>
          <w:p w:rsidR="007E506E" w:rsidRDefault="00145EE5">
            <w:pPr>
              <w:pStyle w:val="TableParagraph"/>
              <w:spacing w:line="191" w:lineRule="exact"/>
              <w:ind w:left="457"/>
              <w:rPr>
                <w:sz w:val="16"/>
              </w:rPr>
            </w:pPr>
            <w:r>
              <w:rPr>
                <w:sz w:val="16"/>
              </w:rPr>
              <w:t>322</w:t>
            </w:r>
          </w:p>
        </w:tc>
        <w:tc>
          <w:tcPr>
            <w:tcW w:w="401" w:type="dxa"/>
            <w:gridSpan w:val="3"/>
            <w:tcBorders>
              <w:top w:val="single" w:sz="1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line="191" w:lineRule="exact"/>
              <w:ind w:left="131"/>
              <w:rPr>
                <w:sz w:val="16"/>
              </w:rPr>
            </w:pPr>
            <w:r>
              <w:rPr>
                <w:sz w:val="16"/>
              </w:rPr>
              <w:t>Rashodi za materijal i energiju</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line="191" w:lineRule="exact"/>
              <w:ind w:right="85"/>
              <w:jc w:val="right"/>
              <w:rPr>
                <w:sz w:val="16"/>
              </w:rPr>
            </w:pPr>
            <w:r>
              <w:rPr>
                <w:sz w:val="16"/>
              </w:rPr>
              <w:t>225.000,00</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line="191" w:lineRule="exact"/>
              <w:ind w:right="79"/>
              <w:jc w:val="right"/>
              <w:rPr>
                <w:sz w:val="16"/>
              </w:rPr>
            </w:pPr>
            <w:r>
              <w:rPr>
                <w:sz w:val="16"/>
              </w:rPr>
              <w:t>175.060,03</w:t>
            </w:r>
          </w:p>
        </w:tc>
        <w:tc>
          <w:tcPr>
            <w:tcW w:w="1125" w:type="dxa"/>
            <w:tcBorders>
              <w:top w:val="single" w:sz="12" w:space="0" w:color="000000"/>
              <w:left w:val="single" w:sz="2" w:space="0" w:color="000000"/>
              <w:bottom w:val="single" w:sz="12" w:space="0" w:color="000000"/>
              <w:right w:val="nil"/>
            </w:tcBorders>
          </w:tcPr>
          <w:p w:rsidR="007E506E" w:rsidRDefault="00145EE5">
            <w:pPr>
              <w:pStyle w:val="TableParagraph"/>
              <w:spacing w:line="191" w:lineRule="exact"/>
              <w:ind w:right="15"/>
              <w:jc w:val="right"/>
              <w:rPr>
                <w:sz w:val="16"/>
              </w:rPr>
            </w:pPr>
            <w:r>
              <w:rPr>
                <w:sz w:val="16"/>
              </w:rPr>
              <w:t>77,80%</w:t>
            </w:r>
          </w:p>
        </w:tc>
      </w:tr>
      <w:tr w:rsidR="007E506E">
        <w:trPr>
          <w:trHeight w:val="256"/>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3221</w:t>
            </w:r>
          </w:p>
        </w:tc>
        <w:tc>
          <w:tcPr>
            <w:tcW w:w="401"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1"/>
              <w:rPr>
                <w:sz w:val="16"/>
              </w:rPr>
            </w:pPr>
            <w:r>
              <w:rPr>
                <w:sz w:val="16"/>
              </w:rPr>
              <w:t>Uredski materijal i ostali materijalni rashodi</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0"/>
              <w:jc w:val="right"/>
              <w:rPr>
                <w:sz w:val="16"/>
              </w:rPr>
            </w:pPr>
            <w:r>
              <w:rPr>
                <w:sz w:val="16"/>
              </w:rPr>
              <w:t>73.096,75</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61"/>
        </w:trPr>
        <w:tc>
          <w:tcPr>
            <w:tcW w:w="736" w:type="dxa"/>
            <w:gridSpan w:val="6"/>
            <w:tcBorders>
              <w:top w:val="single" w:sz="12" w:space="0" w:color="000000"/>
              <w:left w:val="nil"/>
              <w:bottom w:val="single" w:sz="8" w:space="0" w:color="000000"/>
              <w:right w:val="single" w:sz="2" w:space="0" w:color="000000"/>
            </w:tcBorders>
          </w:tcPr>
          <w:p w:rsidR="007E506E" w:rsidRDefault="00145EE5">
            <w:pPr>
              <w:pStyle w:val="TableParagraph"/>
              <w:spacing w:before="5"/>
              <w:ind w:left="368"/>
              <w:rPr>
                <w:sz w:val="16"/>
              </w:rPr>
            </w:pPr>
            <w:r>
              <w:rPr>
                <w:sz w:val="16"/>
              </w:rPr>
              <w:t>3223</w:t>
            </w:r>
          </w:p>
        </w:tc>
        <w:tc>
          <w:tcPr>
            <w:tcW w:w="401" w:type="dxa"/>
            <w:gridSpan w:val="3"/>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left="131"/>
              <w:rPr>
                <w:sz w:val="16"/>
              </w:rPr>
            </w:pPr>
            <w:r>
              <w:rPr>
                <w:sz w:val="16"/>
              </w:rPr>
              <w:t>Energija</w:t>
            </w:r>
          </w:p>
        </w:tc>
        <w:tc>
          <w:tcPr>
            <w:tcW w:w="1833" w:type="dxa"/>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right="80"/>
              <w:jc w:val="right"/>
              <w:rPr>
                <w:sz w:val="16"/>
              </w:rPr>
            </w:pPr>
            <w:r>
              <w:rPr>
                <w:sz w:val="16"/>
              </w:rPr>
              <w:t>68.509,07</w:t>
            </w:r>
          </w:p>
        </w:tc>
        <w:tc>
          <w:tcPr>
            <w:tcW w:w="1125" w:type="dxa"/>
            <w:tcBorders>
              <w:top w:val="single" w:sz="12"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65"/>
        </w:trPr>
        <w:tc>
          <w:tcPr>
            <w:tcW w:w="736"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9"/>
              <w:ind w:left="368"/>
              <w:rPr>
                <w:sz w:val="16"/>
              </w:rPr>
            </w:pPr>
            <w:r>
              <w:rPr>
                <w:sz w:val="16"/>
              </w:rPr>
              <w:t>3224</w:t>
            </w:r>
          </w:p>
        </w:tc>
        <w:tc>
          <w:tcPr>
            <w:tcW w:w="401"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9"/>
              <w:ind w:left="131"/>
              <w:rPr>
                <w:sz w:val="16"/>
              </w:rPr>
            </w:pPr>
            <w:r>
              <w:rPr>
                <w:sz w:val="16"/>
              </w:rPr>
              <w:t>Materijal i dijelovi za tekuće i investicijsko održavanje</w:t>
            </w:r>
          </w:p>
        </w:tc>
        <w:tc>
          <w:tcPr>
            <w:tcW w:w="1833"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9"/>
              <w:ind w:right="80"/>
              <w:jc w:val="right"/>
              <w:rPr>
                <w:sz w:val="16"/>
              </w:rPr>
            </w:pPr>
            <w:r>
              <w:rPr>
                <w:sz w:val="16"/>
              </w:rPr>
              <w:t>18.987,31</w:t>
            </w:r>
          </w:p>
        </w:tc>
        <w:tc>
          <w:tcPr>
            <w:tcW w:w="1125"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66"/>
        </w:trPr>
        <w:tc>
          <w:tcPr>
            <w:tcW w:w="736"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10"/>
              <w:ind w:left="368"/>
              <w:rPr>
                <w:sz w:val="16"/>
              </w:rPr>
            </w:pPr>
            <w:r>
              <w:rPr>
                <w:sz w:val="16"/>
              </w:rPr>
              <w:t>3225</w:t>
            </w:r>
          </w:p>
        </w:tc>
        <w:tc>
          <w:tcPr>
            <w:tcW w:w="401"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31"/>
              <w:rPr>
                <w:sz w:val="16"/>
              </w:rPr>
            </w:pPr>
            <w:r>
              <w:rPr>
                <w:sz w:val="16"/>
              </w:rPr>
              <w:t>Sitni inventar i auto gume</w:t>
            </w:r>
          </w:p>
        </w:tc>
        <w:tc>
          <w:tcPr>
            <w:tcW w:w="1833"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80"/>
              <w:jc w:val="right"/>
              <w:rPr>
                <w:sz w:val="16"/>
              </w:rPr>
            </w:pPr>
            <w:r>
              <w:rPr>
                <w:sz w:val="16"/>
              </w:rPr>
              <w:t>6.555,45</w:t>
            </w:r>
          </w:p>
        </w:tc>
        <w:tc>
          <w:tcPr>
            <w:tcW w:w="1125"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68"/>
        </w:trPr>
        <w:tc>
          <w:tcPr>
            <w:tcW w:w="736"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10"/>
              <w:ind w:left="368"/>
              <w:rPr>
                <w:sz w:val="16"/>
              </w:rPr>
            </w:pPr>
            <w:r>
              <w:rPr>
                <w:sz w:val="16"/>
              </w:rPr>
              <w:t>3227</w:t>
            </w:r>
          </w:p>
        </w:tc>
        <w:tc>
          <w:tcPr>
            <w:tcW w:w="401"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31"/>
              <w:rPr>
                <w:sz w:val="16"/>
              </w:rPr>
            </w:pPr>
            <w:r>
              <w:rPr>
                <w:sz w:val="16"/>
              </w:rPr>
              <w:t>Službena, radna i zaštitna odjeća i obuća</w:t>
            </w:r>
          </w:p>
        </w:tc>
        <w:tc>
          <w:tcPr>
            <w:tcW w:w="1833"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79"/>
              <w:jc w:val="right"/>
              <w:rPr>
                <w:sz w:val="16"/>
              </w:rPr>
            </w:pPr>
            <w:r>
              <w:rPr>
                <w:sz w:val="16"/>
              </w:rPr>
              <w:t>7.911,45</w:t>
            </w:r>
          </w:p>
        </w:tc>
        <w:tc>
          <w:tcPr>
            <w:tcW w:w="1125"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61"/>
        </w:trPr>
        <w:tc>
          <w:tcPr>
            <w:tcW w:w="736" w:type="dxa"/>
            <w:gridSpan w:val="6"/>
            <w:tcBorders>
              <w:top w:val="single" w:sz="8" w:space="0" w:color="000000"/>
              <w:left w:val="nil"/>
              <w:bottom w:val="single" w:sz="12" w:space="0" w:color="000000"/>
              <w:right w:val="single" w:sz="2" w:space="0" w:color="000000"/>
            </w:tcBorders>
          </w:tcPr>
          <w:p w:rsidR="007E506E" w:rsidRDefault="00145EE5">
            <w:pPr>
              <w:pStyle w:val="TableParagraph"/>
              <w:spacing w:before="10"/>
              <w:ind w:left="457"/>
              <w:rPr>
                <w:sz w:val="16"/>
              </w:rPr>
            </w:pPr>
            <w:r>
              <w:rPr>
                <w:sz w:val="16"/>
              </w:rPr>
              <w:t>323</w:t>
            </w:r>
          </w:p>
        </w:tc>
        <w:tc>
          <w:tcPr>
            <w:tcW w:w="401" w:type="dxa"/>
            <w:gridSpan w:val="3"/>
            <w:tcBorders>
              <w:top w:val="single" w:sz="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left="131"/>
              <w:rPr>
                <w:sz w:val="16"/>
              </w:rPr>
            </w:pPr>
            <w:r>
              <w:rPr>
                <w:sz w:val="16"/>
              </w:rPr>
              <w:t>Rashodi za usluge</w:t>
            </w:r>
          </w:p>
        </w:tc>
        <w:tc>
          <w:tcPr>
            <w:tcW w:w="1833"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right="85"/>
              <w:jc w:val="right"/>
              <w:rPr>
                <w:sz w:val="16"/>
              </w:rPr>
            </w:pPr>
            <w:r>
              <w:rPr>
                <w:sz w:val="16"/>
              </w:rPr>
              <w:t>912.325,00</w:t>
            </w:r>
          </w:p>
        </w:tc>
        <w:tc>
          <w:tcPr>
            <w:tcW w:w="1833"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right="79"/>
              <w:jc w:val="right"/>
              <w:rPr>
                <w:sz w:val="16"/>
              </w:rPr>
            </w:pPr>
            <w:r>
              <w:rPr>
                <w:sz w:val="16"/>
              </w:rPr>
              <w:t>735.009,24</w:t>
            </w:r>
          </w:p>
        </w:tc>
        <w:tc>
          <w:tcPr>
            <w:tcW w:w="1125" w:type="dxa"/>
            <w:tcBorders>
              <w:top w:val="single" w:sz="8" w:space="0" w:color="000000"/>
              <w:left w:val="single" w:sz="2" w:space="0" w:color="000000"/>
              <w:bottom w:val="single" w:sz="12" w:space="0" w:color="000000"/>
              <w:right w:val="nil"/>
            </w:tcBorders>
          </w:tcPr>
          <w:p w:rsidR="007E506E" w:rsidRDefault="00145EE5">
            <w:pPr>
              <w:pStyle w:val="TableParagraph"/>
              <w:spacing w:before="10"/>
              <w:ind w:right="15"/>
              <w:jc w:val="right"/>
              <w:rPr>
                <w:sz w:val="16"/>
              </w:rPr>
            </w:pPr>
            <w:r>
              <w:rPr>
                <w:sz w:val="16"/>
              </w:rPr>
              <w:t>80,56%</w:t>
            </w: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3231</w:t>
            </w:r>
          </w:p>
        </w:tc>
        <w:tc>
          <w:tcPr>
            <w:tcW w:w="401"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1"/>
              <w:rPr>
                <w:sz w:val="16"/>
              </w:rPr>
            </w:pPr>
            <w:r>
              <w:rPr>
                <w:sz w:val="16"/>
              </w:rPr>
              <w:t>Usluge telefona, pošte i prijevoza</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0"/>
              <w:jc w:val="right"/>
              <w:rPr>
                <w:sz w:val="16"/>
              </w:rPr>
            </w:pPr>
            <w:r>
              <w:rPr>
                <w:sz w:val="16"/>
              </w:rPr>
              <w:t>63.425,08</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3232</w:t>
            </w:r>
          </w:p>
        </w:tc>
        <w:tc>
          <w:tcPr>
            <w:tcW w:w="401"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1"/>
              <w:rPr>
                <w:sz w:val="16"/>
              </w:rPr>
            </w:pPr>
            <w:r>
              <w:rPr>
                <w:sz w:val="16"/>
              </w:rPr>
              <w:t>Usluge tekućeg i investicijskog održavanja</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0"/>
              <w:jc w:val="right"/>
              <w:rPr>
                <w:sz w:val="16"/>
              </w:rPr>
            </w:pPr>
            <w:r>
              <w:rPr>
                <w:sz w:val="16"/>
              </w:rPr>
              <w:t>50.077,12</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3233</w:t>
            </w:r>
          </w:p>
        </w:tc>
        <w:tc>
          <w:tcPr>
            <w:tcW w:w="401"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1"/>
              <w:rPr>
                <w:sz w:val="16"/>
              </w:rPr>
            </w:pPr>
            <w:r>
              <w:rPr>
                <w:sz w:val="16"/>
              </w:rPr>
              <w:t>Usluge promidžbe i informiranja</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79"/>
              <w:jc w:val="right"/>
              <w:rPr>
                <w:sz w:val="16"/>
              </w:rPr>
            </w:pPr>
            <w:r>
              <w:rPr>
                <w:sz w:val="16"/>
              </w:rPr>
              <w:t>142.891,72</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3234</w:t>
            </w:r>
          </w:p>
        </w:tc>
        <w:tc>
          <w:tcPr>
            <w:tcW w:w="401"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1"/>
              <w:rPr>
                <w:sz w:val="16"/>
              </w:rPr>
            </w:pPr>
            <w:r>
              <w:rPr>
                <w:sz w:val="16"/>
              </w:rPr>
              <w:t>Komunalne usluge</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79"/>
              <w:jc w:val="right"/>
              <w:rPr>
                <w:sz w:val="16"/>
              </w:rPr>
            </w:pPr>
            <w:r>
              <w:rPr>
                <w:sz w:val="16"/>
              </w:rPr>
              <w:t>153.502,76</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8"/>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3235</w:t>
            </w:r>
          </w:p>
        </w:tc>
        <w:tc>
          <w:tcPr>
            <w:tcW w:w="401"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1"/>
              <w:rPr>
                <w:sz w:val="16"/>
              </w:rPr>
            </w:pPr>
            <w:r>
              <w:rPr>
                <w:sz w:val="16"/>
              </w:rPr>
              <w:t>Zakupnine i najamnine</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0"/>
              <w:jc w:val="right"/>
              <w:rPr>
                <w:sz w:val="16"/>
              </w:rPr>
            </w:pPr>
            <w:r>
              <w:rPr>
                <w:sz w:val="16"/>
              </w:rPr>
              <w:t>11.193,25</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6"/>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3237</w:t>
            </w:r>
          </w:p>
        </w:tc>
        <w:tc>
          <w:tcPr>
            <w:tcW w:w="401"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1"/>
              <w:rPr>
                <w:sz w:val="16"/>
              </w:rPr>
            </w:pPr>
            <w:r>
              <w:rPr>
                <w:sz w:val="16"/>
              </w:rPr>
              <w:t>Intelektualne i osobne usluge</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0"/>
              <w:jc w:val="right"/>
              <w:rPr>
                <w:sz w:val="16"/>
              </w:rPr>
            </w:pPr>
            <w:r>
              <w:rPr>
                <w:sz w:val="16"/>
              </w:rPr>
              <w:t>84.195,34</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3238</w:t>
            </w:r>
          </w:p>
        </w:tc>
        <w:tc>
          <w:tcPr>
            <w:tcW w:w="401"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1"/>
              <w:rPr>
                <w:sz w:val="16"/>
              </w:rPr>
            </w:pPr>
            <w:r>
              <w:rPr>
                <w:sz w:val="16"/>
              </w:rPr>
              <w:t>Računalne usluge</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0"/>
              <w:jc w:val="right"/>
              <w:rPr>
                <w:sz w:val="16"/>
              </w:rPr>
            </w:pPr>
            <w:r>
              <w:rPr>
                <w:sz w:val="16"/>
              </w:rPr>
              <w:t>55.206,26</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61"/>
        </w:trPr>
        <w:tc>
          <w:tcPr>
            <w:tcW w:w="736" w:type="dxa"/>
            <w:gridSpan w:val="6"/>
            <w:tcBorders>
              <w:top w:val="single" w:sz="12" w:space="0" w:color="000000"/>
              <w:left w:val="nil"/>
              <w:bottom w:val="single" w:sz="8" w:space="0" w:color="000000"/>
              <w:right w:val="single" w:sz="2" w:space="0" w:color="000000"/>
            </w:tcBorders>
          </w:tcPr>
          <w:p w:rsidR="007E506E" w:rsidRDefault="00145EE5">
            <w:pPr>
              <w:pStyle w:val="TableParagraph"/>
              <w:spacing w:before="5"/>
              <w:ind w:left="368"/>
              <w:rPr>
                <w:sz w:val="16"/>
              </w:rPr>
            </w:pPr>
            <w:r>
              <w:rPr>
                <w:sz w:val="16"/>
              </w:rPr>
              <w:t>3239</w:t>
            </w:r>
          </w:p>
        </w:tc>
        <w:tc>
          <w:tcPr>
            <w:tcW w:w="401" w:type="dxa"/>
            <w:gridSpan w:val="3"/>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left="131"/>
              <w:rPr>
                <w:sz w:val="16"/>
              </w:rPr>
            </w:pPr>
            <w:r>
              <w:rPr>
                <w:sz w:val="16"/>
              </w:rPr>
              <w:t>Ostale usluge</w:t>
            </w:r>
          </w:p>
        </w:tc>
        <w:tc>
          <w:tcPr>
            <w:tcW w:w="1833" w:type="dxa"/>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right="79"/>
              <w:jc w:val="right"/>
              <w:rPr>
                <w:sz w:val="16"/>
              </w:rPr>
            </w:pPr>
            <w:r>
              <w:rPr>
                <w:sz w:val="16"/>
              </w:rPr>
              <w:t>174.517,71</w:t>
            </w:r>
          </w:p>
        </w:tc>
        <w:tc>
          <w:tcPr>
            <w:tcW w:w="1125" w:type="dxa"/>
            <w:tcBorders>
              <w:top w:val="single" w:sz="12"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66"/>
        </w:trPr>
        <w:tc>
          <w:tcPr>
            <w:tcW w:w="736"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10"/>
              <w:ind w:left="457"/>
              <w:rPr>
                <w:sz w:val="16"/>
              </w:rPr>
            </w:pPr>
            <w:r>
              <w:rPr>
                <w:sz w:val="16"/>
              </w:rPr>
              <w:t>324</w:t>
            </w:r>
          </w:p>
        </w:tc>
        <w:tc>
          <w:tcPr>
            <w:tcW w:w="401"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31"/>
              <w:rPr>
                <w:sz w:val="16"/>
              </w:rPr>
            </w:pPr>
            <w:r>
              <w:rPr>
                <w:sz w:val="16"/>
              </w:rPr>
              <w:t>Naknade troškova osobama izvan radnog odnosa</w:t>
            </w: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85"/>
              <w:jc w:val="right"/>
              <w:rPr>
                <w:sz w:val="16"/>
              </w:rPr>
            </w:pPr>
            <w:r>
              <w:rPr>
                <w:sz w:val="16"/>
              </w:rPr>
              <w:t>0,00</w:t>
            </w: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79"/>
              <w:jc w:val="right"/>
              <w:rPr>
                <w:sz w:val="16"/>
              </w:rPr>
            </w:pPr>
            <w:r>
              <w:rPr>
                <w:sz w:val="16"/>
              </w:rPr>
              <w:t>0,00</w:t>
            </w:r>
          </w:p>
        </w:tc>
        <w:tc>
          <w:tcPr>
            <w:tcW w:w="1125"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65"/>
        </w:trPr>
        <w:tc>
          <w:tcPr>
            <w:tcW w:w="736"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10"/>
              <w:ind w:left="368"/>
              <w:rPr>
                <w:sz w:val="16"/>
              </w:rPr>
            </w:pPr>
            <w:r>
              <w:rPr>
                <w:sz w:val="16"/>
              </w:rPr>
              <w:t>3241</w:t>
            </w:r>
          </w:p>
        </w:tc>
        <w:tc>
          <w:tcPr>
            <w:tcW w:w="401"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31"/>
              <w:rPr>
                <w:sz w:val="16"/>
              </w:rPr>
            </w:pPr>
            <w:r>
              <w:rPr>
                <w:sz w:val="16"/>
              </w:rPr>
              <w:t>Naknade troškova osobama izvan radnog odnosa</w:t>
            </w:r>
          </w:p>
        </w:tc>
        <w:tc>
          <w:tcPr>
            <w:tcW w:w="1833"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79"/>
              <w:jc w:val="right"/>
              <w:rPr>
                <w:sz w:val="16"/>
              </w:rPr>
            </w:pPr>
            <w:r>
              <w:rPr>
                <w:sz w:val="16"/>
              </w:rPr>
              <w:t>0,00</w:t>
            </w:r>
          </w:p>
        </w:tc>
        <w:tc>
          <w:tcPr>
            <w:tcW w:w="1125"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68"/>
        </w:trPr>
        <w:tc>
          <w:tcPr>
            <w:tcW w:w="736"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10"/>
              <w:ind w:left="457"/>
              <w:rPr>
                <w:sz w:val="16"/>
              </w:rPr>
            </w:pPr>
            <w:r>
              <w:rPr>
                <w:sz w:val="16"/>
              </w:rPr>
              <w:t>329</w:t>
            </w:r>
          </w:p>
        </w:tc>
        <w:tc>
          <w:tcPr>
            <w:tcW w:w="401"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31"/>
              <w:rPr>
                <w:sz w:val="16"/>
              </w:rPr>
            </w:pPr>
            <w:r>
              <w:rPr>
                <w:sz w:val="16"/>
              </w:rPr>
              <w:t>Ostali nespomenuti rashodi poslovanja</w:t>
            </w: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85"/>
              <w:jc w:val="right"/>
              <w:rPr>
                <w:sz w:val="16"/>
              </w:rPr>
            </w:pPr>
            <w:r>
              <w:rPr>
                <w:sz w:val="16"/>
              </w:rPr>
              <w:t>135.107,25</w:t>
            </w: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80"/>
              <w:jc w:val="right"/>
              <w:rPr>
                <w:sz w:val="16"/>
              </w:rPr>
            </w:pPr>
            <w:r>
              <w:rPr>
                <w:sz w:val="16"/>
              </w:rPr>
              <w:t>88.236,62</w:t>
            </w:r>
          </w:p>
        </w:tc>
        <w:tc>
          <w:tcPr>
            <w:tcW w:w="1125" w:type="dxa"/>
            <w:tcBorders>
              <w:top w:val="single" w:sz="8" w:space="0" w:color="000000"/>
              <w:left w:val="single" w:sz="2" w:space="0" w:color="000000"/>
              <w:bottom w:val="single" w:sz="8" w:space="0" w:color="000000"/>
              <w:right w:val="nil"/>
            </w:tcBorders>
          </w:tcPr>
          <w:p w:rsidR="007E506E" w:rsidRDefault="00145EE5">
            <w:pPr>
              <w:pStyle w:val="TableParagraph"/>
              <w:spacing w:before="10"/>
              <w:ind w:right="15"/>
              <w:jc w:val="right"/>
              <w:rPr>
                <w:sz w:val="16"/>
              </w:rPr>
            </w:pPr>
            <w:r>
              <w:rPr>
                <w:sz w:val="16"/>
              </w:rPr>
              <w:t>65,31%</w:t>
            </w:r>
          </w:p>
        </w:tc>
      </w:tr>
      <w:tr w:rsidR="007E506E">
        <w:trPr>
          <w:trHeight w:val="261"/>
        </w:trPr>
        <w:tc>
          <w:tcPr>
            <w:tcW w:w="736" w:type="dxa"/>
            <w:gridSpan w:val="6"/>
            <w:tcBorders>
              <w:top w:val="single" w:sz="8" w:space="0" w:color="000000"/>
              <w:left w:val="nil"/>
              <w:bottom w:val="single" w:sz="12" w:space="0" w:color="000000"/>
              <w:right w:val="single" w:sz="2" w:space="0" w:color="000000"/>
            </w:tcBorders>
          </w:tcPr>
          <w:p w:rsidR="007E506E" w:rsidRDefault="00145EE5">
            <w:pPr>
              <w:pStyle w:val="TableParagraph"/>
              <w:spacing w:before="10"/>
              <w:ind w:left="368"/>
              <w:rPr>
                <w:sz w:val="16"/>
              </w:rPr>
            </w:pPr>
            <w:r>
              <w:rPr>
                <w:sz w:val="16"/>
              </w:rPr>
              <w:t>3293</w:t>
            </w:r>
          </w:p>
        </w:tc>
        <w:tc>
          <w:tcPr>
            <w:tcW w:w="401" w:type="dxa"/>
            <w:gridSpan w:val="3"/>
            <w:tcBorders>
              <w:top w:val="single" w:sz="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left="131"/>
              <w:rPr>
                <w:sz w:val="16"/>
              </w:rPr>
            </w:pPr>
            <w:r>
              <w:rPr>
                <w:sz w:val="16"/>
              </w:rPr>
              <w:t>Reprezentacija</w:t>
            </w:r>
          </w:p>
        </w:tc>
        <w:tc>
          <w:tcPr>
            <w:tcW w:w="1833" w:type="dxa"/>
            <w:tcBorders>
              <w:top w:val="single" w:sz="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right="80"/>
              <w:jc w:val="right"/>
              <w:rPr>
                <w:sz w:val="16"/>
              </w:rPr>
            </w:pPr>
            <w:r>
              <w:rPr>
                <w:sz w:val="16"/>
              </w:rPr>
              <w:t>21.937,88</w:t>
            </w:r>
          </w:p>
        </w:tc>
        <w:tc>
          <w:tcPr>
            <w:tcW w:w="1125" w:type="dxa"/>
            <w:tcBorders>
              <w:top w:val="single" w:sz="8"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6"/>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3295</w:t>
            </w:r>
          </w:p>
        </w:tc>
        <w:tc>
          <w:tcPr>
            <w:tcW w:w="401"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1"/>
              <w:rPr>
                <w:sz w:val="16"/>
              </w:rPr>
            </w:pPr>
            <w:r>
              <w:rPr>
                <w:sz w:val="16"/>
              </w:rPr>
              <w:t>Pristojbe i naknade</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0"/>
              <w:jc w:val="right"/>
              <w:rPr>
                <w:sz w:val="16"/>
              </w:rPr>
            </w:pPr>
            <w:r>
              <w:rPr>
                <w:sz w:val="16"/>
              </w:rPr>
              <w:t>33.748,23</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3296</w:t>
            </w:r>
          </w:p>
        </w:tc>
        <w:tc>
          <w:tcPr>
            <w:tcW w:w="401"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1"/>
              <w:rPr>
                <w:sz w:val="16"/>
              </w:rPr>
            </w:pPr>
            <w:r>
              <w:rPr>
                <w:sz w:val="16"/>
              </w:rPr>
              <w:t>Troškovi sudskih postupaka</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0"/>
              <w:jc w:val="right"/>
              <w:rPr>
                <w:sz w:val="16"/>
              </w:rPr>
            </w:pPr>
            <w:r>
              <w:rPr>
                <w:sz w:val="16"/>
              </w:rPr>
              <w:t>98,93</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3299</w:t>
            </w:r>
          </w:p>
        </w:tc>
        <w:tc>
          <w:tcPr>
            <w:tcW w:w="401"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1"/>
              <w:rPr>
                <w:sz w:val="16"/>
              </w:rPr>
            </w:pPr>
            <w:r>
              <w:rPr>
                <w:sz w:val="16"/>
              </w:rPr>
              <w:t>Ostali nespomenuti rashodi poslovanja</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0"/>
              <w:jc w:val="right"/>
              <w:rPr>
                <w:sz w:val="16"/>
              </w:rPr>
            </w:pPr>
            <w:r>
              <w:rPr>
                <w:sz w:val="16"/>
              </w:rPr>
              <w:t>32.451,58</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457"/>
              <w:rPr>
                <w:sz w:val="16"/>
              </w:rPr>
            </w:pPr>
            <w:r>
              <w:rPr>
                <w:sz w:val="16"/>
              </w:rPr>
              <w:t>383</w:t>
            </w:r>
          </w:p>
        </w:tc>
        <w:tc>
          <w:tcPr>
            <w:tcW w:w="401"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1"/>
              <w:rPr>
                <w:sz w:val="16"/>
              </w:rPr>
            </w:pPr>
            <w:r>
              <w:rPr>
                <w:sz w:val="16"/>
              </w:rPr>
              <w:t>Kazne, penali i naknade štete</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5"/>
              <w:jc w:val="right"/>
              <w:rPr>
                <w:sz w:val="16"/>
              </w:rPr>
            </w:pPr>
            <w:r>
              <w:rPr>
                <w:sz w:val="16"/>
              </w:rPr>
              <w:t>70.000,00</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0"/>
              <w:jc w:val="right"/>
              <w:rPr>
                <w:sz w:val="16"/>
              </w:rPr>
            </w:pPr>
            <w:r>
              <w:rPr>
                <w:sz w:val="16"/>
              </w:rPr>
              <w:t>38.138,10</w:t>
            </w:r>
          </w:p>
        </w:tc>
        <w:tc>
          <w:tcPr>
            <w:tcW w:w="1125"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15"/>
              <w:jc w:val="right"/>
              <w:rPr>
                <w:sz w:val="16"/>
              </w:rPr>
            </w:pPr>
            <w:r>
              <w:rPr>
                <w:sz w:val="16"/>
              </w:rPr>
              <w:t>54,48%</w:t>
            </w:r>
          </w:p>
        </w:tc>
      </w:tr>
      <w:tr w:rsidR="007E506E">
        <w:trPr>
          <w:trHeight w:val="274"/>
        </w:trPr>
        <w:tc>
          <w:tcPr>
            <w:tcW w:w="736" w:type="dxa"/>
            <w:gridSpan w:val="6"/>
            <w:tcBorders>
              <w:top w:val="single" w:sz="12" w:space="0" w:color="000000"/>
              <w:left w:val="nil"/>
              <w:bottom w:val="nil"/>
              <w:right w:val="single" w:sz="2" w:space="0" w:color="000000"/>
            </w:tcBorders>
          </w:tcPr>
          <w:p w:rsidR="007E506E" w:rsidRDefault="00145EE5">
            <w:pPr>
              <w:pStyle w:val="TableParagraph"/>
              <w:spacing w:before="5"/>
              <w:ind w:left="368"/>
              <w:rPr>
                <w:sz w:val="16"/>
              </w:rPr>
            </w:pPr>
            <w:r>
              <w:rPr>
                <w:sz w:val="16"/>
              </w:rPr>
              <w:t>3831</w:t>
            </w:r>
          </w:p>
        </w:tc>
        <w:tc>
          <w:tcPr>
            <w:tcW w:w="401" w:type="dxa"/>
            <w:gridSpan w:val="3"/>
            <w:tcBorders>
              <w:top w:val="single" w:sz="12" w:space="0" w:color="000000"/>
              <w:left w:val="single" w:sz="2" w:space="0" w:color="000000"/>
              <w:bottom w:val="nil"/>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nil"/>
              <w:right w:val="single" w:sz="2" w:space="0" w:color="000000"/>
            </w:tcBorders>
          </w:tcPr>
          <w:p w:rsidR="007E506E" w:rsidRDefault="00145EE5">
            <w:pPr>
              <w:pStyle w:val="TableParagraph"/>
              <w:spacing w:before="5"/>
              <w:ind w:left="131"/>
              <w:rPr>
                <w:sz w:val="16"/>
              </w:rPr>
            </w:pPr>
            <w:r>
              <w:rPr>
                <w:sz w:val="16"/>
              </w:rPr>
              <w:t>Naknade šteta pravnim i fizičkim osobama</w:t>
            </w:r>
          </w:p>
        </w:tc>
        <w:tc>
          <w:tcPr>
            <w:tcW w:w="1833" w:type="dxa"/>
            <w:tcBorders>
              <w:top w:val="single" w:sz="12" w:space="0" w:color="000000"/>
              <w:left w:val="single" w:sz="2" w:space="0" w:color="000000"/>
              <w:bottom w:val="nil"/>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nil"/>
              <w:right w:val="single" w:sz="2" w:space="0" w:color="000000"/>
            </w:tcBorders>
          </w:tcPr>
          <w:p w:rsidR="007E506E" w:rsidRDefault="00145EE5">
            <w:pPr>
              <w:pStyle w:val="TableParagraph"/>
              <w:spacing w:before="5"/>
              <w:ind w:right="80"/>
              <w:jc w:val="right"/>
              <w:rPr>
                <w:sz w:val="16"/>
              </w:rPr>
            </w:pPr>
            <w:r>
              <w:rPr>
                <w:sz w:val="16"/>
              </w:rPr>
              <w:t>38.138,10</w:t>
            </w:r>
          </w:p>
        </w:tc>
        <w:tc>
          <w:tcPr>
            <w:tcW w:w="1125" w:type="dxa"/>
            <w:tcBorders>
              <w:top w:val="single" w:sz="12" w:space="0" w:color="000000"/>
              <w:left w:val="single" w:sz="2" w:space="0" w:color="000000"/>
              <w:bottom w:val="nil"/>
              <w:right w:val="nil"/>
            </w:tcBorders>
          </w:tcPr>
          <w:p w:rsidR="007E506E" w:rsidRDefault="007E506E">
            <w:pPr>
              <w:pStyle w:val="TableParagraph"/>
              <w:rPr>
                <w:rFonts w:ascii="Times New Roman"/>
                <w:sz w:val="16"/>
              </w:rPr>
            </w:pPr>
          </w:p>
        </w:tc>
      </w:tr>
    </w:tbl>
    <w:p w:rsidR="007E506E" w:rsidRDefault="007E506E">
      <w:pPr>
        <w:rPr>
          <w:rFonts w:ascii="Times New Roman"/>
          <w:sz w:val="16"/>
        </w:rPr>
        <w:sectPr w:rsidR="007E506E">
          <w:pgSz w:w="16840" w:h="11910" w:orient="landscape"/>
          <w:pgMar w:top="1100" w:right="237" w:bottom="920" w:left="720" w:header="0" w:footer="739" w:gutter="0"/>
          <w:cols w:space="720"/>
        </w:sectPr>
      </w:pPr>
    </w:p>
    <w:p w:rsidR="007E506E" w:rsidRDefault="007E506E">
      <w:pPr>
        <w:pStyle w:val="Tijeloteksta"/>
        <w:spacing w:before="4"/>
        <w:rPr>
          <w:rFonts w:ascii="Tahoma"/>
          <w:sz w:val="2"/>
        </w:rPr>
      </w:pPr>
    </w:p>
    <w:tbl>
      <w:tblPr>
        <w:tblStyle w:val="TableNormal"/>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4"/>
        <w:gridCol w:w="113"/>
        <w:gridCol w:w="112"/>
        <w:gridCol w:w="113"/>
        <w:gridCol w:w="113"/>
        <w:gridCol w:w="171"/>
        <w:gridCol w:w="171"/>
        <w:gridCol w:w="113"/>
        <w:gridCol w:w="117"/>
        <w:gridCol w:w="9622"/>
        <w:gridCol w:w="1833"/>
        <w:gridCol w:w="1833"/>
        <w:gridCol w:w="1125"/>
      </w:tblGrid>
      <w:tr w:rsidR="007E506E">
        <w:trPr>
          <w:trHeight w:val="829"/>
        </w:trPr>
        <w:tc>
          <w:tcPr>
            <w:tcW w:w="15550" w:type="dxa"/>
            <w:gridSpan w:val="13"/>
            <w:tcBorders>
              <w:left w:val="nil"/>
              <w:bottom w:val="single" w:sz="8" w:space="0" w:color="000000"/>
              <w:right w:val="nil"/>
            </w:tcBorders>
            <w:shd w:val="clear" w:color="auto" w:fill="C0C0C0"/>
          </w:tcPr>
          <w:p w:rsidR="007E506E" w:rsidRDefault="00145EE5">
            <w:pPr>
              <w:pStyle w:val="TableParagraph"/>
              <w:spacing w:before="66"/>
              <w:ind w:left="2114" w:right="2142"/>
              <w:jc w:val="center"/>
              <w:rPr>
                <w:rFonts w:ascii="Times New Roman" w:hAnsi="Times New Roman"/>
                <w:b/>
                <w:sz w:val="28"/>
              </w:rPr>
            </w:pPr>
            <w:r>
              <w:rPr>
                <w:rFonts w:ascii="Times New Roman" w:hAnsi="Times New Roman"/>
                <w:b/>
                <w:sz w:val="28"/>
              </w:rPr>
              <w:t>GODIŠNJI IZVJEŠTAJ O IZVRŠENJU PRORAČUNA GRADA OZLJA ZA 2020. GODINU</w:t>
            </w:r>
          </w:p>
          <w:p w:rsidR="007E506E" w:rsidRDefault="00145EE5">
            <w:pPr>
              <w:pStyle w:val="TableParagraph"/>
              <w:spacing w:before="74"/>
              <w:ind w:left="2124" w:right="2138"/>
              <w:jc w:val="center"/>
              <w:rPr>
                <w:rFonts w:ascii="Times New Roman"/>
              </w:rPr>
            </w:pPr>
            <w:r>
              <w:rPr>
                <w:rFonts w:ascii="Times New Roman"/>
              </w:rPr>
              <w:t>TABLICA 11. POSEBNI</w:t>
            </w:r>
            <w:r>
              <w:rPr>
                <w:rFonts w:ascii="Times New Roman"/>
                <w:spacing w:val="-6"/>
              </w:rPr>
              <w:t xml:space="preserve"> </w:t>
            </w:r>
            <w:r>
              <w:rPr>
                <w:rFonts w:ascii="Times New Roman"/>
                <w:spacing w:val="-2"/>
              </w:rPr>
              <w:t>DIO</w:t>
            </w:r>
          </w:p>
        </w:tc>
      </w:tr>
      <w:tr w:rsidR="007E506E">
        <w:trPr>
          <w:trHeight w:val="841"/>
        </w:trPr>
        <w:tc>
          <w:tcPr>
            <w:tcW w:w="1137" w:type="dxa"/>
            <w:gridSpan w:val="9"/>
            <w:tcBorders>
              <w:top w:val="single" w:sz="8" w:space="0" w:color="000000"/>
              <w:left w:val="nil"/>
              <w:bottom w:val="single" w:sz="12" w:space="0" w:color="000000"/>
              <w:right w:val="single" w:sz="2" w:space="0" w:color="000000"/>
            </w:tcBorders>
            <w:shd w:val="clear" w:color="auto" w:fill="C0C0C0"/>
          </w:tcPr>
          <w:p w:rsidR="007E506E" w:rsidRDefault="00145EE5">
            <w:pPr>
              <w:pStyle w:val="TableParagraph"/>
              <w:spacing w:before="8"/>
              <w:ind w:left="245" w:right="235" w:hanging="1"/>
              <w:jc w:val="center"/>
              <w:rPr>
                <w:sz w:val="20"/>
              </w:rPr>
            </w:pPr>
            <w:r>
              <w:rPr>
                <w:sz w:val="20"/>
              </w:rPr>
              <w:t>Račun/ Pozicija</w:t>
            </w:r>
          </w:p>
          <w:p w:rsidR="007E506E" w:rsidRDefault="00145EE5">
            <w:pPr>
              <w:pStyle w:val="TableParagraph"/>
              <w:spacing w:before="83"/>
              <w:ind w:left="164"/>
              <w:jc w:val="center"/>
              <w:rPr>
                <w:sz w:val="18"/>
              </w:rPr>
            </w:pPr>
            <w:r>
              <w:rPr>
                <w:sz w:val="18"/>
              </w:rPr>
              <w:t>1</w:t>
            </w:r>
          </w:p>
        </w:tc>
        <w:tc>
          <w:tcPr>
            <w:tcW w:w="9622"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8"/>
              <w:ind w:left="4598" w:right="4578"/>
              <w:jc w:val="center"/>
              <w:rPr>
                <w:sz w:val="20"/>
              </w:rPr>
            </w:pPr>
            <w:r>
              <w:rPr>
                <w:sz w:val="20"/>
              </w:rPr>
              <w:t>Opis</w:t>
            </w:r>
          </w:p>
          <w:p w:rsidR="007E506E" w:rsidRDefault="007E506E">
            <w:pPr>
              <w:pStyle w:val="TableParagraph"/>
              <w:spacing w:before="11"/>
              <w:rPr>
                <w:sz w:val="26"/>
              </w:rPr>
            </w:pPr>
          </w:p>
          <w:p w:rsidR="007E506E" w:rsidRDefault="00145EE5">
            <w:pPr>
              <w:pStyle w:val="TableParagraph"/>
              <w:ind w:left="20"/>
              <w:jc w:val="center"/>
              <w:rPr>
                <w:sz w:val="18"/>
              </w:rPr>
            </w:pPr>
            <w:r>
              <w:rPr>
                <w:sz w:val="18"/>
              </w:rPr>
              <w:t>2</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151" w:right="243"/>
              <w:jc w:val="center"/>
              <w:rPr>
                <w:sz w:val="20"/>
              </w:rPr>
            </w:pPr>
            <w:r>
              <w:rPr>
                <w:sz w:val="20"/>
              </w:rPr>
              <w:t>Izvorni plan za 2020. godinu</w:t>
            </w:r>
          </w:p>
          <w:p w:rsidR="007E506E" w:rsidRDefault="00145EE5">
            <w:pPr>
              <w:pStyle w:val="TableParagraph"/>
              <w:spacing w:before="90"/>
              <w:ind w:right="29"/>
              <w:jc w:val="center"/>
              <w:rPr>
                <w:sz w:val="18"/>
              </w:rPr>
            </w:pPr>
            <w:r>
              <w:rPr>
                <w:sz w:val="18"/>
              </w:rPr>
              <w:t>3</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163" w:right="243"/>
              <w:jc w:val="center"/>
              <w:rPr>
                <w:sz w:val="20"/>
              </w:rPr>
            </w:pPr>
            <w:r>
              <w:rPr>
                <w:sz w:val="20"/>
              </w:rPr>
              <w:t>Izvršenje 2020. godine</w:t>
            </w:r>
          </w:p>
          <w:p w:rsidR="007E506E" w:rsidRDefault="00145EE5">
            <w:pPr>
              <w:pStyle w:val="TableParagraph"/>
              <w:spacing w:before="85"/>
              <w:ind w:right="18"/>
              <w:jc w:val="center"/>
              <w:rPr>
                <w:sz w:val="18"/>
              </w:rPr>
            </w:pPr>
            <w:r>
              <w:rPr>
                <w:sz w:val="18"/>
              </w:rPr>
              <w:t>4</w:t>
            </w:r>
          </w:p>
        </w:tc>
        <w:tc>
          <w:tcPr>
            <w:tcW w:w="1125" w:type="dxa"/>
            <w:tcBorders>
              <w:top w:val="single" w:sz="8" w:space="0" w:color="000000"/>
              <w:left w:val="single" w:sz="2" w:space="0" w:color="000000"/>
              <w:bottom w:val="single" w:sz="12" w:space="0" w:color="000000"/>
              <w:right w:val="nil"/>
            </w:tcBorders>
            <w:shd w:val="clear" w:color="auto" w:fill="C0C0C0"/>
          </w:tcPr>
          <w:p w:rsidR="007E506E" w:rsidRDefault="00145EE5">
            <w:pPr>
              <w:pStyle w:val="TableParagraph"/>
              <w:spacing w:before="15"/>
              <w:ind w:left="219" w:right="250"/>
              <w:jc w:val="center"/>
              <w:rPr>
                <w:sz w:val="20"/>
              </w:rPr>
            </w:pPr>
            <w:r>
              <w:rPr>
                <w:sz w:val="20"/>
              </w:rPr>
              <w:t>Indeks 4/3</w:t>
            </w:r>
          </w:p>
          <w:p w:rsidR="007E506E" w:rsidRDefault="00145EE5">
            <w:pPr>
              <w:pStyle w:val="TableParagraph"/>
              <w:spacing w:before="71"/>
              <w:ind w:right="32"/>
              <w:jc w:val="center"/>
              <w:rPr>
                <w:sz w:val="18"/>
              </w:rPr>
            </w:pPr>
            <w:r>
              <w:rPr>
                <w:sz w:val="18"/>
              </w:rPr>
              <w:t>5</w:t>
            </w:r>
          </w:p>
        </w:tc>
      </w:tr>
      <w:tr w:rsidR="007E506E">
        <w:trPr>
          <w:trHeight w:val="200"/>
        </w:trPr>
        <w:tc>
          <w:tcPr>
            <w:tcW w:w="1137" w:type="dxa"/>
            <w:gridSpan w:val="9"/>
            <w:tcBorders>
              <w:top w:val="single" w:sz="12" w:space="0" w:color="000000"/>
              <w:left w:val="nil"/>
              <w:bottom w:val="single" w:sz="12" w:space="0" w:color="000000"/>
              <w:right w:val="single" w:sz="2" w:space="0" w:color="000000"/>
            </w:tcBorders>
            <w:shd w:val="clear" w:color="auto" w:fill="C0C0C0"/>
          </w:tcPr>
          <w:p w:rsidR="007E506E" w:rsidRDefault="00145EE5">
            <w:pPr>
              <w:pStyle w:val="TableParagraph"/>
              <w:spacing w:before="5" w:line="176" w:lineRule="exact"/>
              <w:ind w:left="17"/>
              <w:rPr>
                <w:b/>
                <w:sz w:val="16"/>
              </w:rPr>
            </w:pPr>
            <w:r>
              <w:rPr>
                <w:b/>
                <w:sz w:val="16"/>
              </w:rPr>
              <w:t>Akt. K201112</w:t>
            </w:r>
          </w:p>
        </w:tc>
        <w:tc>
          <w:tcPr>
            <w:tcW w:w="9622" w:type="dxa"/>
            <w:vMerge w:val="restart"/>
            <w:tcBorders>
              <w:top w:val="single" w:sz="12" w:space="0" w:color="000000"/>
              <w:left w:val="single" w:sz="8" w:space="0" w:color="000000"/>
              <w:bottom w:val="single" w:sz="12" w:space="0" w:color="000000"/>
              <w:right w:val="single" w:sz="2" w:space="0" w:color="000000"/>
            </w:tcBorders>
            <w:shd w:val="clear" w:color="auto" w:fill="C0C0C0"/>
          </w:tcPr>
          <w:p w:rsidR="007E506E" w:rsidRDefault="00145EE5">
            <w:pPr>
              <w:pStyle w:val="TableParagraph"/>
              <w:spacing w:before="5"/>
              <w:ind w:left="66"/>
              <w:rPr>
                <w:b/>
                <w:sz w:val="16"/>
              </w:rPr>
            </w:pPr>
            <w:r>
              <w:rPr>
                <w:b/>
                <w:sz w:val="16"/>
              </w:rPr>
              <w:t>OPREMANJE JAVNE UPRAVE I ADMINISTRACIJE</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5"/>
              <w:ind w:left="913"/>
              <w:rPr>
                <w:b/>
                <w:sz w:val="16"/>
              </w:rPr>
            </w:pPr>
            <w:r>
              <w:rPr>
                <w:b/>
                <w:sz w:val="16"/>
              </w:rPr>
              <w:t>70.300,00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5"/>
              <w:ind w:left="919"/>
              <w:rPr>
                <w:b/>
                <w:sz w:val="16"/>
              </w:rPr>
            </w:pPr>
            <w:r>
              <w:rPr>
                <w:b/>
                <w:sz w:val="16"/>
              </w:rPr>
              <w:t>53.213,30</w:t>
            </w:r>
          </w:p>
        </w:tc>
        <w:tc>
          <w:tcPr>
            <w:tcW w:w="1125" w:type="dxa"/>
            <w:vMerge w:val="restart"/>
            <w:tcBorders>
              <w:top w:val="single" w:sz="12" w:space="0" w:color="000000"/>
              <w:left w:val="single" w:sz="2" w:space="0" w:color="000000"/>
              <w:bottom w:val="single" w:sz="12" w:space="0" w:color="000000"/>
              <w:right w:val="nil"/>
            </w:tcBorders>
            <w:shd w:val="clear" w:color="auto" w:fill="C0C0C0"/>
          </w:tcPr>
          <w:p w:rsidR="007E506E" w:rsidRDefault="00145EE5">
            <w:pPr>
              <w:pStyle w:val="TableParagraph"/>
              <w:spacing w:before="5"/>
              <w:ind w:left="445"/>
              <w:rPr>
                <w:b/>
                <w:sz w:val="16"/>
              </w:rPr>
            </w:pPr>
            <w:r>
              <w:rPr>
                <w:b/>
                <w:sz w:val="16"/>
              </w:rPr>
              <w:t>75,69%</w:t>
            </w:r>
          </w:p>
        </w:tc>
      </w:tr>
      <w:tr w:rsidR="007E506E">
        <w:trPr>
          <w:trHeight w:val="188"/>
        </w:trPr>
        <w:tc>
          <w:tcPr>
            <w:tcW w:w="114" w:type="dxa"/>
            <w:tcBorders>
              <w:top w:val="nil"/>
              <w:left w:val="nil"/>
              <w:bottom w:val="single" w:sz="12" w:space="0" w:color="000000"/>
              <w:right w:val="single" w:sz="8" w:space="0" w:color="000000"/>
            </w:tcBorders>
            <w:shd w:val="clear" w:color="auto" w:fill="C0C0C0"/>
          </w:tcPr>
          <w:p w:rsidR="007E506E" w:rsidRDefault="00145EE5">
            <w:pPr>
              <w:pStyle w:val="TableParagraph"/>
              <w:spacing w:before="2" w:line="166" w:lineRule="exact"/>
              <w:ind w:left="17" w:right="-29"/>
              <w:jc w:val="center"/>
              <w:rPr>
                <w:sz w:val="14"/>
              </w:rPr>
            </w:pPr>
            <w:r>
              <w:rPr>
                <w:sz w:val="14"/>
              </w:rPr>
              <w:t>I:</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E506E" w:rsidRDefault="00145EE5">
            <w:pPr>
              <w:pStyle w:val="TableParagraph"/>
              <w:spacing w:line="163" w:lineRule="exact"/>
              <w:ind w:left="4"/>
              <w:jc w:val="center"/>
              <w:rPr>
                <w:sz w:val="14"/>
              </w:rPr>
            </w:pPr>
            <w:r>
              <w:rPr>
                <w:sz w:val="14"/>
              </w:rPr>
              <w:t>1</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71"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71"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7" w:type="dxa"/>
            <w:tcBorders>
              <w:top w:val="single" w:sz="12" w:space="0" w:color="000000"/>
              <w:left w:val="single" w:sz="12" w:space="0" w:color="000000"/>
              <w:bottom w:val="single" w:sz="12" w:space="0" w:color="000000"/>
              <w:right w:val="single" w:sz="8" w:space="0" w:color="000000"/>
            </w:tcBorders>
            <w:shd w:val="clear" w:color="auto" w:fill="C0C0C0"/>
          </w:tcPr>
          <w:p w:rsidR="007E506E" w:rsidRDefault="007E506E">
            <w:pPr>
              <w:pStyle w:val="TableParagraph"/>
              <w:rPr>
                <w:rFonts w:ascii="Times New Roman"/>
                <w:sz w:val="12"/>
              </w:rPr>
            </w:pPr>
          </w:p>
        </w:tc>
        <w:tc>
          <w:tcPr>
            <w:tcW w:w="9622" w:type="dxa"/>
            <w:vMerge/>
            <w:tcBorders>
              <w:top w:val="nil"/>
              <w:left w:val="single" w:sz="8" w:space="0" w:color="000000"/>
              <w:bottom w:val="single" w:sz="12"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125" w:type="dxa"/>
            <w:vMerge/>
            <w:tcBorders>
              <w:top w:val="nil"/>
              <w:left w:val="single" w:sz="2" w:space="0" w:color="000000"/>
              <w:bottom w:val="single" w:sz="12" w:space="0" w:color="000000"/>
              <w:right w:val="nil"/>
            </w:tcBorders>
            <w:shd w:val="clear" w:color="auto" w:fill="C0C0C0"/>
          </w:tcPr>
          <w:p w:rsidR="007E506E" w:rsidRDefault="007E506E">
            <w:pPr>
              <w:rPr>
                <w:sz w:val="2"/>
                <w:szCs w:val="2"/>
              </w:rPr>
            </w:pPr>
          </w:p>
        </w:tc>
      </w:tr>
      <w:tr w:rsidR="007E506E">
        <w:trPr>
          <w:trHeight w:val="258"/>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451"/>
              <w:rPr>
                <w:sz w:val="16"/>
              </w:rPr>
            </w:pPr>
            <w:r>
              <w:rPr>
                <w:sz w:val="16"/>
              </w:rPr>
              <w:t>422</w:t>
            </w:r>
          </w:p>
        </w:tc>
        <w:tc>
          <w:tcPr>
            <w:tcW w:w="401"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25"/>
              <w:rPr>
                <w:sz w:val="16"/>
              </w:rPr>
            </w:pPr>
            <w:r>
              <w:rPr>
                <w:sz w:val="16"/>
              </w:rPr>
              <w:t>Postrojenja i oprema</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91"/>
              <w:jc w:val="right"/>
              <w:rPr>
                <w:sz w:val="16"/>
              </w:rPr>
            </w:pPr>
            <w:r>
              <w:rPr>
                <w:sz w:val="16"/>
              </w:rPr>
              <w:t>30.300,00</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6"/>
              <w:jc w:val="right"/>
              <w:rPr>
                <w:sz w:val="16"/>
              </w:rPr>
            </w:pPr>
            <w:r>
              <w:rPr>
                <w:sz w:val="16"/>
              </w:rPr>
              <w:t>28.463,30</w:t>
            </w:r>
          </w:p>
        </w:tc>
        <w:tc>
          <w:tcPr>
            <w:tcW w:w="1125"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20"/>
              <w:jc w:val="right"/>
              <w:rPr>
                <w:sz w:val="16"/>
              </w:rPr>
            </w:pPr>
            <w:r>
              <w:rPr>
                <w:sz w:val="16"/>
              </w:rPr>
              <w:t>93,94%</w:t>
            </w: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2"/>
              <w:rPr>
                <w:sz w:val="16"/>
              </w:rPr>
            </w:pPr>
            <w:r>
              <w:rPr>
                <w:sz w:val="16"/>
              </w:rPr>
              <w:t>4221</w:t>
            </w:r>
          </w:p>
        </w:tc>
        <w:tc>
          <w:tcPr>
            <w:tcW w:w="401"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25"/>
              <w:rPr>
                <w:sz w:val="16"/>
              </w:rPr>
            </w:pPr>
            <w:r>
              <w:rPr>
                <w:sz w:val="16"/>
              </w:rPr>
              <w:t>Uredska oprema i namještaj</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6"/>
              <w:jc w:val="right"/>
              <w:rPr>
                <w:sz w:val="16"/>
              </w:rPr>
            </w:pPr>
            <w:r>
              <w:rPr>
                <w:sz w:val="16"/>
              </w:rPr>
              <w:t>21.599,28</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6"/>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2"/>
              <w:rPr>
                <w:sz w:val="16"/>
              </w:rPr>
            </w:pPr>
            <w:r>
              <w:rPr>
                <w:sz w:val="16"/>
              </w:rPr>
              <w:t>4222</w:t>
            </w:r>
          </w:p>
        </w:tc>
        <w:tc>
          <w:tcPr>
            <w:tcW w:w="401"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25"/>
              <w:rPr>
                <w:sz w:val="16"/>
              </w:rPr>
            </w:pPr>
            <w:r>
              <w:rPr>
                <w:sz w:val="16"/>
              </w:rPr>
              <w:t>Komunikacijska oprema</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6"/>
              <w:jc w:val="right"/>
              <w:rPr>
                <w:sz w:val="16"/>
              </w:rPr>
            </w:pPr>
            <w:r>
              <w:rPr>
                <w:sz w:val="16"/>
              </w:rPr>
              <w:t>1.699,95</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61"/>
        </w:trPr>
        <w:tc>
          <w:tcPr>
            <w:tcW w:w="736" w:type="dxa"/>
            <w:gridSpan w:val="6"/>
            <w:tcBorders>
              <w:top w:val="single" w:sz="12" w:space="0" w:color="000000"/>
              <w:left w:val="nil"/>
              <w:bottom w:val="single" w:sz="8" w:space="0" w:color="000000"/>
              <w:right w:val="single" w:sz="2" w:space="0" w:color="000000"/>
            </w:tcBorders>
          </w:tcPr>
          <w:p w:rsidR="007E506E" w:rsidRDefault="00145EE5">
            <w:pPr>
              <w:pStyle w:val="TableParagraph"/>
              <w:spacing w:before="5"/>
              <w:ind w:left="362"/>
              <w:rPr>
                <w:sz w:val="16"/>
              </w:rPr>
            </w:pPr>
            <w:r>
              <w:rPr>
                <w:sz w:val="16"/>
              </w:rPr>
              <w:t>4223</w:t>
            </w:r>
          </w:p>
        </w:tc>
        <w:tc>
          <w:tcPr>
            <w:tcW w:w="401" w:type="dxa"/>
            <w:gridSpan w:val="3"/>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left="125"/>
              <w:rPr>
                <w:sz w:val="16"/>
              </w:rPr>
            </w:pPr>
            <w:r>
              <w:rPr>
                <w:sz w:val="16"/>
              </w:rPr>
              <w:t>Oprema za održavanje i zaštitu</w:t>
            </w:r>
          </w:p>
        </w:tc>
        <w:tc>
          <w:tcPr>
            <w:tcW w:w="1833" w:type="dxa"/>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right="86"/>
              <w:jc w:val="right"/>
              <w:rPr>
                <w:sz w:val="16"/>
              </w:rPr>
            </w:pPr>
            <w:r>
              <w:rPr>
                <w:sz w:val="16"/>
              </w:rPr>
              <w:t>3.600,00</w:t>
            </w:r>
          </w:p>
        </w:tc>
        <w:tc>
          <w:tcPr>
            <w:tcW w:w="1125" w:type="dxa"/>
            <w:tcBorders>
              <w:top w:val="single" w:sz="12"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65"/>
        </w:trPr>
        <w:tc>
          <w:tcPr>
            <w:tcW w:w="736"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9"/>
              <w:ind w:left="362"/>
              <w:rPr>
                <w:sz w:val="16"/>
              </w:rPr>
            </w:pPr>
            <w:r>
              <w:rPr>
                <w:sz w:val="16"/>
              </w:rPr>
              <w:t>4227</w:t>
            </w:r>
          </w:p>
        </w:tc>
        <w:tc>
          <w:tcPr>
            <w:tcW w:w="401"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9"/>
              <w:ind w:left="125"/>
              <w:rPr>
                <w:sz w:val="16"/>
              </w:rPr>
            </w:pPr>
            <w:r>
              <w:rPr>
                <w:sz w:val="16"/>
              </w:rPr>
              <w:t>Uređaji, strojevi i oprema za ostale namjene</w:t>
            </w:r>
          </w:p>
        </w:tc>
        <w:tc>
          <w:tcPr>
            <w:tcW w:w="1833"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9"/>
              <w:ind w:right="86"/>
              <w:jc w:val="right"/>
              <w:rPr>
                <w:sz w:val="16"/>
              </w:rPr>
            </w:pPr>
            <w:r>
              <w:rPr>
                <w:sz w:val="16"/>
              </w:rPr>
              <w:t>1.564,07</w:t>
            </w:r>
          </w:p>
        </w:tc>
        <w:tc>
          <w:tcPr>
            <w:tcW w:w="1125"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66"/>
        </w:trPr>
        <w:tc>
          <w:tcPr>
            <w:tcW w:w="736"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10"/>
              <w:ind w:left="451"/>
              <w:rPr>
                <w:sz w:val="16"/>
              </w:rPr>
            </w:pPr>
            <w:r>
              <w:rPr>
                <w:sz w:val="16"/>
              </w:rPr>
              <w:t>426</w:t>
            </w:r>
          </w:p>
        </w:tc>
        <w:tc>
          <w:tcPr>
            <w:tcW w:w="401"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25"/>
              <w:rPr>
                <w:sz w:val="16"/>
              </w:rPr>
            </w:pPr>
            <w:r>
              <w:rPr>
                <w:sz w:val="16"/>
              </w:rPr>
              <w:t>Nematerijalna proizvedena imovina</w:t>
            </w: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92"/>
              <w:jc w:val="right"/>
              <w:rPr>
                <w:sz w:val="16"/>
              </w:rPr>
            </w:pPr>
            <w:r>
              <w:rPr>
                <w:sz w:val="16"/>
              </w:rPr>
              <w:t>30.000,00</w:t>
            </w: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86"/>
              <w:jc w:val="right"/>
              <w:rPr>
                <w:sz w:val="16"/>
              </w:rPr>
            </w:pPr>
            <w:r>
              <w:rPr>
                <w:sz w:val="16"/>
              </w:rPr>
              <w:t>24.750,00</w:t>
            </w:r>
          </w:p>
        </w:tc>
        <w:tc>
          <w:tcPr>
            <w:tcW w:w="1125" w:type="dxa"/>
            <w:tcBorders>
              <w:top w:val="single" w:sz="8" w:space="0" w:color="000000"/>
              <w:left w:val="single" w:sz="2" w:space="0" w:color="000000"/>
              <w:bottom w:val="single" w:sz="8" w:space="0" w:color="000000"/>
              <w:right w:val="nil"/>
            </w:tcBorders>
          </w:tcPr>
          <w:p w:rsidR="007E506E" w:rsidRDefault="00145EE5">
            <w:pPr>
              <w:pStyle w:val="TableParagraph"/>
              <w:spacing w:before="10"/>
              <w:ind w:right="21"/>
              <w:jc w:val="right"/>
              <w:rPr>
                <w:sz w:val="16"/>
              </w:rPr>
            </w:pPr>
            <w:r>
              <w:rPr>
                <w:sz w:val="16"/>
              </w:rPr>
              <w:t>82,50%</w:t>
            </w:r>
          </w:p>
        </w:tc>
      </w:tr>
      <w:tr w:rsidR="007E506E">
        <w:trPr>
          <w:trHeight w:val="268"/>
        </w:trPr>
        <w:tc>
          <w:tcPr>
            <w:tcW w:w="736"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10"/>
              <w:ind w:left="362"/>
              <w:rPr>
                <w:sz w:val="16"/>
              </w:rPr>
            </w:pPr>
            <w:r>
              <w:rPr>
                <w:sz w:val="16"/>
              </w:rPr>
              <w:t>4262</w:t>
            </w:r>
          </w:p>
        </w:tc>
        <w:tc>
          <w:tcPr>
            <w:tcW w:w="401"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25"/>
              <w:rPr>
                <w:sz w:val="16"/>
              </w:rPr>
            </w:pPr>
            <w:r>
              <w:rPr>
                <w:sz w:val="16"/>
              </w:rPr>
              <w:t>Ulaganja u računalne programe</w:t>
            </w:r>
          </w:p>
        </w:tc>
        <w:tc>
          <w:tcPr>
            <w:tcW w:w="1833"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86"/>
              <w:jc w:val="right"/>
              <w:rPr>
                <w:sz w:val="16"/>
              </w:rPr>
            </w:pPr>
            <w:r>
              <w:rPr>
                <w:sz w:val="16"/>
              </w:rPr>
              <w:t>24.750,00</w:t>
            </w:r>
          </w:p>
        </w:tc>
        <w:tc>
          <w:tcPr>
            <w:tcW w:w="1125"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61"/>
        </w:trPr>
        <w:tc>
          <w:tcPr>
            <w:tcW w:w="736" w:type="dxa"/>
            <w:gridSpan w:val="6"/>
            <w:tcBorders>
              <w:top w:val="single" w:sz="8" w:space="0" w:color="000000"/>
              <w:left w:val="nil"/>
              <w:bottom w:val="single" w:sz="12" w:space="0" w:color="000000"/>
              <w:right w:val="single" w:sz="2" w:space="0" w:color="000000"/>
            </w:tcBorders>
          </w:tcPr>
          <w:p w:rsidR="007E506E" w:rsidRDefault="00145EE5">
            <w:pPr>
              <w:pStyle w:val="TableParagraph"/>
              <w:spacing w:before="10"/>
              <w:ind w:left="451"/>
              <w:rPr>
                <w:sz w:val="16"/>
              </w:rPr>
            </w:pPr>
            <w:r>
              <w:rPr>
                <w:sz w:val="16"/>
              </w:rPr>
              <w:t>454</w:t>
            </w:r>
          </w:p>
        </w:tc>
        <w:tc>
          <w:tcPr>
            <w:tcW w:w="401" w:type="dxa"/>
            <w:gridSpan w:val="3"/>
            <w:tcBorders>
              <w:top w:val="single" w:sz="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left="125"/>
              <w:rPr>
                <w:sz w:val="16"/>
              </w:rPr>
            </w:pPr>
            <w:r>
              <w:rPr>
                <w:sz w:val="16"/>
              </w:rPr>
              <w:t>Dodatna ulaganja za ostalu nefinancijsku imovinu</w:t>
            </w:r>
          </w:p>
        </w:tc>
        <w:tc>
          <w:tcPr>
            <w:tcW w:w="1833"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right="91"/>
              <w:jc w:val="right"/>
              <w:rPr>
                <w:sz w:val="16"/>
              </w:rPr>
            </w:pPr>
            <w:r>
              <w:rPr>
                <w:sz w:val="16"/>
              </w:rPr>
              <w:t>10.000,00</w:t>
            </w:r>
          </w:p>
        </w:tc>
        <w:tc>
          <w:tcPr>
            <w:tcW w:w="1833"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right="85"/>
              <w:jc w:val="right"/>
              <w:rPr>
                <w:sz w:val="16"/>
              </w:rPr>
            </w:pPr>
            <w:r>
              <w:rPr>
                <w:sz w:val="16"/>
              </w:rPr>
              <w:t>0,00</w:t>
            </w:r>
          </w:p>
        </w:tc>
        <w:tc>
          <w:tcPr>
            <w:tcW w:w="1125" w:type="dxa"/>
            <w:tcBorders>
              <w:top w:val="single" w:sz="8" w:space="0" w:color="000000"/>
              <w:left w:val="single" w:sz="2" w:space="0" w:color="000000"/>
              <w:bottom w:val="single" w:sz="12" w:space="0" w:color="000000"/>
              <w:right w:val="nil"/>
            </w:tcBorders>
          </w:tcPr>
          <w:p w:rsidR="007E506E" w:rsidRDefault="00145EE5">
            <w:pPr>
              <w:pStyle w:val="TableParagraph"/>
              <w:spacing w:before="10"/>
              <w:ind w:right="20"/>
              <w:jc w:val="right"/>
              <w:rPr>
                <w:sz w:val="16"/>
              </w:rPr>
            </w:pPr>
            <w:r>
              <w:rPr>
                <w:sz w:val="16"/>
              </w:rPr>
              <w:t>0,00%</w:t>
            </w: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2"/>
              <w:rPr>
                <w:sz w:val="16"/>
              </w:rPr>
            </w:pPr>
            <w:r>
              <w:rPr>
                <w:sz w:val="16"/>
              </w:rPr>
              <w:t>4541</w:t>
            </w:r>
          </w:p>
        </w:tc>
        <w:tc>
          <w:tcPr>
            <w:tcW w:w="401"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25"/>
              <w:rPr>
                <w:sz w:val="16"/>
              </w:rPr>
            </w:pPr>
            <w:r>
              <w:rPr>
                <w:sz w:val="16"/>
              </w:rPr>
              <w:t>Dodatna ulaganja za ostalu nefinancijsku imovinu</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5"/>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496"/>
        </w:trPr>
        <w:tc>
          <w:tcPr>
            <w:tcW w:w="1137" w:type="dxa"/>
            <w:gridSpan w:val="9"/>
            <w:tcBorders>
              <w:top w:val="single" w:sz="12" w:space="0" w:color="000000"/>
              <w:left w:val="nil"/>
              <w:bottom w:val="single" w:sz="12" w:space="0" w:color="000000"/>
              <w:right w:val="single" w:sz="2" w:space="0" w:color="000000"/>
            </w:tcBorders>
            <w:shd w:val="clear" w:color="auto" w:fill="959595"/>
          </w:tcPr>
          <w:p w:rsidR="007E506E" w:rsidRDefault="00145EE5">
            <w:pPr>
              <w:pStyle w:val="TableParagraph"/>
              <w:spacing w:before="3"/>
              <w:ind w:left="17"/>
              <w:rPr>
                <w:b/>
                <w:sz w:val="16"/>
              </w:rPr>
            </w:pPr>
            <w:r>
              <w:rPr>
                <w:b/>
                <w:sz w:val="16"/>
              </w:rPr>
              <w:t>Program</w:t>
            </w:r>
          </w:p>
          <w:p w:rsidR="007E506E" w:rsidRDefault="00145EE5">
            <w:pPr>
              <w:pStyle w:val="TableParagraph"/>
              <w:spacing w:before="34"/>
              <w:ind w:left="704"/>
              <w:rPr>
                <w:b/>
                <w:sz w:val="16"/>
              </w:rPr>
            </w:pPr>
            <w:r>
              <w:rPr>
                <w:b/>
                <w:sz w:val="16"/>
              </w:rPr>
              <w:t>2016</w:t>
            </w:r>
          </w:p>
        </w:tc>
        <w:tc>
          <w:tcPr>
            <w:tcW w:w="9622" w:type="dxa"/>
            <w:tcBorders>
              <w:top w:val="single" w:sz="12" w:space="0" w:color="000000"/>
              <w:left w:val="single" w:sz="2" w:space="0" w:color="000000"/>
              <w:bottom w:val="single" w:sz="12" w:space="0" w:color="000000"/>
              <w:right w:val="single" w:sz="2" w:space="0" w:color="000000"/>
            </w:tcBorders>
            <w:shd w:val="clear" w:color="auto" w:fill="959595"/>
          </w:tcPr>
          <w:p w:rsidR="007E506E" w:rsidRDefault="00145EE5">
            <w:pPr>
              <w:pStyle w:val="TableParagraph"/>
              <w:spacing w:before="5"/>
              <w:ind w:left="73"/>
              <w:rPr>
                <w:b/>
                <w:sz w:val="20"/>
              </w:rPr>
            </w:pPr>
            <w:r>
              <w:rPr>
                <w:b/>
                <w:sz w:val="20"/>
              </w:rPr>
              <w:t>PROGRAM JAVNIH POTREBA U KULTURI</w:t>
            </w:r>
          </w:p>
        </w:tc>
        <w:tc>
          <w:tcPr>
            <w:tcW w:w="1833" w:type="dxa"/>
            <w:tcBorders>
              <w:top w:val="single" w:sz="12" w:space="0" w:color="000000"/>
              <w:left w:val="single" w:sz="2" w:space="0" w:color="000000"/>
              <w:bottom w:val="single" w:sz="12" w:space="0" w:color="000000"/>
              <w:right w:val="single" w:sz="2" w:space="0" w:color="000000"/>
            </w:tcBorders>
            <w:shd w:val="clear" w:color="auto" w:fill="959595"/>
          </w:tcPr>
          <w:p w:rsidR="007E506E" w:rsidRDefault="00145EE5">
            <w:pPr>
              <w:pStyle w:val="TableParagraph"/>
              <w:spacing w:before="5"/>
              <w:ind w:right="86"/>
              <w:jc w:val="right"/>
              <w:rPr>
                <w:b/>
                <w:sz w:val="20"/>
              </w:rPr>
            </w:pPr>
            <w:r>
              <w:rPr>
                <w:b/>
                <w:sz w:val="20"/>
              </w:rPr>
              <w:t>272.000,00</w:t>
            </w:r>
          </w:p>
        </w:tc>
        <w:tc>
          <w:tcPr>
            <w:tcW w:w="1833" w:type="dxa"/>
            <w:tcBorders>
              <w:top w:val="single" w:sz="12" w:space="0" w:color="000000"/>
              <w:left w:val="single" w:sz="2" w:space="0" w:color="000000"/>
              <w:bottom w:val="single" w:sz="12" w:space="0" w:color="000000"/>
              <w:right w:val="single" w:sz="2" w:space="0" w:color="000000"/>
            </w:tcBorders>
            <w:shd w:val="clear" w:color="auto" w:fill="959595"/>
          </w:tcPr>
          <w:p w:rsidR="007E506E" w:rsidRDefault="00145EE5">
            <w:pPr>
              <w:pStyle w:val="TableParagraph"/>
              <w:spacing w:before="5"/>
              <w:ind w:right="81"/>
              <w:jc w:val="right"/>
              <w:rPr>
                <w:b/>
                <w:sz w:val="20"/>
              </w:rPr>
            </w:pPr>
            <w:r>
              <w:rPr>
                <w:b/>
                <w:sz w:val="20"/>
              </w:rPr>
              <w:t>272.000,00</w:t>
            </w:r>
          </w:p>
        </w:tc>
        <w:tc>
          <w:tcPr>
            <w:tcW w:w="1125" w:type="dxa"/>
            <w:tcBorders>
              <w:top w:val="single" w:sz="12" w:space="0" w:color="000000"/>
              <w:left w:val="single" w:sz="2" w:space="0" w:color="000000"/>
              <w:bottom w:val="single" w:sz="12" w:space="0" w:color="000000"/>
              <w:right w:val="nil"/>
            </w:tcBorders>
            <w:shd w:val="clear" w:color="auto" w:fill="959595"/>
          </w:tcPr>
          <w:p w:rsidR="007E506E" w:rsidRDefault="00145EE5">
            <w:pPr>
              <w:pStyle w:val="TableParagraph"/>
              <w:spacing w:before="5"/>
              <w:ind w:right="18"/>
              <w:jc w:val="right"/>
              <w:rPr>
                <w:b/>
                <w:sz w:val="20"/>
              </w:rPr>
            </w:pPr>
            <w:r>
              <w:rPr>
                <w:b/>
                <w:sz w:val="20"/>
              </w:rPr>
              <w:t>100,00%</w:t>
            </w:r>
          </w:p>
        </w:tc>
      </w:tr>
      <w:tr w:rsidR="007E506E">
        <w:trPr>
          <w:trHeight w:val="201"/>
        </w:trPr>
        <w:tc>
          <w:tcPr>
            <w:tcW w:w="1137" w:type="dxa"/>
            <w:gridSpan w:val="9"/>
            <w:tcBorders>
              <w:top w:val="single" w:sz="12" w:space="0" w:color="000000"/>
              <w:left w:val="nil"/>
              <w:bottom w:val="single" w:sz="12" w:space="0" w:color="000000"/>
              <w:right w:val="single" w:sz="2" w:space="0" w:color="000000"/>
            </w:tcBorders>
            <w:shd w:val="clear" w:color="auto" w:fill="C0C0C0"/>
          </w:tcPr>
          <w:p w:rsidR="007E506E" w:rsidRDefault="00145EE5">
            <w:pPr>
              <w:pStyle w:val="TableParagraph"/>
              <w:spacing w:before="5" w:line="176" w:lineRule="exact"/>
              <w:ind w:left="17"/>
              <w:rPr>
                <w:b/>
                <w:sz w:val="16"/>
              </w:rPr>
            </w:pPr>
            <w:r>
              <w:rPr>
                <w:b/>
                <w:sz w:val="16"/>
              </w:rPr>
              <w:t>Akt. A201612</w:t>
            </w:r>
          </w:p>
        </w:tc>
        <w:tc>
          <w:tcPr>
            <w:tcW w:w="9622" w:type="dxa"/>
            <w:vMerge w:val="restart"/>
            <w:tcBorders>
              <w:top w:val="single" w:sz="12" w:space="0" w:color="000000"/>
              <w:left w:val="single" w:sz="8" w:space="0" w:color="000000"/>
              <w:bottom w:val="single" w:sz="12" w:space="0" w:color="000000"/>
              <w:right w:val="single" w:sz="2" w:space="0" w:color="000000"/>
            </w:tcBorders>
            <w:shd w:val="clear" w:color="auto" w:fill="C0C0C0"/>
          </w:tcPr>
          <w:p w:rsidR="007E506E" w:rsidRDefault="00145EE5">
            <w:pPr>
              <w:pStyle w:val="TableParagraph"/>
              <w:spacing w:before="5"/>
              <w:ind w:left="66"/>
              <w:rPr>
                <w:b/>
                <w:sz w:val="16"/>
              </w:rPr>
            </w:pPr>
            <w:r>
              <w:rPr>
                <w:b/>
                <w:sz w:val="16"/>
              </w:rPr>
              <w:t>ZAKUP PROSTORA ZA RAD USTANOVA U KULTURI</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5"/>
              <w:ind w:left="913"/>
              <w:rPr>
                <w:b/>
                <w:sz w:val="16"/>
              </w:rPr>
            </w:pPr>
            <w:r>
              <w:rPr>
                <w:b/>
                <w:sz w:val="16"/>
              </w:rPr>
              <w:t>96.000,00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5"/>
              <w:ind w:left="919"/>
              <w:rPr>
                <w:b/>
                <w:sz w:val="16"/>
              </w:rPr>
            </w:pPr>
            <w:r>
              <w:rPr>
                <w:b/>
                <w:sz w:val="16"/>
              </w:rPr>
              <w:t>96.000,00</w:t>
            </w:r>
          </w:p>
        </w:tc>
        <w:tc>
          <w:tcPr>
            <w:tcW w:w="1125" w:type="dxa"/>
            <w:vMerge w:val="restart"/>
            <w:tcBorders>
              <w:top w:val="single" w:sz="12" w:space="0" w:color="000000"/>
              <w:left w:val="single" w:sz="2" w:space="0" w:color="000000"/>
              <w:bottom w:val="single" w:sz="12" w:space="0" w:color="000000"/>
              <w:right w:val="nil"/>
            </w:tcBorders>
            <w:shd w:val="clear" w:color="auto" w:fill="C0C0C0"/>
          </w:tcPr>
          <w:p w:rsidR="007E506E" w:rsidRDefault="00145EE5">
            <w:pPr>
              <w:pStyle w:val="TableParagraph"/>
              <w:spacing w:before="5"/>
              <w:ind w:left="343"/>
              <w:rPr>
                <w:b/>
                <w:sz w:val="16"/>
              </w:rPr>
            </w:pPr>
            <w:r>
              <w:rPr>
                <w:b/>
                <w:sz w:val="16"/>
              </w:rPr>
              <w:t>100,00%</w:t>
            </w:r>
          </w:p>
        </w:tc>
      </w:tr>
      <w:tr w:rsidR="007E506E">
        <w:trPr>
          <w:trHeight w:val="188"/>
        </w:trPr>
        <w:tc>
          <w:tcPr>
            <w:tcW w:w="114" w:type="dxa"/>
            <w:tcBorders>
              <w:top w:val="nil"/>
              <w:left w:val="nil"/>
              <w:bottom w:val="single" w:sz="12" w:space="0" w:color="000000"/>
              <w:right w:val="single" w:sz="8" w:space="0" w:color="000000"/>
            </w:tcBorders>
            <w:shd w:val="clear" w:color="auto" w:fill="C0C0C0"/>
          </w:tcPr>
          <w:p w:rsidR="007E506E" w:rsidRDefault="00145EE5">
            <w:pPr>
              <w:pStyle w:val="TableParagraph"/>
              <w:spacing w:before="2" w:line="166" w:lineRule="exact"/>
              <w:ind w:left="17" w:right="-29"/>
              <w:jc w:val="center"/>
              <w:rPr>
                <w:sz w:val="14"/>
              </w:rPr>
            </w:pPr>
            <w:r>
              <w:rPr>
                <w:sz w:val="14"/>
              </w:rPr>
              <w:t>I:</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E506E" w:rsidRDefault="00145EE5">
            <w:pPr>
              <w:pStyle w:val="TableParagraph"/>
              <w:spacing w:line="163" w:lineRule="exact"/>
              <w:ind w:left="4"/>
              <w:jc w:val="center"/>
              <w:rPr>
                <w:sz w:val="14"/>
              </w:rPr>
            </w:pPr>
            <w:r>
              <w:rPr>
                <w:sz w:val="14"/>
              </w:rPr>
              <w:t>1</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71"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71"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7" w:type="dxa"/>
            <w:tcBorders>
              <w:top w:val="single" w:sz="12" w:space="0" w:color="000000"/>
              <w:left w:val="single" w:sz="12" w:space="0" w:color="000000"/>
              <w:bottom w:val="single" w:sz="12" w:space="0" w:color="000000"/>
              <w:right w:val="single" w:sz="8" w:space="0" w:color="000000"/>
            </w:tcBorders>
            <w:shd w:val="clear" w:color="auto" w:fill="C0C0C0"/>
          </w:tcPr>
          <w:p w:rsidR="007E506E" w:rsidRDefault="007E506E">
            <w:pPr>
              <w:pStyle w:val="TableParagraph"/>
              <w:rPr>
                <w:rFonts w:ascii="Times New Roman"/>
                <w:sz w:val="12"/>
              </w:rPr>
            </w:pPr>
          </w:p>
        </w:tc>
        <w:tc>
          <w:tcPr>
            <w:tcW w:w="9622" w:type="dxa"/>
            <w:vMerge/>
            <w:tcBorders>
              <w:top w:val="nil"/>
              <w:left w:val="single" w:sz="8" w:space="0" w:color="000000"/>
              <w:bottom w:val="single" w:sz="12"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125" w:type="dxa"/>
            <w:vMerge/>
            <w:tcBorders>
              <w:top w:val="nil"/>
              <w:left w:val="single" w:sz="2" w:space="0" w:color="000000"/>
              <w:bottom w:val="single" w:sz="12" w:space="0" w:color="000000"/>
              <w:right w:val="nil"/>
            </w:tcBorders>
            <w:shd w:val="clear" w:color="auto" w:fill="C0C0C0"/>
          </w:tcPr>
          <w:p w:rsidR="007E506E" w:rsidRDefault="007E506E">
            <w:pPr>
              <w:rPr>
                <w:sz w:val="2"/>
                <w:szCs w:val="2"/>
              </w:rPr>
            </w:pP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451"/>
              <w:rPr>
                <w:sz w:val="16"/>
              </w:rPr>
            </w:pPr>
            <w:r>
              <w:rPr>
                <w:sz w:val="16"/>
              </w:rPr>
              <w:t>323</w:t>
            </w:r>
          </w:p>
        </w:tc>
        <w:tc>
          <w:tcPr>
            <w:tcW w:w="401"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25"/>
              <w:rPr>
                <w:sz w:val="16"/>
              </w:rPr>
            </w:pPr>
            <w:r>
              <w:rPr>
                <w:sz w:val="16"/>
              </w:rPr>
              <w:t>Rashodi za usluge</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91"/>
              <w:jc w:val="right"/>
              <w:rPr>
                <w:sz w:val="16"/>
              </w:rPr>
            </w:pPr>
            <w:r>
              <w:rPr>
                <w:sz w:val="16"/>
              </w:rPr>
              <w:t>96.000,00</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6"/>
              <w:jc w:val="right"/>
              <w:rPr>
                <w:sz w:val="16"/>
              </w:rPr>
            </w:pPr>
            <w:r>
              <w:rPr>
                <w:sz w:val="16"/>
              </w:rPr>
              <w:t>96.000,00</w:t>
            </w:r>
          </w:p>
        </w:tc>
        <w:tc>
          <w:tcPr>
            <w:tcW w:w="1125"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19"/>
              <w:jc w:val="right"/>
              <w:rPr>
                <w:sz w:val="16"/>
              </w:rPr>
            </w:pPr>
            <w:r>
              <w:rPr>
                <w:sz w:val="16"/>
              </w:rPr>
              <w:t>100,00%</w:t>
            </w:r>
          </w:p>
        </w:tc>
      </w:tr>
      <w:tr w:rsidR="007E506E">
        <w:trPr>
          <w:trHeight w:val="258"/>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2"/>
              <w:rPr>
                <w:sz w:val="16"/>
              </w:rPr>
            </w:pPr>
            <w:r>
              <w:rPr>
                <w:sz w:val="16"/>
              </w:rPr>
              <w:t>3235</w:t>
            </w:r>
          </w:p>
        </w:tc>
        <w:tc>
          <w:tcPr>
            <w:tcW w:w="401"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25"/>
              <w:rPr>
                <w:sz w:val="16"/>
              </w:rPr>
            </w:pPr>
            <w:r>
              <w:rPr>
                <w:sz w:val="16"/>
              </w:rPr>
              <w:t>Zakupnine i najamnine</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6"/>
              <w:jc w:val="right"/>
              <w:rPr>
                <w:sz w:val="16"/>
              </w:rPr>
            </w:pPr>
            <w:r>
              <w:rPr>
                <w:sz w:val="16"/>
              </w:rPr>
              <w:t>96.000,00</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61"/>
        </w:trPr>
        <w:tc>
          <w:tcPr>
            <w:tcW w:w="736" w:type="dxa"/>
            <w:gridSpan w:val="6"/>
            <w:tcBorders>
              <w:top w:val="single" w:sz="12" w:space="0" w:color="000000"/>
              <w:left w:val="nil"/>
              <w:bottom w:val="single" w:sz="8" w:space="0" w:color="000000"/>
              <w:right w:val="single" w:sz="2" w:space="0" w:color="000000"/>
            </w:tcBorders>
          </w:tcPr>
          <w:p w:rsidR="007E506E" w:rsidRDefault="00145EE5">
            <w:pPr>
              <w:pStyle w:val="TableParagraph"/>
              <w:spacing w:before="5"/>
              <w:ind w:left="451"/>
              <w:rPr>
                <w:sz w:val="16"/>
              </w:rPr>
            </w:pPr>
            <w:r>
              <w:rPr>
                <w:sz w:val="16"/>
              </w:rPr>
              <w:t>412</w:t>
            </w:r>
          </w:p>
        </w:tc>
        <w:tc>
          <w:tcPr>
            <w:tcW w:w="401" w:type="dxa"/>
            <w:gridSpan w:val="3"/>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left="125"/>
              <w:rPr>
                <w:sz w:val="16"/>
              </w:rPr>
            </w:pPr>
            <w:r>
              <w:rPr>
                <w:sz w:val="16"/>
              </w:rPr>
              <w:t>Nematerijalna imovina</w:t>
            </w:r>
          </w:p>
        </w:tc>
        <w:tc>
          <w:tcPr>
            <w:tcW w:w="1833"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right="91"/>
              <w:jc w:val="right"/>
              <w:rPr>
                <w:sz w:val="16"/>
              </w:rPr>
            </w:pPr>
            <w:r>
              <w:rPr>
                <w:sz w:val="16"/>
              </w:rPr>
              <w:t>0,00</w:t>
            </w:r>
          </w:p>
        </w:tc>
        <w:tc>
          <w:tcPr>
            <w:tcW w:w="1833"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right="85"/>
              <w:jc w:val="right"/>
              <w:rPr>
                <w:sz w:val="16"/>
              </w:rPr>
            </w:pPr>
            <w:r>
              <w:rPr>
                <w:sz w:val="16"/>
              </w:rPr>
              <w:t>0,00</w:t>
            </w:r>
          </w:p>
        </w:tc>
        <w:tc>
          <w:tcPr>
            <w:tcW w:w="1125" w:type="dxa"/>
            <w:tcBorders>
              <w:top w:val="single" w:sz="12"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65"/>
        </w:trPr>
        <w:tc>
          <w:tcPr>
            <w:tcW w:w="736"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9"/>
              <w:ind w:left="362"/>
              <w:rPr>
                <w:sz w:val="16"/>
              </w:rPr>
            </w:pPr>
            <w:r>
              <w:rPr>
                <w:sz w:val="16"/>
              </w:rPr>
              <w:t>4124</w:t>
            </w:r>
          </w:p>
        </w:tc>
        <w:tc>
          <w:tcPr>
            <w:tcW w:w="401"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9"/>
              <w:ind w:left="125"/>
              <w:rPr>
                <w:sz w:val="16"/>
              </w:rPr>
            </w:pPr>
            <w:r>
              <w:rPr>
                <w:sz w:val="16"/>
              </w:rPr>
              <w:t>Ostala prava</w:t>
            </w:r>
          </w:p>
        </w:tc>
        <w:tc>
          <w:tcPr>
            <w:tcW w:w="1833"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9"/>
              <w:ind w:right="85"/>
              <w:jc w:val="right"/>
              <w:rPr>
                <w:sz w:val="16"/>
              </w:rPr>
            </w:pPr>
            <w:r>
              <w:rPr>
                <w:sz w:val="16"/>
              </w:rPr>
              <w:t>0,00</w:t>
            </w:r>
          </w:p>
        </w:tc>
        <w:tc>
          <w:tcPr>
            <w:tcW w:w="1125"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06"/>
        </w:trPr>
        <w:tc>
          <w:tcPr>
            <w:tcW w:w="1137" w:type="dxa"/>
            <w:gridSpan w:val="9"/>
            <w:tcBorders>
              <w:top w:val="single" w:sz="8" w:space="0" w:color="000000"/>
              <w:left w:val="nil"/>
              <w:bottom w:val="single" w:sz="12" w:space="0" w:color="000000"/>
              <w:right w:val="single" w:sz="2" w:space="0" w:color="000000"/>
            </w:tcBorders>
            <w:shd w:val="clear" w:color="auto" w:fill="C0C0C0"/>
          </w:tcPr>
          <w:p w:rsidR="007E506E" w:rsidRDefault="00145EE5">
            <w:pPr>
              <w:pStyle w:val="TableParagraph"/>
              <w:spacing w:before="9" w:line="177" w:lineRule="exact"/>
              <w:ind w:left="17"/>
              <w:rPr>
                <w:b/>
                <w:sz w:val="16"/>
              </w:rPr>
            </w:pPr>
            <w:r>
              <w:rPr>
                <w:b/>
                <w:sz w:val="16"/>
              </w:rPr>
              <w:t>Akt. A201613</w:t>
            </w:r>
          </w:p>
        </w:tc>
        <w:tc>
          <w:tcPr>
            <w:tcW w:w="9622" w:type="dxa"/>
            <w:vMerge w:val="restart"/>
            <w:tcBorders>
              <w:top w:val="single" w:sz="8" w:space="0" w:color="000000"/>
              <w:left w:val="single" w:sz="8" w:space="0" w:color="000000"/>
              <w:bottom w:val="single" w:sz="8" w:space="0" w:color="000000"/>
              <w:right w:val="single" w:sz="2" w:space="0" w:color="000000"/>
            </w:tcBorders>
            <w:shd w:val="clear" w:color="auto" w:fill="C0C0C0"/>
          </w:tcPr>
          <w:p w:rsidR="007E506E" w:rsidRDefault="00145EE5">
            <w:pPr>
              <w:pStyle w:val="TableParagraph"/>
              <w:spacing w:before="9"/>
              <w:ind w:left="66"/>
              <w:rPr>
                <w:b/>
                <w:sz w:val="16"/>
              </w:rPr>
            </w:pPr>
            <w:r>
              <w:rPr>
                <w:b/>
                <w:sz w:val="16"/>
              </w:rPr>
              <w:t>FINANCIRANJE PROJEKATA U KULTURI</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7E506E" w:rsidRDefault="00145EE5">
            <w:pPr>
              <w:pStyle w:val="TableParagraph"/>
              <w:spacing w:before="9"/>
              <w:ind w:left="811"/>
              <w:rPr>
                <w:b/>
                <w:sz w:val="16"/>
              </w:rPr>
            </w:pPr>
            <w:r>
              <w:rPr>
                <w:b/>
                <w:sz w:val="16"/>
              </w:rPr>
              <w:t>176.000,00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7E506E" w:rsidRDefault="00145EE5">
            <w:pPr>
              <w:pStyle w:val="TableParagraph"/>
              <w:spacing w:before="9"/>
              <w:ind w:left="816"/>
              <w:rPr>
                <w:b/>
                <w:sz w:val="16"/>
              </w:rPr>
            </w:pPr>
            <w:r>
              <w:rPr>
                <w:b/>
                <w:sz w:val="16"/>
              </w:rPr>
              <w:t>176.000,00</w:t>
            </w:r>
          </w:p>
        </w:tc>
        <w:tc>
          <w:tcPr>
            <w:tcW w:w="1125" w:type="dxa"/>
            <w:vMerge w:val="restart"/>
            <w:tcBorders>
              <w:top w:val="single" w:sz="8" w:space="0" w:color="000000"/>
              <w:left w:val="single" w:sz="2" w:space="0" w:color="000000"/>
              <w:bottom w:val="single" w:sz="8" w:space="0" w:color="000000"/>
              <w:right w:val="nil"/>
            </w:tcBorders>
            <w:shd w:val="clear" w:color="auto" w:fill="C0C0C0"/>
          </w:tcPr>
          <w:p w:rsidR="007E506E" w:rsidRDefault="00145EE5">
            <w:pPr>
              <w:pStyle w:val="TableParagraph"/>
              <w:spacing w:before="9"/>
              <w:ind w:left="343"/>
              <w:rPr>
                <w:b/>
                <w:sz w:val="16"/>
              </w:rPr>
            </w:pPr>
            <w:r>
              <w:rPr>
                <w:b/>
                <w:sz w:val="16"/>
              </w:rPr>
              <w:t>100,00%</w:t>
            </w:r>
          </w:p>
        </w:tc>
      </w:tr>
      <w:tr w:rsidR="007E506E">
        <w:trPr>
          <w:trHeight w:val="187"/>
        </w:trPr>
        <w:tc>
          <w:tcPr>
            <w:tcW w:w="114" w:type="dxa"/>
            <w:tcBorders>
              <w:top w:val="nil"/>
              <w:left w:val="nil"/>
              <w:bottom w:val="single" w:sz="8" w:space="0" w:color="000000"/>
              <w:right w:val="single" w:sz="8" w:space="0" w:color="000000"/>
            </w:tcBorders>
            <w:shd w:val="clear" w:color="auto" w:fill="C0C0C0"/>
          </w:tcPr>
          <w:p w:rsidR="007E506E" w:rsidRDefault="00145EE5">
            <w:pPr>
              <w:pStyle w:val="TableParagraph"/>
              <w:spacing w:before="2" w:line="166" w:lineRule="exact"/>
              <w:ind w:left="17" w:right="-29"/>
              <w:jc w:val="center"/>
              <w:rPr>
                <w:sz w:val="14"/>
              </w:rPr>
            </w:pPr>
            <w:r>
              <w:rPr>
                <w:sz w:val="14"/>
              </w:rPr>
              <w:t>I:</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E506E" w:rsidRDefault="00145EE5">
            <w:pPr>
              <w:pStyle w:val="TableParagraph"/>
              <w:spacing w:line="163" w:lineRule="exact"/>
              <w:ind w:left="4"/>
              <w:jc w:val="center"/>
              <w:rPr>
                <w:sz w:val="14"/>
              </w:rPr>
            </w:pPr>
            <w:r>
              <w:rPr>
                <w:sz w:val="14"/>
              </w:rPr>
              <w:t>1</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71"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71"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7" w:type="dxa"/>
            <w:tcBorders>
              <w:top w:val="single" w:sz="12" w:space="0" w:color="000000"/>
              <w:left w:val="single" w:sz="12" w:space="0" w:color="000000"/>
              <w:bottom w:val="single" w:sz="12" w:space="0" w:color="000000"/>
              <w:right w:val="single" w:sz="8" w:space="0" w:color="000000"/>
            </w:tcBorders>
            <w:shd w:val="clear" w:color="auto" w:fill="C0C0C0"/>
          </w:tcPr>
          <w:p w:rsidR="007E506E" w:rsidRDefault="007E506E">
            <w:pPr>
              <w:pStyle w:val="TableParagraph"/>
              <w:rPr>
                <w:rFonts w:ascii="Times New Roman"/>
                <w:sz w:val="12"/>
              </w:rPr>
            </w:pPr>
          </w:p>
        </w:tc>
        <w:tc>
          <w:tcPr>
            <w:tcW w:w="9622" w:type="dxa"/>
            <w:vMerge/>
            <w:tcBorders>
              <w:top w:val="nil"/>
              <w:left w:val="single" w:sz="8" w:space="0" w:color="000000"/>
              <w:bottom w:val="single" w:sz="8"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rsidR="007E506E" w:rsidRDefault="007E506E">
            <w:pPr>
              <w:rPr>
                <w:sz w:val="2"/>
                <w:szCs w:val="2"/>
              </w:rPr>
            </w:pPr>
          </w:p>
        </w:tc>
        <w:tc>
          <w:tcPr>
            <w:tcW w:w="1125" w:type="dxa"/>
            <w:vMerge/>
            <w:tcBorders>
              <w:top w:val="nil"/>
              <w:left w:val="single" w:sz="2" w:space="0" w:color="000000"/>
              <w:bottom w:val="single" w:sz="8" w:space="0" w:color="000000"/>
              <w:right w:val="nil"/>
            </w:tcBorders>
            <w:shd w:val="clear" w:color="auto" w:fill="C0C0C0"/>
          </w:tcPr>
          <w:p w:rsidR="007E506E" w:rsidRDefault="007E506E">
            <w:pPr>
              <w:rPr>
                <w:sz w:val="2"/>
                <w:szCs w:val="2"/>
              </w:rPr>
            </w:pPr>
          </w:p>
        </w:tc>
      </w:tr>
      <w:tr w:rsidR="007E506E">
        <w:trPr>
          <w:trHeight w:val="263"/>
        </w:trPr>
        <w:tc>
          <w:tcPr>
            <w:tcW w:w="736" w:type="dxa"/>
            <w:gridSpan w:val="6"/>
            <w:tcBorders>
              <w:top w:val="single" w:sz="12" w:space="0" w:color="000000"/>
              <w:left w:val="nil"/>
              <w:bottom w:val="single" w:sz="8" w:space="0" w:color="000000"/>
              <w:right w:val="single" w:sz="2" w:space="0" w:color="000000"/>
            </w:tcBorders>
          </w:tcPr>
          <w:p w:rsidR="007E506E" w:rsidRDefault="00145EE5">
            <w:pPr>
              <w:pStyle w:val="TableParagraph"/>
              <w:spacing w:before="5"/>
              <w:ind w:left="451"/>
              <w:rPr>
                <w:sz w:val="16"/>
              </w:rPr>
            </w:pPr>
            <w:r>
              <w:rPr>
                <w:sz w:val="16"/>
              </w:rPr>
              <w:t>381</w:t>
            </w:r>
          </w:p>
        </w:tc>
        <w:tc>
          <w:tcPr>
            <w:tcW w:w="401" w:type="dxa"/>
            <w:gridSpan w:val="3"/>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5"/>
              <w:ind w:left="125"/>
              <w:rPr>
                <w:sz w:val="16"/>
              </w:rPr>
            </w:pPr>
            <w:r>
              <w:rPr>
                <w:sz w:val="16"/>
              </w:rPr>
              <w:t>Tekuće donacije</w:t>
            </w: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5"/>
              <w:ind w:right="91"/>
              <w:jc w:val="right"/>
              <w:rPr>
                <w:sz w:val="16"/>
              </w:rPr>
            </w:pPr>
            <w:r>
              <w:rPr>
                <w:sz w:val="16"/>
              </w:rPr>
              <w:t>176.000,00</w:t>
            </w: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5"/>
              <w:ind w:right="87"/>
              <w:jc w:val="right"/>
              <w:rPr>
                <w:sz w:val="16"/>
              </w:rPr>
            </w:pPr>
            <w:r>
              <w:rPr>
                <w:sz w:val="16"/>
              </w:rPr>
              <w:t>176.000,00</w:t>
            </w:r>
          </w:p>
        </w:tc>
        <w:tc>
          <w:tcPr>
            <w:tcW w:w="1125" w:type="dxa"/>
            <w:tcBorders>
              <w:top w:val="single" w:sz="8" w:space="0" w:color="000000"/>
              <w:left w:val="single" w:sz="2" w:space="0" w:color="000000"/>
              <w:bottom w:val="single" w:sz="8" w:space="0" w:color="000000"/>
              <w:right w:val="nil"/>
            </w:tcBorders>
          </w:tcPr>
          <w:p w:rsidR="007E506E" w:rsidRDefault="00145EE5">
            <w:pPr>
              <w:pStyle w:val="TableParagraph"/>
              <w:spacing w:before="5"/>
              <w:ind w:right="19"/>
              <w:jc w:val="right"/>
              <w:rPr>
                <w:sz w:val="16"/>
              </w:rPr>
            </w:pPr>
            <w:r>
              <w:rPr>
                <w:sz w:val="16"/>
              </w:rPr>
              <w:t>100,00%</w:t>
            </w:r>
          </w:p>
        </w:tc>
      </w:tr>
      <w:tr w:rsidR="007E506E">
        <w:trPr>
          <w:trHeight w:val="261"/>
        </w:trPr>
        <w:tc>
          <w:tcPr>
            <w:tcW w:w="736" w:type="dxa"/>
            <w:gridSpan w:val="6"/>
            <w:tcBorders>
              <w:top w:val="single" w:sz="8" w:space="0" w:color="000000"/>
              <w:left w:val="nil"/>
              <w:bottom w:val="single" w:sz="12" w:space="0" w:color="000000"/>
              <w:right w:val="single" w:sz="2" w:space="0" w:color="000000"/>
            </w:tcBorders>
          </w:tcPr>
          <w:p w:rsidR="007E506E" w:rsidRDefault="00145EE5">
            <w:pPr>
              <w:pStyle w:val="TableParagraph"/>
              <w:spacing w:before="10"/>
              <w:ind w:left="362"/>
              <w:rPr>
                <w:sz w:val="16"/>
              </w:rPr>
            </w:pPr>
            <w:r>
              <w:rPr>
                <w:sz w:val="16"/>
              </w:rPr>
              <w:t>3811</w:t>
            </w:r>
          </w:p>
        </w:tc>
        <w:tc>
          <w:tcPr>
            <w:tcW w:w="401" w:type="dxa"/>
            <w:gridSpan w:val="3"/>
            <w:tcBorders>
              <w:top w:val="single" w:sz="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left="125"/>
              <w:rPr>
                <w:sz w:val="16"/>
              </w:rPr>
            </w:pPr>
            <w:r>
              <w:rPr>
                <w:sz w:val="16"/>
              </w:rPr>
              <w:t>Tekuće donacije u novcu</w:t>
            </w:r>
          </w:p>
        </w:tc>
        <w:tc>
          <w:tcPr>
            <w:tcW w:w="1833" w:type="dxa"/>
            <w:tcBorders>
              <w:top w:val="single" w:sz="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right="87"/>
              <w:jc w:val="right"/>
              <w:rPr>
                <w:sz w:val="16"/>
              </w:rPr>
            </w:pPr>
            <w:r>
              <w:rPr>
                <w:sz w:val="16"/>
              </w:rPr>
              <w:t>176.000,00</w:t>
            </w:r>
          </w:p>
        </w:tc>
        <w:tc>
          <w:tcPr>
            <w:tcW w:w="1125" w:type="dxa"/>
            <w:tcBorders>
              <w:top w:val="single" w:sz="8"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493"/>
        </w:trPr>
        <w:tc>
          <w:tcPr>
            <w:tcW w:w="1137" w:type="dxa"/>
            <w:gridSpan w:val="9"/>
            <w:tcBorders>
              <w:top w:val="single" w:sz="12" w:space="0" w:color="000000"/>
              <w:left w:val="nil"/>
              <w:bottom w:val="single" w:sz="12" w:space="0" w:color="000000"/>
              <w:right w:val="single" w:sz="2" w:space="0" w:color="000000"/>
            </w:tcBorders>
            <w:shd w:val="clear" w:color="auto" w:fill="959595"/>
          </w:tcPr>
          <w:p w:rsidR="007E506E" w:rsidRDefault="00145EE5">
            <w:pPr>
              <w:pStyle w:val="TableParagraph"/>
              <w:spacing w:before="3"/>
              <w:ind w:left="17"/>
              <w:rPr>
                <w:b/>
                <w:sz w:val="16"/>
              </w:rPr>
            </w:pPr>
            <w:r>
              <w:rPr>
                <w:b/>
                <w:sz w:val="16"/>
              </w:rPr>
              <w:t>Program</w:t>
            </w:r>
          </w:p>
          <w:p w:rsidR="007E506E" w:rsidRDefault="00145EE5">
            <w:pPr>
              <w:pStyle w:val="TableParagraph"/>
              <w:spacing w:before="34"/>
              <w:ind w:left="704"/>
              <w:rPr>
                <w:b/>
                <w:sz w:val="16"/>
              </w:rPr>
            </w:pPr>
            <w:r>
              <w:rPr>
                <w:b/>
                <w:sz w:val="16"/>
              </w:rPr>
              <w:t>2017</w:t>
            </w:r>
          </w:p>
        </w:tc>
        <w:tc>
          <w:tcPr>
            <w:tcW w:w="9622" w:type="dxa"/>
            <w:tcBorders>
              <w:top w:val="single" w:sz="12" w:space="0" w:color="000000"/>
              <w:left w:val="single" w:sz="2" w:space="0" w:color="000000"/>
              <w:bottom w:val="single" w:sz="12" w:space="0" w:color="000000"/>
              <w:right w:val="single" w:sz="2" w:space="0" w:color="000000"/>
            </w:tcBorders>
            <w:shd w:val="clear" w:color="auto" w:fill="959595"/>
          </w:tcPr>
          <w:p w:rsidR="007E506E" w:rsidRDefault="00145EE5">
            <w:pPr>
              <w:pStyle w:val="TableParagraph"/>
              <w:spacing w:before="5"/>
              <w:ind w:left="73"/>
              <w:rPr>
                <w:b/>
                <w:sz w:val="20"/>
              </w:rPr>
            </w:pPr>
            <w:r>
              <w:rPr>
                <w:b/>
                <w:sz w:val="20"/>
              </w:rPr>
              <w:t>PROGRAM JAVNIH POTREBA U ŠKOLSTVU</w:t>
            </w:r>
          </w:p>
        </w:tc>
        <w:tc>
          <w:tcPr>
            <w:tcW w:w="1833" w:type="dxa"/>
            <w:tcBorders>
              <w:top w:val="single" w:sz="12" w:space="0" w:color="000000"/>
              <w:left w:val="single" w:sz="2" w:space="0" w:color="000000"/>
              <w:bottom w:val="single" w:sz="12" w:space="0" w:color="000000"/>
              <w:right w:val="single" w:sz="2" w:space="0" w:color="000000"/>
            </w:tcBorders>
            <w:shd w:val="clear" w:color="auto" w:fill="959595"/>
          </w:tcPr>
          <w:p w:rsidR="007E506E" w:rsidRDefault="00145EE5">
            <w:pPr>
              <w:pStyle w:val="TableParagraph"/>
              <w:spacing w:before="5"/>
              <w:ind w:right="86"/>
              <w:jc w:val="right"/>
              <w:rPr>
                <w:b/>
                <w:sz w:val="20"/>
              </w:rPr>
            </w:pPr>
            <w:r>
              <w:rPr>
                <w:b/>
                <w:sz w:val="20"/>
              </w:rPr>
              <w:t>1.577.000,00</w:t>
            </w:r>
          </w:p>
        </w:tc>
        <w:tc>
          <w:tcPr>
            <w:tcW w:w="1833" w:type="dxa"/>
            <w:tcBorders>
              <w:top w:val="single" w:sz="12" w:space="0" w:color="000000"/>
              <w:left w:val="single" w:sz="2" w:space="0" w:color="000000"/>
              <w:bottom w:val="single" w:sz="12" w:space="0" w:color="000000"/>
              <w:right w:val="single" w:sz="2" w:space="0" w:color="000000"/>
            </w:tcBorders>
            <w:shd w:val="clear" w:color="auto" w:fill="959595"/>
          </w:tcPr>
          <w:p w:rsidR="007E506E" w:rsidRDefault="00145EE5">
            <w:pPr>
              <w:pStyle w:val="TableParagraph"/>
              <w:spacing w:before="5"/>
              <w:ind w:right="81"/>
              <w:jc w:val="right"/>
              <w:rPr>
                <w:b/>
                <w:sz w:val="20"/>
              </w:rPr>
            </w:pPr>
            <w:r>
              <w:rPr>
                <w:b/>
                <w:sz w:val="20"/>
              </w:rPr>
              <w:t>1.478.515,24</w:t>
            </w:r>
          </w:p>
        </w:tc>
        <w:tc>
          <w:tcPr>
            <w:tcW w:w="1125" w:type="dxa"/>
            <w:tcBorders>
              <w:top w:val="single" w:sz="12" w:space="0" w:color="000000"/>
              <w:left w:val="single" w:sz="2" w:space="0" w:color="000000"/>
              <w:bottom w:val="single" w:sz="12" w:space="0" w:color="000000"/>
              <w:right w:val="nil"/>
            </w:tcBorders>
            <w:shd w:val="clear" w:color="auto" w:fill="959595"/>
          </w:tcPr>
          <w:p w:rsidR="007E506E" w:rsidRDefault="00145EE5">
            <w:pPr>
              <w:pStyle w:val="TableParagraph"/>
              <w:spacing w:before="5"/>
              <w:ind w:right="19"/>
              <w:jc w:val="right"/>
              <w:rPr>
                <w:b/>
                <w:sz w:val="20"/>
              </w:rPr>
            </w:pPr>
            <w:r>
              <w:rPr>
                <w:b/>
                <w:sz w:val="20"/>
              </w:rPr>
              <w:t>93,75%</w:t>
            </w:r>
          </w:p>
        </w:tc>
      </w:tr>
      <w:tr w:rsidR="007E506E">
        <w:trPr>
          <w:trHeight w:val="200"/>
        </w:trPr>
        <w:tc>
          <w:tcPr>
            <w:tcW w:w="1137" w:type="dxa"/>
            <w:gridSpan w:val="9"/>
            <w:tcBorders>
              <w:top w:val="single" w:sz="12" w:space="0" w:color="000000"/>
              <w:left w:val="nil"/>
              <w:bottom w:val="single" w:sz="12" w:space="0" w:color="000000"/>
              <w:right w:val="single" w:sz="2" w:space="0" w:color="000000"/>
            </w:tcBorders>
            <w:shd w:val="clear" w:color="auto" w:fill="C0C0C0"/>
          </w:tcPr>
          <w:p w:rsidR="007E506E" w:rsidRDefault="00145EE5">
            <w:pPr>
              <w:pStyle w:val="TableParagraph"/>
              <w:spacing w:before="5" w:line="176" w:lineRule="exact"/>
              <w:ind w:left="17"/>
              <w:rPr>
                <w:b/>
                <w:sz w:val="16"/>
              </w:rPr>
            </w:pPr>
            <w:r>
              <w:rPr>
                <w:b/>
                <w:sz w:val="16"/>
              </w:rPr>
              <w:t>Akt. A201710</w:t>
            </w:r>
          </w:p>
        </w:tc>
        <w:tc>
          <w:tcPr>
            <w:tcW w:w="9622" w:type="dxa"/>
            <w:vMerge w:val="restart"/>
            <w:tcBorders>
              <w:top w:val="single" w:sz="12" w:space="0" w:color="000000"/>
              <w:left w:val="single" w:sz="8" w:space="0" w:color="000000"/>
              <w:bottom w:val="single" w:sz="12" w:space="0" w:color="000000"/>
              <w:right w:val="single" w:sz="2" w:space="0" w:color="000000"/>
            </w:tcBorders>
            <w:shd w:val="clear" w:color="auto" w:fill="C0C0C0"/>
          </w:tcPr>
          <w:p w:rsidR="007E506E" w:rsidRDefault="00145EE5">
            <w:pPr>
              <w:pStyle w:val="TableParagraph"/>
              <w:spacing w:before="5"/>
              <w:ind w:left="66"/>
              <w:rPr>
                <w:b/>
                <w:sz w:val="16"/>
              </w:rPr>
            </w:pPr>
            <w:r>
              <w:rPr>
                <w:b/>
                <w:sz w:val="16"/>
              </w:rPr>
              <w:t>FINANCIRANJE AKTIVNOSTI ŠKOLA</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5"/>
              <w:ind w:left="811"/>
              <w:rPr>
                <w:b/>
                <w:sz w:val="16"/>
              </w:rPr>
            </w:pPr>
            <w:r>
              <w:rPr>
                <w:b/>
                <w:sz w:val="16"/>
              </w:rPr>
              <w:t>966.000,00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5"/>
              <w:ind w:left="816"/>
              <w:rPr>
                <w:b/>
                <w:sz w:val="16"/>
              </w:rPr>
            </w:pPr>
            <w:r>
              <w:rPr>
                <w:b/>
                <w:sz w:val="16"/>
              </w:rPr>
              <w:t>932.286,15</w:t>
            </w:r>
          </w:p>
        </w:tc>
        <w:tc>
          <w:tcPr>
            <w:tcW w:w="1125" w:type="dxa"/>
            <w:vMerge w:val="restart"/>
            <w:tcBorders>
              <w:top w:val="single" w:sz="12" w:space="0" w:color="000000"/>
              <w:left w:val="single" w:sz="2" w:space="0" w:color="000000"/>
              <w:bottom w:val="single" w:sz="12" w:space="0" w:color="000000"/>
              <w:right w:val="nil"/>
            </w:tcBorders>
            <w:shd w:val="clear" w:color="auto" w:fill="C0C0C0"/>
          </w:tcPr>
          <w:p w:rsidR="007E506E" w:rsidRDefault="00145EE5">
            <w:pPr>
              <w:pStyle w:val="TableParagraph"/>
              <w:spacing w:before="5"/>
              <w:ind w:left="445"/>
              <w:rPr>
                <w:b/>
                <w:sz w:val="16"/>
              </w:rPr>
            </w:pPr>
            <w:r>
              <w:rPr>
                <w:b/>
                <w:sz w:val="16"/>
              </w:rPr>
              <w:t>96,51%</w:t>
            </w:r>
          </w:p>
        </w:tc>
      </w:tr>
      <w:tr w:rsidR="007E506E">
        <w:trPr>
          <w:trHeight w:val="183"/>
        </w:trPr>
        <w:tc>
          <w:tcPr>
            <w:tcW w:w="114" w:type="dxa"/>
            <w:tcBorders>
              <w:top w:val="nil"/>
              <w:left w:val="nil"/>
              <w:bottom w:val="single" w:sz="12" w:space="0" w:color="000000"/>
              <w:right w:val="single" w:sz="8" w:space="0" w:color="000000"/>
            </w:tcBorders>
            <w:shd w:val="clear" w:color="auto" w:fill="C0C0C0"/>
          </w:tcPr>
          <w:p w:rsidR="007E506E" w:rsidRDefault="00145EE5">
            <w:pPr>
              <w:pStyle w:val="TableParagraph"/>
              <w:spacing w:before="2" w:line="161" w:lineRule="exact"/>
              <w:ind w:left="17" w:right="-29"/>
              <w:jc w:val="center"/>
              <w:rPr>
                <w:sz w:val="14"/>
              </w:rPr>
            </w:pPr>
            <w:r>
              <w:rPr>
                <w:sz w:val="14"/>
              </w:rPr>
              <w:t>I:</w:t>
            </w: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rsidR="007E506E" w:rsidRDefault="00145EE5">
            <w:pPr>
              <w:pStyle w:val="TableParagraph"/>
              <w:spacing w:line="163" w:lineRule="exact"/>
              <w:ind w:left="4"/>
              <w:jc w:val="center"/>
              <w:rPr>
                <w:sz w:val="14"/>
              </w:rPr>
            </w:pPr>
            <w:r>
              <w:rPr>
                <w:sz w:val="14"/>
              </w:rPr>
              <w:t>1</w:t>
            </w:r>
          </w:p>
        </w:tc>
        <w:tc>
          <w:tcPr>
            <w:tcW w:w="112" w:type="dxa"/>
            <w:tcBorders>
              <w:top w:val="single" w:sz="12" w:space="0" w:color="000000"/>
              <w:left w:val="single" w:sz="12" w:space="0" w:color="000000"/>
              <w:bottom w:val="single" w:sz="18" w:space="0" w:color="000000"/>
              <w:right w:val="single" w:sz="8"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71"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71"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7" w:type="dxa"/>
            <w:tcBorders>
              <w:top w:val="single" w:sz="12" w:space="0" w:color="000000"/>
              <w:left w:val="single" w:sz="12" w:space="0" w:color="000000"/>
              <w:bottom w:val="single" w:sz="18" w:space="0" w:color="000000"/>
              <w:right w:val="single" w:sz="8" w:space="0" w:color="000000"/>
            </w:tcBorders>
            <w:shd w:val="clear" w:color="auto" w:fill="C0C0C0"/>
          </w:tcPr>
          <w:p w:rsidR="007E506E" w:rsidRDefault="00145EE5">
            <w:pPr>
              <w:pStyle w:val="TableParagraph"/>
              <w:spacing w:line="163" w:lineRule="exact"/>
              <w:ind w:left="2"/>
              <w:rPr>
                <w:sz w:val="14"/>
              </w:rPr>
            </w:pPr>
            <w:r>
              <w:rPr>
                <w:sz w:val="14"/>
              </w:rPr>
              <w:t>9</w:t>
            </w:r>
          </w:p>
        </w:tc>
        <w:tc>
          <w:tcPr>
            <w:tcW w:w="9622" w:type="dxa"/>
            <w:vMerge/>
            <w:tcBorders>
              <w:top w:val="nil"/>
              <w:left w:val="single" w:sz="8" w:space="0" w:color="000000"/>
              <w:bottom w:val="single" w:sz="12"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125" w:type="dxa"/>
            <w:vMerge/>
            <w:tcBorders>
              <w:top w:val="nil"/>
              <w:left w:val="single" w:sz="2" w:space="0" w:color="000000"/>
              <w:bottom w:val="single" w:sz="12" w:space="0" w:color="000000"/>
              <w:right w:val="nil"/>
            </w:tcBorders>
            <w:shd w:val="clear" w:color="auto" w:fill="C0C0C0"/>
          </w:tcPr>
          <w:p w:rsidR="007E506E" w:rsidRDefault="007E506E">
            <w:pPr>
              <w:rPr>
                <w:sz w:val="2"/>
                <w:szCs w:val="2"/>
              </w:rPr>
            </w:pPr>
          </w:p>
        </w:tc>
      </w:tr>
      <w:tr w:rsidR="007E506E">
        <w:trPr>
          <w:trHeight w:val="248"/>
        </w:trPr>
        <w:tc>
          <w:tcPr>
            <w:tcW w:w="736" w:type="dxa"/>
            <w:gridSpan w:val="6"/>
            <w:tcBorders>
              <w:top w:val="single" w:sz="18" w:space="0" w:color="000000"/>
              <w:left w:val="nil"/>
              <w:bottom w:val="single" w:sz="12" w:space="0" w:color="000000"/>
              <w:right w:val="single" w:sz="2" w:space="0" w:color="000000"/>
            </w:tcBorders>
          </w:tcPr>
          <w:p w:rsidR="007E506E" w:rsidRDefault="00145EE5">
            <w:pPr>
              <w:pStyle w:val="TableParagraph"/>
              <w:spacing w:line="191" w:lineRule="exact"/>
              <w:ind w:left="451"/>
              <w:rPr>
                <w:sz w:val="16"/>
              </w:rPr>
            </w:pPr>
            <w:r>
              <w:rPr>
                <w:sz w:val="16"/>
              </w:rPr>
              <w:t>366</w:t>
            </w:r>
          </w:p>
        </w:tc>
        <w:tc>
          <w:tcPr>
            <w:tcW w:w="401" w:type="dxa"/>
            <w:gridSpan w:val="3"/>
            <w:tcBorders>
              <w:top w:val="single" w:sz="1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line="191" w:lineRule="exact"/>
              <w:ind w:left="125"/>
              <w:rPr>
                <w:sz w:val="16"/>
              </w:rPr>
            </w:pPr>
            <w:r>
              <w:rPr>
                <w:sz w:val="16"/>
              </w:rPr>
              <w:t>Pomoći proračunskim korisnicima drugih proračuna</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line="191" w:lineRule="exact"/>
              <w:ind w:right="91"/>
              <w:jc w:val="right"/>
              <w:rPr>
                <w:sz w:val="16"/>
              </w:rPr>
            </w:pPr>
            <w:r>
              <w:rPr>
                <w:sz w:val="16"/>
              </w:rPr>
              <w:t>881.000,00</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line="191" w:lineRule="exact"/>
              <w:ind w:right="87"/>
              <w:jc w:val="right"/>
              <w:rPr>
                <w:sz w:val="16"/>
              </w:rPr>
            </w:pPr>
            <w:r>
              <w:rPr>
                <w:sz w:val="16"/>
              </w:rPr>
              <w:t>864.066,15</w:t>
            </w:r>
          </w:p>
        </w:tc>
        <w:tc>
          <w:tcPr>
            <w:tcW w:w="1125" w:type="dxa"/>
            <w:tcBorders>
              <w:top w:val="single" w:sz="12" w:space="0" w:color="000000"/>
              <w:left w:val="single" w:sz="2" w:space="0" w:color="000000"/>
              <w:bottom w:val="single" w:sz="12" w:space="0" w:color="000000"/>
              <w:right w:val="nil"/>
            </w:tcBorders>
          </w:tcPr>
          <w:p w:rsidR="007E506E" w:rsidRDefault="00145EE5">
            <w:pPr>
              <w:pStyle w:val="TableParagraph"/>
              <w:spacing w:line="191" w:lineRule="exact"/>
              <w:ind w:right="20"/>
              <w:jc w:val="right"/>
              <w:rPr>
                <w:sz w:val="16"/>
              </w:rPr>
            </w:pPr>
            <w:r>
              <w:rPr>
                <w:sz w:val="16"/>
              </w:rPr>
              <w:t>98,08%</w:t>
            </w: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2"/>
              <w:rPr>
                <w:sz w:val="16"/>
              </w:rPr>
            </w:pPr>
            <w:r>
              <w:rPr>
                <w:sz w:val="16"/>
              </w:rPr>
              <w:t>3661</w:t>
            </w:r>
          </w:p>
        </w:tc>
        <w:tc>
          <w:tcPr>
            <w:tcW w:w="401"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25"/>
              <w:rPr>
                <w:sz w:val="16"/>
              </w:rPr>
            </w:pPr>
            <w:r>
              <w:rPr>
                <w:sz w:val="16"/>
              </w:rPr>
              <w:t>Tekuće pomoći proračunskim korisnicima drugih proračuna</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7"/>
              <w:jc w:val="right"/>
              <w:rPr>
                <w:sz w:val="16"/>
              </w:rPr>
            </w:pPr>
            <w:r>
              <w:rPr>
                <w:sz w:val="16"/>
              </w:rPr>
              <w:t>536.266,15</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76"/>
        </w:trPr>
        <w:tc>
          <w:tcPr>
            <w:tcW w:w="736" w:type="dxa"/>
            <w:gridSpan w:val="6"/>
            <w:tcBorders>
              <w:top w:val="single" w:sz="12" w:space="0" w:color="000000"/>
              <w:left w:val="nil"/>
              <w:right w:val="single" w:sz="2" w:space="0" w:color="000000"/>
            </w:tcBorders>
          </w:tcPr>
          <w:p w:rsidR="007E506E" w:rsidRDefault="00145EE5">
            <w:pPr>
              <w:pStyle w:val="TableParagraph"/>
              <w:spacing w:before="5"/>
              <w:ind w:left="362"/>
              <w:rPr>
                <w:sz w:val="16"/>
              </w:rPr>
            </w:pPr>
            <w:r>
              <w:rPr>
                <w:sz w:val="16"/>
              </w:rPr>
              <w:t>3662</w:t>
            </w:r>
          </w:p>
        </w:tc>
        <w:tc>
          <w:tcPr>
            <w:tcW w:w="401" w:type="dxa"/>
            <w:gridSpan w:val="3"/>
            <w:tcBorders>
              <w:top w:val="single" w:sz="12" w:space="0" w:color="000000"/>
              <w:left w:val="single" w:sz="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right w:val="single" w:sz="2" w:space="0" w:color="000000"/>
            </w:tcBorders>
          </w:tcPr>
          <w:p w:rsidR="007E506E" w:rsidRDefault="00145EE5">
            <w:pPr>
              <w:pStyle w:val="TableParagraph"/>
              <w:spacing w:before="5"/>
              <w:ind w:left="125"/>
              <w:rPr>
                <w:sz w:val="16"/>
              </w:rPr>
            </w:pPr>
            <w:r>
              <w:rPr>
                <w:sz w:val="16"/>
              </w:rPr>
              <w:t>Kapitalne pomoći proračunskim korisnicima drugih proračuna</w:t>
            </w:r>
          </w:p>
        </w:tc>
        <w:tc>
          <w:tcPr>
            <w:tcW w:w="1833" w:type="dxa"/>
            <w:tcBorders>
              <w:top w:val="single" w:sz="12" w:space="0" w:color="000000"/>
              <w:left w:val="single" w:sz="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right w:val="single" w:sz="2" w:space="0" w:color="000000"/>
            </w:tcBorders>
          </w:tcPr>
          <w:p w:rsidR="007E506E" w:rsidRDefault="00145EE5">
            <w:pPr>
              <w:pStyle w:val="TableParagraph"/>
              <w:spacing w:before="5"/>
              <w:ind w:right="86"/>
              <w:jc w:val="right"/>
              <w:rPr>
                <w:sz w:val="16"/>
              </w:rPr>
            </w:pPr>
            <w:r>
              <w:rPr>
                <w:sz w:val="16"/>
              </w:rPr>
              <w:t>327.800,00</w:t>
            </w:r>
          </w:p>
        </w:tc>
        <w:tc>
          <w:tcPr>
            <w:tcW w:w="1125" w:type="dxa"/>
            <w:tcBorders>
              <w:top w:val="single" w:sz="12" w:space="0" w:color="000000"/>
              <w:left w:val="single" w:sz="2" w:space="0" w:color="000000"/>
              <w:right w:val="nil"/>
            </w:tcBorders>
          </w:tcPr>
          <w:p w:rsidR="007E506E" w:rsidRDefault="007E506E">
            <w:pPr>
              <w:pStyle w:val="TableParagraph"/>
              <w:rPr>
                <w:rFonts w:ascii="Times New Roman"/>
                <w:sz w:val="16"/>
              </w:rPr>
            </w:pPr>
          </w:p>
        </w:tc>
      </w:tr>
    </w:tbl>
    <w:p w:rsidR="007E506E" w:rsidRDefault="007E506E">
      <w:pPr>
        <w:rPr>
          <w:rFonts w:ascii="Times New Roman"/>
          <w:sz w:val="16"/>
        </w:rPr>
        <w:sectPr w:rsidR="007E506E">
          <w:footerReference w:type="default" r:id="rId21"/>
          <w:pgSz w:w="16840" w:h="11910" w:orient="landscape"/>
          <w:pgMar w:top="1100" w:right="237" w:bottom="920" w:left="720" w:header="0" w:footer="739" w:gutter="0"/>
          <w:pgNumType w:start="4"/>
          <w:cols w:space="720"/>
        </w:sectPr>
      </w:pPr>
    </w:p>
    <w:p w:rsidR="007E506E" w:rsidRDefault="007E506E">
      <w:pPr>
        <w:pStyle w:val="Tijeloteksta"/>
        <w:spacing w:before="4"/>
        <w:rPr>
          <w:rFonts w:ascii="Tahoma"/>
          <w:sz w:val="2"/>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4"/>
        <w:gridCol w:w="113"/>
        <w:gridCol w:w="112"/>
        <w:gridCol w:w="113"/>
        <w:gridCol w:w="113"/>
        <w:gridCol w:w="173"/>
        <w:gridCol w:w="168"/>
        <w:gridCol w:w="112"/>
        <w:gridCol w:w="117"/>
        <w:gridCol w:w="9621"/>
        <w:gridCol w:w="1832"/>
        <w:gridCol w:w="1832"/>
        <w:gridCol w:w="1124"/>
      </w:tblGrid>
      <w:tr w:rsidR="007E506E">
        <w:trPr>
          <w:trHeight w:val="829"/>
        </w:trPr>
        <w:tc>
          <w:tcPr>
            <w:tcW w:w="15544" w:type="dxa"/>
            <w:gridSpan w:val="13"/>
            <w:tcBorders>
              <w:left w:val="nil"/>
              <w:bottom w:val="single" w:sz="8" w:space="0" w:color="000000"/>
              <w:right w:val="nil"/>
            </w:tcBorders>
            <w:shd w:val="clear" w:color="auto" w:fill="C0C0C0"/>
          </w:tcPr>
          <w:p w:rsidR="007E506E" w:rsidRDefault="00145EE5">
            <w:pPr>
              <w:pStyle w:val="TableParagraph"/>
              <w:spacing w:before="66"/>
              <w:ind w:left="2139" w:right="2150"/>
              <w:jc w:val="center"/>
              <w:rPr>
                <w:rFonts w:ascii="Times New Roman" w:hAnsi="Times New Roman"/>
                <w:b/>
                <w:sz w:val="28"/>
              </w:rPr>
            </w:pPr>
            <w:r>
              <w:rPr>
                <w:rFonts w:ascii="Times New Roman" w:hAnsi="Times New Roman"/>
                <w:b/>
                <w:sz w:val="28"/>
              </w:rPr>
              <w:t xml:space="preserve">GODIŠNJI IZVJEŠTAJ O IZVRŠENJU PRORAČUNA GRADA OZLJA </w:t>
            </w:r>
            <w:r>
              <w:rPr>
                <w:rFonts w:ascii="Times New Roman" w:hAnsi="Times New Roman"/>
                <w:b/>
                <w:spacing w:val="-3"/>
                <w:sz w:val="28"/>
              </w:rPr>
              <w:t xml:space="preserve">ZA </w:t>
            </w:r>
            <w:r>
              <w:rPr>
                <w:rFonts w:ascii="Times New Roman" w:hAnsi="Times New Roman"/>
                <w:b/>
                <w:sz w:val="28"/>
              </w:rPr>
              <w:t>2020.</w:t>
            </w:r>
            <w:r>
              <w:rPr>
                <w:rFonts w:ascii="Times New Roman" w:hAnsi="Times New Roman"/>
                <w:b/>
                <w:spacing w:val="-9"/>
                <w:sz w:val="28"/>
              </w:rPr>
              <w:t xml:space="preserve"> </w:t>
            </w:r>
            <w:r>
              <w:rPr>
                <w:rFonts w:ascii="Times New Roman" w:hAnsi="Times New Roman"/>
                <w:b/>
                <w:sz w:val="28"/>
              </w:rPr>
              <w:t>GODINU</w:t>
            </w:r>
          </w:p>
          <w:p w:rsidR="007E506E" w:rsidRDefault="00145EE5">
            <w:pPr>
              <w:pStyle w:val="TableParagraph"/>
              <w:spacing w:before="74"/>
              <w:ind w:left="2139" w:right="2135"/>
              <w:jc w:val="center"/>
              <w:rPr>
                <w:rFonts w:ascii="Times New Roman"/>
              </w:rPr>
            </w:pPr>
            <w:r>
              <w:rPr>
                <w:rFonts w:ascii="Times New Roman"/>
              </w:rPr>
              <w:t>TABLICA 11. POSEBNI DIO</w:t>
            </w:r>
          </w:p>
        </w:tc>
      </w:tr>
      <w:tr w:rsidR="007E506E">
        <w:trPr>
          <w:trHeight w:val="841"/>
        </w:trPr>
        <w:tc>
          <w:tcPr>
            <w:tcW w:w="1135" w:type="dxa"/>
            <w:gridSpan w:val="9"/>
            <w:tcBorders>
              <w:top w:val="single" w:sz="8" w:space="0" w:color="000000"/>
              <w:left w:val="nil"/>
              <w:bottom w:val="single" w:sz="12" w:space="0" w:color="000000"/>
              <w:right w:val="single" w:sz="2" w:space="0" w:color="000000"/>
            </w:tcBorders>
            <w:shd w:val="clear" w:color="auto" w:fill="C0C0C0"/>
          </w:tcPr>
          <w:p w:rsidR="007E506E" w:rsidRDefault="00145EE5">
            <w:pPr>
              <w:pStyle w:val="TableParagraph"/>
              <w:spacing w:before="8"/>
              <w:ind w:left="252" w:right="227" w:hanging="1"/>
              <w:jc w:val="center"/>
              <w:rPr>
                <w:sz w:val="20"/>
              </w:rPr>
            </w:pPr>
            <w:r>
              <w:rPr>
                <w:sz w:val="20"/>
              </w:rPr>
              <w:t>Račun/ Pozicija</w:t>
            </w:r>
          </w:p>
          <w:p w:rsidR="007E506E" w:rsidRDefault="00145EE5">
            <w:pPr>
              <w:pStyle w:val="TableParagraph"/>
              <w:spacing w:before="83"/>
              <w:ind w:left="180"/>
              <w:jc w:val="center"/>
              <w:rPr>
                <w:sz w:val="18"/>
              </w:rPr>
            </w:pPr>
            <w:r>
              <w:rPr>
                <w:sz w:val="18"/>
              </w:rPr>
              <w:t>1</w:t>
            </w:r>
          </w:p>
        </w:tc>
        <w:tc>
          <w:tcPr>
            <w:tcW w:w="9621"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8"/>
              <w:ind w:left="4604" w:right="4565"/>
              <w:jc w:val="center"/>
              <w:rPr>
                <w:sz w:val="20"/>
              </w:rPr>
            </w:pPr>
            <w:r>
              <w:rPr>
                <w:sz w:val="20"/>
              </w:rPr>
              <w:t>Opis</w:t>
            </w:r>
          </w:p>
          <w:p w:rsidR="007E506E" w:rsidRDefault="007E506E">
            <w:pPr>
              <w:pStyle w:val="TableParagraph"/>
              <w:spacing w:before="11"/>
              <w:rPr>
                <w:sz w:val="26"/>
              </w:rPr>
            </w:pPr>
          </w:p>
          <w:p w:rsidR="007E506E" w:rsidRDefault="00145EE5">
            <w:pPr>
              <w:pStyle w:val="TableParagraph"/>
              <w:ind w:left="39"/>
              <w:jc w:val="center"/>
              <w:rPr>
                <w:sz w:val="18"/>
              </w:rPr>
            </w:pPr>
            <w:r>
              <w:rPr>
                <w:sz w:val="18"/>
              </w:rPr>
              <w:t>2</w:t>
            </w:r>
          </w:p>
        </w:tc>
        <w:tc>
          <w:tcPr>
            <w:tcW w:w="1832"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130" w:right="202"/>
              <w:jc w:val="center"/>
              <w:rPr>
                <w:sz w:val="20"/>
              </w:rPr>
            </w:pPr>
            <w:r>
              <w:rPr>
                <w:sz w:val="20"/>
              </w:rPr>
              <w:t>Izvorni plan za 2020. godinu</w:t>
            </w:r>
          </w:p>
          <w:p w:rsidR="007E506E" w:rsidRDefault="00145EE5">
            <w:pPr>
              <w:pStyle w:val="TableParagraph"/>
              <w:spacing w:before="90"/>
              <w:ind w:right="8"/>
              <w:jc w:val="center"/>
              <w:rPr>
                <w:sz w:val="18"/>
              </w:rPr>
            </w:pPr>
            <w:r>
              <w:rPr>
                <w:sz w:val="18"/>
              </w:rPr>
              <w:t>3</w:t>
            </w:r>
          </w:p>
        </w:tc>
        <w:tc>
          <w:tcPr>
            <w:tcW w:w="1832"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145" w:right="202"/>
              <w:jc w:val="center"/>
              <w:rPr>
                <w:sz w:val="20"/>
              </w:rPr>
            </w:pPr>
            <w:r>
              <w:rPr>
                <w:sz w:val="20"/>
              </w:rPr>
              <w:t>Izvršenje 2020. godine</w:t>
            </w:r>
          </w:p>
          <w:p w:rsidR="007E506E" w:rsidRDefault="00145EE5">
            <w:pPr>
              <w:pStyle w:val="TableParagraph"/>
              <w:spacing w:before="85"/>
              <w:ind w:left="2"/>
              <w:jc w:val="center"/>
              <w:rPr>
                <w:sz w:val="18"/>
              </w:rPr>
            </w:pPr>
            <w:r>
              <w:rPr>
                <w:sz w:val="18"/>
              </w:rPr>
              <w:t>4</w:t>
            </w:r>
          </w:p>
        </w:tc>
        <w:tc>
          <w:tcPr>
            <w:tcW w:w="1124" w:type="dxa"/>
            <w:tcBorders>
              <w:top w:val="single" w:sz="8" w:space="0" w:color="000000"/>
              <w:left w:val="single" w:sz="2" w:space="0" w:color="000000"/>
              <w:bottom w:val="single" w:sz="12" w:space="0" w:color="000000"/>
              <w:right w:val="nil"/>
            </w:tcBorders>
            <w:shd w:val="clear" w:color="auto" w:fill="C0C0C0"/>
          </w:tcPr>
          <w:p w:rsidR="007E506E" w:rsidRDefault="00145EE5">
            <w:pPr>
              <w:pStyle w:val="TableParagraph"/>
              <w:spacing w:before="15"/>
              <w:ind w:left="241" w:right="247"/>
              <w:jc w:val="center"/>
              <w:rPr>
                <w:sz w:val="20"/>
              </w:rPr>
            </w:pPr>
            <w:r>
              <w:rPr>
                <w:sz w:val="20"/>
              </w:rPr>
              <w:t>Indeks 4/3</w:t>
            </w:r>
          </w:p>
          <w:p w:rsidR="007E506E" w:rsidRDefault="00145EE5">
            <w:pPr>
              <w:pStyle w:val="TableParagraph"/>
              <w:spacing w:before="71"/>
              <w:ind w:right="7"/>
              <w:jc w:val="center"/>
              <w:rPr>
                <w:sz w:val="18"/>
              </w:rPr>
            </w:pPr>
            <w:r>
              <w:rPr>
                <w:sz w:val="18"/>
              </w:rPr>
              <w:t>5</w:t>
            </w:r>
          </w:p>
        </w:tc>
      </w:tr>
      <w:tr w:rsidR="007E506E">
        <w:trPr>
          <w:trHeight w:val="255"/>
        </w:trPr>
        <w:tc>
          <w:tcPr>
            <w:tcW w:w="738"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458"/>
              <w:rPr>
                <w:sz w:val="16"/>
              </w:rPr>
            </w:pPr>
            <w:r>
              <w:rPr>
                <w:sz w:val="16"/>
              </w:rPr>
              <w:t>372</w:t>
            </w:r>
          </w:p>
        </w:tc>
        <w:tc>
          <w:tcPr>
            <w:tcW w:w="397"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4"/>
              <w:rPr>
                <w:sz w:val="16"/>
              </w:rPr>
            </w:pPr>
            <w:r>
              <w:rPr>
                <w:sz w:val="16"/>
              </w:rPr>
              <w:t>Ostale naknade građanima i kućanstvima iz proračuna</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0"/>
              <w:jc w:val="right"/>
              <w:rPr>
                <w:sz w:val="16"/>
              </w:rPr>
            </w:pPr>
            <w:r>
              <w:rPr>
                <w:sz w:val="16"/>
              </w:rPr>
              <w:t>85.000,00</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74"/>
              <w:jc w:val="right"/>
              <w:rPr>
                <w:sz w:val="16"/>
              </w:rPr>
            </w:pPr>
            <w:r>
              <w:rPr>
                <w:sz w:val="16"/>
              </w:rPr>
              <w:t>68.220,00</w:t>
            </w:r>
          </w:p>
        </w:tc>
        <w:tc>
          <w:tcPr>
            <w:tcW w:w="1124"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7"/>
              <w:jc w:val="right"/>
              <w:rPr>
                <w:sz w:val="16"/>
              </w:rPr>
            </w:pPr>
            <w:r>
              <w:rPr>
                <w:sz w:val="16"/>
              </w:rPr>
              <w:t>80,26%</w:t>
            </w:r>
          </w:p>
        </w:tc>
      </w:tr>
      <w:tr w:rsidR="007E506E">
        <w:trPr>
          <w:trHeight w:val="255"/>
        </w:trPr>
        <w:tc>
          <w:tcPr>
            <w:tcW w:w="738"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9"/>
              <w:rPr>
                <w:sz w:val="16"/>
              </w:rPr>
            </w:pPr>
            <w:r>
              <w:rPr>
                <w:sz w:val="16"/>
              </w:rPr>
              <w:t>3722</w:t>
            </w:r>
          </w:p>
        </w:tc>
        <w:tc>
          <w:tcPr>
            <w:tcW w:w="397"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4"/>
              <w:rPr>
                <w:sz w:val="16"/>
              </w:rPr>
            </w:pPr>
            <w:r>
              <w:rPr>
                <w:sz w:val="16"/>
              </w:rPr>
              <w:t>Naknade građanima i kućanstvima u naravi</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74"/>
              <w:jc w:val="right"/>
              <w:rPr>
                <w:sz w:val="16"/>
              </w:rPr>
            </w:pPr>
            <w:r>
              <w:rPr>
                <w:sz w:val="16"/>
              </w:rPr>
              <w:t>68.220,00</w:t>
            </w:r>
          </w:p>
        </w:tc>
        <w:tc>
          <w:tcPr>
            <w:tcW w:w="1124"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01"/>
        </w:trPr>
        <w:tc>
          <w:tcPr>
            <w:tcW w:w="1135" w:type="dxa"/>
            <w:gridSpan w:val="9"/>
            <w:tcBorders>
              <w:top w:val="single" w:sz="12" w:space="0" w:color="000000"/>
              <w:left w:val="nil"/>
              <w:bottom w:val="single" w:sz="8" w:space="0" w:color="000000"/>
              <w:right w:val="single" w:sz="2" w:space="0" w:color="000000"/>
            </w:tcBorders>
            <w:shd w:val="clear" w:color="auto" w:fill="C0C0C0"/>
          </w:tcPr>
          <w:p w:rsidR="007E506E" w:rsidRDefault="00145EE5">
            <w:pPr>
              <w:pStyle w:val="TableParagraph"/>
              <w:spacing w:before="5" w:line="176" w:lineRule="exact"/>
              <w:ind w:left="24"/>
              <w:rPr>
                <w:b/>
                <w:sz w:val="16"/>
              </w:rPr>
            </w:pPr>
            <w:r>
              <w:rPr>
                <w:b/>
                <w:sz w:val="16"/>
              </w:rPr>
              <w:t>Akt. A201711</w:t>
            </w:r>
          </w:p>
        </w:tc>
        <w:tc>
          <w:tcPr>
            <w:tcW w:w="9621" w:type="dxa"/>
            <w:vMerge w:val="restart"/>
            <w:tcBorders>
              <w:top w:val="single" w:sz="12" w:space="0" w:color="000000"/>
              <w:left w:val="single" w:sz="8" w:space="0" w:color="000000"/>
              <w:bottom w:val="single" w:sz="12" w:space="0" w:color="000000"/>
              <w:right w:val="single" w:sz="2" w:space="0" w:color="000000"/>
            </w:tcBorders>
            <w:shd w:val="clear" w:color="auto" w:fill="C0C0C0"/>
          </w:tcPr>
          <w:p w:rsidR="007E506E" w:rsidRDefault="00145EE5">
            <w:pPr>
              <w:pStyle w:val="TableParagraph"/>
              <w:spacing w:before="5"/>
              <w:ind w:left="75"/>
              <w:rPr>
                <w:b/>
                <w:sz w:val="16"/>
              </w:rPr>
            </w:pPr>
            <w:r>
              <w:rPr>
                <w:b/>
                <w:sz w:val="16"/>
              </w:rPr>
              <w:t>STIPENDIRANJE UČENIKA I STUDENATA</w:t>
            </w:r>
          </w:p>
        </w:tc>
        <w:tc>
          <w:tcPr>
            <w:tcW w:w="1832"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5"/>
              <w:ind w:left="821"/>
              <w:rPr>
                <w:b/>
                <w:sz w:val="16"/>
              </w:rPr>
            </w:pPr>
            <w:r>
              <w:rPr>
                <w:b/>
                <w:sz w:val="16"/>
              </w:rPr>
              <w:t>335.000,00</w:t>
            </w:r>
          </w:p>
        </w:tc>
        <w:tc>
          <w:tcPr>
            <w:tcW w:w="1832"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5"/>
              <w:ind w:left="827"/>
              <w:rPr>
                <w:b/>
                <w:sz w:val="16"/>
              </w:rPr>
            </w:pPr>
            <w:r>
              <w:rPr>
                <w:b/>
                <w:sz w:val="16"/>
              </w:rPr>
              <w:t>308.200,00</w:t>
            </w:r>
          </w:p>
        </w:tc>
        <w:tc>
          <w:tcPr>
            <w:tcW w:w="1124" w:type="dxa"/>
            <w:vMerge w:val="restart"/>
            <w:tcBorders>
              <w:top w:val="single" w:sz="12" w:space="0" w:color="000000"/>
              <w:left w:val="single" w:sz="2" w:space="0" w:color="000000"/>
              <w:bottom w:val="single" w:sz="12" w:space="0" w:color="000000"/>
              <w:right w:val="nil"/>
            </w:tcBorders>
            <w:shd w:val="clear" w:color="auto" w:fill="C0C0C0"/>
          </w:tcPr>
          <w:p w:rsidR="007E506E" w:rsidRDefault="00145EE5">
            <w:pPr>
              <w:pStyle w:val="TableParagraph"/>
              <w:spacing w:before="5"/>
              <w:ind w:left="457"/>
              <w:rPr>
                <w:b/>
                <w:sz w:val="16"/>
              </w:rPr>
            </w:pPr>
            <w:r>
              <w:rPr>
                <w:b/>
                <w:sz w:val="16"/>
              </w:rPr>
              <w:t>92,00%</w:t>
            </w:r>
          </w:p>
        </w:tc>
      </w:tr>
      <w:tr w:rsidR="007E506E">
        <w:trPr>
          <w:trHeight w:val="182"/>
        </w:trPr>
        <w:tc>
          <w:tcPr>
            <w:tcW w:w="114" w:type="dxa"/>
            <w:tcBorders>
              <w:top w:val="nil"/>
              <w:left w:val="nil"/>
              <w:bottom w:val="single" w:sz="12" w:space="0" w:color="000000"/>
              <w:right w:val="single" w:sz="8" w:space="0" w:color="000000"/>
            </w:tcBorders>
            <w:shd w:val="clear" w:color="auto" w:fill="C0C0C0"/>
          </w:tcPr>
          <w:p w:rsidR="007E506E" w:rsidRDefault="00145EE5">
            <w:pPr>
              <w:pStyle w:val="TableParagraph"/>
              <w:spacing w:before="1" w:line="161" w:lineRule="exact"/>
              <w:ind w:left="24" w:right="-29"/>
              <w:jc w:val="center"/>
              <w:rPr>
                <w:sz w:val="14"/>
              </w:rPr>
            </w:pPr>
            <w:r>
              <w:rPr>
                <w:sz w:val="14"/>
              </w:rPr>
              <w:t>I:</w:t>
            </w:r>
          </w:p>
        </w:tc>
        <w:tc>
          <w:tcPr>
            <w:tcW w:w="113" w:type="dxa"/>
            <w:tcBorders>
              <w:top w:val="single" w:sz="8" w:space="0" w:color="000000"/>
              <w:left w:val="single" w:sz="8" w:space="0" w:color="000000"/>
              <w:bottom w:val="single" w:sz="18" w:space="0" w:color="000000"/>
              <w:right w:val="single" w:sz="12" w:space="0" w:color="000000"/>
            </w:tcBorders>
            <w:shd w:val="clear" w:color="auto" w:fill="C0C0C0"/>
          </w:tcPr>
          <w:p w:rsidR="007E506E" w:rsidRDefault="00145EE5">
            <w:pPr>
              <w:pStyle w:val="TableParagraph"/>
              <w:spacing w:line="163" w:lineRule="exact"/>
              <w:ind w:left="15" w:right="-15"/>
              <w:jc w:val="center"/>
              <w:rPr>
                <w:sz w:val="14"/>
              </w:rPr>
            </w:pPr>
            <w:r>
              <w:rPr>
                <w:sz w:val="14"/>
              </w:rPr>
              <w:t>1</w:t>
            </w:r>
          </w:p>
        </w:tc>
        <w:tc>
          <w:tcPr>
            <w:tcW w:w="112" w:type="dxa"/>
            <w:tcBorders>
              <w:top w:val="single" w:sz="8" w:space="0" w:color="000000"/>
              <w:left w:val="single" w:sz="12" w:space="0" w:color="000000"/>
              <w:bottom w:val="single" w:sz="18" w:space="0" w:color="000000"/>
              <w:right w:val="single" w:sz="8" w:space="0" w:color="000000"/>
            </w:tcBorders>
            <w:shd w:val="clear" w:color="auto" w:fill="C0C0C0"/>
          </w:tcPr>
          <w:p w:rsidR="007E506E" w:rsidRDefault="007E506E">
            <w:pPr>
              <w:pStyle w:val="TableParagraph"/>
              <w:rPr>
                <w:rFonts w:ascii="Times New Roman"/>
                <w:sz w:val="12"/>
              </w:rPr>
            </w:pPr>
          </w:p>
        </w:tc>
        <w:tc>
          <w:tcPr>
            <w:tcW w:w="113" w:type="dxa"/>
            <w:tcBorders>
              <w:top w:val="single" w:sz="8" w:space="0" w:color="000000"/>
              <w:left w:val="single" w:sz="8"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8"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73" w:type="dxa"/>
            <w:tcBorders>
              <w:top w:val="single" w:sz="8"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68" w:type="dxa"/>
            <w:tcBorders>
              <w:top w:val="single" w:sz="8"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2" w:type="dxa"/>
            <w:tcBorders>
              <w:top w:val="single" w:sz="8"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7" w:type="dxa"/>
            <w:tcBorders>
              <w:top w:val="single" w:sz="8" w:space="0" w:color="000000"/>
              <w:left w:val="single" w:sz="12" w:space="0" w:color="000000"/>
              <w:bottom w:val="single" w:sz="18" w:space="0" w:color="000000"/>
              <w:right w:val="single" w:sz="8" w:space="0" w:color="000000"/>
            </w:tcBorders>
            <w:shd w:val="clear" w:color="auto" w:fill="C0C0C0"/>
          </w:tcPr>
          <w:p w:rsidR="007E506E" w:rsidRDefault="007E506E">
            <w:pPr>
              <w:pStyle w:val="TableParagraph"/>
              <w:rPr>
                <w:rFonts w:ascii="Times New Roman"/>
                <w:sz w:val="12"/>
              </w:rPr>
            </w:pPr>
          </w:p>
        </w:tc>
        <w:tc>
          <w:tcPr>
            <w:tcW w:w="9621" w:type="dxa"/>
            <w:vMerge/>
            <w:tcBorders>
              <w:top w:val="nil"/>
              <w:left w:val="single" w:sz="8" w:space="0" w:color="000000"/>
              <w:bottom w:val="single" w:sz="12" w:space="0" w:color="000000"/>
              <w:right w:val="single" w:sz="2" w:space="0" w:color="000000"/>
            </w:tcBorders>
            <w:shd w:val="clear" w:color="auto" w:fill="C0C0C0"/>
          </w:tcPr>
          <w:p w:rsidR="007E506E" w:rsidRDefault="007E506E">
            <w:pPr>
              <w:rPr>
                <w:sz w:val="2"/>
                <w:szCs w:val="2"/>
              </w:rPr>
            </w:pPr>
          </w:p>
        </w:tc>
        <w:tc>
          <w:tcPr>
            <w:tcW w:w="1832"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832"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124" w:type="dxa"/>
            <w:vMerge/>
            <w:tcBorders>
              <w:top w:val="nil"/>
              <w:left w:val="single" w:sz="2" w:space="0" w:color="000000"/>
              <w:bottom w:val="single" w:sz="12" w:space="0" w:color="000000"/>
              <w:right w:val="nil"/>
            </w:tcBorders>
            <w:shd w:val="clear" w:color="auto" w:fill="C0C0C0"/>
          </w:tcPr>
          <w:p w:rsidR="007E506E" w:rsidRDefault="007E506E">
            <w:pPr>
              <w:rPr>
                <w:sz w:val="2"/>
                <w:szCs w:val="2"/>
              </w:rPr>
            </w:pPr>
          </w:p>
        </w:tc>
      </w:tr>
      <w:tr w:rsidR="007E506E">
        <w:trPr>
          <w:trHeight w:val="248"/>
        </w:trPr>
        <w:tc>
          <w:tcPr>
            <w:tcW w:w="738" w:type="dxa"/>
            <w:gridSpan w:val="6"/>
            <w:tcBorders>
              <w:top w:val="single" w:sz="18" w:space="0" w:color="000000"/>
              <w:left w:val="nil"/>
              <w:bottom w:val="single" w:sz="12" w:space="0" w:color="000000"/>
              <w:right w:val="single" w:sz="2" w:space="0" w:color="000000"/>
            </w:tcBorders>
          </w:tcPr>
          <w:p w:rsidR="007E506E" w:rsidRDefault="00145EE5">
            <w:pPr>
              <w:pStyle w:val="TableParagraph"/>
              <w:spacing w:line="191" w:lineRule="exact"/>
              <w:ind w:left="458"/>
              <w:rPr>
                <w:sz w:val="16"/>
              </w:rPr>
            </w:pPr>
            <w:r>
              <w:rPr>
                <w:sz w:val="16"/>
              </w:rPr>
              <w:t>372</w:t>
            </w:r>
          </w:p>
        </w:tc>
        <w:tc>
          <w:tcPr>
            <w:tcW w:w="397" w:type="dxa"/>
            <w:gridSpan w:val="3"/>
            <w:tcBorders>
              <w:top w:val="single" w:sz="1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line="191" w:lineRule="exact"/>
              <w:ind w:left="134"/>
              <w:rPr>
                <w:sz w:val="16"/>
              </w:rPr>
            </w:pPr>
            <w:r>
              <w:rPr>
                <w:sz w:val="16"/>
              </w:rPr>
              <w:t>Ostale naknade građanima i kućanstvima iz proračuna</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line="191" w:lineRule="exact"/>
              <w:ind w:right="81"/>
              <w:jc w:val="right"/>
              <w:rPr>
                <w:sz w:val="16"/>
              </w:rPr>
            </w:pPr>
            <w:r>
              <w:rPr>
                <w:sz w:val="16"/>
              </w:rPr>
              <w:t>335.000,00</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line="191" w:lineRule="exact"/>
              <w:ind w:right="74"/>
              <w:jc w:val="right"/>
              <w:rPr>
                <w:sz w:val="16"/>
              </w:rPr>
            </w:pPr>
            <w:r>
              <w:rPr>
                <w:sz w:val="16"/>
              </w:rPr>
              <w:t>308.200,00</w:t>
            </w:r>
          </w:p>
        </w:tc>
        <w:tc>
          <w:tcPr>
            <w:tcW w:w="1124" w:type="dxa"/>
            <w:tcBorders>
              <w:top w:val="single" w:sz="12" w:space="0" w:color="000000"/>
              <w:left w:val="single" w:sz="2" w:space="0" w:color="000000"/>
              <w:bottom w:val="single" w:sz="12" w:space="0" w:color="000000"/>
              <w:right w:val="nil"/>
            </w:tcBorders>
          </w:tcPr>
          <w:p w:rsidR="007E506E" w:rsidRDefault="00145EE5">
            <w:pPr>
              <w:pStyle w:val="TableParagraph"/>
              <w:spacing w:line="191" w:lineRule="exact"/>
              <w:ind w:right="7"/>
              <w:jc w:val="right"/>
              <w:rPr>
                <w:sz w:val="16"/>
              </w:rPr>
            </w:pPr>
            <w:r>
              <w:rPr>
                <w:sz w:val="16"/>
              </w:rPr>
              <w:t>92,00%</w:t>
            </w:r>
          </w:p>
        </w:tc>
      </w:tr>
      <w:tr w:rsidR="007E506E">
        <w:trPr>
          <w:trHeight w:val="261"/>
        </w:trPr>
        <w:tc>
          <w:tcPr>
            <w:tcW w:w="738" w:type="dxa"/>
            <w:gridSpan w:val="6"/>
            <w:tcBorders>
              <w:top w:val="single" w:sz="12" w:space="0" w:color="000000"/>
              <w:left w:val="nil"/>
              <w:bottom w:val="single" w:sz="8" w:space="0" w:color="000000"/>
              <w:right w:val="single" w:sz="2" w:space="0" w:color="000000"/>
            </w:tcBorders>
          </w:tcPr>
          <w:p w:rsidR="007E506E" w:rsidRDefault="00145EE5">
            <w:pPr>
              <w:pStyle w:val="TableParagraph"/>
              <w:spacing w:before="5"/>
              <w:ind w:left="369"/>
              <w:rPr>
                <w:sz w:val="16"/>
              </w:rPr>
            </w:pPr>
            <w:r>
              <w:rPr>
                <w:sz w:val="16"/>
              </w:rPr>
              <w:t>3721</w:t>
            </w:r>
          </w:p>
        </w:tc>
        <w:tc>
          <w:tcPr>
            <w:tcW w:w="397" w:type="dxa"/>
            <w:gridSpan w:val="3"/>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left="134"/>
              <w:rPr>
                <w:sz w:val="16"/>
              </w:rPr>
            </w:pPr>
            <w:r>
              <w:rPr>
                <w:sz w:val="16"/>
              </w:rPr>
              <w:t>Naknade građanima i kućanstvima u novcu</w:t>
            </w:r>
          </w:p>
        </w:tc>
        <w:tc>
          <w:tcPr>
            <w:tcW w:w="1832" w:type="dxa"/>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right="74"/>
              <w:jc w:val="right"/>
              <w:rPr>
                <w:sz w:val="16"/>
              </w:rPr>
            </w:pPr>
            <w:r>
              <w:rPr>
                <w:sz w:val="16"/>
              </w:rPr>
              <w:t>308.200,00</w:t>
            </w:r>
          </w:p>
        </w:tc>
        <w:tc>
          <w:tcPr>
            <w:tcW w:w="1124" w:type="dxa"/>
            <w:tcBorders>
              <w:top w:val="single" w:sz="12"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11"/>
        </w:trPr>
        <w:tc>
          <w:tcPr>
            <w:tcW w:w="1135" w:type="dxa"/>
            <w:gridSpan w:val="9"/>
            <w:tcBorders>
              <w:top w:val="single" w:sz="8" w:space="0" w:color="000000"/>
              <w:left w:val="nil"/>
              <w:bottom w:val="single" w:sz="8" w:space="0" w:color="000000"/>
              <w:right w:val="single" w:sz="2" w:space="0" w:color="000000"/>
            </w:tcBorders>
            <w:shd w:val="clear" w:color="auto" w:fill="C0C0C0"/>
          </w:tcPr>
          <w:p w:rsidR="007E506E" w:rsidRDefault="00145EE5">
            <w:pPr>
              <w:pStyle w:val="TableParagraph"/>
              <w:spacing w:before="9" w:line="181" w:lineRule="exact"/>
              <w:ind w:left="24"/>
              <w:rPr>
                <w:b/>
                <w:sz w:val="16"/>
              </w:rPr>
            </w:pPr>
            <w:r>
              <w:rPr>
                <w:b/>
                <w:sz w:val="16"/>
              </w:rPr>
              <w:t>Akt. A201712</w:t>
            </w:r>
          </w:p>
        </w:tc>
        <w:tc>
          <w:tcPr>
            <w:tcW w:w="9621" w:type="dxa"/>
            <w:vMerge w:val="restart"/>
            <w:tcBorders>
              <w:top w:val="single" w:sz="8" w:space="0" w:color="000000"/>
              <w:left w:val="single" w:sz="8" w:space="0" w:color="000000"/>
              <w:bottom w:val="single" w:sz="8" w:space="0" w:color="000000"/>
              <w:right w:val="single" w:sz="2" w:space="0" w:color="000000"/>
            </w:tcBorders>
            <w:shd w:val="clear" w:color="auto" w:fill="C0C0C0"/>
          </w:tcPr>
          <w:p w:rsidR="007E506E" w:rsidRDefault="00145EE5">
            <w:pPr>
              <w:pStyle w:val="TableParagraph"/>
              <w:spacing w:before="9"/>
              <w:ind w:left="75"/>
              <w:rPr>
                <w:b/>
                <w:sz w:val="16"/>
              </w:rPr>
            </w:pPr>
            <w:r>
              <w:rPr>
                <w:b/>
                <w:sz w:val="16"/>
              </w:rPr>
              <w:t>FINANCIRANJE PRIJEVOZA ZA SREDNJE ŠKOLE</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7E506E" w:rsidRDefault="00145EE5">
            <w:pPr>
              <w:pStyle w:val="TableParagraph"/>
              <w:spacing w:before="9"/>
              <w:ind w:left="923"/>
              <w:rPr>
                <w:b/>
                <w:sz w:val="16"/>
              </w:rPr>
            </w:pPr>
            <w:r>
              <w:rPr>
                <w:b/>
                <w:sz w:val="16"/>
              </w:rPr>
              <w:t>80.000,00</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7E506E" w:rsidRDefault="00145EE5">
            <w:pPr>
              <w:pStyle w:val="TableParagraph"/>
              <w:spacing w:before="9"/>
              <w:ind w:left="930"/>
              <w:rPr>
                <w:b/>
                <w:sz w:val="16"/>
              </w:rPr>
            </w:pPr>
            <w:r>
              <w:rPr>
                <w:b/>
                <w:sz w:val="16"/>
              </w:rPr>
              <w:t>56.151,28</w:t>
            </w:r>
          </w:p>
        </w:tc>
        <w:tc>
          <w:tcPr>
            <w:tcW w:w="1124" w:type="dxa"/>
            <w:vMerge w:val="restart"/>
            <w:tcBorders>
              <w:top w:val="single" w:sz="8" w:space="0" w:color="000000"/>
              <w:left w:val="single" w:sz="2" w:space="0" w:color="000000"/>
              <w:bottom w:val="single" w:sz="8" w:space="0" w:color="000000"/>
              <w:right w:val="nil"/>
            </w:tcBorders>
            <w:shd w:val="clear" w:color="auto" w:fill="C0C0C0"/>
          </w:tcPr>
          <w:p w:rsidR="007E506E" w:rsidRDefault="00145EE5">
            <w:pPr>
              <w:pStyle w:val="TableParagraph"/>
              <w:spacing w:before="9"/>
              <w:ind w:left="457"/>
              <w:rPr>
                <w:b/>
                <w:sz w:val="16"/>
              </w:rPr>
            </w:pPr>
            <w:r>
              <w:rPr>
                <w:b/>
                <w:sz w:val="16"/>
              </w:rPr>
              <w:t>70,19%</w:t>
            </w:r>
          </w:p>
        </w:tc>
      </w:tr>
      <w:tr w:rsidR="007E506E">
        <w:trPr>
          <w:trHeight w:val="187"/>
        </w:trPr>
        <w:tc>
          <w:tcPr>
            <w:tcW w:w="114" w:type="dxa"/>
            <w:tcBorders>
              <w:top w:val="nil"/>
              <w:left w:val="nil"/>
              <w:bottom w:val="single" w:sz="8" w:space="0" w:color="000000"/>
              <w:right w:val="single" w:sz="8" w:space="0" w:color="000000"/>
            </w:tcBorders>
            <w:shd w:val="clear" w:color="auto" w:fill="C0C0C0"/>
          </w:tcPr>
          <w:p w:rsidR="007E506E" w:rsidRDefault="00145EE5">
            <w:pPr>
              <w:pStyle w:val="TableParagraph"/>
              <w:spacing w:before="7" w:line="161" w:lineRule="exact"/>
              <w:ind w:left="24" w:right="-29"/>
              <w:jc w:val="center"/>
              <w:rPr>
                <w:sz w:val="14"/>
              </w:rPr>
            </w:pPr>
            <w:r>
              <w:rPr>
                <w:sz w:val="14"/>
              </w:rPr>
              <w:t>I:</w:t>
            </w:r>
          </w:p>
        </w:tc>
        <w:tc>
          <w:tcPr>
            <w:tcW w:w="113" w:type="dxa"/>
            <w:tcBorders>
              <w:top w:val="single" w:sz="8" w:space="0" w:color="000000"/>
              <w:left w:val="single" w:sz="8" w:space="0" w:color="000000"/>
              <w:bottom w:val="single" w:sz="18" w:space="0" w:color="000000"/>
              <w:right w:val="single" w:sz="12" w:space="0" w:color="000000"/>
            </w:tcBorders>
            <w:shd w:val="clear" w:color="auto" w:fill="C0C0C0"/>
          </w:tcPr>
          <w:p w:rsidR="007E506E" w:rsidRDefault="00145EE5">
            <w:pPr>
              <w:pStyle w:val="TableParagraph"/>
              <w:spacing w:line="168" w:lineRule="exact"/>
              <w:ind w:left="15" w:right="-15"/>
              <w:jc w:val="center"/>
              <w:rPr>
                <w:sz w:val="14"/>
              </w:rPr>
            </w:pPr>
            <w:r>
              <w:rPr>
                <w:sz w:val="14"/>
              </w:rPr>
              <w:t>1</w:t>
            </w:r>
          </w:p>
        </w:tc>
        <w:tc>
          <w:tcPr>
            <w:tcW w:w="112" w:type="dxa"/>
            <w:tcBorders>
              <w:top w:val="single" w:sz="8" w:space="0" w:color="000000"/>
              <w:left w:val="single" w:sz="12" w:space="0" w:color="000000"/>
              <w:bottom w:val="single" w:sz="18" w:space="0" w:color="000000"/>
              <w:right w:val="single" w:sz="8" w:space="0" w:color="000000"/>
            </w:tcBorders>
            <w:shd w:val="clear" w:color="auto" w:fill="C0C0C0"/>
          </w:tcPr>
          <w:p w:rsidR="007E506E" w:rsidRDefault="007E506E">
            <w:pPr>
              <w:pStyle w:val="TableParagraph"/>
              <w:rPr>
                <w:rFonts w:ascii="Times New Roman"/>
                <w:sz w:val="12"/>
              </w:rPr>
            </w:pPr>
          </w:p>
        </w:tc>
        <w:tc>
          <w:tcPr>
            <w:tcW w:w="113" w:type="dxa"/>
            <w:tcBorders>
              <w:top w:val="single" w:sz="8" w:space="0" w:color="000000"/>
              <w:left w:val="single" w:sz="8"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8"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73" w:type="dxa"/>
            <w:tcBorders>
              <w:top w:val="single" w:sz="8"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68" w:type="dxa"/>
            <w:tcBorders>
              <w:top w:val="single" w:sz="8"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2" w:type="dxa"/>
            <w:tcBorders>
              <w:top w:val="single" w:sz="8"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7" w:type="dxa"/>
            <w:tcBorders>
              <w:top w:val="single" w:sz="8" w:space="0" w:color="000000"/>
              <w:left w:val="single" w:sz="12" w:space="0" w:color="000000"/>
              <w:bottom w:val="single" w:sz="18" w:space="0" w:color="000000"/>
              <w:right w:val="single" w:sz="8" w:space="0" w:color="000000"/>
            </w:tcBorders>
            <w:shd w:val="clear" w:color="auto" w:fill="C0C0C0"/>
          </w:tcPr>
          <w:p w:rsidR="007E506E" w:rsidRDefault="007E506E">
            <w:pPr>
              <w:pStyle w:val="TableParagraph"/>
              <w:rPr>
                <w:rFonts w:ascii="Times New Roman"/>
                <w:sz w:val="12"/>
              </w:rPr>
            </w:pPr>
          </w:p>
        </w:tc>
        <w:tc>
          <w:tcPr>
            <w:tcW w:w="9621" w:type="dxa"/>
            <w:vMerge/>
            <w:tcBorders>
              <w:top w:val="nil"/>
              <w:left w:val="single" w:sz="8" w:space="0" w:color="000000"/>
              <w:bottom w:val="single" w:sz="8" w:space="0" w:color="000000"/>
              <w:right w:val="single" w:sz="2" w:space="0" w:color="000000"/>
            </w:tcBorders>
            <w:shd w:val="clear" w:color="auto" w:fill="C0C0C0"/>
          </w:tcPr>
          <w:p w:rsidR="007E506E" w:rsidRDefault="007E506E">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rsidR="007E506E" w:rsidRDefault="007E506E">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rsidR="007E506E" w:rsidRDefault="007E506E">
            <w:pPr>
              <w:rPr>
                <w:sz w:val="2"/>
                <w:szCs w:val="2"/>
              </w:rPr>
            </w:pPr>
          </w:p>
        </w:tc>
        <w:tc>
          <w:tcPr>
            <w:tcW w:w="1124" w:type="dxa"/>
            <w:vMerge/>
            <w:tcBorders>
              <w:top w:val="nil"/>
              <w:left w:val="single" w:sz="2" w:space="0" w:color="000000"/>
              <w:bottom w:val="single" w:sz="8" w:space="0" w:color="000000"/>
              <w:right w:val="nil"/>
            </w:tcBorders>
            <w:shd w:val="clear" w:color="auto" w:fill="C0C0C0"/>
          </w:tcPr>
          <w:p w:rsidR="007E506E" w:rsidRDefault="007E506E">
            <w:pPr>
              <w:rPr>
                <w:sz w:val="2"/>
                <w:szCs w:val="2"/>
              </w:rPr>
            </w:pPr>
          </w:p>
        </w:tc>
      </w:tr>
      <w:tr w:rsidR="007E506E">
        <w:trPr>
          <w:trHeight w:val="253"/>
        </w:trPr>
        <w:tc>
          <w:tcPr>
            <w:tcW w:w="738" w:type="dxa"/>
            <w:gridSpan w:val="6"/>
            <w:tcBorders>
              <w:top w:val="single" w:sz="18" w:space="0" w:color="000000"/>
              <w:left w:val="nil"/>
              <w:bottom w:val="single" w:sz="8" w:space="0" w:color="000000"/>
              <w:right w:val="single" w:sz="2" w:space="0" w:color="000000"/>
            </w:tcBorders>
          </w:tcPr>
          <w:p w:rsidR="007E506E" w:rsidRDefault="00145EE5">
            <w:pPr>
              <w:pStyle w:val="TableParagraph"/>
              <w:spacing w:line="191" w:lineRule="exact"/>
              <w:ind w:left="458"/>
              <w:rPr>
                <w:sz w:val="16"/>
              </w:rPr>
            </w:pPr>
            <w:r>
              <w:rPr>
                <w:sz w:val="16"/>
              </w:rPr>
              <w:t>372</w:t>
            </w:r>
          </w:p>
        </w:tc>
        <w:tc>
          <w:tcPr>
            <w:tcW w:w="397" w:type="dxa"/>
            <w:gridSpan w:val="3"/>
            <w:tcBorders>
              <w:top w:val="single" w:sz="1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1"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line="191" w:lineRule="exact"/>
              <w:ind w:left="134"/>
              <w:rPr>
                <w:sz w:val="16"/>
              </w:rPr>
            </w:pPr>
            <w:r>
              <w:rPr>
                <w:sz w:val="16"/>
              </w:rPr>
              <w:t>Ostale naknade građanima i kućanstvima iz proračuna</w:t>
            </w: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line="191" w:lineRule="exact"/>
              <w:ind w:right="81"/>
              <w:jc w:val="right"/>
              <w:rPr>
                <w:sz w:val="16"/>
              </w:rPr>
            </w:pPr>
            <w:r>
              <w:rPr>
                <w:sz w:val="16"/>
              </w:rPr>
              <w:t>80.000,00</w:t>
            </w: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line="191" w:lineRule="exact"/>
              <w:ind w:right="74"/>
              <w:jc w:val="right"/>
              <w:rPr>
                <w:sz w:val="16"/>
              </w:rPr>
            </w:pPr>
            <w:r>
              <w:rPr>
                <w:sz w:val="16"/>
              </w:rPr>
              <w:t>56.151,28</w:t>
            </w:r>
          </w:p>
        </w:tc>
        <w:tc>
          <w:tcPr>
            <w:tcW w:w="1124" w:type="dxa"/>
            <w:tcBorders>
              <w:top w:val="single" w:sz="8" w:space="0" w:color="000000"/>
              <w:left w:val="single" w:sz="2" w:space="0" w:color="000000"/>
              <w:bottom w:val="single" w:sz="8" w:space="0" w:color="000000"/>
              <w:right w:val="nil"/>
            </w:tcBorders>
          </w:tcPr>
          <w:p w:rsidR="007E506E" w:rsidRDefault="00145EE5">
            <w:pPr>
              <w:pStyle w:val="TableParagraph"/>
              <w:spacing w:line="191" w:lineRule="exact"/>
              <w:ind w:right="7"/>
              <w:jc w:val="right"/>
              <w:rPr>
                <w:sz w:val="16"/>
              </w:rPr>
            </w:pPr>
            <w:r>
              <w:rPr>
                <w:sz w:val="16"/>
              </w:rPr>
              <w:t>70,19%</w:t>
            </w:r>
          </w:p>
        </w:tc>
      </w:tr>
      <w:tr w:rsidR="007E506E">
        <w:trPr>
          <w:trHeight w:val="266"/>
        </w:trPr>
        <w:tc>
          <w:tcPr>
            <w:tcW w:w="738"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10"/>
              <w:ind w:left="369"/>
              <w:rPr>
                <w:sz w:val="16"/>
              </w:rPr>
            </w:pPr>
            <w:r>
              <w:rPr>
                <w:sz w:val="16"/>
              </w:rPr>
              <w:t>3722</w:t>
            </w:r>
          </w:p>
        </w:tc>
        <w:tc>
          <w:tcPr>
            <w:tcW w:w="397"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1"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34"/>
              <w:rPr>
                <w:sz w:val="16"/>
              </w:rPr>
            </w:pPr>
            <w:r>
              <w:rPr>
                <w:sz w:val="16"/>
              </w:rPr>
              <w:t>Naknade građanima i kućanstvima u naravi</w:t>
            </w:r>
          </w:p>
        </w:tc>
        <w:tc>
          <w:tcPr>
            <w:tcW w:w="1832"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74"/>
              <w:jc w:val="right"/>
              <w:rPr>
                <w:sz w:val="16"/>
              </w:rPr>
            </w:pPr>
            <w:r>
              <w:rPr>
                <w:sz w:val="16"/>
              </w:rPr>
              <w:t>56.151,28</w:t>
            </w:r>
          </w:p>
        </w:tc>
        <w:tc>
          <w:tcPr>
            <w:tcW w:w="1124"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06"/>
        </w:trPr>
        <w:tc>
          <w:tcPr>
            <w:tcW w:w="1135" w:type="dxa"/>
            <w:gridSpan w:val="9"/>
            <w:tcBorders>
              <w:top w:val="single" w:sz="8" w:space="0" w:color="000000"/>
              <w:left w:val="nil"/>
              <w:bottom w:val="single" w:sz="12" w:space="0" w:color="000000"/>
              <w:right w:val="single" w:sz="2" w:space="0" w:color="000000"/>
            </w:tcBorders>
            <w:shd w:val="clear" w:color="auto" w:fill="C0C0C0"/>
          </w:tcPr>
          <w:p w:rsidR="007E506E" w:rsidRDefault="00145EE5">
            <w:pPr>
              <w:pStyle w:val="TableParagraph"/>
              <w:spacing w:before="10" w:line="176" w:lineRule="exact"/>
              <w:ind w:left="24"/>
              <w:rPr>
                <w:b/>
                <w:sz w:val="16"/>
              </w:rPr>
            </w:pPr>
            <w:r>
              <w:rPr>
                <w:b/>
                <w:sz w:val="16"/>
              </w:rPr>
              <w:t>Akt. A201713</w:t>
            </w:r>
          </w:p>
        </w:tc>
        <w:tc>
          <w:tcPr>
            <w:tcW w:w="9621" w:type="dxa"/>
            <w:vMerge w:val="restart"/>
            <w:tcBorders>
              <w:top w:val="single" w:sz="8" w:space="0" w:color="000000"/>
              <w:left w:val="single" w:sz="8" w:space="0" w:color="000000"/>
              <w:bottom w:val="single" w:sz="12" w:space="0" w:color="000000"/>
              <w:right w:val="single" w:sz="2" w:space="0" w:color="000000"/>
            </w:tcBorders>
            <w:shd w:val="clear" w:color="auto" w:fill="C0C0C0"/>
          </w:tcPr>
          <w:p w:rsidR="007E506E" w:rsidRDefault="00145EE5">
            <w:pPr>
              <w:pStyle w:val="TableParagraph"/>
              <w:spacing w:before="10"/>
              <w:ind w:left="75"/>
              <w:rPr>
                <w:b/>
                <w:sz w:val="16"/>
              </w:rPr>
            </w:pPr>
            <w:r>
              <w:rPr>
                <w:b/>
                <w:sz w:val="16"/>
              </w:rPr>
              <w:t>SUFINANCIRANJE UDŽBENIKA</w:t>
            </w:r>
          </w:p>
        </w:tc>
        <w:tc>
          <w:tcPr>
            <w:tcW w:w="1832"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0"/>
              <w:ind w:left="923"/>
              <w:rPr>
                <w:b/>
                <w:sz w:val="16"/>
              </w:rPr>
            </w:pPr>
            <w:r>
              <w:rPr>
                <w:b/>
                <w:sz w:val="16"/>
              </w:rPr>
              <w:t>26.000,00</w:t>
            </w:r>
          </w:p>
        </w:tc>
        <w:tc>
          <w:tcPr>
            <w:tcW w:w="1832"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0"/>
              <w:ind w:left="930"/>
              <w:rPr>
                <w:b/>
                <w:sz w:val="16"/>
              </w:rPr>
            </w:pPr>
            <w:r>
              <w:rPr>
                <w:b/>
                <w:sz w:val="16"/>
              </w:rPr>
              <w:t>24.149,51</w:t>
            </w:r>
          </w:p>
        </w:tc>
        <w:tc>
          <w:tcPr>
            <w:tcW w:w="1124" w:type="dxa"/>
            <w:vMerge w:val="restart"/>
            <w:tcBorders>
              <w:top w:val="single" w:sz="8" w:space="0" w:color="000000"/>
              <w:left w:val="single" w:sz="2" w:space="0" w:color="000000"/>
              <w:bottom w:val="single" w:sz="12" w:space="0" w:color="000000"/>
              <w:right w:val="nil"/>
            </w:tcBorders>
            <w:shd w:val="clear" w:color="auto" w:fill="C0C0C0"/>
          </w:tcPr>
          <w:p w:rsidR="007E506E" w:rsidRDefault="00145EE5">
            <w:pPr>
              <w:pStyle w:val="TableParagraph"/>
              <w:spacing w:before="10"/>
              <w:ind w:left="457"/>
              <w:rPr>
                <w:b/>
                <w:sz w:val="16"/>
              </w:rPr>
            </w:pPr>
            <w:r>
              <w:rPr>
                <w:b/>
                <w:sz w:val="16"/>
              </w:rPr>
              <w:t>92,88%</w:t>
            </w:r>
          </w:p>
        </w:tc>
      </w:tr>
      <w:tr w:rsidR="007E506E">
        <w:trPr>
          <w:trHeight w:val="187"/>
        </w:trPr>
        <w:tc>
          <w:tcPr>
            <w:tcW w:w="114" w:type="dxa"/>
            <w:tcBorders>
              <w:top w:val="nil"/>
              <w:left w:val="nil"/>
              <w:bottom w:val="single" w:sz="12" w:space="0" w:color="000000"/>
              <w:right w:val="single" w:sz="8" w:space="0" w:color="000000"/>
            </w:tcBorders>
            <w:shd w:val="clear" w:color="auto" w:fill="C0C0C0"/>
          </w:tcPr>
          <w:p w:rsidR="007E506E" w:rsidRDefault="00145EE5">
            <w:pPr>
              <w:pStyle w:val="TableParagraph"/>
              <w:spacing w:before="2" w:line="166" w:lineRule="exact"/>
              <w:ind w:left="24" w:right="-29"/>
              <w:jc w:val="center"/>
              <w:rPr>
                <w:sz w:val="14"/>
              </w:rPr>
            </w:pPr>
            <w:r>
              <w:rPr>
                <w:sz w:val="14"/>
              </w:rPr>
              <w:t>I:</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E506E" w:rsidRDefault="00145EE5">
            <w:pPr>
              <w:pStyle w:val="TableParagraph"/>
              <w:spacing w:line="163" w:lineRule="exact"/>
              <w:ind w:left="15" w:right="-15"/>
              <w:jc w:val="center"/>
              <w:rPr>
                <w:sz w:val="14"/>
              </w:rPr>
            </w:pPr>
            <w:r>
              <w:rPr>
                <w:w w:val="99"/>
                <w:sz w:val="14"/>
              </w:rPr>
              <w:t>1</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73"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68"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2"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7" w:type="dxa"/>
            <w:tcBorders>
              <w:top w:val="single" w:sz="12" w:space="0" w:color="000000"/>
              <w:left w:val="single" w:sz="12" w:space="0" w:color="000000"/>
              <w:bottom w:val="single" w:sz="12" w:space="0" w:color="000000"/>
              <w:right w:val="single" w:sz="8" w:space="0" w:color="000000"/>
            </w:tcBorders>
            <w:shd w:val="clear" w:color="auto" w:fill="C0C0C0"/>
          </w:tcPr>
          <w:p w:rsidR="007E506E" w:rsidRDefault="007E506E">
            <w:pPr>
              <w:pStyle w:val="TableParagraph"/>
              <w:rPr>
                <w:rFonts w:ascii="Times New Roman"/>
                <w:sz w:val="12"/>
              </w:rPr>
            </w:pPr>
          </w:p>
        </w:tc>
        <w:tc>
          <w:tcPr>
            <w:tcW w:w="9621" w:type="dxa"/>
            <w:vMerge/>
            <w:tcBorders>
              <w:top w:val="nil"/>
              <w:left w:val="single" w:sz="8" w:space="0" w:color="000000"/>
              <w:bottom w:val="single" w:sz="12" w:space="0" w:color="000000"/>
              <w:right w:val="single" w:sz="2" w:space="0" w:color="000000"/>
            </w:tcBorders>
            <w:shd w:val="clear" w:color="auto" w:fill="C0C0C0"/>
          </w:tcPr>
          <w:p w:rsidR="007E506E" w:rsidRDefault="007E506E">
            <w:pPr>
              <w:rPr>
                <w:sz w:val="2"/>
                <w:szCs w:val="2"/>
              </w:rPr>
            </w:pPr>
          </w:p>
        </w:tc>
        <w:tc>
          <w:tcPr>
            <w:tcW w:w="1832"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832"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124" w:type="dxa"/>
            <w:vMerge/>
            <w:tcBorders>
              <w:top w:val="nil"/>
              <w:left w:val="single" w:sz="2" w:space="0" w:color="000000"/>
              <w:bottom w:val="single" w:sz="12" w:space="0" w:color="000000"/>
              <w:right w:val="nil"/>
            </w:tcBorders>
            <w:shd w:val="clear" w:color="auto" w:fill="C0C0C0"/>
          </w:tcPr>
          <w:p w:rsidR="007E506E" w:rsidRDefault="007E506E">
            <w:pPr>
              <w:rPr>
                <w:sz w:val="2"/>
                <w:szCs w:val="2"/>
              </w:rPr>
            </w:pPr>
          </w:p>
        </w:tc>
      </w:tr>
      <w:tr w:rsidR="007E506E">
        <w:trPr>
          <w:trHeight w:val="258"/>
        </w:trPr>
        <w:tc>
          <w:tcPr>
            <w:tcW w:w="738"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458"/>
              <w:rPr>
                <w:sz w:val="16"/>
              </w:rPr>
            </w:pPr>
            <w:r>
              <w:rPr>
                <w:sz w:val="16"/>
              </w:rPr>
              <w:t>372</w:t>
            </w:r>
          </w:p>
        </w:tc>
        <w:tc>
          <w:tcPr>
            <w:tcW w:w="397"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4"/>
              <w:rPr>
                <w:sz w:val="16"/>
              </w:rPr>
            </w:pPr>
            <w:r>
              <w:rPr>
                <w:sz w:val="16"/>
              </w:rPr>
              <w:t>Ostale naknade građanima i kućanstvima iz proračuna</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0"/>
              <w:jc w:val="right"/>
              <w:rPr>
                <w:sz w:val="16"/>
              </w:rPr>
            </w:pPr>
            <w:r>
              <w:rPr>
                <w:sz w:val="16"/>
              </w:rPr>
              <w:t>26.000,00</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74"/>
              <w:jc w:val="right"/>
              <w:rPr>
                <w:sz w:val="16"/>
              </w:rPr>
            </w:pPr>
            <w:r>
              <w:rPr>
                <w:sz w:val="16"/>
              </w:rPr>
              <w:t>24.149,51</w:t>
            </w:r>
          </w:p>
        </w:tc>
        <w:tc>
          <w:tcPr>
            <w:tcW w:w="1124"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7"/>
              <w:jc w:val="right"/>
              <w:rPr>
                <w:sz w:val="16"/>
              </w:rPr>
            </w:pPr>
            <w:r>
              <w:rPr>
                <w:sz w:val="16"/>
              </w:rPr>
              <w:t>92,88%</w:t>
            </w:r>
          </w:p>
        </w:tc>
      </w:tr>
      <w:tr w:rsidR="007E506E">
        <w:trPr>
          <w:trHeight w:val="255"/>
        </w:trPr>
        <w:tc>
          <w:tcPr>
            <w:tcW w:w="738"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9"/>
              <w:rPr>
                <w:sz w:val="16"/>
              </w:rPr>
            </w:pPr>
            <w:r>
              <w:rPr>
                <w:sz w:val="16"/>
              </w:rPr>
              <w:t>3721</w:t>
            </w:r>
          </w:p>
        </w:tc>
        <w:tc>
          <w:tcPr>
            <w:tcW w:w="397"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4"/>
              <w:rPr>
                <w:sz w:val="16"/>
              </w:rPr>
            </w:pPr>
            <w:r>
              <w:rPr>
                <w:sz w:val="16"/>
              </w:rPr>
              <w:t>Naknade građanima i kućanstvima u novcu</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74"/>
              <w:jc w:val="right"/>
              <w:rPr>
                <w:sz w:val="16"/>
              </w:rPr>
            </w:pPr>
            <w:r>
              <w:rPr>
                <w:sz w:val="16"/>
              </w:rPr>
              <w:t>24.149,51</w:t>
            </w:r>
          </w:p>
        </w:tc>
        <w:tc>
          <w:tcPr>
            <w:tcW w:w="1124"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00"/>
        </w:trPr>
        <w:tc>
          <w:tcPr>
            <w:tcW w:w="1135" w:type="dxa"/>
            <w:gridSpan w:val="9"/>
            <w:tcBorders>
              <w:top w:val="single" w:sz="12" w:space="0" w:color="000000"/>
              <w:left w:val="nil"/>
              <w:bottom w:val="single" w:sz="12" w:space="0" w:color="000000"/>
              <w:right w:val="single" w:sz="2" w:space="0" w:color="000000"/>
            </w:tcBorders>
            <w:shd w:val="clear" w:color="auto" w:fill="C0C0C0"/>
          </w:tcPr>
          <w:p w:rsidR="007E506E" w:rsidRDefault="00145EE5">
            <w:pPr>
              <w:pStyle w:val="TableParagraph"/>
              <w:spacing w:before="5" w:line="175" w:lineRule="exact"/>
              <w:ind w:left="24"/>
              <w:rPr>
                <w:b/>
                <w:sz w:val="16"/>
              </w:rPr>
            </w:pPr>
            <w:r>
              <w:rPr>
                <w:b/>
                <w:sz w:val="16"/>
              </w:rPr>
              <w:t>Akt. A201714</w:t>
            </w:r>
          </w:p>
        </w:tc>
        <w:tc>
          <w:tcPr>
            <w:tcW w:w="9621" w:type="dxa"/>
            <w:vMerge w:val="restart"/>
            <w:tcBorders>
              <w:top w:val="single" w:sz="12" w:space="0" w:color="000000"/>
              <w:left w:val="single" w:sz="8" w:space="0" w:color="000000"/>
              <w:bottom w:val="single" w:sz="12" w:space="0" w:color="000000"/>
              <w:right w:val="single" w:sz="2" w:space="0" w:color="000000"/>
            </w:tcBorders>
            <w:shd w:val="clear" w:color="auto" w:fill="C0C0C0"/>
          </w:tcPr>
          <w:p w:rsidR="007E506E" w:rsidRDefault="00145EE5">
            <w:pPr>
              <w:pStyle w:val="TableParagraph"/>
              <w:spacing w:before="5"/>
              <w:ind w:left="75"/>
              <w:rPr>
                <w:b/>
                <w:sz w:val="16"/>
              </w:rPr>
            </w:pPr>
            <w:r>
              <w:rPr>
                <w:b/>
                <w:sz w:val="16"/>
              </w:rPr>
              <w:t>SUFINANCIRANJE UDŽBENIKA-SREDNJE ŠKOLE</w:t>
            </w:r>
          </w:p>
        </w:tc>
        <w:tc>
          <w:tcPr>
            <w:tcW w:w="1832"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5"/>
              <w:ind w:left="923"/>
              <w:rPr>
                <w:b/>
                <w:sz w:val="16"/>
              </w:rPr>
            </w:pPr>
            <w:r>
              <w:rPr>
                <w:b/>
                <w:sz w:val="16"/>
              </w:rPr>
              <w:t>40.000,00</w:t>
            </w:r>
          </w:p>
        </w:tc>
        <w:tc>
          <w:tcPr>
            <w:tcW w:w="1832"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5"/>
              <w:ind w:left="930"/>
              <w:rPr>
                <w:b/>
                <w:sz w:val="16"/>
              </w:rPr>
            </w:pPr>
            <w:r>
              <w:rPr>
                <w:b/>
                <w:sz w:val="16"/>
              </w:rPr>
              <w:t>38.478,30</w:t>
            </w:r>
          </w:p>
        </w:tc>
        <w:tc>
          <w:tcPr>
            <w:tcW w:w="1124" w:type="dxa"/>
            <w:vMerge w:val="restart"/>
            <w:tcBorders>
              <w:top w:val="single" w:sz="12" w:space="0" w:color="000000"/>
              <w:left w:val="single" w:sz="2" w:space="0" w:color="000000"/>
              <w:bottom w:val="single" w:sz="12" w:space="0" w:color="000000"/>
              <w:right w:val="nil"/>
            </w:tcBorders>
            <w:shd w:val="clear" w:color="auto" w:fill="C0C0C0"/>
          </w:tcPr>
          <w:p w:rsidR="007E506E" w:rsidRDefault="00145EE5">
            <w:pPr>
              <w:pStyle w:val="TableParagraph"/>
              <w:spacing w:before="5"/>
              <w:ind w:left="457"/>
              <w:rPr>
                <w:b/>
                <w:sz w:val="16"/>
              </w:rPr>
            </w:pPr>
            <w:r>
              <w:rPr>
                <w:b/>
                <w:sz w:val="16"/>
              </w:rPr>
              <w:t>96,20%</w:t>
            </w:r>
          </w:p>
        </w:tc>
      </w:tr>
      <w:tr w:rsidR="007E506E">
        <w:trPr>
          <w:trHeight w:val="188"/>
        </w:trPr>
        <w:tc>
          <w:tcPr>
            <w:tcW w:w="114" w:type="dxa"/>
            <w:tcBorders>
              <w:top w:val="nil"/>
              <w:left w:val="nil"/>
              <w:bottom w:val="single" w:sz="12" w:space="0" w:color="000000"/>
              <w:right w:val="single" w:sz="8" w:space="0" w:color="000000"/>
            </w:tcBorders>
            <w:shd w:val="clear" w:color="auto" w:fill="C0C0C0"/>
          </w:tcPr>
          <w:p w:rsidR="007E506E" w:rsidRDefault="00145EE5">
            <w:pPr>
              <w:pStyle w:val="TableParagraph"/>
              <w:spacing w:before="3" w:line="166" w:lineRule="exact"/>
              <w:ind w:left="24" w:right="-29"/>
              <w:jc w:val="center"/>
              <w:rPr>
                <w:sz w:val="14"/>
              </w:rPr>
            </w:pPr>
            <w:r>
              <w:rPr>
                <w:sz w:val="14"/>
              </w:rPr>
              <w:t>I:</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E506E" w:rsidRDefault="00145EE5">
            <w:pPr>
              <w:pStyle w:val="TableParagraph"/>
              <w:spacing w:line="164" w:lineRule="exact"/>
              <w:ind w:left="15" w:right="-15"/>
              <w:jc w:val="center"/>
              <w:rPr>
                <w:sz w:val="14"/>
              </w:rPr>
            </w:pPr>
            <w:r>
              <w:rPr>
                <w:sz w:val="14"/>
              </w:rPr>
              <w:t>1</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73"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68"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2"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7" w:type="dxa"/>
            <w:tcBorders>
              <w:top w:val="single" w:sz="12" w:space="0" w:color="000000"/>
              <w:left w:val="single" w:sz="12" w:space="0" w:color="000000"/>
              <w:bottom w:val="single" w:sz="12" w:space="0" w:color="000000"/>
              <w:right w:val="single" w:sz="8" w:space="0" w:color="000000"/>
            </w:tcBorders>
            <w:shd w:val="clear" w:color="auto" w:fill="C0C0C0"/>
          </w:tcPr>
          <w:p w:rsidR="007E506E" w:rsidRDefault="007E506E">
            <w:pPr>
              <w:pStyle w:val="TableParagraph"/>
              <w:rPr>
                <w:rFonts w:ascii="Times New Roman"/>
                <w:sz w:val="12"/>
              </w:rPr>
            </w:pPr>
          </w:p>
        </w:tc>
        <w:tc>
          <w:tcPr>
            <w:tcW w:w="9621" w:type="dxa"/>
            <w:vMerge/>
            <w:tcBorders>
              <w:top w:val="nil"/>
              <w:left w:val="single" w:sz="8" w:space="0" w:color="000000"/>
              <w:bottom w:val="single" w:sz="12" w:space="0" w:color="000000"/>
              <w:right w:val="single" w:sz="2" w:space="0" w:color="000000"/>
            </w:tcBorders>
            <w:shd w:val="clear" w:color="auto" w:fill="C0C0C0"/>
          </w:tcPr>
          <w:p w:rsidR="007E506E" w:rsidRDefault="007E506E">
            <w:pPr>
              <w:rPr>
                <w:sz w:val="2"/>
                <w:szCs w:val="2"/>
              </w:rPr>
            </w:pPr>
          </w:p>
        </w:tc>
        <w:tc>
          <w:tcPr>
            <w:tcW w:w="1832"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832"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124" w:type="dxa"/>
            <w:vMerge/>
            <w:tcBorders>
              <w:top w:val="nil"/>
              <w:left w:val="single" w:sz="2" w:space="0" w:color="000000"/>
              <w:bottom w:val="single" w:sz="12" w:space="0" w:color="000000"/>
              <w:right w:val="nil"/>
            </w:tcBorders>
            <w:shd w:val="clear" w:color="auto" w:fill="C0C0C0"/>
          </w:tcPr>
          <w:p w:rsidR="007E506E" w:rsidRDefault="007E506E">
            <w:pPr>
              <w:rPr>
                <w:sz w:val="2"/>
                <w:szCs w:val="2"/>
              </w:rPr>
            </w:pPr>
          </w:p>
        </w:tc>
      </w:tr>
      <w:tr w:rsidR="007E506E">
        <w:trPr>
          <w:trHeight w:val="255"/>
        </w:trPr>
        <w:tc>
          <w:tcPr>
            <w:tcW w:w="738"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458"/>
              <w:rPr>
                <w:sz w:val="16"/>
              </w:rPr>
            </w:pPr>
            <w:r>
              <w:rPr>
                <w:sz w:val="16"/>
              </w:rPr>
              <w:t>372</w:t>
            </w:r>
          </w:p>
        </w:tc>
        <w:tc>
          <w:tcPr>
            <w:tcW w:w="397"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4"/>
              <w:rPr>
                <w:sz w:val="16"/>
              </w:rPr>
            </w:pPr>
            <w:r>
              <w:rPr>
                <w:sz w:val="16"/>
              </w:rPr>
              <w:t>Ostale naknade građanima i kućanstvima iz proračuna</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0"/>
              <w:jc w:val="right"/>
              <w:rPr>
                <w:sz w:val="16"/>
              </w:rPr>
            </w:pPr>
            <w:r>
              <w:rPr>
                <w:sz w:val="16"/>
              </w:rPr>
              <w:t>40.000,00</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74"/>
              <w:jc w:val="right"/>
              <w:rPr>
                <w:sz w:val="16"/>
              </w:rPr>
            </w:pPr>
            <w:r>
              <w:rPr>
                <w:sz w:val="16"/>
              </w:rPr>
              <w:t>38.478,30</w:t>
            </w:r>
          </w:p>
        </w:tc>
        <w:tc>
          <w:tcPr>
            <w:tcW w:w="1124"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7"/>
              <w:jc w:val="right"/>
              <w:rPr>
                <w:sz w:val="16"/>
              </w:rPr>
            </w:pPr>
            <w:r>
              <w:rPr>
                <w:sz w:val="16"/>
              </w:rPr>
              <w:t>96,20%</w:t>
            </w:r>
          </w:p>
        </w:tc>
      </w:tr>
      <w:tr w:rsidR="007E506E">
        <w:trPr>
          <w:trHeight w:val="258"/>
        </w:trPr>
        <w:tc>
          <w:tcPr>
            <w:tcW w:w="738"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9"/>
              <w:rPr>
                <w:sz w:val="16"/>
              </w:rPr>
            </w:pPr>
            <w:r>
              <w:rPr>
                <w:sz w:val="16"/>
              </w:rPr>
              <w:t>3721</w:t>
            </w:r>
          </w:p>
        </w:tc>
        <w:tc>
          <w:tcPr>
            <w:tcW w:w="397"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4"/>
              <w:rPr>
                <w:sz w:val="16"/>
              </w:rPr>
            </w:pPr>
            <w:r>
              <w:rPr>
                <w:sz w:val="16"/>
              </w:rPr>
              <w:t>Naknade građanima i kućanstvima u novcu</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74"/>
              <w:jc w:val="right"/>
              <w:rPr>
                <w:sz w:val="16"/>
              </w:rPr>
            </w:pPr>
            <w:r>
              <w:rPr>
                <w:sz w:val="16"/>
              </w:rPr>
              <w:t>38.478,30</w:t>
            </w:r>
          </w:p>
        </w:tc>
        <w:tc>
          <w:tcPr>
            <w:tcW w:w="1124"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06"/>
        </w:trPr>
        <w:tc>
          <w:tcPr>
            <w:tcW w:w="1135" w:type="dxa"/>
            <w:gridSpan w:val="9"/>
            <w:tcBorders>
              <w:top w:val="single" w:sz="12" w:space="0" w:color="000000"/>
              <w:left w:val="nil"/>
              <w:bottom w:val="single" w:sz="8" w:space="0" w:color="000000"/>
              <w:right w:val="single" w:sz="2" w:space="0" w:color="000000"/>
            </w:tcBorders>
            <w:shd w:val="clear" w:color="auto" w:fill="C0C0C0"/>
          </w:tcPr>
          <w:p w:rsidR="007E506E" w:rsidRDefault="00145EE5">
            <w:pPr>
              <w:pStyle w:val="TableParagraph"/>
              <w:spacing w:before="5" w:line="181" w:lineRule="exact"/>
              <w:ind w:left="24"/>
              <w:rPr>
                <w:b/>
                <w:sz w:val="16"/>
              </w:rPr>
            </w:pPr>
            <w:r>
              <w:rPr>
                <w:b/>
                <w:sz w:val="16"/>
              </w:rPr>
              <w:t>Akt. A201715</w:t>
            </w:r>
          </w:p>
        </w:tc>
        <w:tc>
          <w:tcPr>
            <w:tcW w:w="9621" w:type="dxa"/>
            <w:vMerge w:val="restart"/>
            <w:tcBorders>
              <w:top w:val="single" w:sz="12" w:space="0" w:color="000000"/>
              <w:left w:val="single" w:sz="8" w:space="0" w:color="000000"/>
              <w:bottom w:val="single" w:sz="8" w:space="0" w:color="000000"/>
              <w:right w:val="single" w:sz="2" w:space="0" w:color="000000"/>
            </w:tcBorders>
            <w:shd w:val="clear" w:color="auto" w:fill="C0C0C0"/>
          </w:tcPr>
          <w:p w:rsidR="007E506E" w:rsidRDefault="00145EE5">
            <w:pPr>
              <w:pStyle w:val="TableParagraph"/>
              <w:spacing w:before="5"/>
              <w:ind w:left="75"/>
              <w:rPr>
                <w:b/>
                <w:sz w:val="16"/>
              </w:rPr>
            </w:pPr>
            <w:r>
              <w:rPr>
                <w:b/>
                <w:sz w:val="16"/>
              </w:rPr>
              <w:t>SUFINANCIRANJE PRIJEVOZA STUDENATA</w:t>
            </w:r>
          </w:p>
        </w:tc>
        <w:tc>
          <w:tcPr>
            <w:tcW w:w="1832"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E506E" w:rsidRDefault="00145EE5">
            <w:pPr>
              <w:pStyle w:val="TableParagraph"/>
              <w:spacing w:before="5"/>
              <w:ind w:left="821"/>
              <w:rPr>
                <w:b/>
                <w:sz w:val="16"/>
              </w:rPr>
            </w:pPr>
            <w:r>
              <w:rPr>
                <w:b/>
                <w:sz w:val="16"/>
              </w:rPr>
              <w:t>100.000,00</w:t>
            </w:r>
          </w:p>
        </w:tc>
        <w:tc>
          <w:tcPr>
            <w:tcW w:w="1832"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E506E" w:rsidRDefault="00145EE5">
            <w:pPr>
              <w:pStyle w:val="TableParagraph"/>
              <w:spacing w:before="5"/>
              <w:ind w:left="930"/>
              <w:rPr>
                <w:b/>
                <w:sz w:val="16"/>
              </w:rPr>
            </w:pPr>
            <w:r>
              <w:rPr>
                <w:b/>
                <w:sz w:val="16"/>
              </w:rPr>
              <w:t>89.250,00</w:t>
            </w:r>
          </w:p>
        </w:tc>
        <w:tc>
          <w:tcPr>
            <w:tcW w:w="1124" w:type="dxa"/>
            <w:vMerge w:val="restart"/>
            <w:tcBorders>
              <w:top w:val="single" w:sz="12" w:space="0" w:color="000000"/>
              <w:left w:val="single" w:sz="2" w:space="0" w:color="000000"/>
              <w:bottom w:val="single" w:sz="8" w:space="0" w:color="000000"/>
              <w:right w:val="nil"/>
            </w:tcBorders>
            <w:shd w:val="clear" w:color="auto" w:fill="C0C0C0"/>
          </w:tcPr>
          <w:p w:rsidR="007E506E" w:rsidRDefault="00145EE5">
            <w:pPr>
              <w:pStyle w:val="TableParagraph"/>
              <w:spacing w:before="5"/>
              <w:ind w:left="457"/>
              <w:rPr>
                <w:b/>
                <w:sz w:val="16"/>
              </w:rPr>
            </w:pPr>
            <w:r>
              <w:rPr>
                <w:b/>
                <w:sz w:val="16"/>
              </w:rPr>
              <w:t>89,25%</w:t>
            </w:r>
          </w:p>
        </w:tc>
      </w:tr>
      <w:tr w:rsidR="007E506E">
        <w:trPr>
          <w:trHeight w:val="193"/>
        </w:trPr>
        <w:tc>
          <w:tcPr>
            <w:tcW w:w="114" w:type="dxa"/>
            <w:tcBorders>
              <w:top w:val="nil"/>
              <w:left w:val="nil"/>
              <w:bottom w:val="single" w:sz="8" w:space="0" w:color="000000"/>
              <w:right w:val="single" w:sz="8" w:space="0" w:color="000000"/>
            </w:tcBorders>
            <w:shd w:val="clear" w:color="auto" w:fill="C0C0C0"/>
          </w:tcPr>
          <w:p w:rsidR="007E506E" w:rsidRDefault="00145EE5">
            <w:pPr>
              <w:pStyle w:val="TableParagraph"/>
              <w:spacing w:before="7" w:line="166" w:lineRule="exact"/>
              <w:ind w:left="24" w:right="-29"/>
              <w:jc w:val="center"/>
              <w:rPr>
                <w:sz w:val="14"/>
              </w:rPr>
            </w:pPr>
            <w:r>
              <w:rPr>
                <w:sz w:val="14"/>
              </w:rPr>
              <w:t>I:</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7E506E" w:rsidRDefault="00145EE5">
            <w:pPr>
              <w:pStyle w:val="TableParagraph"/>
              <w:spacing w:line="168" w:lineRule="exact"/>
              <w:ind w:left="15" w:right="-15"/>
              <w:jc w:val="center"/>
              <w:rPr>
                <w:sz w:val="14"/>
              </w:rPr>
            </w:pPr>
            <w:r>
              <w:rPr>
                <w:sz w:val="14"/>
              </w:rPr>
              <w:t>1</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rsidR="007E506E" w:rsidRDefault="007E506E">
            <w:pPr>
              <w:pStyle w:val="TableParagraph"/>
              <w:rPr>
                <w:rFonts w:ascii="Times New Roman"/>
                <w:sz w:val="12"/>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73" w:type="dxa"/>
            <w:tcBorders>
              <w:top w:val="single" w:sz="8"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68" w:type="dxa"/>
            <w:tcBorders>
              <w:top w:val="single" w:sz="8"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2" w:type="dxa"/>
            <w:tcBorders>
              <w:top w:val="single" w:sz="8"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7" w:type="dxa"/>
            <w:tcBorders>
              <w:top w:val="single" w:sz="8" w:space="0" w:color="000000"/>
              <w:left w:val="single" w:sz="12" w:space="0" w:color="000000"/>
              <w:bottom w:val="single" w:sz="12" w:space="0" w:color="000000"/>
              <w:right w:val="single" w:sz="8" w:space="0" w:color="000000"/>
            </w:tcBorders>
            <w:shd w:val="clear" w:color="auto" w:fill="C0C0C0"/>
          </w:tcPr>
          <w:p w:rsidR="007E506E" w:rsidRDefault="007E506E">
            <w:pPr>
              <w:pStyle w:val="TableParagraph"/>
              <w:rPr>
                <w:rFonts w:ascii="Times New Roman"/>
                <w:sz w:val="12"/>
              </w:rPr>
            </w:pPr>
          </w:p>
        </w:tc>
        <w:tc>
          <w:tcPr>
            <w:tcW w:w="9621" w:type="dxa"/>
            <w:vMerge/>
            <w:tcBorders>
              <w:top w:val="nil"/>
              <w:left w:val="single" w:sz="8" w:space="0" w:color="000000"/>
              <w:bottom w:val="single" w:sz="8" w:space="0" w:color="000000"/>
              <w:right w:val="single" w:sz="2" w:space="0" w:color="000000"/>
            </w:tcBorders>
            <w:shd w:val="clear" w:color="auto" w:fill="C0C0C0"/>
          </w:tcPr>
          <w:p w:rsidR="007E506E" w:rsidRDefault="007E506E">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rsidR="007E506E" w:rsidRDefault="007E506E">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rsidR="007E506E" w:rsidRDefault="007E506E">
            <w:pPr>
              <w:rPr>
                <w:sz w:val="2"/>
                <w:szCs w:val="2"/>
              </w:rPr>
            </w:pPr>
          </w:p>
        </w:tc>
        <w:tc>
          <w:tcPr>
            <w:tcW w:w="1124" w:type="dxa"/>
            <w:vMerge/>
            <w:tcBorders>
              <w:top w:val="nil"/>
              <w:left w:val="single" w:sz="2" w:space="0" w:color="000000"/>
              <w:bottom w:val="single" w:sz="8" w:space="0" w:color="000000"/>
              <w:right w:val="nil"/>
            </w:tcBorders>
            <w:shd w:val="clear" w:color="auto" w:fill="C0C0C0"/>
          </w:tcPr>
          <w:p w:rsidR="007E506E" w:rsidRDefault="007E506E">
            <w:pPr>
              <w:rPr>
                <w:sz w:val="2"/>
                <w:szCs w:val="2"/>
              </w:rPr>
            </w:pPr>
          </w:p>
        </w:tc>
      </w:tr>
      <w:tr w:rsidR="007E506E">
        <w:trPr>
          <w:trHeight w:val="260"/>
        </w:trPr>
        <w:tc>
          <w:tcPr>
            <w:tcW w:w="738" w:type="dxa"/>
            <w:gridSpan w:val="6"/>
            <w:tcBorders>
              <w:top w:val="single" w:sz="12" w:space="0" w:color="000000"/>
              <w:left w:val="nil"/>
              <w:bottom w:val="single" w:sz="8" w:space="0" w:color="000000"/>
              <w:right w:val="single" w:sz="2" w:space="0" w:color="000000"/>
            </w:tcBorders>
          </w:tcPr>
          <w:p w:rsidR="007E506E" w:rsidRDefault="00145EE5">
            <w:pPr>
              <w:pStyle w:val="TableParagraph"/>
              <w:spacing w:before="4"/>
              <w:ind w:left="458"/>
              <w:rPr>
                <w:sz w:val="16"/>
              </w:rPr>
            </w:pPr>
            <w:r>
              <w:rPr>
                <w:sz w:val="16"/>
              </w:rPr>
              <w:t>372</w:t>
            </w:r>
          </w:p>
        </w:tc>
        <w:tc>
          <w:tcPr>
            <w:tcW w:w="397" w:type="dxa"/>
            <w:gridSpan w:val="3"/>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1"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4"/>
              <w:ind w:left="134"/>
              <w:rPr>
                <w:sz w:val="16"/>
              </w:rPr>
            </w:pPr>
            <w:r>
              <w:rPr>
                <w:sz w:val="16"/>
              </w:rPr>
              <w:t>Ostale naknade građanima i kućanstvima iz proračuna</w:t>
            </w: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4"/>
              <w:ind w:right="81"/>
              <w:jc w:val="right"/>
              <w:rPr>
                <w:sz w:val="16"/>
              </w:rPr>
            </w:pPr>
            <w:r>
              <w:rPr>
                <w:sz w:val="16"/>
              </w:rPr>
              <w:t>100.000,00</w:t>
            </w: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4"/>
              <w:ind w:right="74"/>
              <w:jc w:val="right"/>
              <w:rPr>
                <w:sz w:val="16"/>
              </w:rPr>
            </w:pPr>
            <w:r>
              <w:rPr>
                <w:sz w:val="16"/>
              </w:rPr>
              <w:t>89.250,00</w:t>
            </w:r>
          </w:p>
        </w:tc>
        <w:tc>
          <w:tcPr>
            <w:tcW w:w="1124" w:type="dxa"/>
            <w:tcBorders>
              <w:top w:val="single" w:sz="8" w:space="0" w:color="000000"/>
              <w:left w:val="single" w:sz="2" w:space="0" w:color="000000"/>
              <w:bottom w:val="single" w:sz="8" w:space="0" w:color="000000"/>
              <w:right w:val="nil"/>
            </w:tcBorders>
          </w:tcPr>
          <w:p w:rsidR="007E506E" w:rsidRDefault="00145EE5">
            <w:pPr>
              <w:pStyle w:val="TableParagraph"/>
              <w:spacing w:before="4"/>
              <w:ind w:right="7"/>
              <w:jc w:val="right"/>
              <w:rPr>
                <w:sz w:val="16"/>
              </w:rPr>
            </w:pPr>
            <w:r>
              <w:rPr>
                <w:sz w:val="16"/>
              </w:rPr>
              <w:t>89,25%</w:t>
            </w:r>
          </w:p>
        </w:tc>
      </w:tr>
      <w:tr w:rsidR="007E506E">
        <w:trPr>
          <w:trHeight w:val="266"/>
        </w:trPr>
        <w:tc>
          <w:tcPr>
            <w:tcW w:w="738"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10"/>
              <w:ind w:left="369"/>
              <w:rPr>
                <w:sz w:val="16"/>
              </w:rPr>
            </w:pPr>
            <w:r>
              <w:rPr>
                <w:sz w:val="16"/>
              </w:rPr>
              <w:t>3722</w:t>
            </w:r>
          </w:p>
        </w:tc>
        <w:tc>
          <w:tcPr>
            <w:tcW w:w="397"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1"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34"/>
              <w:rPr>
                <w:sz w:val="16"/>
              </w:rPr>
            </w:pPr>
            <w:r>
              <w:rPr>
                <w:sz w:val="16"/>
              </w:rPr>
              <w:t>Naknade građanima i kućanstvima u naravi</w:t>
            </w:r>
          </w:p>
        </w:tc>
        <w:tc>
          <w:tcPr>
            <w:tcW w:w="1832"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74"/>
              <w:jc w:val="right"/>
              <w:rPr>
                <w:sz w:val="16"/>
              </w:rPr>
            </w:pPr>
            <w:r>
              <w:rPr>
                <w:sz w:val="16"/>
              </w:rPr>
              <w:t>89.250,00</w:t>
            </w:r>
          </w:p>
        </w:tc>
        <w:tc>
          <w:tcPr>
            <w:tcW w:w="1124"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06"/>
        </w:trPr>
        <w:tc>
          <w:tcPr>
            <w:tcW w:w="1135" w:type="dxa"/>
            <w:gridSpan w:val="9"/>
            <w:tcBorders>
              <w:top w:val="single" w:sz="8" w:space="0" w:color="000000"/>
              <w:left w:val="nil"/>
              <w:bottom w:val="single" w:sz="12" w:space="0" w:color="000000"/>
              <w:right w:val="single" w:sz="2" w:space="0" w:color="000000"/>
            </w:tcBorders>
            <w:shd w:val="clear" w:color="auto" w:fill="C0C0C0"/>
          </w:tcPr>
          <w:p w:rsidR="007E506E" w:rsidRDefault="00145EE5">
            <w:pPr>
              <w:pStyle w:val="TableParagraph"/>
              <w:spacing w:before="10" w:line="176" w:lineRule="exact"/>
              <w:ind w:left="24"/>
              <w:rPr>
                <w:b/>
                <w:sz w:val="16"/>
              </w:rPr>
            </w:pPr>
            <w:r>
              <w:rPr>
                <w:b/>
                <w:sz w:val="16"/>
              </w:rPr>
              <w:t>Akt. A201716</w:t>
            </w:r>
          </w:p>
        </w:tc>
        <w:tc>
          <w:tcPr>
            <w:tcW w:w="9621" w:type="dxa"/>
            <w:vMerge w:val="restart"/>
            <w:tcBorders>
              <w:top w:val="single" w:sz="8" w:space="0" w:color="000000"/>
              <w:left w:val="single" w:sz="8" w:space="0" w:color="000000"/>
              <w:bottom w:val="single" w:sz="12" w:space="0" w:color="000000"/>
              <w:right w:val="single" w:sz="2" w:space="0" w:color="000000"/>
            </w:tcBorders>
            <w:shd w:val="clear" w:color="auto" w:fill="C0C0C0"/>
          </w:tcPr>
          <w:p w:rsidR="007E506E" w:rsidRDefault="00145EE5">
            <w:pPr>
              <w:pStyle w:val="TableParagraph"/>
              <w:spacing w:before="10"/>
              <w:ind w:left="75"/>
              <w:rPr>
                <w:b/>
                <w:sz w:val="16"/>
              </w:rPr>
            </w:pPr>
            <w:r>
              <w:rPr>
                <w:b/>
                <w:sz w:val="16"/>
              </w:rPr>
              <w:t>GLAZBENA ŠKOLA KARLOVAC</w:t>
            </w:r>
          </w:p>
        </w:tc>
        <w:tc>
          <w:tcPr>
            <w:tcW w:w="1832"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0"/>
              <w:ind w:left="923"/>
              <w:rPr>
                <w:b/>
                <w:sz w:val="16"/>
              </w:rPr>
            </w:pPr>
            <w:r>
              <w:rPr>
                <w:b/>
                <w:sz w:val="16"/>
              </w:rPr>
              <w:t>30.000,00</w:t>
            </w:r>
          </w:p>
        </w:tc>
        <w:tc>
          <w:tcPr>
            <w:tcW w:w="1832"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0"/>
              <w:ind w:left="930"/>
              <w:rPr>
                <w:b/>
                <w:sz w:val="16"/>
              </w:rPr>
            </w:pPr>
            <w:r>
              <w:rPr>
                <w:b/>
                <w:sz w:val="16"/>
              </w:rPr>
              <w:t>30.000,00</w:t>
            </w:r>
          </w:p>
        </w:tc>
        <w:tc>
          <w:tcPr>
            <w:tcW w:w="1124" w:type="dxa"/>
            <w:vMerge w:val="restart"/>
            <w:tcBorders>
              <w:top w:val="single" w:sz="8" w:space="0" w:color="000000"/>
              <w:left w:val="single" w:sz="2" w:space="0" w:color="000000"/>
              <w:bottom w:val="single" w:sz="12" w:space="0" w:color="000000"/>
              <w:right w:val="nil"/>
            </w:tcBorders>
            <w:shd w:val="clear" w:color="auto" w:fill="C0C0C0"/>
          </w:tcPr>
          <w:p w:rsidR="007E506E" w:rsidRDefault="00145EE5">
            <w:pPr>
              <w:pStyle w:val="TableParagraph"/>
              <w:spacing w:before="10"/>
              <w:ind w:left="355"/>
              <w:rPr>
                <w:b/>
                <w:sz w:val="16"/>
              </w:rPr>
            </w:pPr>
            <w:r>
              <w:rPr>
                <w:b/>
                <w:sz w:val="16"/>
              </w:rPr>
              <w:t>100,00%</w:t>
            </w:r>
          </w:p>
        </w:tc>
      </w:tr>
      <w:tr w:rsidR="007E506E">
        <w:trPr>
          <w:trHeight w:val="183"/>
        </w:trPr>
        <w:tc>
          <w:tcPr>
            <w:tcW w:w="114" w:type="dxa"/>
            <w:tcBorders>
              <w:top w:val="nil"/>
              <w:left w:val="nil"/>
              <w:bottom w:val="single" w:sz="12" w:space="0" w:color="000000"/>
              <w:right w:val="single" w:sz="8" w:space="0" w:color="000000"/>
            </w:tcBorders>
            <w:shd w:val="clear" w:color="auto" w:fill="C0C0C0"/>
          </w:tcPr>
          <w:p w:rsidR="007E506E" w:rsidRDefault="00145EE5">
            <w:pPr>
              <w:pStyle w:val="TableParagraph"/>
              <w:spacing w:before="2" w:line="161" w:lineRule="exact"/>
              <w:ind w:left="24" w:right="-29"/>
              <w:jc w:val="center"/>
              <w:rPr>
                <w:sz w:val="14"/>
              </w:rPr>
            </w:pPr>
            <w:r>
              <w:rPr>
                <w:sz w:val="14"/>
              </w:rPr>
              <w:t>I:</w:t>
            </w: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2" w:type="dxa"/>
            <w:tcBorders>
              <w:top w:val="single" w:sz="12" w:space="0" w:color="000000"/>
              <w:left w:val="single" w:sz="12" w:space="0" w:color="000000"/>
              <w:bottom w:val="single" w:sz="18" w:space="0" w:color="000000"/>
              <w:right w:val="single" w:sz="8"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73"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68"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2"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7" w:type="dxa"/>
            <w:tcBorders>
              <w:top w:val="single" w:sz="12" w:space="0" w:color="000000"/>
              <w:left w:val="single" w:sz="12" w:space="0" w:color="000000"/>
              <w:bottom w:val="single" w:sz="18" w:space="0" w:color="000000"/>
              <w:right w:val="single" w:sz="8" w:space="0" w:color="000000"/>
            </w:tcBorders>
            <w:shd w:val="clear" w:color="auto" w:fill="C0C0C0"/>
          </w:tcPr>
          <w:p w:rsidR="007E506E" w:rsidRDefault="00145EE5">
            <w:pPr>
              <w:pStyle w:val="TableParagraph"/>
              <w:spacing w:line="163" w:lineRule="exact"/>
              <w:ind w:left="11"/>
              <w:rPr>
                <w:sz w:val="14"/>
              </w:rPr>
            </w:pPr>
            <w:r>
              <w:rPr>
                <w:w w:val="99"/>
                <w:sz w:val="14"/>
              </w:rPr>
              <w:t>9</w:t>
            </w:r>
          </w:p>
        </w:tc>
        <w:tc>
          <w:tcPr>
            <w:tcW w:w="9621" w:type="dxa"/>
            <w:vMerge/>
            <w:tcBorders>
              <w:top w:val="nil"/>
              <w:left w:val="single" w:sz="8" w:space="0" w:color="000000"/>
              <w:bottom w:val="single" w:sz="12" w:space="0" w:color="000000"/>
              <w:right w:val="single" w:sz="2" w:space="0" w:color="000000"/>
            </w:tcBorders>
            <w:shd w:val="clear" w:color="auto" w:fill="C0C0C0"/>
          </w:tcPr>
          <w:p w:rsidR="007E506E" w:rsidRDefault="007E506E">
            <w:pPr>
              <w:rPr>
                <w:sz w:val="2"/>
                <w:szCs w:val="2"/>
              </w:rPr>
            </w:pPr>
          </w:p>
        </w:tc>
        <w:tc>
          <w:tcPr>
            <w:tcW w:w="1832"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832"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124" w:type="dxa"/>
            <w:vMerge/>
            <w:tcBorders>
              <w:top w:val="nil"/>
              <w:left w:val="single" w:sz="2" w:space="0" w:color="000000"/>
              <w:bottom w:val="single" w:sz="12" w:space="0" w:color="000000"/>
              <w:right w:val="nil"/>
            </w:tcBorders>
            <w:shd w:val="clear" w:color="auto" w:fill="C0C0C0"/>
          </w:tcPr>
          <w:p w:rsidR="007E506E" w:rsidRDefault="007E506E">
            <w:pPr>
              <w:rPr>
                <w:sz w:val="2"/>
                <w:szCs w:val="2"/>
              </w:rPr>
            </w:pPr>
          </w:p>
        </w:tc>
      </w:tr>
      <w:tr w:rsidR="007E506E">
        <w:trPr>
          <w:trHeight w:val="248"/>
        </w:trPr>
        <w:tc>
          <w:tcPr>
            <w:tcW w:w="738" w:type="dxa"/>
            <w:gridSpan w:val="6"/>
            <w:tcBorders>
              <w:top w:val="single" w:sz="18" w:space="0" w:color="000000"/>
              <w:left w:val="nil"/>
              <w:bottom w:val="single" w:sz="12" w:space="0" w:color="000000"/>
              <w:right w:val="single" w:sz="2" w:space="0" w:color="000000"/>
            </w:tcBorders>
          </w:tcPr>
          <w:p w:rsidR="007E506E" w:rsidRDefault="00145EE5">
            <w:pPr>
              <w:pStyle w:val="TableParagraph"/>
              <w:spacing w:line="191" w:lineRule="exact"/>
              <w:ind w:left="458"/>
              <w:rPr>
                <w:sz w:val="16"/>
              </w:rPr>
            </w:pPr>
            <w:r>
              <w:rPr>
                <w:sz w:val="16"/>
              </w:rPr>
              <w:t>366</w:t>
            </w:r>
          </w:p>
        </w:tc>
        <w:tc>
          <w:tcPr>
            <w:tcW w:w="397" w:type="dxa"/>
            <w:gridSpan w:val="3"/>
            <w:tcBorders>
              <w:top w:val="single" w:sz="1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line="191" w:lineRule="exact"/>
              <w:ind w:left="134"/>
              <w:rPr>
                <w:sz w:val="16"/>
              </w:rPr>
            </w:pPr>
            <w:r>
              <w:rPr>
                <w:sz w:val="16"/>
              </w:rPr>
              <w:t>Pomoći proračunskim korisnicima drugih proračuna</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line="191" w:lineRule="exact"/>
              <w:ind w:right="80"/>
              <w:jc w:val="right"/>
              <w:rPr>
                <w:sz w:val="16"/>
              </w:rPr>
            </w:pPr>
            <w:r>
              <w:rPr>
                <w:sz w:val="16"/>
              </w:rPr>
              <w:t>30.000,00</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line="191" w:lineRule="exact"/>
              <w:ind w:right="74"/>
              <w:jc w:val="right"/>
              <w:rPr>
                <w:sz w:val="16"/>
              </w:rPr>
            </w:pPr>
            <w:r>
              <w:rPr>
                <w:sz w:val="16"/>
              </w:rPr>
              <w:t>30.000,00</w:t>
            </w:r>
          </w:p>
        </w:tc>
        <w:tc>
          <w:tcPr>
            <w:tcW w:w="1124" w:type="dxa"/>
            <w:tcBorders>
              <w:top w:val="single" w:sz="12" w:space="0" w:color="000000"/>
              <w:left w:val="single" w:sz="2" w:space="0" w:color="000000"/>
              <w:bottom w:val="single" w:sz="12" w:space="0" w:color="000000"/>
              <w:right w:val="nil"/>
            </w:tcBorders>
          </w:tcPr>
          <w:p w:rsidR="007E506E" w:rsidRDefault="00145EE5">
            <w:pPr>
              <w:pStyle w:val="TableParagraph"/>
              <w:spacing w:line="191" w:lineRule="exact"/>
              <w:ind w:right="6"/>
              <w:jc w:val="right"/>
              <w:rPr>
                <w:sz w:val="16"/>
              </w:rPr>
            </w:pPr>
            <w:r>
              <w:rPr>
                <w:sz w:val="16"/>
              </w:rPr>
              <w:t>100,00%</w:t>
            </w:r>
          </w:p>
        </w:tc>
      </w:tr>
      <w:tr w:rsidR="007E506E">
        <w:trPr>
          <w:trHeight w:val="256"/>
        </w:trPr>
        <w:tc>
          <w:tcPr>
            <w:tcW w:w="738"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9"/>
              <w:rPr>
                <w:sz w:val="16"/>
              </w:rPr>
            </w:pPr>
            <w:r>
              <w:rPr>
                <w:sz w:val="16"/>
              </w:rPr>
              <w:t>3662</w:t>
            </w:r>
          </w:p>
        </w:tc>
        <w:tc>
          <w:tcPr>
            <w:tcW w:w="397"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4"/>
              <w:rPr>
                <w:sz w:val="16"/>
              </w:rPr>
            </w:pPr>
            <w:r>
              <w:rPr>
                <w:sz w:val="16"/>
              </w:rPr>
              <w:t>Kapitalne pomoći proračunskim korisnicima drugih proračuna</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74"/>
              <w:jc w:val="right"/>
              <w:rPr>
                <w:sz w:val="16"/>
              </w:rPr>
            </w:pPr>
            <w:r>
              <w:rPr>
                <w:sz w:val="16"/>
              </w:rPr>
              <w:t>30.000,00</w:t>
            </w:r>
          </w:p>
        </w:tc>
        <w:tc>
          <w:tcPr>
            <w:tcW w:w="1124"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496"/>
        </w:trPr>
        <w:tc>
          <w:tcPr>
            <w:tcW w:w="1135" w:type="dxa"/>
            <w:gridSpan w:val="9"/>
            <w:tcBorders>
              <w:top w:val="single" w:sz="12" w:space="0" w:color="000000"/>
              <w:left w:val="nil"/>
              <w:bottom w:val="single" w:sz="12" w:space="0" w:color="000000"/>
              <w:right w:val="single" w:sz="2" w:space="0" w:color="000000"/>
            </w:tcBorders>
            <w:shd w:val="clear" w:color="auto" w:fill="959595"/>
          </w:tcPr>
          <w:p w:rsidR="007E506E" w:rsidRDefault="00145EE5">
            <w:pPr>
              <w:pStyle w:val="TableParagraph"/>
              <w:spacing w:before="3"/>
              <w:ind w:left="24"/>
              <w:rPr>
                <w:b/>
                <w:sz w:val="16"/>
              </w:rPr>
            </w:pPr>
            <w:r>
              <w:rPr>
                <w:b/>
                <w:sz w:val="16"/>
              </w:rPr>
              <w:t>Program</w:t>
            </w:r>
          </w:p>
          <w:p w:rsidR="007E506E" w:rsidRDefault="00145EE5">
            <w:pPr>
              <w:pStyle w:val="TableParagraph"/>
              <w:spacing w:before="34"/>
              <w:ind w:left="711"/>
              <w:rPr>
                <w:b/>
                <w:sz w:val="16"/>
              </w:rPr>
            </w:pPr>
            <w:r>
              <w:rPr>
                <w:b/>
                <w:sz w:val="16"/>
              </w:rPr>
              <w:t>2018</w:t>
            </w:r>
          </w:p>
        </w:tc>
        <w:tc>
          <w:tcPr>
            <w:tcW w:w="9621" w:type="dxa"/>
            <w:tcBorders>
              <w:top w:val="single" w:sz="12" w:space="0" w:color="000000"/>
              <w:left w:val="single" w:sz="2" w:space="0" w:color="000000"/>
              <w:bottom w:val="single" w:sz="12" w:space="0" w:color="000000"/>
              <w:right w:val="single" w:sz="2" w:space="0" w:color="000000"/>
            </w:tcBorders>
            <w:shd w:val="clear" w:color="auto" w:fill="959595"/>
          </w:tcPr>
          <w:p w:rsidR="007E506E" w:rsidRDefault="00145EE5">
            <w:pPr>
              <w:pStyle w:val="TableParagraph"/>
              <w:spacing w:before="5"/>
              <w:ind w:left="82"/>
              <w:rPr>
                <w:b/>
                <w:sz w:val="20"/>
              </w:rPr>
            </w:pPr>
            <w:r>
              <w:rPr>
                <w:b/>
                <w:sz w:val="20"/>
              </w:rPr>
              <w:t>PROGRAM SOCIJALNE SKRBI</w:t>
            </w:r>
          </w:p>
        </w:tc>
        <w:tc>
          <w:tcPr>
            <w:tcW w:w="1832" w:type="dxa"/>
            <w:tcBorders>
              <w:top w:val="single" w:sz="12" w:space="0" w:color="000000"/>
              <w:left w:val="single" w:sz="2" w:space="0" w:color="000000"/>
              <w:bottom w:val="single" w:sz="12" w:space="0" w:color="000000"/>
              <w:right w:val="single" w:sz="2" w:space="0" w:color="000000"/>
            </w:tcBorders>
            <w:shd w:val="clear" w:color="auto" w:fill="959595"/>
          </w:tcPr>
          <w:p w:rsidR="007E506E" w:rsidRDefault="00145EE5">
            <w:pPr>
              <w:pStyle w:val="TableParagraph"/>
              <w:spacing w:before="5"/>
              <w:ind w:right="75"/>
              <w:jc w:val="right"/>
              <w:rPr>
                <w:b/>
                <w:sz w:val="20"/>
              </w:rPr>
            </w:pPr>
            <w:r>
              <w:rPr>
                <w:b/>
                <w:sz w:val="20"/>
              </w:rPr>
              <w:t>421.000,00</w:t>
            </w:r>
          </w:p>
        </w:tc>
        <w:tc>
          <w:tcPr>
            <w:tcW w:w="1832" w:type="dxa"/>
            <w:tcBorders>
              <w:top w:val="single" w:sz="12" w:space="0" w:color="000000"/>
              <w:left w:val="single" w:sz="2" w:space="0" w:color="000000"/>
              <w:bottom w:val="single" w:sz="12" w:space="0" w:color="000000"/>
              <w:right w:val="single" w:sz="2" w:space="0" w:color="000000"/>
            </w:tcBorders>
            <w:shd w:val="clear" w:color="auto" w:fill="959595"/>
          </w:tcPr>
          <w:p w:rsidR="007E506E" w:rsidRDefault="00145EE5">
            <w:pPr>
              <w:pStyle w:val="TableParagraph"/>
              <w:spacing w:before="5"/>
              <w:ind w:right="69"/>
              <w:jc w:val="right"/>
              <w:rPr>
                <w:b/>
                <w:sz w:val="20"/>
              </w:rPr>
            </w:pPr>
            <w:r>
              <w:rPr>
                <w:b/>
                <w:sz w:val="20"/>
              </w:rPr>
              <w:t>345.108,43</w:t>
            </w:r>
          </w:p>
        </w:tc>
        <w:tc>
          <w:tcPr>
            <w:tcW w:w="1124" w:type="dxa"/>
            <w:tcBorders>
              <w:top w:val="single" w:sz="12" w:space="0" w:color="000000"/>
              <w:left w:val="single" w:sz="2" w:space="0" w:color="000000"/>
              <w:bottom w:val="single" w:sz="12" w:space="0" w:color="000000"/>
              <w:right w:val="nil"/>
            </w:tcBorders>
            <w:shd w:val="clear" w:color="auto" w:fill="959595"/>
          </w:tcPr>
          <w:p w:rsidR="007E506E" w:rsidRDefault="00145EE5">
            <w:pPr>
              <w:pStyle w:val="TableParagraph"/>
              <w:spacing w:before="5"/>
              <w:ind w:right="4"/>
              <w:jc w:val="right"/>
              <w:rPr>
                <w:b/>
                <w:sz w:val="20"/>
              </w:rPr>
            </w:pPr>
            <w:r>
              <w:rPr>
                <w:b/>
                <w:sz w:val="20"/>
              </w:rPr>
              <w:t>81,97%</w:t>
            </w:r>
          </w:p>
        </w:tc>
      </w:tr>
      <w:tr w:rsidR="007E506E">
        <w:trPr>
          <w:trHeight w:val="201"/>
        </w:trPr>
        <w:tc>
          <w:tcPr>
            <w:tcW w:w="1135" w:type="dxa"/>
            <w:gridSpan w:val="9"/>
            <w:tcBorders>
              <w:top w:val="single" w:sz="12" w:space="0" w:color="000000"/>
              <w:left w:val="nil"/>
              <w:bottom w:val="single" w:sz="8" w:space="0" w:color="000000"/>
              <w:right w:val="single" w:sz="2" w:space="0" w:color="000000"/>
            </w:tcBorders>
            <w:shd w:val="clear" w:color="auto" w:fill="C0C0C0"/>
          </w:tcPr>
          <w:p w:rsidR="007E506E" w:rsidRDefault="00145EE5">
            <w:pPr>
              <w:pStyle w:val="TableParagraph"/>
              <w:spacing w:before="5" w:line="176" w:lineRule="exact"/>
              <w:ind w:left="24"/>
              <w:rPr>
                <w:b/>
                <w:sz w:val="16"/>
              </w:rPr>
            </w:pPr>
            <w:r>
              <w:rPr>
                <w:b/>
                <w:sz w:val="16"/>
              </w:rPr>
              <w:t>Akt. A201810</w:t>
            </w:r>
          </w:p>
        </w:tc>
        <w:tc>
          <w:tcPr>
            <w:tcW w:w="9621" w:type="dxa"/>
            <w:vMerge w:val="restart"/>
            <w:tcBorders>
              <w:top w:val="single" w:sz="12" w:space="0" w:color="000000"/>
              <w:left w:val="single" w:sz="8" w:space="0" w:color="000000"/>
              <w:bottom w:val="single" w:sz="12" w:space="0" w:color="000000"/>
              <w:right w:val="single" w:sz="2" w:space="0" w:color="000000"/>
            </w:tcBorders>
            <w:shd w:val="clear" w:color="auto" w:fill="C0C0C0"/>
          </w:tcPr>
          <w:p w:rsidR="007E506E" w:rsidRDefault="00145EE5">
            <w:pPr>
              <w:pStyle w:val="TableParagraph"/>
              <w:spacing w:before="5"/>
              <w:ind w:left="75"/>
              <w:rPr>
                <w:b/>
                <w:sz w:val="16"/>
              </w:rPr>
            </w:pPr>
            <w:r>
              <w:rPr>
                <w:b/>
                <w:sz w:val="16"/>
              </w:rPr>
              <w:t>POMOĆ SOCIJALNO UGROŽENIM KATEGORIJAMA STANOVNIŠTVA</w:t>
            </w:r>
          </w:p>
        </w:tc>
        <w:tc>
          <w:tcPr>
            <w:tcW w:w="1832"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5"/>
              <w:ind w:left="821"/>
              <w:rPr>
                <w:b/>
                <w:sz w:val="16"/>
              </w:rPr>
            </w:pPr>
            <w:r>
              <w:rPr>
                <w:b/>
                <w:sz w:val="16"/>
              </w:rPr>
              <w:t>421.000,00</w:t>
            </w:r>
          </w:p>
        </w:tc>
        <w:tc>
          <w:tcPr>
            <w:tcW w:w="1832"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5"/>
              <w:ind w:left="827"/>
              <w:rPr>
                <w:b/>
                <w:sz w:val="16"/>
              </w:rPr>
            </w:pPr>
            <w:r>
              <w:rPr>
                <w:b/>
                <w:sz w:val="16"/>
              </w:rPr>
              <w:t>345.108,43</w:t>
            </w:r>
          </w:p>
        </w:tc>
        <w:tc>
          <w:tcPr>
            <w:tcW w:w="1124" w:type="dxa"/>
            <w:vMerge w:val="restart"/>
            <w:tcBorders>
              <w:top w:val="single" w:sz="12" w:space="0" w:color="000000"/>
              <w:left w:val="single" w:sz="2" w:space="0" w:color="000000"/>
              <w:bottom w:val="single" w:sz="12" w:space="0" w:color="000000"/>
              <w:right w:val="nil"/>
            </w:tcBorders>
            <w:shd w:val="clear" w:color="auto" w:fill="C0C0C0"/>
          </w:tcPr>
          <w:p w:rsidR="007E506E" w:rsidRDefault="00145EE5">
            <w:pPr>
              <w:pStyle w:val="TableParagraph"/>
              <w:spacing w:before="5"/>
              <w:ind w:left="457"/>
              <w:rPr>
                <w:b/>
                <w:sz w:val="16"/>
              </w:rPr>
            </w:pPr>
            <w:r>
              <w:rPr>
                <w:b/>
                <w:sz w:val="16"/>
              </w:rPr>
              <w:t>81,97%</w:t>
            </w:r>
          </w:p>
        </w:tc>
      </w:tr>
      <w:tr w:rsidR="007E506E">
        <w:trPr>
          <w:trHeight w:val="182"/>
        </w:trPr>
        <w:tc>
          <w:tcPr>
            <w:tcW w:w="114" w:type="dxa"/>
            <w:tcBorders>
              <w:top w:val="nil"/>
              <w:left w:val="nil"/>
              <w:bottom w:val="single" w:sz="12" w:space="0" w:color="000000"/>
              <w:right w:val="single" w:sz="8" w:space="0" w:color="000000"/>
            </w:tcBorders>
            <w:shd w:val="clear" w:color="auto" w:fill="C0C0C0"/>
          </w:tcPr>
          <w:p w:rsidR="007E506E" w:rsidRDefault="00145EE5">
            <w:pPr>
              <w:pStyle w:val="TableParagraph"/>
              <w:spacing w:before="1" w:line="161" w:lineRule="exact"/>
              <w:ind w:left="24" w:right="-29"/>
              <w:jc w:val="center"/>
              <w:rPr>
                <w:sz w:val="14"/>
              </w:rPr>
            </w:pPr>
            <w:r>
              <w:rPr>
                <w:sz w:val="14"/>
              </w:rPr>
              <w:t>I:</w:t>
            </w:r>
          </w:p>
        </w:tc>
        <w:tc>
          <w:tcPr>
            <w:tcW w:w="113" w:type="dxa"/>
            <w:tcBorders>
              <w:top w:val="single" w:sz="8" w:space="0" w:color="000000"/>
              <w:left w:val="single" w:sz="8" w:space="0" w:color="000000"/>
              <w:bottom w:val="single" w:sz="18" w:space="0" w:color="000000"/>
              <w:right w:val="single" w:sz="12" w:space="0" w:color="000000"/>
            </w:tcBorders>
            <w:shd w:val="clear" w:color="auto" w:fill="C0C0C0"/>
          </w:tcPr>
          <w:p w:rsidR="007E506E" w:rsidRDefault="00145EE5">
            <w:pPr>
              <w:pStyle w:val="TableParagraph"/>
              <w:spacing w:line="163" w:lineRule="exact"/>
              <w:ind w:left="15" w:right="-15"/>
              <w:jc w:val="center"/>
              <w:rPr>
                <w:sz w:val="14"/>
              </w:rPr>
            </w:pPr>
            <w:r>
              <w:rPr>
                <w:sz w:val="14"/>
              </w:rPr>
              <w:t>1</w:t>
            </w:r>
          </w:p>
        </w:tc>
        <w:tc>
          <w:tcPr>
            <w:tcW w:w="112" w:type="dxa"/>
            <w:tcBorders>
              <w:top w:val="single" w:sz="8" w:space="0" w:color="000000"/>
              <w:left w:val="single" w:sz="12" w:space="0" w:color="000000"/>
              <w:bottom w:val="single" w:sz="18" w:space="0" w:color="000000"/>
              <w:right w:val="single" w:sz="8" w:space="0" w:color="000000"/>
            </w:tcBorders>
            <w:shd w:val="clear" w:color="auto" w:fill="C0C0C0"/>
          </w:tcPr>
          <w:p w:rsidR="007E506E" w:rsidRDefault="007E506E">
            <w:pPr>
              <w:pStyle w:val="TableParagraph"/>
              <w:rPr>
                <w:rFonts w:ascii="Times New Roman"/>
                <w:sz w:val="12"/>
              </w:rPr>
            </w:pPr>
          </w:p>
        </w:tc>
        <w:tc>
          <w:tcPr>
            <w:tcW w:w="113" w:type="dxa"/>
            <w:tcBorders>
              <w:top w:val="single" w:sz="8" w:space="0" w:color="000000"/>
              <w:left w:val="single" w:sz="8" w:space="0" w:color="000000"/>
              <w:bottom w:val="single" w:sz="18" w:space="0" w:color="000000"/>
              <w:right w:val="single" w:sz="12" w:space="0" w:color="000000"/>
            </w:tcBorders>
            <w:shd w:val="clear" w:color="auto" w:fill="C0C0C0"/>
          </w:tcPr>
          <w:p w:rsidR="007E506E" w:rsidRDefault="00145EE5">
            <w:pPr>
              <w:pStyle w:val="TableParagraph"/>
              <w:spacing w:line="163" w:lineRule="exact"/>
              <w:ind w:left="16" w:right="-15"/>
              <w:rPr>
                <w:sz w:val="14"/>
              </w:rPr>
            </w:pPr>
            <w:r>
              <w:rPr>
                <w:sz w:val="14"/>
              </w:rPr>
              <w:t>3</w:t>
            </w:r>
          </w:p>
        </w:tc>
        <w:tc>
          <w:tcPr>
            <w:tcW w:w="113" w:type="dxa"/>
            <w:tcBorders>
              <w:top w:val="single" w:sz="8" w:space="0" w:color="000000"/>
              <w:left w:val="single" w:sz="12" w:space="0" w:color="000000"/>
              <w:bottom w:val="single" w:sz="18" w:space="0" w:color="000000"/>
              <w:right w:val="single" w:sz="12" w:space="0" w:color="000000"/>
            </w:tcBorders>
            <w:shd w:val="clear" w:color="auto" w:fill="C0C0C0"/>
          </w:tcPr>
          <w:p w:rsidR="007E506E" w:rsidRDefault="00145EE5">
            <w:pPr>
              <w:pStyle w:val="TableParagraph"/>
              <w:spacing w:line="163" w:lineRule="exact"/>
              <w:ind w:left="11" w:right="-15"/>
              <w:rPr>
                <w:sz w:val="14"/>
              </w:rPr>
            </w:pPr>
            <w:r>
              <w:rPr>
                <w:sz w:val="14"/>
              </w:rPr>
              <w:t>4</w:t>
            </w:r>
          </w:p>
        </w:tc>
        <w:tc>
          <w:tcPr>
            <w:tcW w:w="173" w:type="dxa"/>
            <w:tcBorders>
              <w:top w:val="single" w:sz="8" w:space="0" w:color="000000"/>
              <w:left w:val="single" w:sz="12" w:space="0" w:color="000000"/>
              <w:bottom w:val="single" w:sz="18" w:space="0" w:color="000000"/>
              <w:right w:val="double" w:sz="4" w:space="0" w:color="000000"/>
            </w:tcBorders>
            <w:shd w:val="clear" w:color="auto" w:fill="C0C0C0"/>
          </w:tcPr>
          <w:p w:rsidR="007E506E" w:rsidRDefault="007E506E">
            <w:pPr>
              <w:pStyle w:val="TableParagraph"/>
              <w:rPr>
                <w:rFonts w:ascii="Times New Roman"/>
                <w:sz w:val="12"/>
              </w:rPr>
            </w:pPr>
          </w:p>
        </w:tc>
        <w:tc>
          <w:tcPr>
            <w:tcW w:w="168" w:type="dxa"/>
            <w:tcBorders>
              <w:top w:val="single" w:sz="8" w:space="0" w:color="000000"/>
              <w:left w:val="double" w:sz="4"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2" w:type="dxa"/>
            <w:tcBorders>
              <w:top w:val="single" w:sz="8"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7" w:type="dxa"/>
            <w:tcBorders>
              <w:top w:val="single" w:sz="8" w:space="0" w:color="000000"/>
              <w:left w:val="single" w:sz="12" w:space="0" w:color="000000"/>
              <w:bottom w:val="single" w:sz="18" w:space="0" w:color="000000"/>
              <w:right w:val="single" w:sz="8" w:space="0" w:color="000000"/>
            </w:tcBorders>
            <w:shd w:val="clear" w:color="auto" w:fill="C0C0C0"/>
          </w:tcPr>
          <w:p w:rsidR="007E506E" w:rsidRDefault="007E506E">
            <w:pPr>
              <w:pStyle w:val="TableParagraph"/>
              <w:rPr>
                <w:rFonts w:ascii="Times New Roman"/>
                <w:sz w:val="12"/>
              </w:rPr>
            </w:pPr>
          </w:p>
        </w:tc>
        <w:tc>
          <w:tcPr>
            <w:tcW w:w="9621" w:type="dxa"/>
            <w:vMerge/>
            <w:tcBorders>
              <w:top w:val="nil"/>
              <w:left w:val="single" w:sz="8" w:space="0" w:color="000000"/>
              <w:bottom w:val="single" w:sz="12" w:space="0" w:color="000000"/>
              <w:right w:val="single" w:sz="2" w:space="0" w:color="000000"/>
            </w:tcBorders>
            <w:shd w:val="clear" w:color="auto" w:fill="C0C0C0"/>
          </w:tcPr>
          <w:p w:rsidR="007E506E" w:rsidRDefault="007E506E">
            <w:pPr>
              <w:rPr>
                <w:sz w:val="2"/>
                <w:szCs w:val="2"/>
              </w:rPr>
            </w:pPr>
          </w:p>
        </w:tc>
        <w:tc>
          <w:tcPr>
            <w:tcW w:w="1832"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832"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124" w:type="dxa"/>
            <w:vMerge/>
            <w:tcBorders>
              <w:top w:val="nil"/>
              <w:left w:val="single" w:sz="2" w:space="0" w:color="000000"/>
              <w:bottom w:val="single" w:sz="12" w:space="0" w:color="000000"/>
              <w:right w:val="nil"/>
            </w:tcBorders>
            <w:shd w:val="clear" w:color="auto" w:fill="C0C0C0"/>
          </w:tcPr>
          <w:p w:rsidR="007E506E" w:rsidRDefault="007E506E">
            <w:pPr>
              <w:rPr>
                <w:sz w:val="2"/>
                <w:szCs w:val="2"/>
              </w:rPr>
            </w:pPr>
          </w:p>
        </w:tc>
      </w:tr>
      <w:tr w:rsidR="007E506E">
        <w:trPr>
          <w:trHeight w:val="299"/>
        </w:trPr>
        <w:tc>
          <w:tcPr>
            <w:tcW w:w="738" w:type="dxa"/>
            <w:gridSpan w:val="6"/>
            <w:tcBorders>
              <w:top w:val="single" w:sz="18" w:space="0" w:color="000000"/>
              <w:left w:val="nil"/>
              <w:right w:val="single" w:sz="2" w:space="0" w:color="000000"/>
            </w:tcBorders>
          </w:tcPr>
          <w:p w:rsidR="007E506E" w:rsidRDefault="00145EE5">
            <w:pPr>
              <w:pStyle w:val="TableParagraph"/>
              <w:spacing w:line="191" w:lineRule="exact"/>
              <w:ind w:left="458"/>
              <w:rPr>
                <w:sz w:val="16"/>
              </w:rPr>
            </w:pPr>
            <w:r>
              <w:rPr>
                <w:sz w:val="16"/>
              </w:rPr>
              <w:t>352</w:t>
            </w:r>
          </w:p>
        </w:tc>
        <w:tc>
          <w:tcPr>
            <w:tcW w:w="397" w:type="dxa"/>
            <w:gridSpan w:val="3"/>
            <w:tcBorders>
              <w:top w:val="single" w:sz="18" w:space="0" w:color="000000"/>
              <w:left w:val="single" w:sz="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right w:val="single" w:sz="2" w:space="0" w:color="000000"/>
            </w:tcBorders>
          </w:tcPr>
          <w:p w:rsidR="007E506E" w:rsidRDefault="00145EE5">
            <w:pPr>
              <w:pStyle w:val="TableParagraph"/>
              <w:spacing w:line="191" w:lineRule="exact"/>
              <w:ind w:left="134"/>
              <w:rPr>
                <w:sz w:val="16"/>
              </w:rPr>
            </w:pPr>
            <w:r>
              <w:rPr>
                <w:sz w:val="16"/>
              </w:rPr>
              <w:t>Subvencije trgovačkim društvima, zadrugama, poljoprivrednicima i obrtnicima izvan javnog sektora</w:t>
            </w:r>
          </w:p>
        </w:tc>
        <w:tc>
          <w:tcPr>
            <w:tcW w:w="1832" w:type="dxa"/>
            <w:tcBorders>
              <w:top w:val="single" w:sz="12" w:space="0" w:color="000000"/>
              <w:left w:val="single" w:sz="2" w:space="0" w:color="000000"/>
              <w:right w:val="single" w:sz="2" w:space="0" w:color="000000"/>
            </w:tcBorders>
          </w:tcPr>
          <w:p w:rsidR="007E506E" w:rsidRDefault="00145EE5">
            <w:pPr>
              <w:pStyle w:val="TableParagraph"/>
              <w:spacing w:line="191" w:lineRule="exact"/>
              <w:ind w:right="81"/>
              <w:jc w:val="right"/>
              <w:rPr>
                <w:sz w:val="16"/>
              </w:rPr>
            </w:pPr>
            <w:r>
              <w:rPr>
                <w:sz w:val="16"/>
              </w:rPr>
              <w:t>20.000,00</w:t>
            </w:r>
          </w:p>
        </w:tc>
        <w:tc>
          <w:tcPr>
            <w:tcW w:w="1832" w:type="dxa"/>
            <w:tcBorders>
              <w:top w:val="single" w:sz="12" w:space="0" w:color="000000"/>
              <w:left w:val="single" w:sz="2" w:space="0" w:color="000000"/>
              <w:right w:val="single" w:sz="2" w:space="0" w:color="000000"/>
            </w:tcBorders>
          </w:tcPr>
          <w:p w:rsidR="007E506E" w:rsidRDefault="00145EE5">
            <w:pPr>
              <w:pStyle w:val="TableParagraph"/>
              <w:spacing w:line="191" w:lineRule="exact"/>
              <w:ind w:right="74"/>
              <w:jc w:val="right"/>
              <w:rPr>
                <w:sz w:val="16"/>
              </w:rPr>
            </w:pPr>
            <w:r>
              <w:rPr>
                <w:sz w:val="16"/>
              </w:rPr>
              <w:t>20.000,00</w:t>
            </w:r>
          </w:p>
        </w:tc>
        <w:tc>
          <w:tcPr>
            <w:tcW w:w="1124" w:type="dxa"/>
            <w:tcBorders>
              <w:top w:val="single" w:sz="12" w:space="0" w:color="000000"/>
              <w:left w:val="single" w:sz="2" w:space="0" w:color="000000"/>
              <w:right w:val="nil"/>
            </w:tcBorders>
          </w:tcPr>
          <w:p w:rsidR="007E506E" w:rsidRDefault="00145EE5">
            <w:pPr>
              <w:pStyle w:val="TableParagraph"/>
              <w:spacing w:line="191" w:lineRule="exact"/>
              <w:ind w:right="6"/>
              <w:jc w:val="right"/>
              <w:rPr>
                <w:sz w:val="16"/>
              </w:rPr>
            </w:pPr>
            <w:r>
              <w:rPr>
                <w:sz w:val="16"/>
              </w:rPr>
              <w:t>100,00%</w:t>
            </w:r>
          </w:p>
        </w:tc>
      </w:tr>
    </w:tbl>
    <w:p w:rsidR="007E506E" w:rsidRDefault="007E506E">
      <w:pPr>
        <w:spacing w:line="191" w:lineRule="exact"/>
        <w:jc w:val="right"/>
        <w:rPr>
          <w:sz w:val="16"/>
        </w:rPr>
        <w:sectPr w:rsidR="007E506E">
          <w:pgSz w:w="16840" w:h="11910" w:orient="landscape"/>
          <w:pgMar w:top="1100" w:right="237" w:bottom="920" w:left="720" w:header="0" w:footer="739" w:gutter="0"/>
          <w:cols w:space="720"/>
        </w:sectPr>
      </w:pPr>
    </w:p>
    <w:p w:rsidR="007E506E" w:rsidRDefault="007E506E">
      <w:pPr>
        <w:pStyle w:val="Tijeloteksta"/>
        <w:spacing w:before="4"/>
        <w:rPr>
          <w:rFonts w:ascii="Tahoma"/>
          <w:sz w:val="2"/>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4"/>
        <w:gridCol w:w="113"/>
        <w:gridCol w:w="112"/>
        <w:gridCol w:w="113"/>
        <w:gridCol w:w="113"/>
        <w:gridCol w:w="171"/>
        <w:gridCol w:w="171"/>
        <w:gridCol w:w="113"/>
        <w:gridCol w:w="118"/>
        <w:gridCol w:w="9622"/>
        <w:gridCol w:w="1833"/>
        <w:gridCol w:w="1833"/>
        <w:gridCol w:w="1125"/>
      </w:tblGrid>
      <w:tr w:rsidR="007E506E">
        <w:trPr>
          <w:trHeight w:val="829"/>
        </w:trPr>
        <w:tc>
          <w:tcPr>
            <w:tcW w:w="15551" w:type="dxa"/>
            <w:gridSpan w:val="13"/>
            <w:tcBorders>
              <w:left w:val="nil"/>
              <w:bottom w:val="single" w:sz="8" w:space="0" w:color="000000"/>
              <w:right w:val="nil"/>
            </w:tcBorders>
            <w:shd w:val="clear" w:color="auto" w:fill="C0C0C0"/>
          </w:tcPr>
          <w:p w:rsidR="007E506E" w:rsidRDefault="00145EE5">
            <w:pPr>
              <w:pStyle w:val="TableParagraph"/>
              <w:spacing w:before="66"/>
              <w:ind w:left="2130" w:right="2147"/>
              <w:jc w:val="center"/>
              <w:rPr>
                <w:rFonts w:ascii="Times New Roman" w:hAnsi="Times New Roman"/>
                <w:b/>
                <w:sz w:val="28"/>
              </w:rPr>
            </w:pPr>
            <w:r>
              <w:rPr>
                <w:rFonts w:ascii="Times New Roman" w:hAnsi="Times New Roman"/>
                <w:b/>
                <w:sz w:val="28"/>
              </w:rPr>
              <w:t>GODIŠNJI IZVJEŠTAJ O IZVRŠENJU PRORAČUNA GRADA OZLJA ZA 2020. GODINU</w:t>
            </w:r>
          </w:p>
          <w:p w:rsidR="007E506E" w:rsidRDefault="00145EE5">
            <w:pPr>
              <w:pStyle w:val="TableParagraph"/>
              <w:spacing w:before="74"/>
              <w:ind w:left="2130" w:right="2133"/>
              <w:jc w:val="center"/>
              <w:rPr>
                <w:rFonts w:ascii="Times New Roman"/>
              </w:rPr>
            </w:pPr>
            <w:r>
              <w:rPr>
                <w:rFonts w:ascii="Times New Roman"/>
              </w:rPr>
              <w:t>TABLICA 11. POSEBNI</w:t>
            </w:r>
            <w:r>
              <w:rPr>
                <w:rFonts w:ascii="Times New Roman"/>
                <w:spacing w:val="-6"/>
              </w:rPr>
              <w:t xml:space="preserve"> </w:t>
            </w:r>
            <w:r>
              <w:rPr>
                <w:rFonts w:ascii="Times New Roman"/>
                <w:spacing w:val="-2"/>
              </w:rPr>
              <w:t>DIO</w:t>
            </w:r>
          </w:p>
        </w:tc>
      </w:tr>
      <w:tr w:rsidR="007E506E">
        <w:trPr>
          <w:trHeight w:val="841"/>
        </w:trPr>
        <w:tc>
          <w:tcPr>
            <w:tcW w:w="1138" w:type="dxa"/>
            <w:gridSpan w:val="9"/>
            <w:tcBorders>
              <w:top w:val="single" w:sz="8" w:space="0" w:color="000000"/>
              <w:left w:val="nil"/>
              <w:bottom w:val="single" w:sz="12" w:space="0" w:color="000000"/>
              <w:right w:val="single" w:sz="2" w:space="0" w:color="000000"/>
            </w:tcBorders>
            <w:shd w:val="clear" w:color="auto" w:fill="C0C0C0"/>
          </w:tcPr>
          <w:p w:rsidR="007E506E" w:rsidRDefault="00145EE5">
            <w:pPr>
              <w:pStyle w:val="TableParagraph"/>
              <w:spacing w:before="8"/>
              <w:ind w:left="251" w:right="230" w:hanging="1"/>
              <w:jc w:val="center"/>
              <w:rPr>
                <w:sz w:val="20"/>
              </w:rPr>
            </w:pPr>
            <w:r>
              <w:rPr>
                <w:sz w:val="20"/>
              </w:rPr>
              <w:t>Račun/ Pozicija</w:t>
            </w:r>
          </w:p>
          <w:p w:rsidR="007E506E" w:rsidRDefault="00145EE5">
            <w:pPr>
              <w:pStyle w:val="TableParagraph"/>
              <w:spacing w:before="83"/>
              <w:ind w:left="176"/>
              <w:jc w:val="center"/>
              <w:rPr>
                <w:sz w:val="18"/>
              </w:rPr>
            </w:pPr>
            <w:r>
              <w:rPr>
                <w:sz w:val="18"/>
              </w:rPr>
              <w:t>1</w:t>
            </w:r>
          </w:p>
        </w:tc>
        <w:tc>
          <w:tcPr>
            <w:tcW w:w="9622"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8"/>
              <w:ind w:left="4603" w:right="4573"/>
              <w:jc w:val="center"/>
              <w:rPr>
                <w:sz w:val="20"/>
              </w:rPr>
            </w:pPr>
            <w:r>
              <w:rPr>
                <w:sz w:val="20"/>
              </w:rPr>
              <w:t>Opis</w:t>
            </w:r>
          </w:p>
          <w:p w:rsidR="007E506E" w:rsidRDefault="007E506E">
            <w:pPr>
              <w:pStyle w:val="TableParagraph"/>
              <w:spacing w:before="11"/>
              <w:rPr>
                <w:sz w:val="26"/>
              </w:rPr>
            </w:pPr>
          </w:p>
          <w:p w:rsidR="007E506E" w:rsidRDefault="00145EE5">
            <w:pPr>
              <w:pStyle w:val="TableParagraph"/>
              <w:ind w:left="31"/>
              <w:jc w:val="center"/>
              <w:rPr>
                <w:sz w:val="18"/>
              </w:rPr>
            </w:pPr>
            <w:r>
              <w:rPr>
                <w:sz w:val="18"/>
              </w:rPr>
              <w:t>2</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161" w:right="243"/>
              <w:jc w:val="center"/>
              <w:rPr>
                <w:sz w:val="20"/>
              </w:rPr>
            </w:pPr>
            <w:r>
              <w:rPr>
                <w:sz w:val="20"/>
              </w:rPr>
              <w:t>Izvorni plan za 2020. godinu</w:t>
            </w:r>
          </w:p>
          <w:p w:rsidR="007E506E" w:rsidRDefault="00145EE5">
            <w:pPr>
              <w:pStyle w:val="TableParagraph"/>
              <w:spacing w:before="90"/>
              <w:ind w:right="18"/>
              <w:jc w:val="center"/>
              <w:rPr>
                <w:sz w:val="18"/>
              </w:rPr>
            </w:pPr>
            <w:r>
              <w:rPr>
                <w:sz w:val="18"/>
              </w:rPr>
              <w:t>3</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172" w:right="241"/>
              <w:jc w:val="center"/>
              <w:rPr>
                <w:sz w:val="20"/>
              </w:rPr>
            </w:pPr>
            <w:r>
              <w:rPr>
                <w:sz w:val="20"/>
              </w:rPr>
              <w:t>Izvršenje 2020. godine</w:t>
            </w:r>
          </w:p>
          <w:p w:rsidR="007E506E" w:rsidRDefault="00145EE5">
            <w:pPr>
              <w:pStyle w:val="TableParagraph"/>
              <w:spacing w:before="85"/>
              <w:ind w:right="8"/>
              <w:jc w:val="center"/>
              <w:rPr>
                <w:sz w:val="18"/>
              </w:rPr>
            </w:pPr>
            <w:r>
              <w:rPr>
                <w:sz w:val="18"/>
              </w:rPr>
              <w:t>4</w:t>
            </w:r>
          </w:p>
        </w:tc>
        <w:tc>
          <w:tcPr>
            <w:tcW w:w="1125" w:type="dxa"/>
            <w:tcBorders>
              <w:top w:val="single" w:sz="8" w:space="0" w:color="000000"/>
              <w:left w:val="single" w:sz="2" w:space="0" w:color="000000"/>
              <w:bottom w:val="single" w:sz="12" w:space="0" w:color="000000"/>
              <w:right w:val="nil"/>
            </w:tcBorders>
            <w:shd w:val="clear" w:color="auto" w:fill="C0C0C0"/>
          </w:tcPr>
          <w:p w:rsidR="007E506E" w:rsidRDefault="00145EE5">
            <w:pPr>
              <w:pStyle w:val="TableParagraph"/>
              <w:spacing w:before="15"/>
              <w:ind w:left="230" w:right="250"/>
              <w:jc w:val="center"/>
              <w:rPr>
                <w:sz w:val="20"/>
              </w:rPr>
            </w:pPr>
            <w:r>
              <w:rPr>
                <w:sz w:val="20"/>
              </w:rPr>
              <w:t>Indeks 4/3</w:t>
            </w:r>
          </w:p>
          <w:p w:rsidR="007E506E" w:rsidRDefault="00145EE5">
            <w:pPr>
              <w:pStyle w:val="TableParagraph"/>
              <w:spacing w:before="71"/>
              <w:ind w:right="21"/>
              <w:jc w:val="center"/>
              <w:rPr>
                <w:sz w:val="18"/>
              </w:rPr>
            </w:pPr>
            <w:r>
              <w:rPr>
                <w:sz w:val="18"/>
              </w:rPr>
              <w:t>5</w:t>
            </w: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3522</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Subvencije trgovačkim društvima izvan javnog sektora</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1"/>
              <w:jc w:val="right"/>
              <w:rPr>
                <w:sz w:val="16"/>
              </w:rPr>
            </w:pPr>
            <w:r>
              <w:rPr>
                <w:sz w:val="16"/>
              </w:rPr>
              <w:t>20.000,00</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457"/>
              <w:rPr>
                <w:sz w:val="16"/>
              </w:rPr>
            </w:pPr>
            <w:r>
              <w:rPr>
                <w:sz w:val="16"/>
              </w:rPr>
              <w:t>372</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Ostale naknade građanima i kućanstvima iz proračuna</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6"/>
              <w:jc w:val="right"/>
              <w:rPr>
                <w:sz w:val="16"/>
              </w:rPr>
            </w:pPr>
            <w:r>
              <w:rPr>
                <w:sz w:val="16"/>
              </w:rPr>
              <w:t>401.000,00</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0"/>
              <w:jc w:val="right"/>
              <w:rPr>
                <w:sz w:val="16"/>
              </w:rPr>
            </w:pPr>
            <w:r>
              <w:rPr>
                <w:sz w:val="16"/>
              </w:rPr>
              <w:t>325.108,43</w:t>
            </w:r>
          </w:p>
        </w:tc>
        <w:tc>
          <w:tcPr>
            <w:tcW w:w="1125"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16"/>
              <w:jc w:val="right"/>
              <w:rPr>
                <w:sz w:val="16"/>
              </w:rPr>
            </w:pPr>
            <w:r>
              <w:rPr>
                <w:sz w:val="16"/>
              </w:rPr>
              <w:t>81,07%</w:t>
            </w:r>
          </w:p>
        </w:tc>
      </w:tr>
      <w:tr w:rsidR="007E506E">
        <w:trPr>
          <w:trHeight w:val="256"/>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3721</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Naknade građanima i kućanstvima u novcu</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0"/>
              <w:jc w:val="right"/>
              <w:rPr>
                <w:sz w:val="16"/>
              </w:rPr>
            </w:pPr>
            <w:r>
              <w:rPr>
                <w:sz w:val="16"/>
              </w:rPr>
              <w:t>243.987,84</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8"/>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3722</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Naknade građanima i kućanstvima u naravi</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1"/>
              <w:jc w:val="right"/>
              <w:rPr>
                <w:sz w:val="16"/>
              </w:rPr>
            </w:pPr>
            <w:r>
              <w:rPr>
                <w:sz w:val="16"/>
              </w:rPr>
              <w:t>81.120,59</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498"/>
        </w:trPr>
        <w:tc>
          <w:tcPr>
            <w:tcW w:w="1138" w:type="dxa"/>
            <w:gridSpan w:val="9"/>
            <w:tcBorders>
              <w:top w:val="single" w:sz="12" w:space="0" w:color="000000"/>
              <w:left w:val="nil"/>
              <w:bottom w:val="single" w:sz="8" w:space="0" w:color="000000"/>
              <w:right w:val="single" w:sz="2" w:space="0" w:color="000000"/>
            </w:tcBorders>
            <w:shd w:val="clear" w:color="auto" w:fill="959595"/>
          </w:tcPr>
          <w:p w:rsidR="007E506E" w:rsidRDefault="00145EE5">
            <w:pPr>
              <w:pStyle w:val="TableParagraph"/>
              <w:spacing w:before="3"/>
              <w:ind w:left="23"/>
              <w:rPr>
                <w:b/>
                <w:sz w:val="16"/>
              </w:rPr>
            </w:pPr>
            <w:r>
              <w:rPr>
                <w:b/>
                <w:sz w:val="16"/>
              </w:rPr>
              <w:t>Program</w:t>
            </w:r>
          </w:p>
          <w:p w:rsidR="007E506E" w:rsidRDefault="00145EE5">
            <w:pPr>
              <w:pStyle w:val="TableParagraph"/>
              <w:spacing w:before="34"/>
              <w:ind w:left="710"/>
              <w:rPr>
                <w:b/>
                <w:sz w:val="16"/>
              </w:rPr>
            </w:pPr>
            <w:r>
              <w:rPr>
                <w:b/>
                <w:sz w:val="16"/>
              </w:rPr>
              <w:t>2019</w:t>
            </w:r>
          </w:p>
        </w:tc>
        <w:tc>
          <w:tcPr>
            <w:tcW w:w="9622" w:type="dxa"/>
            <w:tcBorders>
              <w:top w:val="single" w:sz="12" w:space="0" w:color="000000"/>
              <w:left w:val="single" w:sz="2" w:space="0" w:color="000000"/>
              <w:bottom w:val="single" w:sz="8" w:space="0" w:color="000000"/>
              <w:right w:val="single" w:sz="2" w:space="0" w:color="000000"/>
            </w:tcBorders>
            <w:shd w:val="clear" w:color="auto" w:fill="959595"/>
          </w:tcPr>
          <w:p w:rsidR="007E506E" w:rsidRDefault="00145EE5">
            <w:pPr>
              <w:pStyle w:val="TableParagraph"/>
              <w:spacing w:before="5"/>
              <w:ind w:left="78"/>
              <w:rPr>
                <w:b/>
                <w:sz w:val="20"/>
              </w:rPr>
            </w:pPr>
            <w:r>
              <w:rPr>
                <w:b/>
                <w:sz w:val="20"/>
              </w:rPr>
              <w:t>RAZVOJ CIVILNOG DRUŠTVA</w:t>
            </w:r>
          </w:p>
        </w:tc>
        <w:tc>
          <w:tcPr>
            <w:tcW w:w="1833" w:type="dxa"/>
            <w:tcBorders>
              <w:top w:val="single" w:sz="12" w:space="0" w:color="000000"/>
              <w:left w:val="single" w:sz="2" w:space="0" w:color="000000"/>
              <w:bottom w:val="single" w:sz="8" w:space="0" w:color="000000"/>
              <w:right w:val="single" w:sz="2" w:space="0" w:color="000000"/>
            </w:tcBorders>
            <w:shd w:val="clear" w:color="auto" w:fill="959595"/>
          </w:tcPr>
          <w:p w:rsidR="007E506E" w:rsidRDefault="00145EE5">
            <w:pPr>
              <w:pStyle w:val="TableParagraph"/>
              <w:spacing w:before="5"/>
              <w:ind w:right="81"/>
              <w:jc w:val="right"/>
              <w:rPr>
                <w:b/>
                <w:sz w:val="20"/>
              </w:rPr>
            </w:pPr>
            <w:r>
              <w:rPr>
                <w:b/>
                <w:sz w:val="20"/>
              </w:rPr>
              <w:t>707.771,46</w:t>
            </w:r>
          </w:p>
        </w:tc>
        <w:tc>
          <w:tcPr>
            <w:tcW w:w="1833" w:type="dxa"/>
            <w:tcBorders>
              <w:top w:val="single" w:sz="12" w:space="0" w:color="000000"/>
              <w:left w:val="single" w:sz="2" w:space="0" w:color="000000"/>
              <w:bottom w:val="single" w:sz="8" w:space="0" w:color="000000"/>
              <w:right w:val="single" w:sz="2" w:space="0" w:color="000000"/>
            </w:tcBorders>
            <w:shd w:val="clear" w:color="auto" w:fill="959595"/>
          </w:tcPr>
          <w:p w:rsidR="007E506E" w:rsidRDefault="00145EE5">
            <w:pPr>
              <w:pStyle w:val="TableParagraph"/>
              <w:spacing w:before="5"/>
              <w:ind w:right="76"/>
              <w:jc w:val="right"/>
              <w:rPr>
                <w:b/>
                <w:sz w:val="20"/>
              </w:rPr>
            </w:pPr>
            <w:r>
              <w:rPr>
                <w:b/>
                <w:sz w:val="20"/>
              </w:rPr>
              <w:t>663.803,98</w:t>
            </w:r>
          </w:p>
        </w:tc>
        <w:tc>
          <w:tcPr>
            <w:tcW w:w="1125" w:type="dxa"/>
            <w:tcBorders>
              <w:top w:val="single" w:sz="12" w:space="0" w:color="000000"/>
              <w:left w:val="single" w:sz="2" w:space="0" w:color="000000"/>
              <w:bottom w:val="single" w:sz="8" w:space="0" w:color="000000"/>
              <w:right w:val="nil"/>
            </w:tcBorders>
            <w:shd w:val="clear" w:color="auto" w:fill="959595"/>
          </w:tcPr>
          <w:p w:rsidR="007E506E" w:rsidRDefault="00145EE5">
            <w:pPr>
              <w:pStyle w:val="TableParagraph"/>
              <w:spacing w:before="5"/>
              <w:ind w:right="12"/>
              <w:jc w:val="right"/>
              <w:rPr>
                <w:b/>
                <w:sz w:val="20"/>
              </w:rPr>
            </w:pPr>
            <w:r>
              <w:rPr>
                <w:b/>
                <w:sz w:val="20"/>
              </w:rPr>
              <w:t>93,79%</w:t>
            </w:r>
          </w:p>
        </w:tc>
      </w:tr>
      <w:tr w:rsidR="007E506E">
        <w:trPr>
          <w:trHeight w:val="206"/>
        </w:trPr>
        <w:tc>
          <w:tcPr>
            <w:tcW w:w="1138" w:type="dxa"/>
            <w:gridSpan w:val="9"/>
            <w:tcBorders>
              <w:top w:val="single" w:sz="8" w:space="0" w:color="000000"/>
              <w:left w:val="nil"/>
              <w:bottom w:val="single" w:sz="12" w:space="0" w:color="000000"/>
              <w:right w:val="single" w:sz="2" w:space="0" w:color="000000"/>
            </w:tcBorders>
            <w:shd w:val="clear" w:color="auto" w:fill="C0C0C0"/>
          </w:tcPr>
          <w:p w:rsidR="007E506E" w:rsidRDefault="00145EE5">
            <w:pPr>
              <w:pStyle w:val="TableParagraph"/>
              <w:spacing w:before="10" w:line="176" w:lineRule="exact"/>
              <w:ind w:left="23"/>
              <w:rPr>
                <w:b/>
                <w:sz w:val="16"/>
              </w:rPr>
            </w:pPr>
            <w:r>
              <w:rPr>
                <w:b/>
                <w:sz w:val="16"/>
              </w:rPr>
              <w:t>Akt. A201910</w:t>
            </w:r>
          </w:p>
        </w:tc>
        <w:tc>
          <w:tcPr>
            <w:tcW w:w="9622" w:type="dxa"/>
            <w:vMerge w:val="restart"/>
            <w:tcBorders>
              <w:top w:val="single" w:sz="8" w:space="0" w:color="000000"/>
              <w:left w:val="single" w:sz="8" w:space="0" w:color="000000"/>
              <w:bottom w:val="single" w:sz="8" w:space="0" w:color="000000"/>
              <w:right w:val="single" w:sz="2" w:space="0" w:color="000000"/>
            </w:tcBorders>
            <w:shd w:val="clear" w:color="auto" w:fill="C0C0C0"/>
          </w:tcPr>
          <w:p w:rsidR="007E506E" w:rsidRDefault="00145EE5">
            <w:pPr>
              <w:pStyle w:val="TableParagraph"/>
              <w:spacing w:before="10"/>
              <w:ind w:left="71"/>
              <w:rPr>
                <w:b/>
                <w:sz w:val="16"/>
              </w:rPr>
            </w:pPr>
            <w:r>
              <w:rPr>
                <w:b/>
                <w:sz w:val="16"/>
              </w:rPr>
              <w:t>FINANCIRANJE UDRUGA CIVILNOG DRUŠTVA I OSTALIH ORGANIZACIJA</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7E506E" w:rsidRDefault="00145EE5">
            <w:pPr>
              <w:pStyle w:val="TableParagraph"/>
              <w:spacing w:before="10"/>
              <w:ind w:left="816"/>
              <w:rPr>
                <w:b/>
                <w:sz w:val="16"/>
              </w:rPr>
            </w:pPr>
            <w:r>
              <w:rPr>
                <w:b/>
                <w:sz w:val="16"/>
              </w:rPr>
              <w:t>707.771,46</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7E506E" w:rsidRDefault="00145EE5">
            <w:pPr>
              <w:pStyle w:val="TableParagraph"/>
              <w:spacing w:before="10"/>
              <w:ind w:left="821"/>
              <w:rPr>
                <w:b/>
                <w:sz w:val="16"/>
              </w:rPr>
            </w:pPr>
            <w:r>
              <w:rPr>
                <w:b/>
                <w:sz w:val="16"/>
              </w:rPr>
              <w:t>663.803,98</w:t>
            </w:r>
          </w:p>
        </w:tc>
        <w:tc>
          <w:tcPr>
            <w:tcW w:w="1125" w:type="dxa"/>
            <w:vMerge w:val="restart"/>
            <w:tcBorders>
              <w:top w:val="single" w:sz="8" w:space="0" w:color="000000"/>
              <w:left w:val="single" w:sz="2" w:space="0" w:color="000000"/>
              <w:bottom w:val="single" w:sz="8" w:space="0" w:color="000000"/>
              <w:right w:val="nil"/>
            </w:tcBorders>
            <w:shd w:val="clear" w:color="auto" w:fill="C0C0C0"/>
          </w:tcPr>
          <w:p w:rsidR="007E506E" w:rsidRDefault="00145EE5">
            <w:pPr>
              <w:pStyle w:val="TableParagraph"/>
              <w:spacing w:before="10"/>
              <w:ind w:left="451"/>
              <w:rPr>
                <w:b/>
                <w:sz w:val="16"/>
              </w:rPr>
            </w:pPr>
            <w:r>
              <w:rPr>
                <w:b/>
                <w:sz w:val="16"/>
              </w:rPr>
              <w:t>93,79%</w:t>
            </w:r>
          </w:p>
        </w:tc>
      </w:tr>
      <w:tr w:rsidR="007E506E">
        <w:trPr>
          <w:trHeight w:val="182"/>
        </w:trPr>
        <w:tc>
          <w:tcPr>
            <w:tcW w:w="114" w:type="dxa"/>
            <w:tcBorders>
              <w:top w:val="nil"/>
              <w:left w:val="nil"/>
              <w:bottom w:val="single" w:sz="8" w:space="0" w:color="000000"/>
              <w:right w:val="single" w:sz="8" w:space="0" w:color="000000"/>
            </w:tcBorders>
            <w:shd w:val="clear" w:color="auto" w:fill="C0C0C0"/>
          </w:tcPr>
          <w:p w:rsidR="007E506E" w:rsidRDefault="00145EE5">
            <w:pPr>
              <w:pStyle w:val="TableParagraph"/>
              <w:spacing w:before="2" w:line="161" w:lineRule="exact"/>
              <w:ind w:left="23" w:right="-29"/>
              <w:jc w:val="center"/>
              <w:rPr>
                <w:sz w:val="14"/>
              </w:rPr>
            </w:pPr>
            <w:r>
              <w:rPr>
                <w:sz w:val="14"/>
              </w:rPr>
              <w:t>I:</w:t>
            </w: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rsidR="007E506E" w:rsidRDefault="00145EE5">
            <w:pPr>
              <w:pStyle w:val="TableParagraph"/>
              <w:spacing w:line="163" w:lineRule="exact"/>
              <w:ind w:left="14" w:right="-15"/>
              <w:jc w:val="center"/>
              <w:rPr>
                <w:sz w:val="14"/>
              </w:rPr>
            </w:pPr>
            <w:r>
              <w:rPr>
                <w:sz w:val="14"/>
              </w:rPr>
              <w:t>1</w:t>
            </w:r>
          </w:p>
        </w:tc>
        <w:tc>
          <w:tcPr>
            <w:tcW w:w="112" w:type="dxa"/>
            <w:tcBorders>
              <w:top w:val="single" w:sz="12" w:space="0" w:color="000000"/>
              <w:left w:val="single" w:sz="12" w:space="0" w:color="000000"/>
              <w:bottom w:val="single" w:sz="18" w:space="0" w:color="000000"/>
              <w:right w:val="single" w:sz="8"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rsidR="007E506E" w:rsidRDefault="00145EE5">
            <w:pPr>
              <w:pStyle w:val="TableParagraph"/>
              <w:spacing w:line="163" w:lineRule="exact"/>
              <w:ind w:left="15" w:right="-15"/>
              <w:rPr>
                <w:sz w:val="14"/>
              </w:rPr>
            </w:pPr>
            <w:r>
              <w:rPr>
                <w:sz w:val="14"/>
              </w:rPr>
              <w:t>3</w:t>
            </w: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71"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71"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8" w:type="dxa"/>
            <w:tcBorders>
              <w:top w:val="single" w:sz="12" w:space="0" w:color="000000"/>
              <w:left w:val="single" w:sz="12" w:space="0" w:color="000000"/>
              <w:bottom w:val="single" w:sz="18" w:space="0" w:color="000000"/>
              <w:right w:val="single" w:sz="8" w:space="0" w:color="000000"/>
            </w:tcBorders>
            <w:shd w:val="clear" w:color="auto" w:fill="C0C0C0"/>
          </w:tcPr>
          <w:p w:rsidR="007E506E" w:rsidRDefault="007E506E">
            <w:pPr>
              <w:pStyle w:val="TableParagraph"/>
              <w:rPr>
                <w:rFonts w:ascii="Times New Roman"/>
                <w:sz w:val="12"/>
              </w:rPr>
            </w:pPr>
          </w:p>
        </w:tc>
        <w:tc>
          <w:tcPr>
            <w:tcW w:w="9622" w:type="dxa"/>
            <w:vMerge/>
            <w:tcBorders>
              <w:top w:val="nil"/>
              <w:left w:val="single" w:sz="8" w:space="0" w:color="000000"/>
              <w:bottom w:val="single" w:sz="8"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rsidR="007E506E" w:rsidRDefault="007E506E">
            <w:pPr>
              <w:rPr>
                <w:sz w:val="2"/>
                <w:szCs w:val="2"/>
              </w:rPr>
            </w:pPr>
          </w:p>
        </w:tc>
        <w:tc>
          <w:tcPr>
            <w:tcW w:w="1125" w:type="dxa"/>
            <w:vMerge/>
            <w:tcBorders>
              <w:top w:val="nil"/>
              <w:left w:val="single" w:sz="2" w:space="0" w:color="000000"/>
              <w:bottom w:val="single" w:sz="8" w:space="0" w:color="000000"/>
              <w:right w:val="nil"/>
            </w:tcBorders>
            <w:shd w:val="clear" w:color="auto" w:fill="C0C0C0"/>
          </w:tcPr>
          <w:p w:rsidR="007E506E" w:rsidRDefault="007E506E">
            <w:pPr>
              <w:rPr>
                <w:sz w:val="2"/>
                <w:szCs w:val="2"/>
              </w:rPr>
            </w:pPr>
          </w:p>
        </w:tc>
      </w:tr>
      <w:tr w:rsidR="007E506E">
        <w:trPr>
          <w:trHeight w:val="253"/>
        </w:trPr>
        <w:tc>
          <w:tcPr>
            <w:tcW w:w="736" w:type="dxa"/>
            <w:gridSpan w:val="6"/>
            <w:tcBorders>
              <w:top w:val="single" w:sz="18" w:space="0" w:color="000000"/>
              <w:left w:val="nil"/>
              <w:bottom w:val="single" w:sz="8" w:space="0" w:color="000000"/>
              <w:right w:val="single" w:sz="2" w:space="0" w:color="000000"/>
            </w:tcBorders>
          </w:tcPr>
          <w:p w:rsidR="007E506E" w:rsidRDefault="00145EE5">
            <w:pPr>
              <w:pStyle w:val="TableParagraph"/>
              <w:spacing w:line="191" w:lineRule="exact"/>
              <w:ind w:left="457"/>
              <w:rPr>
                <w:sz w:val="16"/>
              </w:rPr>
            </w:pPr>
            <w:r>
              <w:rPr>
                <w:sz w:val="16"/>
              </w:rPr>
              <w:t>366</w:t>
            </w:r>
          </w:p>
        </w:tc>
        <w:tc>
          <w:tcPr>
            <w:tcW w:w="402" w:type="dxa"/>
            <w:gridSpan w:val="3"/>
            <w:tcBorders>
              <w:top w:val="single" w:sz="1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line="191" w:lineRule="exact"/>
              <w:ind w:left="130"/>
              <w:rPr>
                <w:sz w:val="16"/>
              </w:rPr>
            </w:pPr>
            <w:r>
              <w:rPr>
                <w:sz w:val="16"/>
              </w:rPr>
              <w:t>Pomoći proračunskim korisnicima drugih proračuna</w:t>
            </w: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line="191" w:lineRule="exact"/>
              <w:ind w:right="86"/>
              <w:jc w:val="right"/>
              <w:rPr>
                <w:sz w:val="16"/>
              </w:rPr>
            </w:pPr>
            <w:r>
              <w:rPr>
                <w:sz w:val="16"/>
              </w:rPr>
              <w:t>401.733,74</w:t>
            </w: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line="191" w:lineRule="exact"/>
              <w:ind w:right="80"/>
              <w:jc w:val="right"/>
              <w:rPr>
                <w:sz w:val="16"/>
              </w:rPr>
            </w:pPr>
            <w:r>
              <w:rPr>
                <w:sz w:val="16"/>
              </w:rPr>
              <w:t>358.266,26</w:t>
            </w:r>
          </w:p>
        </w:tc>
        <w:tc>
          <w:tcPr>
            <w:tcW w:w="1125" w:type="dxa"/>
            <w:tcBorders>
              <w:top w:val="single" w:sz="8" w:space="0" w:color="000000"/>
              <w:left w:val="single" w:sz="2" w:space="0" w:color="000000"/>
              <w:bottom w:val="single" w:sz="8" w:space="0" w:color="000000"/>
              <w:right w:val="nil"/>
            </w:tcBorders>
          </w:tcPr>
          <w:p w:rsidR="007E506E" w:rsidRDefault="00145EE5">
            <w:pPr>
              <w:pStyle w:val="TableParagraph"/>
              <w:spacing w:line="191" w:lineRule="exact"/>
              <w:ind w:right="16"/>
              <w:jc w:val="right"/>
              <w:rPr>
                <w:sz w:val="16"/>
              </w:rPr>
            </w:pPr>
            <w:r>
              <w:rPr>
                <w:sz w:val="16"/>
              </w:rPr>
              <w:t>89,18%</w:t>
            </w:r>
          </w:p>
        </w:tc>
      </w:tr>
      <w:tr w:rsidR="007E506E">
        <w:trPr>
          <w:trHeight w:val="265"/>
        </w:trPr>
        <w:tc>
          <w:tcPr>
            <w:tcW w:w="736"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10"/>
              <w:ind w:left="368"/>
              <w:rPr>
                <w:sz w:val="16"/>
              </w:rPr>
            </w:pPr>
            <w:r>
              <w:rPr>
                <w:sz w:val="16"/>
              </w:rPr>
              <w:t>3661</w:t>
            </w:r>
          </w:p>
        </w:tc>
        <w:tc>
          <w:tcPr>
            <w:tcW w:w="402"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30"/>
              <w:rPr>
                <w:sz w:val="16"/>
              </w:rPr>
            </w:pPr>
            <w:r>
              <w:rPr>
                <w:sz w:val="16"/>
              </w:rPr>
              <w:t>Tekuće pomoći proračunskim korisnicima drugih proračuna</w:t>
            </w:r>
          </w:p>
        </w:tc>
        <w:tc>
          <w:tcPr>
            <w:tcW w:w="1833"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81"/>
              <w:jc w:val="right"/>
              <w:rPr>
                <w:sz w:val="16"/>
              </w:rPr>
            </w:pPr>
            <w:r>
              <w:rPr>
                <w:sz w:val="16"/>
              </w:rPr>
              <w:t>93.266,26</w:t>
            </w:r>
          </w:p>
        </w:tc>
        <w:tc>
          <w:tcPr>
            <w:tcW w:w="1125"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61"/>
        </w:trPr>
        <w:tc>
          <w:tcPr>
            <w:tcW w:w="736" w:type="dxa"/>
            <w:gridSpan w:val="6"/>
            <w:tcBorders>
              <w:top w:val="single" w:sz="8" w:space="0" w:color="000000"/>
              <w:left w:val="nil"/>
              <w:bottom w:val="single" w:sz="12" w:space="0" w:color="000000"/>
              <w:right w:val="single" w:sz="2" w:space="0" w:color="000000"/>
            </w:tcBorders>
          </w:tcPr>
          <w:p w:rsidR="007E506E" w:rsidRDefault="00145EE5">
            <w:pPr>
              <w:pStyle w:val="TableParagraph"/>
              <w:spacing w:before="10"/>
              <w:ind w:left="368"/>
              <w:rPr>
                <w:sz w:val="16"/>
              </w:rPr>
            </w:pPr>
            <w:r>
              <w:rPr>
                <w:sz w:val="16"/>
              </w:rPr>
              <w:t>3662</w:t>
            </w:r>
          </w:p>
        </w:tc>
        <w:tc>
          <w:tcPr>
            <w:tcW w:w="402" w:type="dxa"/>
            <w:gridSpan w:val="3"/>
            <w:tcBorders>
              <w:top w:val="single" w:sz="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left="130"/>
              <w:rPr>
                <w:sz w:val="16"/>
              </w:rPr>
            </w:pPr>
            <w:r>
              <w:rPr>
                <w:sz w:val="16"/>
              </w:rPr>
              <w:t>Kapitalne pomoći proračunskim korisnicima drugih proračuna</w:t>
            </w:r>
          </w:p>
        </w:tc>
        <w:tc>
          <w:tcPr>
            <w:tcW w:w="1833" w:type="dxa"/>
            <w:tcBorders>
              <w:top w:val="single" w:sz="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right="80"/>
              <w:jc w:val="right"/>
              <w:rPr>
                <w:sz w:val="16"/>
              </w:rPr>
            </w:pPr>
            <w:r>
              <w:rPr>
                <w:sz w:val="16"/>
              </w:rPr>
              <w:t>265.000,00</w:t>
            </w:r>
          </w:p>
        </w:tc>
        <w:tc>
          <w:tcPr>
            <w:tcW w:w="1125" w:type="dxa"/>
            <w:tcBorders>
              <w:top w:val="single" w:sz="8"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8"/>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457"/>
              <w:rPr>
                <w:sz w:val="16"/>
              </w:rPr>
            </w:pPr>
            <w:r>
              <w:rPr>
                <w:sz w:val="16"/>
              </w:rPr>
              <w:t>381</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Tekuće donacije</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6"/>
              <w:jc w:val="right"/>
              <w:rPr>
                <w:sz w:val="16"/>
              </w:rPr>
            </w:pPr>
            <w:r>
              <w:rPr>
                <w:sz w:val="16"/>
              </w:rPr>
              <w:t>306.037,72</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0"/>
              <w:jc w:val="right"/>
              <w:rPr>
                <w:sz w:val="16"/>
              </w:rPr>
            </w:pPr>
            <w:r>
              <w:rPr>
                <w:sz w:val="16"/>
              </w:rPr>
              <w:t>305.537,72</w:t>
            </w:r>
          </w:p>
        </w:tc>
        <w:tc>
          <w:tcPr>
            <w:tcW w:w="1125"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16"/>
              <w:jc w:val="right"/>
              <w:rPr>
                <w:sz w:val="16"/>
              </w:rPr>
            </w:pPr>
            <w:r>
              <w:rPr>
                <w:sz w:val="16"/>
              </w:rPr>
              <w:t>99,84%</w:t>
            </w: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3811</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Tekuće donacije u novcu</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0"/>
              <w:jc w:val="right"/>
              <w:rPr>
                <w:sz w:val="16"/>
              </w:rPr>
            </w:pPr>
            <w:r>
              <w:rPr>
                <w:sz w:val="16"/>
              </w:rPr>
              <w:t>305.537,72</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493"/>
        </w:trPr>
        <w:tc>
          <w:tcPr>
            <w:tcW w:w="1138" w:type="dxa"/>
            <w:gridSpan w:val="9"/>
            <w:tcBorders>
              <w:top w:val="single" w:sz="12" w:space="0" w:color="000000"/>
              <w:left w:val="nil"/>
              <w:bottom w:val="single" w:sz="12" w:space="0" w:color="000000"/>
              <w:right w:val="single" w:sz="2" w:space="0" w:color="000000"/>
            </w:tcBorders>
            <w:shd w:val="clear" w:color="auto" w:fill="959595"/>
          </w:tcPr>
          <w:p w:rsidR="007E506E" w:rsidRDefault="00145EE5">
            <w:pPr>
              <w:pStyle w:val="TableParagraph"/>
              <w:spacing w:before="3"/>
              <w:ind w:left="23"/>
              <w:rPr>
                <w:b/>
                <w:sz w:val="16"/>
              </w:rPr>
            </w:pPr>
            <w:r>
              <w:rPr>
                <w:b/>
                <w:sz w:val="16"/>
              </w:rPr>
              <w:t>Program</w:t>
            </w:r>
          </w:p>
          <w:p w:rsidR="007E506E" w:rsidRDefault="00145EE5">
            <w:pPr>
              <w:pStyle w:val="TableParagraph"/>
              <w:spacing w:before="34"/>
              <w:ind w:left="710"/>
              <w:rPr>
                <w:b/>
                <w:sz w:val="16"/>
              </w:rPr>
            </w:pPr>
            <w:r>
              <w:rPr>
                <w:b/>
                <w:sz w:val="16"/>
              </w:rPr>
              <w:t>2020</w:t>
            </w:r>
          </w:p>
        </w:tc>
        <w:tc>
          <w:tcPr>
            <w:tcW w:w="9622" w:type="dxa"/>
            <w:tcBorders>
              <w:top w:val="single" w:sz="12" w:space="0" w:color="000000"/>
              <w:left w:val="single" w:sz="2" w:space="0" w:color="000000"/>
              <w:bottom w:val="single" w:sz="12" w:space="0" w:color="000000"/>
              <w:right w:val="single" w:sz="2" w:space="0" w:color="000000"/>
            </w:tcBorders>
            <w:shd w:val="clear" w:color="auto" w:fill="959595"/>
          </w:tcPr>
          <w:p w:rsidR="007E506E" w:rsidRDefault="00145EE5">
            <w:pPr>
              <w:pStyle w:val="TableParagraph"/>
              <w:spacing w:before="4"/>
              <w:ind w:left="78"/>
              <w:rPr>
                <w:b/>
                <w:sz w:val="20"/>
              </w:rPr>
            </w:pPr>
            <w:r>
              <w:rPr>
                <w:b/>
                <w:sz w:val="20"/>
              </w:rPr>
              <w:t>PROGRAM JAVNIH POTREBA U SPORTU</w:t>
            </w:r>
          </w:p>
        </w:tc>
        <w:tc>
          <w:tcPr>
            <w:tcW w:w="1833" w:type="dxa"/>
            <w:tcBorders>
              <w:top w:val="single" w:sz="12" w:space="0" w:color="000000"/>
              <w:left w:val="single" w:sz="2" w:space="0" w:color="000000"/>
              <w:bottom w:val="single" w:sz="12" w:space="0" w:color="000000"/>
              <w:right w:val="single" w:sz="2" w:space="0" w:color="000000"/>
            </w:tcBorders>
            <w:shd w:val="clear" w:color="auto" w:fill="959595"/>
          </w:tcPr>
          <w:p w:rsidR="007E506E" w:rsidRDefault="00145EE5">
            <w:pPr>
              <w:pStyle w:val="TableParagraph"/>
              <w:spacing w:before="4"/>
              <w:ind w:right="81"/>
              <w:jc w:val="right"/>
              <w:rPr>
                <w:b/>
                <w:sz w:val="20"/>
              </w:rPr>
            </w:pPr>
            <w:r>
              <w:rPr>
                <w:b/>
                <w:sz w:val="20"/>
              </w:rPr>
              <w:t>380.000,00</w:t>
            </w:r>
          </w:p>
        </w:tc>
        <w:tc>
          <w:tcPr>
            <w:tcW w:w="1833" w:type="dxa"/>
            <w:tcBorders>
              <w:top w:val="single" w:sz="12" w:space="0" w:color="000000"/>
              <w:left w:val="single" w:sz="2" w:space="0" w:color="000000"/>
              <w:bottom w:val="single" w:sz="12" w:space="0" w:color="000000"/>
              <w:right w:val="single" w:sz="2" w:space="0" w:color="000000"/>
            </w:tcBorders>
            <w:shd w:val="clear" w:color="auto" w:fill="959595"/>
          </w:tcPr>
          <w:p w:rsidR="007E506E" w:rsidRDefault="00145EE5">
            <w:pPr>
              <w:pStyle w:val="TableParagraph"/>
              <w:spacing w:before="4"/>
              <w:ind w:right="76"/>
              <w:jc w:val="right"/>
              <w:rPr>
                <w:b/>
                <w:sz w:val="20"/>
              </w:rPr>
            </w:pPr>
            <w:r>
              <w:rPr>
                <w:b/>
                <w:sz w:val="20"/>
              </w:rPr>
              <w:t>379.616,19</w:t>
            </w:r>
          </w:p>
        </w:tc>
        <w:tc>
          <w:tcPr>
            <w:tcW w:w="1125" w:type="dxa"/>
            <w:tcBorders>
              <w:top w:val="single" w:sz="12" w:space="0" w:color="000000"/>
              <w:left w:val="single" w:sz="2" w:space="0" w:color="000000"/>
              <w:bottom w:val="single" w:sz="12" w:space="0" w:color="000000"/>
              <w:right w:val="nil"/>
            </w:tcBorders>
            <w:shd w:val="clear" w:color="auto" w:fill="959595"/>
          </w:tcPr>
          <w:p w:rsidR="007E506E" w:rsidRDefault="00145EE5">
            <w:pPr>
              <w:pStyle w:val="TableParagraph"/>
              <w:spacing w:before="4"/>
              <w:ind w:right="12"/>
              <w:jc w:val="right"/>
              <w:rPr>
                <w:b/>
                <w:sz w:val="20"/>
              </w:rPr>
            </w:pPr>
            <w:r>
              <w:rPr>
                <w:b/>
                <w:sz w:val="20"/>
              </w:rPr>
              <w:t>99,90%</w:t>
            </w:r>
          </w:p>
        </w:tc>
      </w:tr>
      <w:tr w:rsidR="007E506E">
        <w:trPr>
          <w:trHeight w:val="201"/>
        </w:trPr>
        <w:tc>
          <w:tcPr>
            <w:tcW w:w="1138" w:type="dxa"/>
            <w:gridSpan w:val="9"/>
            <w:tcBorders>
              <w:top w:val="single" w:sz="12" w:space="0" w:color="000000"/>
              <w:left w:val="nil"/>
              <w:bottom w:val="single" w:sz="8" w:space="0" w:color="000000"/>
              <w:right w:val="single" w:sz="2" w:space="0" w:color="000000"/>
            </w:tcBorders>
            <w:shd w:val="clear" w:color="auto" w:fill="C0C0C0"/>
          </w:tcPr>
          <w:p w:rsidR="007E506E" w:rsidRDefault="00145EE5">
            <w:pPr>
              <w:pStyle w:val="TableParagraph"/>
              <w:spacing w:before="5" w:line="176" w:lineRule="exact"/>
              <w:ind w:left="23"/>
              <w:rPr>
                <w:b/>
                <w:sz w:val="16"/>
              </w:rPr>
            </w:pPr>
            <w:r>
              <w:rPr>
                <w:b/>
                <w:sz w:val="16"/>
              </w:rPr>
              <w:t>Akt. A202010</w:t>
            </w:r>
          </w:p>
        </w:tc>
        <w:tc>
          <w:tcPr>
            <w:tcW w:w="9622" w:type="dxa"/>
            <w:vMerge w:val="restart"/>
            <w:tcBorders>
              <w:top w:val="single" w:sz="12" w:space="0" w:color="000000"/>
              <w:left w:val="single" w:sz="8" w:space="0" w:color="000000"/>
              <w:bottom w:val="single" w:sz="12" w:space="0" w:color="000000"/>
              <w:right w:val="single" w:sz="2" w:space="0" w:color="000000"/>
            </w:tcBorders>
            <w:shd w:val="clear" w:color="auto" w:fill="C0C0C0"/>
          </w:tcPr>
          <w:p w:rsidR="007E506E" w:rsidRDefault="00145EE5">
            <w:pPr>
              <w:pStyle w:val="TableParagraph"/>
              <w:spacing w:before="5"/>
              <w:ind w:left="71"/>
              <w:rPr>
                <w:b/>
                <w:sz w:val="16"/>
              </w:rPr>
            </w:pPr>
            <w:r>
              <w:rPr>
                <w:b/>
                <w:sz w:val="16"/>
              </w:rPr>
              <w:t>FINANCIRANJE ZAJEDNICE SPORTSKIH UDRUGA I ŠPORTSKIH DRUŠTAVA</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5"/>
              <w:ind w:left="816"/>
              <w:rPr>
                <w:b/>
                <w:sz w:val="16"/>
              </w:rPr>
            </w:pPr>
            <w:r>
              <w:rPr>
                <w:b/>
                <w:sz w:val="16"/>
              </w:rPr>
              <w:t>260.000,00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5"/>
              <w:ind w:left="821"/>
              <w:rPr>
                <w:b/>
                <w:sz w:val="16"/>
              </w:rPr>
            </w:pPr>
            <w:r>
              <w:rPr>
                <w:b/>
                <w:sz w:val="16"/>
              </w:rPr>
              <w:t>260.000,00</w:t>
            </w:r>
          </w:p>
        </w:tc>
        <w:tc>
          <w:tcPr>
            <w:tcW w:w="1125" w:type="dxa"/>
            <w:vMerge w:val="restart"/>
            <w:tcBorders>
              <w:top w:val="single" w:sz="12" w:space="0" w:color="000000"/>
              <w:left w:val="single" w:sz="2" w:space="0" w:color="000000"/>
              <w:bottom w:val="single" w:sz="12" w:space="0" w:color="000000"/>
              <w:right w:val="nil"/>
            </w:tcBorders>
            <w:shd w:val="clear" w:color="auto" w:fill="C0C0C0"/>
          </w:tcPr>
          <w:p w:rsidR="007E506E" w:rsidRDefault="00145EE5">
            <w:pPr>
              <w:pStyle w:val="TableParagraph"/>
              <w:spacing w:before="5"/>
              <w:ind w:left="348"/>
              <w:rPr>
                <w:b/>
                <w:sz w:val="16"/>
              </w:rPr>
            </w:pPr>
            <w:r>
              <w:rPr>
                <w:b/>
                <w:sz w:val="16"/>
              </w:rPr>
              <w:t>100,00%</w:t>
            </w:r>
          </w:p>
        </w:tc>
      </w:tr>
      <w:tr w:rsidR="007E506E">
        <w:trPr>
          <w:trHeight w:val="182"/>
        </w:trPr>
        <w:tc>
          <w:tcPr>
            <w:tcW w:w="114" w:type="dxa"/>
            <w:tcBorders>
              <w:top w:val="nil"/>
              <w:left w:val="nil"/>
              <w:bottom w:val="single" w:sz="12" w:space="0" w:color="000000"/>
              <w:right w:val="single" w:sz="8" w:space="0" w:color="000000"/>
            </w:tcBorders>
            <w:shd w:val="clear" w:color="auto" w:fill="C0C0C0"/>
          </w:tcPr>
          <w:p w:rsidR="007E506E" w:rsidRDefault="00145EE5">
            <w:pPr>
              <w:pStyle w:val="TableParagraph"/>
              <w:spacing w:before="2" w:line="160" w:lineRule="exact"/>
              <w:ind w:left="23" w:right="-29"/>
              <w:jc w:val="center"/>
              <w:rPr>
                <w:sz w:val="14"/>
              </w:rPr>
            </w:pPr>
            <w:r>
              <w:rPr>
                <w:sz w:val="14"/>
              </w:rPr>
              <w:t>I:</w:t>
            </w:r>
          </w:p>
        </w:tc>
        <w:tc>
          <w:tcPr>
            <w:tcW w:w="113" w:type="dxa"/>
            <w:tcBorders>
              <w:top w:val="single" w:sz="8" w:space="0" w:color="000000"/>
              <w:left w:val="single" w:sz="8" w:space="0" w:color="000000"/>
              <w:bottom w:val="single" w:sz="18" w:space="0" w:color="000000"/>
              <w:right w:val="single" w:sz="12" w:space="0" w:color="000000"/>
            </w:tcBorders>
            <w:shd w:val="clear" w:color="auto" w:fill="C0C0C0"/>
          </w:tcPr>
          <w:p w:rsidR="007E506E" w:rsidRDefault="00145EE5">
            <w:pPr>
              <w:pStyle w:val="TableParagraph"/>
              <w:spacing w:line="163" w:lineRule="exact"/>
              <w:ind w:left="14" w:right="-15"/>
              <w:jc w:val="center"/>
              <w:rPr>
                <w:sz w:val="14"/>
              </w:rPr>
            </w:pPr>
            <w:r>
              <w:rPr>
                <w:sz w:val="14"/>
              </w:rPr>
              <w:t>1</w:t>
            </w:r>
          </w:p>
        </w:tc>
        <w:tc>
          <w:tcPr>
            <w:tcW w:w="112" w:type="dxa"/>
            <w:tcBorders>
              <w:top w:val="single" w:sz="8" w:space="0" w:color="000000"/>
              <w:left w:val="single" w:sz="12" w:space="0" w:color="000000"/>
              <w:bottom w:val="single" w:sz="18" w:space="0" w:color="000000"/>
              <w:right w:val="single" w:sz="8" w:space="0" w:color="000000"/>
            </w:tcBorders>
            <w:shd w:val="clear" w:color="auto" w:fill="C0C0C0"/>
          </w:tcPr>
          <w:p w:rsidR="007E506E" w:rsidRDefault="007E506E">
            <w:pPr>
              <w:pStyle w:val="TableParagraph"/>
              <w:rPr>
                <w:rFonts w:ascii="Times New Roman"/>
                <w:sz w:val="12"/>
              </w:rPr>
            </w:pPr>
          </w:p>
        </w:tc>
        <w:tc>
          <w:tcPr>
            <w:tcW w:w="113" w:type="dxa"/>
            <w:tcBorders>
              <w:top w:val="single" w:sz="8" w:space="0" w:color="000000"/>
              <w:left w:val="single" w:sz="8"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8"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71" w:type="dxa"/>
            <w:tcBorders>
              <w:top w:val="single" w:sz="8"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71" w:type="dxa"/>
            <w:tcBorders>
              <w:top w:val="single" w:sz="8"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8"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8" w:type="dxa"/>
            <w:tcBorders>
              <w:top w:val="single" w:sz="8" w:space="0" w:color="000000"/>
              <w:left w:val="single" w:sz="12" w:space="0" w:color="000000"/>
              <w:bottom w:val="single" w:sz="18" w:space="0" w:color="000000"/>
              <w:right w:val="single" w:sz="8" w:space="0" w:color="000000"/>
            </w:tcBorders>
            <w:shd w:val="clear" w:color="auto" w:fill="C0C0C0"/>
          </w:tcPr>
          <w:p w:rsidR="007E506E" w:rsidRDefault="007E506E">
            <w:pPr>
              <w:pStyle w:val="TableParagraph"/>
              <w:rPr>
                <w:rFonts w:ascii="Times New Roman"/>
                <w:sz w:val="12"/>
              </w:rPr>
            </w:pPr>
          </w:p>
        </w:tc>
        <w:tc>
          <w:tcPr>
            <w:tcW w:w="9622" w:type="dxa"/>
            <w:vMerge/>
            <w:tcBorders>
              <w:top w:val="nil"/>
              <w:left w:val="single" w:sz="8" w:space="0" w:color="000000"/>
              <w:bottom w:val="single" w:sz="12"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125" w:type="dxa"/>
            <w:vMerge/>
            <w:tcBorders>
              <w:top w:val="nil"/>
              <w:left w:val="single" w:sz="2" w:space="0" w:color="000000"/>
              <w:bottom w:val="single" w:sz="12" w:space="0" w:color="000000"/>
              <w:right w:val="nil"/>
            </w:tcBorders>
            <w:shd w:val="clear" w:color="auto" w:fill="C0C0C0"/>
          </w:tcPr>
          <w:p w:rsidR="007E506E" w:rsidRDefault="007E506E">
            <w:pPr>
              <w:rPr>
                <w:sz w:val="2"/>
                <w:szCs w:val="2"/>
              </w:rPr>
            </w:pPr>
          </w:p>
        </w:tc>
      </w:tr>
      <w:tr w:rsidR="007E506E">
        <w:trPr>
          <w:trHeight w:val="248"/>
        </w:trPr>
        <w:tc>
          <w:tcPr>
            <w:tcW w:w="736" w:type="dxa"/>
            <w:gridSpan w:val="6"/>
            <w:tcBorders>
              <w:top w:val="single" w:sz="18" w:space="0" w:color="000000"/>
              <w:left w:val="nil"/>
              <w:bottom w:val="single" w:sz="12" w:space="0" w:color="000000"/>
              <w:right w:val="single" w:sz="2" w:space="0" w:color="000000"/>
            </w:tcBorders>
          </w:tcPr>
          <w:p w:rsidR="007E506E" w:rsidRDefault="00145EE5">
            <w:pPr>
              <w:pStyle w:val="TableParagraph"/>
              <w:spacing w:line="191" w:lineRule="exact"/>
              <w:ind w:left="457"/>
              <w:rPr>
                <w:sz w:val="16"/>
              </w:rPr>
            </w:pPr>
            <w:r>
              <w:rPr>
                <w:sz w:val="16"/>
              </w:rPr>
              <w:t>381</w:t>
            </w:r>
          </w:p>
        </w:tc>
        <w:tc>
          <w:tcPr>
            <w:tcW w:w="402" w:type="dxa"/>
            <w:gridSpan w:val="3"/>
            <w:tcBorders>
              <w:top w:val="single" w:sz="1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line="191" w:lineRule="exact"/>
              <w:ind w:left="130"/>
              <w:rPr>
                <w:sz w:val="16"/>
              </w:rPr>
            </w:pPr>
            <w:r>
              <w:rPr>
                <w:sz w:val="16"/>
              </w:rPr>
              <w:t>Tekuće donacije</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line="191" w:lineRule="exact"/>
              <w:ind w:right="86"/>
              <w:jc w:val="right"/>
              <w:rPr>
                <w:sz w:val="16"/>
              </w:rPr>
            </w:pPr>
            <w:r>
              <w:rPr>
                <w:sz w:val="16"/>
              </w:rPr>
              <w:t>260.000,00</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line="191" w:lineRule="exact"/>
              <w:ind w:right="80"/>
              <w:jc w:val="right"/>
              <w:rPr>
                <w:sz w:val="16"/>
              </w:rPr>
            </w:pPr>
            <w:r>
              <w:rPr>
                <w:sz w:val="16"/>
              </w:rPr>
              <w:t>260.000,00</w:t>
            </w:r>
          </w:p>
        </w:tc>
        <w:tc>
          <w:tcPr>
            <w:tcW w:w="1125" w:type="dxa"/>
            <w:tcBorders>
              <w:top w:val="single" w:sz="12" w:space="0" w:color="000000"/>
              <w:left w:val="single" w:sz="2" w:space="0" w:color="000000"/>
              <w:bottom w:val="single" w:sz="12" w:space="0" w:color="000000"/>
              <w:right w:val="nil"/>
            </w:tcBorders>
          </w:tcPr>
          <w:p w:rsidR="007E506E" w:rsidRDefault="00145EE5">
            <w:pPr>
              <w:pStyle w:val="TableParagraph"/>
              <w:spacing w:line="191" w:lineRule="exact"/>
              <w:ind w:right="14"/>
              <w:jc w:val="right"/>
              <w:rPr>
                <w:sz w:val="16"/>
              </w:rPr>
            </w:pPr>
            <w:r>
              <w:rPr>
                <w:sz w:val="16"/>
              </w:rPr>
              <w:t>100,00%</w:t>
            </w:r>
          </w:p>
        </w:tc>
      </w:tr>
      <w:tr w:rsidR="007E506E">
        <w:trPr>
          <w:trHeight w:val="261"/>
        </w:trPr>
        <w:tc>
          <w:tcPr>
            <w:tcW w:w="736" w:type="dxa"/>
            <w:gridSpan w:val="6"/>
            <w:tcBorders>
              <w:top w:val="single" w:sz="12" w:space="0" w:color="000000"/>
              <w:left w:val="nil"/>
              <w:bottom w:val="single" w:sz="8" w:space="0" w:color="000000"/>
              <w:right w:val="single" w:sz="2" w:space="0" w:color="000000"/>
            </w:tcBorders>
          </w:tcPr>
          <w:p w:rsidR="007E506E" w:rsidRDefault="00145EE5">
            <w:pPr>
              <w:pStyle w:val="TableParagraph"/>
              <w:spacing w:before="5"/>
              <w:ind w:left="368"/>
              <w:rPr>
                <w:sz w:val="16"/>
              </w:rPr>
            </w:pPr>
            <w:r>
              <w:rPr>
                <w:sz w:val="16"/>
              </w:rPr>
              <w:t>3811</w:t>
            </w:r>
          </w:p>
        </w:tc>
        <w:tc>
          <w:tcPr>
            <w:tcW w:w="402" w:type="dxa"/>
            <w:gridSpan w:val="3"/>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left="130"/>
              <w:rPr>
                <w:sz w:val="16"/>
              </w:rPr>
            </w:pPr>
            <w:r>
              <w:rPr>
                <w:sz w:val="16"/>
              </w:rPr>
              <w:t>Tekuće donacije u novcu</w:t>
            </w:r>
          </w:p>
        </w:tc>
        <w:tc>
          <w:tcPr>
            <w:tcW w:w="1833" w:type="dxa"/>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right="80"/>
              <w:jc w:val="right"/>
              <w:rPr>
                <w:sz w:val="16"/>
              </w:rPr>
            </w:pPr>
            <w:r>
              <w:rPr>
                <w:sz w:val="16"/>
              </w:rPr>
              <w:t>260.000,00</w:t>
            </w:r>
          </w:p>
        </w:tc>
        <w:tc>
          <w:tcPr>
            <w:tcW w:w="1125" w:type="dxa"/>
            <w:tcBorders>
              <w:top w:val="single" w:sz="12"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06"/>
        </w:trPr>
        <w:tc>
          <w:tcPr>
            <w:tcW w:w="1138" w:type="dxa"/>
            <w:gridSpan w:val="9"/>
            <w:tcBorders>
              <w:top w:val="single" w:sz="8" w:space="0" w:color="000000"/>
              <w:left w:val="nil"/>
              <w:bottom w:val="single" w:sz="12" w:space="0" w:color="000000"/>
              <w:right w:val="single" w:sz="2" w:space="0" w:color="000000"/>
            </w:tcBorders>
            <w:shd w:val="clear" w:color="auto" w:fill="C0C0C0"/>
          </w:tcPr>
          <w:p w:rsidR="007E506E" w:rsidRDefault="00145EE5">
            <w:pPr>
              <w:pStyle w:val="TableParagraph"/>
              <w:spacing w:before="9" w:line="177" w:lineRule="exact"/>
              <w:ind w:left="23"/>
              <w:rPr>
                <w:b/>
                <w:sz w:val="16"/>
              </w:rPr>
            </w:pPr>
            <w:r>
              <w:rPr>
                <w:b/>
                <w:sz w:val="16"/>
              </w:rPr>
              <w:t>Akt. K202014</w:t>
            </w:r>
          </w:p>
        </w:tc>
        <w:tc>
          <w:tcPr>
            <w:tcW w:w="9622" w:type="dxa"/>
            <w:vMerge w:val="restart"/>
            <w:tcBorders>
              <w:top w:val="single" w:sz="8" w:space="0" w:color="000000"/>
              <w:left w:val="single" w:sz="8" w:space="0" w:color="000000"/>
              <w:bottom w:val="single" w:sz="8" w:space="0" w:color="000000"/>
              <w:right w:val="single" w:sz="2" w:space="0" w:color="000000"/>
            </w:tcBorders>
            <w:shd w:val="clear" w:color="auto" w:fill="C0C0C0"/>
          </w:tcPr>
          <w:p w:rsidR="007E506E" w:rsidRDefault="00145EE5">
            <w:pPr>
              <w:pStyle w:val="TableParagraph"/>
              <w:spacing w:before="9"/>
              <w:ind w:left="71"/>
              <w:rPr>
                <w:b/>
                <w:sz w:val="16"/>
              </w:rPr>
            </w:pPr>
            <w:r>
              <w:rPr>
                <w:b/>
                <w:sz w:val="16"/>
              </w:rPr>
              <w:t>VJEŽBALIŠTE NA OTVORENOM</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7E506E" w:rsidRDefault="00145EE5">
            <w:pPr>
              <w:pStyle w:val="TableParagraph"/>
              <w:spacing w:before="9"/>
              <w:ind w:left="816"/>
              <w:rPr>
                <w:b/>
                <w:sz w:val="16"/>
              </w:rPr>
            </w:pPr>
            <w:r>
              <w:rPr>
                <w:b/>
                <w:sz w:val="16"/>
              </w:rPr>
              <w:t>120.000,00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7E506E" w:rsidRDefault="00145EE5">
            <w:pPr>
              <w:pStyle w:val="TableParagraph"/>
              <w:spacing w:before="9"/>
              <w:ind w:left="821"/>
              <w:rPr>
                <w:b/>
                <w:sz w:val="16"/>
              </w:rPr>
            </w:pPr>
            <w:r>
              <w:rPr>
                <w:b/>
                <w:sz w:val="16"/>
              </w:rPr>
              <w:t>119.616,19</w:t>
            </w:r>
          </w:p>
        </w:tc>
        <w:tc>
          <w:tcPr>
            <w:tcW w:w="1125" w:type="dxa"/>
            <w:vMerge w:val="restart"/>
            <w:tcBorders>
              <w:top w:val="single" w:sz="8" w:space="0" w:color="000000"/>
              <w:left w:val="single" w:sz="2" w:space="0" w:color="000000"/>
              <w:bottom w:val="single" w:sz="8" w:space="0" w:color="000000"/>
              <w:right w:val="nil"/>
            </w:tcBorders>
            <w:shd w:val="clear" w:color="auto" w:fill="C0C0C0"/>
          </w:tcPr>
          <w:p w:rsidR="007E506E" w:rsidRDefault="00145EE5">
            <w:pPr>
              <w:pStyle w:val="TableParagraph"/>
              <w:spacing w:before="9"/>
              <w:ind w:left="451"/>
              <w:rPr>
                <w:b/>
                <w:sz w:val="16"/>
              </w:rPr>
            </w:pPr>
            <w:r>
              <w:rPr>
                <w:b/>
                <w:sz w:val="16"/>
              </w:rPr>
              <w:t>99,68%</w:t>
            </w:r>
          </w:p>
        </w:tc>
      </w:tr>
      <w:tr w:rsidR="007E506E">
        <w:trPr>
          <w:trHeight w:val="182"/>
        </w:trPr>
        <w:tc>
          <w:tcPr>
            <w:tcW w:w="114" w:type="dxa"/>
            <w:tcBorders>
              <w:top w:val="nil"/>
              <w:left w:val="nil"/>
              <w:bottom w:val="single" w:sz="8" w:space="0" w:color="000000"/>
              <w:right w:val="single" w:sz="8" w:space="0" w:color="000000"/>
            </w:tcBorders>
            <w:shd w:val="clear" w:color="auto" w:fill="C0C0C0"/>
          </w:tcPr>
          <w:p w:rsidR="007E506E" w:rsidRDefault="00145EE5">
            <w:pPr>
              <w:pStyle w:val="TableParagraph"/>
              <w:spacing w:before="2" w:line="161" w:lineRule="exact"/>
              <w:ind w:left="23" w:right="-29"/>
              <w:jc w:val="center"/>
              <w:rPr>
                <w:sz w:val="14"/>
              </w:rPr>
            </w:pPr>
            <w:r>
              <w:rPr>
                <w:sz w:val="14"/>
              </w:rPr>
              <w:t>I:</w:t>
            </w: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2" w:type="dxa"/>
            <w:tcBorders>
              <w:top w:val="single" w:sz="12" w:space="0" w:color="000000"/>
              <w:left w:val="single" w:sz="12" w:space="0" w:color="000000"/>
              <w:bottom w:val="single" w:sz="18" w:space="0" w:color="000000"/>
              <w:right w:val="single" w:sz="8"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71"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71"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8" w:type="dxa"/>
            <w:tcBorders>
              <w:top w:val="single" w:sz="12" w:space="0" w:color="000000"/>
              <w:left w:val="single" w:sz="12" w:space="0" w:color="000000"/>
              <w:bottom w:val="single" w:sz="18" w:space="0" w:color="000000"/>
              <w:right w:val="single" w:sz="8" w:space="0" w:color="000000"/>
            </w:tcBorders>
            <w:shd w:val="clear" w:color="auto" w:fill="C0C0C0"/>
          </w:tcPr>
          <w:p w:rsidR="007E506E" w:rsidRDefault="00145EE5">
            <w:pPr>
              <w:pStyle w:val="TableParagraph"/>
              <w:spacing w:line="163" w:lineRule="exact"/>
              <w:ind w:left="8"/>
              <w:rPr>
                <w:sz w:val="14"/>
              </w:rPr>
            </w:pPr>
            <w:r>
              <w:rPr>
                <w:sz w:val="14"/>
              </w:rPr>
              <w:t>9</w:t>
            </w:r>
          </w:p>
        </w:tc>
        <w:tc>
          <w:tcPr>
            <w:tcW w:w="9622" w:type="dxa"/>
            <w:vMerge/>
            <w:tcBorders>
              <w:top w:val="nil"/>
              <w:left w:val="single" w:sz="8" w:space="0" w:color="000000"/>
              <w:bottom w:val="single" w:sz="8"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rsidR="007E506E" w:rsidRDefault="007E506E">
            <w:pPr>
              <w:rPr>
                <w:sz w:val="2"/>
                <w:szCs w:val="2"/>
              </w:rPr>
            </w:pPr>
          </w:p>
        </w:tc>
        <w:tc>
          <w:tcPr>
            <w:tcW w:w="1125" w:type="dxa"/>
            <w:vMerge/>
            <w:tcBorders>
              <w:top w:val="nil"/>
              <w:left w:val="single" w:sz="2" w:space="0" w:color="000000"/>
              <w:bottom w:val="single" w:sz="8" w:space="0" w:color="000000"/>
              <w:right w:val="nil"/>
            </w:tcBorders>
            <w:shd w:val="clear" w:color="auto" w:fill="C0C0C0"/>
          </w:tcPr>
          <w:p w:rsidR="007E506E" w:rsidRDefault="007E506E">
            <w:pPr>
              <w:rPr>
                <w:sz w:val="2"/>
                <w:szCs w:val="2"/>
              </w:rPr>
            </w:pPr>
          </w:p>
        </w:tc>
      </w:tr>
      <w:tr w:rsidR="007E506E">
        <w:trPr>
          <w:trHeight w:val="253"/>
        </w:trPr>
        <w:tc>
          <w:tcPr>
            <w:tcW w:w="736" w:type="dxa"/>
            <w:gridSpan w:val="6"/>
            <w:tcBorders>
              <w:top w:val="single" w:sz="18" w:space="0" w:color="000000"/>
              <w:left w:val="nil"/>
              <w:bottom w:val="single" w:sz="8" w:space="0" w:color="000000"/>
              <w:right w:val="single" w:sz="2" w:space="0" w:color="000000"/>
            </w:tcBorders>
          </w:tcPr>
          <w:p w:rsidR="007E506E" w:rsidRDefault="00145EE5">
            <w:pPr>
              <w:pStyle w:val="TableParagraph"/>
              <w:spacing w:line="191" w:lineRule="exact"/>
              <w:ind w:left="457"/>
              <w:rPr>
                <w:sz w:val="16"/>
              </w:rPr>
            </w:pPr>
            <w:r>
              <w:rPr>
                <w:sz w:val="16"/>
              </w:rPr>
              <w:t>421</w:t>
            </w:r>
          </w:p>
        </w:tc>
        <w:tc>
          <w:tcPr>
            <w:tcW w:w="402" w:type="dxa"/>
            <w:gridSpan w:val="3"/>
            <w:tcBorders>
              <w:top w:val="single" w:sz="1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line="191" w:lineRule="exact"/>
              <w:ind w:left="130"/>
              <w:rPr>
                <w:sz w:val="16"/>
              </w:rPr>
            </w:pPr>
            <w:r>
              <w:rPr>
                <w:sz w:val="16"/>
              </w:rPr>
              <w:t>Građevinski objekti</w:t>
            </w: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line="191" w:lineRule="exact"/>
              <w:ind w:right="86"/>
              <w:jc w:val="right"/>
              <w:rPr>
                <w:sz w:val="16"/>
              </w:rPr>
            </w:pPr>
            <w:r>
              <w:rPr>
                <w:sz w:val="16"/>
              </w:rPr>
              <w:t>120.000,00</w:t>
            </w: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line="191" w:lineRule="exact"/>
              <w:ind w:right="80"/>
              <w:jc w:val="right"/>
              <w:rPr>
                <w:sz w:val="16"/>
              </w:rPr>
            </w:pPr>
            <w:r>
              <w:rPr>
                <w:sz w:val="16"/>
              </w:rPr>
              <w:t>119.616,19</w:t>
            </w:r>
          </w:p>
        </w:tc>
        <w:tc>
          <w:tcPr>
            <w:tcW w:w="1125" w:type="dxa"/>
            <w:tcBorders>
              <w:top w:val="single" w:sz="8" w:space="0" w:color="000000"/>
              <w:left w:val="single" w:sz="2" w:space="0" w:color="000000"/>
              <w:bottom w:val="single" w:sz="8" w:space="0" w:color="000000"/>
              <w:right w:val="nil"/>
            </w:tcBorders>
          </w:tcPr>
          <w:p w:rsidR="007E506E" w:rsidRDefault="00145EE5">
            <w:pPr>
              <w:pStyle w:val="TableParagraph"/>
              <w:spacing w:line="191" w:lineRule="exact"/>
              <w:ind w:right="16"/>
              <w:jc w:val="right"/>
              <w:rPr>
                <w:sz w:val="16"/>
              </w:rPr>
            </w:pPr>
            <w:r>
              <w:rPr>
                <w:sz w:val="16"/>
              </w:rPr>
              <w:t>99,68%</w:t>
            </w:r>
          </w:p>
        </w:tc>
      </w:tr>
      <w:tr w:rsidR="007E506E">
        <w:trPr>
          <w:trHeight w:val="261"/>
        </w:trPr>
        <w:tc>
          <w:tcPr>
            <w:tcW w:w="736" w:type="dxa"/>
            <w:gridSpan w:val="6"/>
            <w:tcBorders>
              <w:top w:val="single" w:sz="8" w:space="0" w:color="000000"/>
              <w:left w:val="nil"/>
              <w:bottom w:val="single" w:sz="12" w:space="0" w:color="000000"/>
              <w:right w:val="single" w:sz="2" w:space="0" w:color="000000"/>
            </w:tcBorders>
          </w:tcPr>
          <w:p w:rsidR="007E506E" w:rsidRDefault="00145EE5">
            <w:pPr>
              <w:pStyle w:val="TableParagraph"/>
              <w:spacing w:before="10"/>
              <w:ind w:left="368"/>
              <w:rPr>
                <w:sz w:val="16"/>
              </w:rPr>
            </w:pPr>
            <w:r>
              <w:rPr>
                <w:sz w:val="16"/>
              </w:rPr>
              <w:t>4214</w:t>
            </w:r>
          </w:p>
        </w:tc>
        <w:tc>
          <w:tcPr>
            <w:tcW w:w="402" w:type="dxa"/>
            <w:gridSpan w:val="3"/>
            <w:tcBorders>
              <w:top w:val="single" w:sz="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left="130"/>
              <w:rPr>
                <w:sz w:val="16"/>
              </w:rPr>
            </w:pPr>
            <w:r>
              <w:rPr>
                <w:sz w:val="16"/>
              </w:rPr>
              <w:t>Ostali građevinski objekti</w:t>
            </w:r>
          </w:p>
        </w:tc>
        <w:tc>
          <w:tcPr>
            <w:tcW w:w="1833" w:type="dxa"/>
            <w:tcBorders>
              <w:top w:val="single" w:sz="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right="80"/>
              <w:jc w:val="right"/>
              <w:rPr>
                <w:sz w:val="16"/>
              </w:rPr>
            </w:pPr>
            <w:r>
              <w:rPr>
                <w:sz w:val="16"/>
              </w:rPr>
              <w:t>119.616,19</w:t>
            </w:r>
          </w:p>
        </w:tc>
        <w:tc>
          <w:tcPr>
            <w:tcW w:w="1125" w:type="dxa"/>
            <w:tcBorders>
              <w:top w:val="single" w:sz="8"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495"/>
        </w:trPr>
        <w:tc>
          <w:tcPr>
            <w:tcW w:w="1138" w:type="dxa"/>
            <w:gridSpan w:val="9"/>
            <w:tcBorders>
              <w:top w:val="single" w:sz="12" w:space="0" w:color="000000"/>
              <w:left w:val="nil"/>
              <w:bottom w:val="single" w:sz="12" w:space="0" w:color="000000"/>
              <w:right w:val="single" w:sz="2" w:space="0" w:color="000000"/>
            </w:tcBorders>
            <w:shd w:val="clear" w:color="auto" w:fill="959595"/>
          </w:tcPr>
          <w:p w:rsidR="007E506E" w:rsidRDefault="00145EE5">
            <w:pPr>
              <w:pStyle w:val="TableParagraph"/>
              <w:spacing w:before="3"/>
              <w:ind w:left="23"/>
              <w:rPr>
                <w:b/>
                <w:sz w:val="16"/>
              </w:rPr>
            </w:pPr>
            <w:r>
              <w:rPr>
                <w:b/>
                <w:sz w:val="16"/>
              </w:rPr>
              <w:t>Program</w:t>
            </w:r>
          </w:p>
          <w:p w:rsidR="007E506E" w:rsidRDefault="00145EE5">
            <w:pPr>
              <w:pStyle w:val="TableParagraph"/>
              <w:spacing w:before="34"/>
              <w:ind w:left="710"/>
              <w:rPr>
                <w:b/>
                <w:sz w:val="16"/>
              </w:rPr>
            </w:pPr>
            <w:r>
              <w:rPr>
                <w:b/>
                <w:sz w:val="16"/>
              </w:rPr>
              <w:t>3011</w:t>
            </w:r>
          </w:p>
        </w:tc>
        <w:tc>
          <w:tcPr>
            <w:tcW w:w="9622" w:type="dxa"/>
            <w:tcBorders>
              <w:top w:val="single" w:sz="12" w:space="0" w:color="000000"/>
              <w:left w:val="single" w:sz="2" w:space="0" w:color="000000"/>
              <w:bottom w:val="single" w:sz="12" w:space="0" w:color="000000"/>
              <w:right w:val="single" w:sz="2" w:space="0" w:color="000000"/>
            </w:tcBorders>
            <w:shd w:val="clear" w:color="auto" w:fill="959595"/>
          </w:tcPr>
          <w:p w:rsidR="007E506E" w:rsidRDefault="00145EE5">
            <w:pPr>
              <w:pStyle w:val="TableParagraph"/>
              <w:spacing w:before="5"/>
              <w:ind w:left="78"/>
              <w:rPr>
                <w:b/>
                <w:sz w:val="20"/>
              </w:rPr>
            </w:pPr>
            <w:r>
              <w:rPr>
                <w:b/>
                <w:sz w:val="20"/>
              </w:rPr>
              <w:t>PROGRAM POTICANJA POLJOPRIVREDNE PROIZVODNJE</w:t>
            </w:r>
          </w:p>
        </w:tc>
        <w:tc>
          <w:tcPr>
            <w:tcW w:w="1833" w:type="dxa"/>
            <w:tcBorders>
              <w:top w:val="single" w:sz="12" w:space="0" w:color="000000"/>
              <w:left w:val="single" w:sz="2" w:space="0" w:color="000000"/>
              <w:bottom w:val="single" w:sz="12" w:space="0" w:color="000000"/>
              <w:right w:val="single" w:sz="2" w:space="0" w:color="000000"/>
            </w:tcBorders>
            <w:shd w:val="clear" w:color="auto" w:fill="959595"/>
          </w:tcPr>
          <w:p w:rsidR="007E506E" w:rsidRDefault="00145EE5">
            <w:pPr>
              <w:pStyle w:val="TableParagraph"/>
              <w:spacing w:before="5"/>
              <w:ind w:right="81"/>
              <w:jc w:val="right"/>
              <w:rPr>
                <w:b/>
                <w:sz w:val="20"/>
              </w:rPr>
            </w:pPr>
            <w:r>
              <w:rPr>
                <w:b/>
                <w:sz w:val="20"/>
              </w:rPr>
              <w:t>510.000,00</w:t>
            </w:r>
          </w:p>
        </w:tc>
        <w:tc>
          <w:tcPr>
            <w:tcW w:w="1833" w:type="dxa"/>
            <w:tcBorders>
              <w:top w:val="single" w:sz="12" w:space="0" w:color="000000"/>
              <w:left w:val="single" w:sz="2" w:space="0" w:color="000000"/>
              <w:bottom w:val="single" w:sz="12" w:space="0" w:color="000000"/>
              <w:right w:val="single" w:sz="2" w:space="0" w:color="000000"/>
            </w:tcBorders>
            <w:shd w:val="clear" w:color="auto" w:fill="959595"/>
          </w:tcPr>
          <w:p w:rsidR="007E506E" w:rsidRDefault="00145EE5">
            <w:pPr>
              <w:pStyle w:val="TableParagraph"/>
              <w:spacing w:before="5"/>
              <w:ind w:right="75"/>
              <w:jc w:val="right"/>
              <w:rPr>
                <w:b/>
                <w:sz w:val="20"/>
              </w:rPr>
            </w:pPr>
            <w:r>
              <w:rPr>
                <w:b/>
                <w:sz w:val="20"/>
              </w:rPr>
              <w:t>278.299,65</w:t>
            </w:r>
          </w:p>
        </w:tc>
        <w:tc>
          <w:tcPr>
            <w:tcW w:w="1125" w:type="dxa"/>
            <w:tcBorders>
              <w:top w:val="single" w:sz="12" w:space="0" w:color="000000"/>
              <w:left w:val="single" w:sz="2" w:space="0" w:color="000000"/>
              <w:bottom w:val="single" w:sz="12" w:space="0" w:color="000000"/>
              <w:right w:val="nil"/>
            </w:tcBorders>
            <w:shd w:val="clear" w:color="auto" w:fill="959595"/>
          </w:tcPr>
          <w:p w:rsidR="007E506E" w:rsidRDefault="00145EE5">
            <w:pPr>
              <w:pStyle w:val="TableParagraph"/>
              <w:spacing w:before="5"/>
              <w:ind w:right="14"/>
              <w:jc w:val="right"/>
              <w:rPr>
                <w:b/>
                <w:sz w:val="20"/>
              </w:rPr>
            </w:pPr>
            <w:r>
              <w:rPr>
                <w:b/>
                <w:sz w:val="20"/>
              </w:rPr>
              <w:t>54,57%</w:t>
            </w:r>
          </w:p>
        </w:tc>
      </w:tr>
      <w:tr w:rsidR="007E506E">
        <w:trPr>
          <w:trHeight w:val="201"/>
        </w:trPr>
        <w:tc>
          <w:tcPr>
            <w:tcW w:w="1138" w:type="dxa"/>
            <w:gridSpan w:val="9"/>
            <w:tcBorders>
              <w:top w:val="single" w:sz="12" w:space="0" w:color="000000"/>
              <w:left w:val="nil"/>
              <w:bottom w:val="single" w:sz="12" w:space="0" w:color="000000"/>
              <w:right w:val="single" w:sz="2" w:space="0" w:color="000000"/>
            </w:tcBorders>
            <w:shd w:val="clear" w:color="auto" w:fill="C0C0C0"/>
          </w:tcPr>
          <w:p w:rsidR="007E506E" w:rsidRDefault="00145EE5">
            <w:pPr>
              <w:pStyle w:val="TableParagraph"/>
              <w:spacing w:before="5" w:line="176" w:lineRule="exact"/>
              <w:ind w:left="23"/>
              <w:rPr>
                <w:b/>
                <w:sz w:val="16"/>
              </w:rPr>
            </w:pPr>
            <w:r>
              <w:rPr>
                <w:b/>
                <w:sz w:val="16"/>
              </w:rPr>
              <w:t>Akt. A301110</w:t>
            </w:r>
          </w:p>
        </w:tc>
        <w:tc>
          <w:tcPr>
            <w:tcW w:w="9622" w:type="dxa"/>
            <w:vMerge w:val="restart"/>
            <w:tcBorders>
              <w:top w:val="single" w:sz="12" w:space="0" w:color="000000"/>
              <w:left w:val="single" w:sz="8" w:space="0" w:color="000000"/>
              <w:bottom w:val="single" w:sz="12" w:space="0" w:color="000000"/>
              <w:right w:val="single" w:sz="2" w:space="0" w:color="000000"/>
            </w:tcBorders>
            <w:shd w:val="clear" w:color="auto" w:fill="C0C0C0"/>
          </w:tcPr>
          <w:p w:rsidR="007E506E" w:rsidRDefault="00145EE5">
            <w:pPr>
              <w:pStyle w:val="TableParagraph"/>
              <w:spacing w:before="5"/>
              <w:ind w:left="71"/>
              <w:rPr>
                <w:b/>
                <w:sz w:val="16"/>
              </w:rPr>
            </w:pPr>
            <w:r>
              <w:rPr>
                <w:b/>
                <w:sz w:val="16"/>
              </w:rPr>
              <w:t>SUBVENCIJE POLJOPRIVREDNICIMA</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5"/>
              <w:ind w:left="816"/>
              <w:rPr>
                <w:b/>
                <w:sz w:val="16"/>
              </w:rPr>
            </w:pPr>
            <w:r>
              <w:rPr>
                <w:b/>
                <w:sz w:val="16"/>
              </w:rPr>
              <w:t>500.000,00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5"/>
              <w:ind w:left="821"/>
              <w:rPr>
                <w:b/>
                <w:sz w:val="16"/>
              </w:rPr>
            </w:pPr>
            <w:r>
              <w:rPr>
                <w:b/>
                <w:sz w:val="16"/>
              </w:rPr>
              <w:t>268.299,65</w:t>
            </w:r>
          </w:p>
        </w:tc>
        <w:tc>
          <w:tcPr>
            <w:tcW w:w="1125" w:type="dxa"/>
            <w:vMerge w:val="restart"/>
            <w:tcBorders>
              <w:top w:val="single" w:sz="12" w:space="0" w:color="000000"/>
              <w:left w:val="single" w:sz="2" w:space="0" w:color="000000"/>
              <w:bottom w:val="single" w:sz="12" w:space="0" w:color="000000"/>
              <w:right w:val="nil"/>
            </w:tcBorders>
            <w:shd w:val="clear" w:color="auto" w:fill="C0C0C0"/>
          </w:tcPr>
          <w:p w:rsidR="007E506E" w:rsidRDefault="00145EE5">
            <w:pPr>
              <w:pStyle w:val="TableParagraph"/>
              <w:spacing w:before="5"/>
              <w:ind w:left="451"/>
              <w:rPr>
                <w:b/>
                <w:sz w:val="16"/>
              </w:rPr>
            </w:pPr>
            <w:r>
              <w:rPr>
                <w:b/>
                <w:sz w:val="16"/>
              </w:rPr>
              <w:t>53,66%</w:t>
            </w:r>
          </w:p>
        </w:tc>
      </w:tr>
      <w:tr w:rsidR="007E506E">
        <w:trPr>
          <w:trHeight w:val="188"/>
        </w:trPr>
        <w:tc>
          <w:tcPr>
            <w:tcW w:w="114" w:type="dxa"/>
            <w:tcBorders>
              <w:top w:val="nil"/>
              <w:left w:val="nil"/>
              <w:bottom w:val="single" w:sz="12" w:space="0" w:color="000000"/>
              <w:right w:val="single" w:sz="8" w:space="0" w:color="000000"/>
            </w:tcBorders>
            <w:shd w:val="clear" w:color="auto" w:fill="C0C0C0"/>
          </w:tcPr>
          <w:p w:rsidR="007E506E" w:rsidRDefault="00145EE5">
            <w:pPr>
              <w:pStyle w:val="TableParagraph"/>
              <w:spacing w:before="2" w:line="166" w:lineRule="exact"/>
              <w:ind w:left="23" w:right="-29"/>
              <w:jc w:val="center"/>
              <w:rPr>
                <w:sz w:val="14"/>
              </w:rPr>
            </w:pPr>
            <w:r>
              <w:rPr>
                <w:sz w:val="14"/>
              </w:rPr>
              <w:t>I:</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E506E" w:rsidRDefault="00145EE5">
            <w:pPr>
              <w:pStyle w:val="TableParagraph"/>
              <w:spacing w:line="163" w:lineRule="exact"/>
              <w:ind w:left="14" w:right="-15"/>
              <w:jc w:val="center"/>
              <w:rPr>
                <w:sz w:val="14"/>
              </w:rPr>
            </w:pPr>
            <w:r>
              <w:rPr>
                <w:sz w:val="14"/>
              </w:rPr>
              <w:t>1</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145EE5">
            <w:pPr>
              <w:pStyle w:val="TableParagraph"/>
              <w:spacing w:line="163" w:lineRule="exact"/>
              <w:ind w:left="10" w:right="-15"/>
              <w:rPr>
                <w:sz w:val="14"/>
              </w:rPr>
            </w:pPr>
            <w:r>
              <w:rPr>
                <w:sz w:val="14"/>
              </w:rPr>
              <w:t>4</w:t>
            </w:r>
          </w:p>
        </w:tc>
        <w:tc>
          <w:tcPr>
            <w:tcW w:w="171"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71"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8" w:type="dxa"/>
            <w:tcBorders>
              <w:top w:val="single" w:sz="12" w:space="0" w:color="000000"/>
              <w:left w:val="single" w:sz="12" w:space="0" w:color="000000"/>
              <w:bottom w:val="single" w:sz="12" w:space="0" w:color="000000"/>
              <w:right w:val="single" w:sz="8" w:space="0" w:color="000000"/>
            </w:tcBorders>
            <w:shd w:val="clear" w:color="auto" w:fill="C0C0C0"/>
          </w:tcPr>
          <w:p w:rsidR="007E506E" w:rsidRDefault="007E506E">
            <w:pPr>
              <w:pStyle w:val="TableParagraph"/>
              <w:rPr>
                <w:rFonts w:ascii="Times New Roman"/>
                <w:sz w:val="12"/>
              </w:rPr>
            </w:pPr>
          </w:p>
        </w:tc>
        <w:tc>
          <w:tcPr>
            <w:tcW w:w="9622" w:type="dxa"/>
            <w:vMerge/>
            <w:tcBorders>
              <w:top w:val="nil"/>
              <w:left w:val="single" w:sz="8" w:space="0" w:color="000000"/>
              <w:bottom w:val="single" w:sz="12"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125" w:type="dxa"/>
            <w:vMerge/>
            <w:tcBorders>
              <w:top w:val="nil"/>
              <w:left w:val="single" w:sz="2" w:space="0" w:color="000000"/>
              <w:bottom w:val="single" w:sz="12" w:space="0" w:color="000000"/>
              <w:right w:val="nil"/>
            </w:tcBorders>
            <w:shd w:val="clear" w:color="auto" w:fill="C0C0C0"/>
          </w:tcPr>
          <w:p w:rsidR="007E506E" w:rsidRDefault="007E506E">
            <w:pPr>
              <w:rPr>
                <w:sz w:val="2"/>
                <w:szCs w:val="2"/>
              </w:rPr>
            </w:pPr>
          </w:p>
        </w:tc>
      </w:tr>
      <w:tr w:rsidR="007E506E">
        <w:trPr>
          <w:trHeight w:val="258"/>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457"/>
              <w:rPr>
                <w:sz w:val="16"/>
              </w:rPr>
            </w:pPr>
            <w:r>
              <w:rPr>
                <w:sz w:val="16"/>
              </w:rPr>
              <w:t>352</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Subvencije trgovačkim društvima, zadrugama, poljoprivrednicima i obrtnicima izvan javnog sektora</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6"/>
              <w:jc w:val="right"/>
              <w:rPr>
                <w:sz w:val="16"/>
              </w:rPr>
            </w:pPr>
            <w:r>
              <w:rPr>
                <w:sz w:val="16"/>
              </w:rPr>
              <w:t>500.000,00</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0"/>
              <w:jc w:val="right"/>
              <w:rPr>
                <w:sz w:val="16"/>
              </w:rPr>
            </w:pPr>
            <w:r>
              <w:rPr>
                <w:sz w:val="16"/>
              </w:rPr>
              <w:t>268.299,65</w:t>
            </w:r>
          </w:p>
        </w:tc>
        <w:tc>
          <w:tcPr>
            <w:tcW w:w="1125"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16"/>
              <w:jc w:val="right"/>
              <w:rPr>
                <w:sz w:val="16"/>
              </w:rPr>
            </w:pPr>
            <w:r>
              <w:rPr>
                <w:sz w:val="16"/>
              </w:rPr>
              <w:t>53,66%</w:t>
            </w:r>
          </w:p>
        </w:tc>
      </w:tr>
      <w:tr w:rsidR="007E506E">
        <w:trPr>
          <w:trHeight w:val="276"/>
        </w:trPr>
        <w:tc>
          <w:tcPr>
            <w:tcW w:w="736" w:type="dxa"/>
            <w:gridSpan w:val="6"/>
            <w:tcBorders>
              <w:top w:val="single" w:sz="12" w:space="0" w:color="000000"/>
              <w:left w:val="nil"/>
              <w:bottom w:val="nil"/>
              <w:right w:val="single" w:sz="2" w:space="0" w:color="000000"/>
            </w:tcBorders>
          </w:tcPr>
          <w:p w:rsidR="007E506E" w:rsidRDefault="00145EE5">
            <w:pPr>
              <w:pStyle w:val="TableParagraph"/>
              <w:spacing w:before="5"/>
              <w:ind w:left="368"/>
              <w:rPr>
                <w:sz w:val="16"/>
              </w:rPr>
            </w:pPr>
            <w:r>
              <w:rPr>
                <w:sz w:val="16"/>
              </w:rPr>
              <w:t>3523</w:t>
            </w:r>
          </w:p>
        </w:tc>
        <w:tc>
          <w:tcPr>
            <w:tcW w:w="402" w:type="dxa"/>
            <w:gridSpan w:val="3"/>
            <w:tcBorders>
              <w:top w:val="single" w:sz="12" w:space="0" w:color="000000"/>
              <w:left w:val="single" w:sz="2" w:space="0" w:color="000000"/>
              <w:bottom w:val="nil"/>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nil"/>
              <w:right w:val="single" w:sz="2" w:space="0" w:color="000000"/>
            </w:tcBorders>
          </w:tcPr>
          <w:p w:rsidR="007E506E" w:rsidRDefault="00145EE5">
            <w:pPr>
              <w:pStyle w:val="TableParagraph"/>
              <w:spacing w:before="5"/>
              <w:ind w:left="130"/>
              <w:rPr>
                <w:sz w:val="16"/>
              </w:rPr>
            </w:pPr>
            <w:r>
              <w:rPr>
                <w:sz w:val="16"/>
              </w:rPr>
              <w:t>Subvencije poljoprivrednicima i obrtnicima</w:t>
            </w:r>
          </w:p>
        </w:tc>
        <w:tc>
          <w:tcPr>
            <w:tcW w:w="1833" w:type="dxa"/>
            <w:tcBorders>
              <w:top w:val="single" w:sz="12" w:space="0" w:color="000000"/>
              <w:left w:val="single" w:sz="2" w:space="0" w:color="000000"/>
              <w:bottom w:val="nil"/>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nil"/>
              <w:right w:val="single" w:sz="2" w:space="0" w:color="000000"/>
            </w:tcBorders>
          </w:tcPr>
          <w:p w:rsidR="007E506E" w:rsidRDefault="00145EE5">
            <w:pPr>
              <w:pStyle w:val="TableParagraph"/>
              <w:spacing w:before="5"/>
              <w:ind w:right="80"/>
              <w:jc w:val="right"/>
              <w:rPr>
                <w:sz w:val="16"/>
              </w:rPr>
            </w:pPr>
            <w:r>
              <w:rPr>
                <w:sz w:val="16"/>
              </w:rPr>
              <w:t>268.299,65</w:t>
            </w:r>
          </w:p>
        </w:tc>
        <w:tc>
          <w:tcPr>
            <w:tcW w:w="1125" w:type="dxa"/>
            <w:tcBorders>
              <w:top w:val="single" w:sz="12" w:space="0" w:color="000000"/>
              <w:left w:val="single" w:sz="2" w:space="0" w:color="000000"/>
              <w:bottom w:val="nil"/>
              <w:right w:val="nil"/>
            </w:tcBorders>
          </w:tcPr>
          <w:p w:rsidR="007E506E" w:rsidRDefault="007E506E">
            <w:pPr>
              <w:pStyle w:val="TableParagraph"/>
              <w:rPr>
                <w:rFonts w:ascii="Times New Roman"/>
                <w:sz w:val="16"/>
              </w:rPr>
            </w:pPr>
          </w:p>
        </w:tc>
      </w:tr>
    </w:tbl>
    <w:p w:rsidR="007E506E" w:rsidRDefault="00145EE5">
      <w:pPr>
        <w:pStyle w:val="Tijeloteksta"/>
        <w:spacing w:before="8"/>
        <w:rPr>
          <w:rFonts w:ascii="Tahoma"/>
          <w:sz w:val="23"/>
        </w:rPr>
      </w:pPr>
      <w:r>
        <w:rPr>
          <w:noProof/>
          <w:lang w:val="hr-HR" w:eastAsia="hr-HR"/>
        </w:rPr>
        <mc:AlternateContent>
          <mc:Choice Requires="wps">
            <w:drawing>
              <wp:anchor distT="0" distB="0" distL="0" distR="0" simplePos="0" relativeHeight="487610368" behindDoc="1" locked="0" layoutInCell="1" allowOverlap="1">
                <wp:simplePos x="0" y="0"/>
                <wp:positionH relativeFrom="page">
                  <wp:posOffset>539750</wp:posOffset>
                </wp:positionH>
                <wp:positionV relativeFrom="paragraph">
                  <wp:posOffset>207010</wp:posOffset>
                </wp:positionV>
                <wp:extent cx="9859645" cy="8890"/>
                <wp:effectExtent l="0" t="0" r="0" b="0"/>
                <wp:wrapTopAndBottom/>
                <wp:docPr id="5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96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6E617" id="Rectangle 6" o:spid="_x0000_s1026" style="position:absolute;margin-left:42.5pt;margin-top:16.3pt;width:776.35pt;height:.7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" fillcolor="black" stroked="f">
                <w10:wrap type="topAndBottom" anchorx="page"/>
              </v:rect>
            </w:pict>
          </mc:Fallback>
        </mc:AlternateContent>
      </w:r>
    </w:p>
    <w:p w:rsidR="007E506E" w:rsidRDefault="007E506E">
      <w:pPr>
        <w:rPr>
          <w:rFonts w:ascii="Tahoma"/>
          <w:sz w:val="23"/>
        </w:rPr>
        <w:sectPr w:rsidR="007E506E">
          <w:pgSz w:w="16840" w:h="11910" w:orient="landscape"/>
          <w:pgMar w:top="1100" w:right="237" w:bottom="920" w:left="720" w:header="0" w:footer="739" w:gutter="0"/>
          <w:cols w:space="720"/>
        </w:sectPr>
      </w:pPr>
    </w:p>
    <w:p w:rsidR="007E506E" w:rsidRDefault="007E506E">
      <w:pPr>
        <w:pStyle w:val="Tijeloteksta"/>
        <w:spacing w:before="4"/>
        <w:rPr>
          <w:rFonts w:ascii="Tahoma"/>
          <w:sz w:val="2"/>
        </w:rPr>
      </w:pPr>
    </w:p>
    <w:tbl>
      <w:tblPr>
        <w:tblStyle w:val="TableNormal"/>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4"/>
        <w:gridCol w:w="113"/>
        <w:gridCol w:w="112"/>
        <w:gridCol w:w="113"/>
        <w:gridCol w:w="113"/>
        <w:gridCol w:w="171"/>
        <w:gridCol w:w="171"/>
        <w:gridCol w:w="113"/>
        <w:gridCol w:w="118"/>
        <w:gridCol w:w="9622"/>
        <w:gridCol w:w="1833"/>
        <w:gridCol w:w="1833"/>
        <w:gridCol w:w="1125"/>
      </w:tblGrid>
      <w:tr w:rsidR="007E506E">
        <w:trPr>
          <w:trHeight w:val="829"/>
        </w:trPr>
        <w:tc>
          <w:tcPr>
            <w:tcW w:w="15551" w:type="dxa"/>
            <w:gridSpan w:val="13"/>
            <w:tcBorders>
              <w:left w:val="nil"/>
              <w:bottom w:val="single" w:sz="8" w:space="0" w:color="000000"/>
              <w:right w:val="nil"/>
            </w:tcBorders>
            <w:shd w:val="clear" w:color="auto" w:fill="C0C0C0"/>
          </w:tcPr>
          <w:p w:rsidR="007E506E" w:rsidRDefault="00145EE5">
            <w:pPr>
              <w:pStyle w:val="TableParagraph"/>
              <w:spacing w:before="66"/>
              <w:ind w:left="2117" w:right="2147"/>
              <w:jc w:val="center"/>
              <w:rPr>
                <w:rFonts w:ascii="Times New Roman" w:hAnsi="Times New Roman"/>
                <w:b/>
                <w:sz w:val="28"/>
              </w:rPr>
            </w:pPr>
            <w:r>
              <w:rPr>
                <w:rFonts w:ascii="Times New Roman" w:hAnsi="Times New Roman"/>
                <w:b/>
                <w:sz w:val="28"/>
              </w:rPr>
              <w:t xml:space="preserve">GODIŠNJI IZVJEŠTAJ O IZVRŠENJU PRORAČUNA GRADA OZLJA </w:t>
            </w:r>
            <w:r>
              <w:rPr>
                <w:rFonts w:ascii="Times New Roman" w:hAnsi="Times New Roman"/>
                <w:b/>
                <w:spacing w:val="-3"/>
                <w:sz w:val="28"/>
              </w:rPr>
              <w:t xml:space="preserve">ZA </w:t>
            </w:r>
            <w:r>
              <w:rPr>
                <w:rFonts w:ascii="Times New Roman" w:hAnsi="Times New Roman"/>
                <w:b/>
                <w:sz w:val="28"/>
              </w:rPr>
              <w:t>2020.</w:t>
            </w:r>
            <w:r>
              <w:rPr>
                <w:rFonts w:ascii="Times New Roman" w:hAnsi="Times New Roman"/>
                <w:b/>
                <w:spacing w:val="-9"/>
                <w:sz w:val="28"/>
              </w:rPr>
              <w:t xml:space="preserve"> </w:t>
            </w:r>
            <w:r>
              <w:rPr>
                <w:rFonts w:ascii="Times New Roman" w:hAnsi="Times New Roman"/>
                <w:b/>
                <w:sz w:val="28"/>
              </w:rPr>
              <w:t>GODINU</w:t>
            </w:r>
          </w:p>
          <w:p w:rsidR="007E506E" w:rsidRDefault="00145EE5">
            <w:pPr>
              <w:pStyle w:val="TableParagraph"/>
              <w:spacing w:before="74"/>
              <w:ind w:left="2130" w:right="2145"/>
              <w:jc w:val="center"/>
              <w:rPr>
                <w:rFonts w:ascii="Times New Roman"/>
              </w:rPr>
            </w:pPr>
            <w:r>
              <w:rPr>
                <w:rFonts w:ascii="Times New Roman"/>
              </w:rPr>
              <w:t>TABLICA 11. POSEBNI</w:t>
            </w:r>
            <w:r>
              <w:rPr>
                <w:rFonts w:ascii="Times New Roman"/>
                <w:spacing w:val="-6"/>
              </w:rPr>
              <w:t xml:space="preserve"> </w:t>
            </w:r>
            <w:r>
              <w:rPr>
                <w:rFonts w:ascii="Times New Roman"/>
                <w:spacing w:val="-2"/>
              </w:rPr>
              <w:t>DIO</w:t>
            </w:r>
          </w:p>
        </w:tc>
      </w:tr>
      <w:tr w:rsidR="007E506E">
        <w:trPr>
          <w:trHeight w:val="841"/>
        </w:trPr>
        <w:tc>
          <w:tcPr>
            <w:tcW w:w="1138" w:type="dxa"/>
            <w:gridSpan w:val="9"/>
            <w:tcBorders>
              <w:top w:val="single" w:sz="8" w:space="0" w:color="000000"/>
              <w:left w:val="nil"/>
              <w:bottom w:val="single" w:sz="12" w:space="0" w:color="000000"/>
              <w:right w:val="single" w:sz="2" w:space="0" w:color="000000"/>
            </w:tcBorders>
            <w:shd w:val="clear" w:color="auto" w:fill="C0C0C0"/>
          </w:tcPr>
          <w:p w:rsidR="007E506E" w:rsidRDefault="00145EE5">
            <w:pPr>
              <w:pStyle w:val="TableParagraph"/>
              <w:spacing w:before="8"/>
              <w:ind w:left="245" w:right="236" w:hanging="1"/>
              <w:jc w:val="center"/>
              <w:rPr>
                <w:sz w:val="20"/>
              </w:rPr>
            </w:pPr>
            <w:r>
              <w:rPr>
                <w:sz w:val="20"/>
              </w:rPr>
              <w:t>Račun/ Pozicija</w:t>
            </w:r>
          </w:p>
          <w:p w:rsidR="007E506E" w:rsidRDefault="00145EE5">
            <w:pPr>
              <w:pStyle w:val="TableParagraph"/>
              <w:spacing w:before="83"/>
              <w:ind w:left="163"/>
              <w:jc w:val="center"/>
              <w:rPr>
                <w:sz w:val="18"/>
              </w:rPr>
            </w:pPr>
            <w:r>
              <w:rPr>
                <w:sz w:val="18"/>
              </w:rPr>
              <w:t>1</w:t>
            </w:r>
          </w:p>
        </w:tc>
        <w:tc>
          <w:tcPr>
            <w:tcW w:w="9622"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8"/>
              <w:ind w:left="4596" w:right="4578"/>
              <w:jc w:val="center"/>
              <w:rPr>
                <w:sz w:val="20"/>
              </w:rPr>
            </w:pPr>
            <w:r>
              <w:rPr>
                <w:sz w:val="20"/>
              </w:rPr>
              <w:t>Opis</w:t>
            </w:r>
          </w:p>
          <w:p w:rsidR="007E506E" w:rsidRDefault="007E506E">
            <w:pPr>
              <w:pStyle w:val="TableParagraph"/>
              <w:spacing w:before="11"/>
              <w:rPr>
                <w:sz w:val="26"/>
              </w:rPr>
            </w:pPr>
          </w:p>
          <w:p w:rsidR="007E506E" w:rsidRDefault="00145EE5">
            <w:pPr>
              <w:pStyle w:val="TableParagraph"/>
              <w:ind w:left="18"/>
              <w:jc w:val="center"/>
              <w:rPr>
                <w:sz w:val="18"/>
              </w:rPr>
            </w:pPr>
            <w:r>
              <w:rPr>
                <w:sz w:val="18"/>
              </w:rPr>
              <w:t>2</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149" w:right="243"/>
              <w:jc w:val="center"/>
              <w:rPr>
                <w:sz w:val="20"/>
              </w:rPr>
            </w:pPr>
            <w:r>
              <w:rPr>
                <w:sz w:val="20"/>
              </w:rPr>
              <w:t>Izvorni plan za 2020. godinu</w:t>
            </w:r>
          </w:p>
          <w:p w:rsidR="007E506E" w:rsidRDefault="00145EE5">
            <w:pPr>
              <w:pStyle w:val="TableParagraph"/>
              <w:spacing w:before="90"/>
              <w:ind w:right="31"/>
              <w:jc w:val="center"/>
              <w:rPr>
                <w:sz w:val="18"/>
              </w:rPr>
            </w:pPr>
            <w:r>
              <w:rPr>
                <w:sz w:val="18"/>
              </w:rPr>
              <w:t>3</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161" w:right="243"/>
              <w:jc w:val="center"/>
              <w:rPr>
                <w:sz w:val="20"/>
              </w:rPr>
            </w:pPr>
            <w:r>
              <w:rPr>
                <w:sz w:val="20"/>
              </w:rPr>
              <w:t>Izvršenje 2020. godine</w:t>
            </w:r>
          </w:p>
          <w:p w:rsidR="007E506E" w:rsidRDefault="00145EE5">
            <w:pPr>
              <w:pStyle w:val="TableParagraph"/>
              <w:spacing w:before="85"/>
              <w:ind w:right="20"/>
              <w:jc w:val="center"/>
              <w:rPr>
                <w:sz w:val="18"/>
              </w:rPr>
            </w:pPr>
            <w:r>
              <w:rPr>
                <w:sz w:val="18"/>
              </w:rPr>
              <w:t>4</w:t>
            </w:r>
          </w:p>
        </w:tc>
        <w:tc>
          <w:tcPr>
            <w:tcW w:w="1125" w:type="dxa"/>
            <w:tcBorders>
              <w:top w:val="single" w:sz="8" w:space="0" w:color="000000"/>
              <w:left w:val="single" w:sz="2" w:space="0" w:color="000000"/>
              <w:bottom w:val="single" w:sz="12" w:space="0" w:color="000000"/>
              <w:right w:val="nil"/>
            </w:tcBorders>
            <w:shd w:val="clear" w:color="auto" w:fill="C0C0C0"/>
          </w:tcPr>
          <w:p w:rsidR="007E506E" w:rsidRDefault="00145EE5">
            <w:pPr>
              <w:pStyle w:val="TableParagraph"/>
              <w:spacing w:before="15"/>
              <w:ind w:left="217" w:right="250"/>
              <w:jc w:val="center"/>
              <w:rPr>
                <w:sz w:val="20"/>
              </w:rPr>
            </w:pPr>
            <w:r>
              <w:rPr>
                <w:sz w:val="20"/>
              </w:rPr>
              <w:t>Indeks 4/3</w:t>
            </w:r>
          </w:p>
          <w:p w:rsidR="007E506E" w:rsidRDefault="00145EE5">
            <w:pPr>
              <w:pStyle w:val="TableParagraph"/>
              <w:spacing w:before="71"/>
              <w:ind w:right="34"/>
              <w:jc w:val="center"/>
              <w:rPr>
                <w:sz w:val="18"/>
              </w:rPr>
            </w:pPr>
            <w:r>
              <w:rPr>
                <w:sz w:val="18"/>
              </w:rPr>
              <w:t>5</w:t>
            </w:r>
          </w:p>
        </w:tc>
      </w:tr>
      <w:tr w:rsidR="007E506E">
        <w:trPr>
          <w:trHeight w:val="200"/>
        </w:trPr>
        <w:tc>
          <w:tcPr>
            <w:tcW w:w="1138" w:type="dxa"/>
            <w:gridSpan w:val="9"/>
            <w:tcBorders>
              <w:top w:val="single" w:sz="12" w:space="0" w:color="000000"/>
              <w:left w:val="nil"/>
              <w:bottom w:val="single" w:sz="12" w:space="0" w:color="000000"/>
              <w:right w:val="single" w:sz="2" w:space="0" w:color="000000"/>
            </w:tcBorders>
            <w:shd w:val="clear" w:color="auto" w:fill="C0C0C0"/>
          </w:tcPr>
          <w:p w:rsidR="007E506E" w:rsidRDefault="00145EE5">
            <w:pPr>
              <w:pStyle w:val="TableParagraph"/>
              <w:spacing w:before="5" w:line="176" w:lineRule="exact"/>
              <w:ind w:left="17"/>
              <w:rPr>
                <w:b/>
                <w:sz w:val="16"/>
              </w:rPr>
            </w:pPr>
            <w:r>
              <w:rPr>
                <w:b/>
                <w:sz w:val="16"/>
              </w:rPr>
              <w:t>Akt. A301113</w:t>
            </w:r>
          </w:p>
        </w:tc>
        <w:tc>
          <w:tcPr>
            <w:tcW w:w="9622" w:type="dxa"/>
            <w:vMerge w:val="restart"/>
            <w:tcBorders>
              <w:top w:val="single" w:sz="12" w:space="0" w:color="000000"/>
              <w:left w:val="single" w:sz="8" w:space="0" w:color="000000"/>
              <w:bottom w:val="single" w:sz="12" w:space="0" w:color="000000"/>
              <w:right w:val="single" w:sz="2" w:space="0" w:color="000000"/>
            </w:tcBorders>
            <w:shd w:val="clear" w:color="auto" w:fill="C0C0C0"/>
          </w:tcPr>
          <w:p w:rsidR="007E506E" w:rsidRDefault="00145EE5">
            <w:pPr>
              <w:pStyle w:val="TableParagraph"/>
              <w:spacing w:before="5"/>
              <w:ind w:left="65"/>
              <w:rPr>
                <w:b/>
                <w:sz w:val="16"/>
              </w:rPr>
            </w:pPr>
            <w:r>
              <w:rPr>
                <w:b/>
                <w:sz w:val="16"/>
              </w:rPr>
              <w:t>PROJEKT ZAŠTITE I REVITALIZACIJE AUTOHTONIH SORTA VINOVE LOZE OZALJSKO-VIVODINSKOG VINOGORJA</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5"/>
              <w:ind w:right="91"/>
              <w:jc w:val="right"/>
              <w:rPr>
                <w:b/>
                <w:sz w:val="16"/>
              </w:rPr>
            </w:pPr>
            <w:r>
              <w:rPr>
                <w:b/>
                <w:sz w:val="16"/>
              </w:rPr>
              <w:t>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5"/>
              <w:ind w:right="86"/>
              <w:jc w:val="right"/>
              <w:rPr>
                <w:b/>
                <w:sz w:val="16"/>
              </w:rPr>
            </w:pPr>
            <w:r>
              <w:rPr>
                <w:b/>
                <w:sz w:val="16"/>
              </w:rPr>
              <w:t>0,00</w:t>
            </w:r>
          </w:p>
        </w:tc>
        <w:tc>
          <w:tcPr>
            <w:tcW w:w="1125" w:type="dxa"/>
            <w:vMerge w:val="restart"/>
            <w:tcBorders>
              <w:top w:val="single" w:sz="12" w:space="0" w:color="000000"/>
              <w:left w:val="single" w:sz="2" w:space="0" w:color="000000"/>
              <w:bottom w:val="single" w:sz="12" w:space="0" w:color="000000"/>
              <w:right w:val="nil"/>
            </w:tcBorders>
            <w:shd w:val="clear" w:color="auto" w:fill="C0C0C0"/>
          </w:tcPr>
          <w:p w:rsidR="007E506E" w:rsidRDefault="007E506E">
            <w:pPr>
              <w:pStyle w:val="TableParagraph"/>
              <w:rPr>
                <w:rFonts w:ascii="Times New Roman"/>
                <w:sz w:val="16"/>
              </w:rPr>
            </w:pPr>
          </w:p>
        </w:tc>
      </w:tr>
      <w:tr w:rsidR="007E506E">
        <w:trPr>
          <w:trHeight w:val="188"/>
        </w:trPr>
        <w:tc>
          <w:tcPr>
            <w:tcW w:w="114" w:type="dxa"/>
            <w:tcBorders>
              <w:top w:val="nil"/>
              <w:left w:val="nil"/>
              <w:bottom w:val="single" w:sz="12" w:space="0" w:color="000000"/>
              <w:right w:val="single" w:sz="8" w:space="0" w:color="000000"/>
            </w:tcBorders>
            <w:shd w:val="clear" w:color="auto" w:fill="C0C0C0"/>
          </w:tcPr>
          <w:p w:rsidR="007E506E" w:rsidRDefault="00145EE5">
            <w:pPr>
              <w:pStyle w:val="TableParagraph"/>
              <w:spacing w:before="2" w:line="166" w:lineRule="exact"/>
              <w:ind w:left="17" w:right="-29"/>
              <w:jc w:val="center"/>
              <w:rPr>
                <w:sz w:val="14"/>
              </w:rPr>
            </w:pPr>
            <w:r>
              <w:rPr>
                <w:sz w:val="14"/>
              </w:rPr>
              <w:t>I:</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E506E" w:rsidRDefault="00145EE5">
            <w:pPr>
              <w:pStyle w:val="TableParagraph"/>
              <w:spacing w:line="163" w:lineRule="exact"/>
              <w:ind w:left="4"/>
              <w:jc w:val="center"/>
              <w:rPr>
                <w:sz w:val="14"/>
              </w:rPr>
            </w:pPr>
            <w:r>
              <w:rPr>
                <w:sz w:val="14"/>
              </w:rPr>
              <w:t>1</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71"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71"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8" w:type="dxa"/>
            <w:tcBorders>
              <w:top w:val="single" w:sz="12" w:space="0" w:color="000000"/>
              <w:left w:val="single" w:sz="12" w:space="0" w:color="000000"/>
              <w:bottom w:val="single" w:sz="12" w:space="0" w:color="000000"/>
              <w:right w:val="single" w:sz="8" w:space="0" w:color="000000"/>
            </w:tcBorders>
            <w:shd w:val="clear" w:color="auto" w:fill="C0C0C0"/>
          </w:tcPr>
          <w:p w:rsidR="007E506E" w:rsidRDefault="007E506E">
            <w:pPr>
              <w:pStyle w:val="TableParagraph"/>
              <w:rPr>
                <w:rFonts w:ascii="Times New Roman"/>
                <w:sz w:val="12"/>
              </w:rPr>
            </w:pPr>
          </w:p>
        </w:tc>
        <w:tc>
          <w:tcPr>
            <w:tcW w:w="9622" w:type="dxa"/>
            <w:vMerge/>
            <w:tcBorders>
              <w:top w:val="nil"/>
              <w:left w:val="single" w:sz="8" w:space="0" w:color="000000"/>
              <w:bottom w:val="single" w:sz="12"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125" w:type="dxa"/>
            <w:vMerge/>
            <w:tcBorders>
              <w:top w:val="nil"/>
              <w:left w:val="single" w:sz="2" w:space="0" w:color="000000"/>
              <w:bottom w:val="single" w:sz="12" w:space="0" w:color="000000"/>
              <w:right w:val="nil"/>
            </w:tcBorders>
            <w:shd w:val="clear" w:color="auto" w:fill="C0C0C0"/>
          </w:tcPr>
          <w:p w:rsidR="007E506E" w:rsidRDefault="007E506E">
            <w:pPr>
              <w:rPr>
                <w:sz w:val="2"/>
                <w:szCs w:val="2"/>
              </w:rPr>
            </w:pPr>
          </w:p>
        </w:tc>
      </w:tr>
      <w:tr w:rsidR="007E506E">
        <w:trPr>
          <w:trHeight w:val="258"/>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451"/>
              <w:rPr>
                <w:sz w:val="16"/>
              </w:rPr>
            </w:pPr>
            <w:r>
              <w:rPr>
                <w:sz w:val="16"/>
              </w:rPr>
              <w:t>366</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24"/>
              <w:rPr>
                <w:sz w:val="16"/>
              </w:rPr>
            </w:pPr>
            <w:r>
              <w:rPr>
                <w:sz w:val="16"/>
              </w:rPr>
              <w:t>Pomoći proračunskim korisnicima drugih proračuna</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92"/>
              <w:jc w:val="right"/>
              <w:rPr>
                <w:sz w:val="16"/>
              </w:rPr>
            </w:pPr>
            <w:r>
              <w:rPr>
                <w:sz w:val="16"/>
              </w:rPr>
              <w:t>0,00</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6"/>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2"/>
              <w:rPr>
                <w:sz w:val="16"/>
              </w:rPr>
            </w:pPr>
            <w:r>
              <w:rPr>
                <w:sz w:val="16"/>
              </w:rPr>
              <w:t>3661</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24"/>
              <w:rPr>
                <w:sz w:val="16"/>
              </w:rPr>
            </w:pPr>
            <w:r>
              <w:rPr>
                <w:sz w:val="16"/>
              </w:rPr>
              <w:t>Tekuće pomoći proračunskim korisnicima drugih proračuna</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6"/>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05"/>
        </w:trPr>
        <w:tc>
          <w:tcPr>
            <w:tcW w:w="1138" w:type="dxa"/>
            <w:gridSpan w:val="9"/>
            <w:tcBorders>
              <w:top w:val="single" w:sz="12" w:space="0" w:color="000000"/>
              <w:left w:val="nil"/>
              <w:bottom w:val="single" w:sz="8" w:space="0" w:color="000000"/>
              <w:right w:val="single" w:sz="2" w:space="0" w:color="000000"/>
            </w:tcBorders>
            <w:shd w:val="clear" w:color="auto" w:fill="C0C0C0"/>
          </w:tcPr>
          <w:p w:rsidR="007E506E" w:rsidRDefault="00145EE5">
            <w:pPr>
              <w:pStyle w:val="TableParagraph"/>
              <w:spacing w:before="5" w:line="180" w:lineRule="exact"/>
              <w:ind w:left="17"/>
              <w:rPr>
                <w:b/>
                <w:sz w:val="16"/>
              </w:rPr>
            </w:pPr>
            <w:r>
              <w:rPr>
                <w:b/>
                <w:sz w:val="16"/>
              </w:rPr>
              <w:t>Akt. A301114</w:t>
            </w:r>
          </w:p>
        </w:tc>
        <w:tc>
          <w:tcPr>
            <w:tcW w:w="9622" w:type="dxa"/>
            <w:vMerge w:val="restart"/>
            <w:tcBorders>
              <w:top w:val="single" w:sz="12" w:space="0" w:color="000000"/>
              <w:left w:val="single" w:sz="8" w:space="0" w:color="000000"/>
              <w:bottom w:val="single" w:sz="8" w:space="0" w:color="000000"/>
              <w:right w:val="single" w:sz="2" w:space="0" w:color="000000"/>
            </w:tcBorders>
            <w:shd w:val="clear" w:color="auto" w:fill="C0C0C0"/>
          </w:tcPr>
          <w:p w:rsidR="007E506E" w:rsidRDefault="00145EE5">
            <w:pPr>
              <w:pStyle w:val="TableParagraph"/>
              <w:spacing w:before="5"/>
              <w:ind w:left="65"/>
              <w:rPr>
                <w:b/>
                <w:sz w:val="16"/>
              </w:rPr>
            </w:pPr>
            <w:r>
              <w:rPr>
                <w:b/>
                <w:sz w:val="16"/>
              </w:rPr>
              <w:t>PROJEKT ODRŽAVANJE TRAVNJAKA NATURA 2000</w:t>
            </w:r>
          </w:p>
        </w:tc>
        <w:tc>
          <w:tcPr>
            <w:tcW w:w="1833"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E506E" w:rsidRDefault="00145EE5">
            <w:pPr>
              <w:pStyle w:val="TableParagraph"/>
              <w:spacing w:before="5"/>
              <w:ind w:left="912"/>
              <w:rPr>
                <w:b/>
                <w:sz w:val="16"/>
              </w:rPr>
            </w:pPr>
            <w:r>
              <w:rPr>
                <w:b/>
                <w:sz w:val="16"/>
              </w:rPr>
              <w:t>10.000,00</w:t>
            </w:r>
          </w:p>
        </w:tc>
        <w:tc>
          <w:tcPr>
            <w:tcW w:w="1833"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E506E" w:rsidRDefault="00145EE5">
            <w:pPr>
              <w:pStyle w:val="TableParagraph"/>
              <w:spacing w:before="5"/>
              <w:ind w:left="918"/>
              <w:rPr>
                <w:b/>
                <w:sz w:val="16"/>
              </w:rPr>
            </w:pPr>
            <w:r>
              <w:rPr>
                <w:b/>
                <w:sz w:val="16"/>
              </w:rPr>
              <w:t>10.000,00</w:t>
            </w:r>
          </w:p>
        </w:tc>
        <w:tc>
          <w:tcPr>
            <w:tcW w:w="1125" w:type="dxa"/>
            <w:vMerge w:val="restart"/>
            <w:tcBorders>
              <w:top w:val="single" w:sz="12" w:space="0" w:color="000000"/>
              <w:left w:val="single" w:sz="2" w:space="0" w:color="000000"/>
              <w:bottom w:val="single" w:sz="8" w:space="0" w:color="000000"/>
              <w:right w:val="nil"/>
            </w:tcBorders>
            <w:shd w:val="clear" w:color="auto" w:fill="C0C0C0"/>
          </w:tcPr>
          <w:p w:rsidR="007E506E" w:rsidRDefault="00145EE5">
            <w:pPr>
              <w:pStyle w:val="TableParagraph"/>
              <w:spacing w:before="5"/>
              <w:ind w:left="342"/>
              <w:rPr>
                <w:b/>
                <w:sz w:val="16"/>
              </w:rPr>
            </w:pPr>
            <w:r>
              <w:rPr>
                <w:b/>
                <w:sz w:val="16"/>
              </w:rPr>
              <w:t>100,00%</w:t>
            </w:r>
          </w:p>
        </w:tc>
      </w:tr>
      <w:tr w:rsidR="007E506E">
        <w:trPr>
          <w:trHeight w:val="193"/>
        </w:trPr>
        <w:tc>
          <w:tcPr>
            <w:tcW w:w="114" w:type="dxa"/>
            <w:tcBorders>
              <w:top w:val="nil"/>
              <w:left w:val="nil"/>
              <w:bottom w:val="single" w:sz="8" w:space="0" w:color="000000"/>
              <w:right w:val="single" w:sz="8" w:space="0" w:color="000000"/>
            </w:tcBorders>
            <w:shd w:val="clear" w:color="auto" w:fill="C0C0C0"/>
          </w:tcPr>
          <w:p w:rsidR="007E506E" w:rsidRDefault="00145EE5">
            <w:pPr>
              <w:pStyle w:val="TableParagraph"/>
              <w:spacing w:before="8" w:line="166" w:lineRule="exact"/>
              <w:ind w:left="17" w:right="-29"/>
              <w:jc w:val="center"/>
              <w:rPr>
                <w:sz w:val="14"/>
              </w:rPr>
            </w:pPr>
            <w:r>
              <w:rPr>
                <w:sz w:val="14"/>
              </w:rPr>
              <w:t>I:</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7E506E" w:rsidRDefault="00145EE5">
            <w:pPr>
              <w:pStyle w:val="TableParagraph"/>
              <w:ind w:left="4"/>
              <w:jc w:val="center"/>
              <w:rPr>
                <w:sz w:val="14"/>
              </w:rPr>
            </w:pPr>
            <w:r>
              <w:rPr>
                <w:sz w:val="14"/>
              </w:rPr>
              <w:t>1</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rsidR="007E506E" w:rsidRDefault="007E506E">
            <w:pPr>
              <w:pStyle w:val="TableParagraph"/>
              <w:rPr>
                <w:rFonts w:ascii="Times New Roman"/>
                <w:sz w:val="12"/>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71" w:type="dxa"/>
            <w:tcBorders>
              <w:top w:val="single" w:sz="8"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71" w:type="dxa"/>
            <w:tcBorders>
              <w:top w:val="single" w:sz="8"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8" w:type="dxa"/>
            <w:tcBorders>
              <w:top w:val="single" w:sz="8" w:space="0" w:color="000000"/>
              <w:left w:val="single" w:sz="12" w:space="0" w:color="000000"/>
              <w:bottom w:val="single" w:sz="12" w:space="0" w:color="000000"/>
              <w:right w:val="single" w:sz="8" w:space="0" w:color="000000"/>
            </w:tcBorders>
            <w:shd w:val="clear" w:color="auto" w:fill="C0C0C0"/>
          </w:tcPr>
          <w:p w:rsidR="007E506E" w:rsidRDefault="007E506E">
            <w:pPr>
              <w:pStyle w:val="TableParagraph"/>
              <w:rPr>
                <w:rFonts w:ascii="Times New Roman"/>
                <w:sz w:val="12"/>
              </w:rPr>
            </w:pPr>
          </w:p>
        </w:tc>
        <w:tc>
          <w:tcPr>
            <w:tcW w:w="9622" w:type="dxa"/>
            <w:vMerge/>
            <w:tcBorders>
              <w:top w:val="nil"/>
              <w:left w:val="single" w:sz="8" w:space="0" w:color="000000"/>
              <w:bottom w:val="single" w:sz="8"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rsidR="007E506E" w:rsidRDefault="007E506E">
            <w:pPr>
              <w:rPr>
                <w:sz w:val="2"/>
                <w:szCs w:val="2"/>
              </w:rPr>
            </w:pPr>
          </w:p>
        </w:tc>
        <w:tc>
          <w:tcPr>
            <w:tcW w:w="1125" w:type="dxa"/>
            <w:vMerge/>
            <w:tcBorders>
              <w:top w:val="nil"/>
              <w:left w:val="single" w:sz="2" w:space="0" w:color="000000"/>
              <w:bottom w:val="single" w:sz="8" w:space="0" w:color="000000"/>
              <w:right w:val="nil"/>
            </w:tcBorders>
            <w:shd w:val="clear" w:color="auto" w:fill="C0C0C0"/>
          </w:tcPr>
          <w:p w:rsidR="007E506E" w:rsidRDefault="007E506E">
            <w:pPr>
              <w:rPr>
                <w:sz w:val="2"/>
                <w:szCs w:val="2"/>
              </w:rPr>
            </w:pPr>
          </w:p>
        </w:tc>
      </w:tr>
      <w:tr w:rsidR="007E506E">
        <w:trPr>
          <w:trHeight w:val="260"/>
        </w:trPr>
        <w:tc>
          <w:tcPr>
            <w:tcW w:w="736" w:type="dxa"/>
            <w:gridSpan w:val="6"/>
            <w:tcBorders>
              <w:top w:val="single" w:sz="12" w:space="0" w:color="000000"/>
              <w:left w:val="nil"/>
              <w:bottom w:val="single" w:sz="8" w:space="0" w:color="000000"/>
              <w:right w:val="single" w:sz="2" w:space="0" w:color="000000"/>
            </w:tcBorders>
          </w:tcPr>
          <w:p w:rsidR="007E506E" w:rsidRDefault="00145EE5">
            <w:pPr>
              <w:pStyle w:val="TableParagraph"/>
              <w:spacing w:before="5"/>
              <w:ind w:left="451"/>
              <w:rPr>
                <w:sz w:val="16"/>
              </w:rPr>
            </w:pPr>
            <w:r>
              <w:rPr>
                <w:sz w:val="16"/>
              </w:rPr>
              <w:t>366</w:t>
            </w:r>
          </w:p>
        </w:tc>
        <w:tc>
          <w:tcPr>
            <w:tcW w:w="402" w:type="dxa"/>
            <w:gridSpan w:val="3"/>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5"/>
              <w:ind w:left="124"/>
              <w:rPr>
                <w:sz w:val="16"/>
              </w:rPr>
            </w:pPr>
            <w:r>
              <w:rPr>
                <w:sz w:val="16"/>
              </w:rPr>
              <w:t>Pomoći proračunskim korisnicima drugih proračuna</w:t>
            </w: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5"/>
              <w:ind w:right="93"/>
              <w:jc w:val="right"/>
              <w:rPr>
                <w:sz w:val="16"/>
              </w:rPr>
            </w:pPr>
            <w:r>
              <w:rPr>
                <w:sz w:val="16"/>
              </w:rPr>
              <w:t>10.000,00</w:t>
            </w: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5"/>
              <w:ind w:right="87"/>
              <w:jc w:val="right"/>
              <w:rPr>
                <w:sz w:val="16"/>
              </w:rPr>
            </w:pPr>
            <w:r>
              <w:rPr>
                <w:sz w:val="16"/>
              </w:rPr>
              <w:t>10.000,00</w:t>
            </w:r>
          </w:p>
        </w:tc>
        <w:tc>
          <w:tcPr>
            <w:tcW w:w="1125" w:type="dxa"/>
            <w:tcBorders>
              <w:top w:val="single" w:sz="8" w:space="0" w:color="000000"/>
              <w:left w:val="single" w:sz="2" w:space="0" w:color="000000"/>
              <w:bottom w:val="single" w:sz="8" w:space="0" w:color="000000"/>
              <w:right w:val="nil"/>
            </w:tcBorders>
          </w:tcPr>
          <w:p w:rsidR="007E506E" w:rsidRDefault="00145EE5">
            <w:pPr>
              <w:pStyle w:val="TableParagraph"/>
              <w:spacing w:before="5"/>
              <w:ind w:right="20"/>
              <w:jc w:val="right"/>
              <w:rPr>
                <w:sz w:val="16"/>
              </w:rPr>
            </w:pPr>
            <w:r>
              <w:rPr>
                <w:sz w:val="16"/>
              </w:rPr>
              <w:t>100,00%</w:t>
            </w:r>
          </w:p>
        </w:tc>
      </w:tr>
      <w:tr w:rsidR="007E506E">
        <w:trPr>
          <w:trHeight w:val="268"/>
        </w:trPr>
        <w:tc>
          <w:tcPr>
            <w:tcW w:w="736"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9"/>
              <w:ind w:left="362"/>
              <w:rPr>
                <w:sz w:val="16"/>
              </w:rPr>
            </w:pPr>
            <w:r>
              <w:rPr>
                <w:sz w:val="16"/>
              </w:rPr>
              <w:t>3661</w:t>
            </w:r>
          </w:p>
        </w:tc>
        <w:tc>
          <w:tcPr>
            <w:tcW w:w="402"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9"/>
              <w:ind w:left="124"/>
              <w:rPr>
                <w:sz w:val="16"/>
              </w:rPr>
            </w:pPr>
            <w:r>
              <w:rPr>
                <w:sz w:val="16"/>
              </w:rPr>
              <w:t>Tekuće pomoći proračunskim korisnicima drugih proračuna</w:t>
            </w:r>
          </w:p>
        </w:tc>
        <w:tc>
          <w:tcPr>
            <w:tcW w:w="1833"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9"/>
              <w:ind w:right="87"/>
              <w:jc w:val="right"/>
              <w:rPr>
                <w:sz w:val="16"/>
              </w:rPr>
            </w:pPr>
            <w:r>
              <w:rPr>
                <w:sz w:val="16"/>
              </w:rPr>
              <w:t>10.000,00</w:t>
            </w:r>
          </w:p>
        </w:tc>
        <w:tc>
          <w:tcPr>
            <w:tcW w:w="1125"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503"/>
        </w:trPr>
        <w:tc>
          <w:tcPr>
            <w:tcW w:w="1138" w:type="dxa"/>
            <w:gridSpan w:val="9"/>
            <w:tcBorders>
              <w:top w:val="single" w:sz="8" w:space="0" w:color="000000"/>
              <w:left w:val="nil"/>
              <w:bottom w:val="single" w:sz="8" w:space="0" w:color="000000"/>
              <w:right w:val="single" w:sz="2" w:space="0" w:color="000000"/>
            </w:tcBorders>
            <w:shd w:val="clear" w:color="auto" w:fill="959595"/>
          </w:tcPr>
          <w:p w:rsidR="007E506E" w:rsidRDefault="00145EE5">
            <w:pPr>
              <w:pStyle w:val="TableParagraph"/>
              <w:spacing w:before="8"/>
              <w:ind w:left="17"/>
              <w:rPr>
                <w:b/>
                <w:sz w:val="16"/>
              </w:rPr>
            </w:pPr>
            <w:r>
              <w:rPr>
                <w:b/>
                <w:sz w:val="16"/>
              </w:rPr>
              <w:t>Program</w:t>
            </w:r>
          </w:p>
          <w:p w:rsidR="007E506E" w:rsidRDefault="00145EE5">
            <w:pPr>
              <w:pStyle w:val="TableParagraph"/>
              <w:spacing w:before="34"/>
              <w:ind w:left="704"/>
              <w:rPr>
                <w:b/>
                <w:sz w:val="16"/>
              </w:rPr>
            </w:pPr>
            <w:r>
              <w:rPr>
                <w:b/>
                <w:sz w:val="16"/>
              </w:rPr>
              <w:t>3012</w:t>
            </w:r>
          </w:p>
        </w:tc>
        <w:tc>
          <w:tcPr>
            <w:tcW w:w="9622" w:type="dxa"/>
            <w:tcBorders>
              <w:top w:val="single" w:sz="8" w:space="0" w:color="000000"/>
              <w:left w:val="single" w:sz="2" w:space="0" w:color="000000"/>
              <w:bottom w:val="single" w:sz="8" w:space="0" w:color="000000"/>
              <w:right w:val="single" w:sz="2" w:space="0" w:color="000000"/>
            </w:tcBorders>
            <w:shd w:val="clear" w:color="auto" w:fill="959595"/>
          </w:tcPr>
          <w:p w:rsidR="007E506E" w:rsidRDefault="00145EE5">
            <w:pPr>
              <w:pStyle w:val="TableParagraph"/>
              <w:spacing w:before="10"/>
              <w:ind w:left="72"/>
              <w:rPr>
                <w:b/>
                <w:sz w:val="20"/>
              </w:rPr>
            </w:pPr>
            <w:r>
              <w:rPr>
                <w:b/>
                <w:sz w:val="20"/>
              </w:rPr>
              <w:t>PROGRAM ORGANIZIRANJA I PROVOĐENJA ZAŠTITE I SPAŠAVANJA</w:t>
            </w:r>
          </w:p>
        </w:tc>
        <w:tc>
          <w:tcPr>
            <w:tcW w:w="1833" w:type="dxa"/>
            <w:tcBorders>
              <w:top w:val="single" w:sz="8" w:space="0" w:color="000000"/>
              <w:left w:val="single" w:sz="2" w:space="0" w:color="000000"/>
              <w:bottom w:val="single" w:sz="8" w:space="0" w:color="000000"/>
              <w:right w:val="single" w:sz="2" w:space="0" w:color="000000"/>
            </w:tcBorders>
            <w:shd w:val="clear" w:color="auto" w:fill="959595"/>
          </w:tcPr>
          <w:p w:rsidR="007E506E" w:rsidRDefault="00145EE5">
            <w:pPr>
              <w:pStyle w:val="TableParagraph"/>
              <w:spacing w:before="10"/>
              <w:ind w:right="87"/>
              <w:jc w:val="right"/>
              <w:rPr>
                <w:b/>
                <w:sz w:val="20"/>
              </w:rPr>
            </w:pPr>
            <w:r>
              <w:rPr>
                <w:b/>
                <w:sz w:val="20"/>
              </w:rPr>
              <w:t>90.000,00</w:t>
            </w:r>
          </w:p>
        </w:tc>
        <w:tc>
          <w:tcPr>
            <w:tcW w:w="1833" w:type="dxa"/>
            <w:tcBorders>
              <w:top w:val="single" w:sz="8" w:space="0" w:color="000000"/>
              <w:left w:val="single" w:sz="2" w:space="0" w:color="000000"/>
              <w:bottom w:val="single" w:sz="8" w:space="0" w:color="000000"/>
              <w:right w:val="single" w:sz="2" w:space="0" w:color="000000"/>
            </w:tcBorders>
            <w:shd w:val="clear" w:color="auto" w:fill="959595"/>
          </w:tcPr>
          <w:p w:rsidR="007E506E" w:rsidRDefault="00145EE5">
            <w:pPr>
              <w:pStyle w:val="TableParagraph"/>
              <w:spacing w:before="10"/>
              <w:ind w:right="81"/>
              <w:jc w:val="right"/>
              <w:rPr>
                <w:b/>
                <w:sz w:val="20"/>
              </w:rPr>
            </w:pPr>
            <w:r>
              <w:rPr>
                <w:b/>
                <w:sz w:val="20"/>
              </w:rPr>
              <w:t>61.750,00</w:t>
            </w:r>
          </w:p>
        </w:tc>
        <w:tc>
          <w:tcPr>
            <w:tcW w:w="1125" w:type="dxa"/>
            <w:tcBorders>
              <w:top w:val="single" w:sz="8" w:space="0" w:color="000000"/>
              <w:left w:val="single" w:sz="2" w:space="0" w:color="000000"/>
              <w:bottom w:val="single" w:sz="8" w:space="0" w:color="000000"/>
              <w:right w:val="nil"/>
            </w:tcBorders>
            <w:shd w:val="clear" w:color="auto" w:fill="959595"/>
          </w:tcPr>
          <w:p w:rsidR="007E506E" w:rsidRDefault="00145EE5">
            <w:pPr>
              <w:pStyle w:val="TableParagraph"/>
              <w:spacing w:before="10"/>
              <w:ind w:right="18"/>
              <w:jc w:val="right"/>
              <w:rPr>
                <w:b/>
                <w:sz w:val="20"/>
              </w:rPr>
            </w:pPr>
            <w:r>
              <w:rPr>
                <w:b/>
                <w:sz w:val="20"/>
              </w:rPr>
              <w:t>68,61%</w:t>
            </w:r>
          </w:p>
        </w:tc>
      </w:tr>
      <w:tr w:rsidR="007E506E">
        <w:trPr>
          <w:trHeight w:val="206"/>
        </w:trPr>
        <w:tc>
          <w:tcPr>
            <w:tcW w:w="1138" w:type="dxa"/>
            <w:gridSpan w:val="9"/>
            <w:tcBorders>
              <w:top w:val="single" w:sz="8" w:space="0" w:color="000000"/>
              <w:left w:val="nil"/>
              <w:bottom w:val="single" w:sz="12" w:space="0" w:color="000000"/>
              <w:right w:val="single" w:sz="2" w:space="0" w:color="000000"/>
            </w:tcBorders>
            <w:shd w:val="clear" w:color="auto" w:fill="C0C0C0"/>
          </w:tcPr>
          <w:p w:rsidR="007E506E" w:rsidRDefault="00145EE5">
            <w:pPr>
              <w:pStyle w:val="TableParagraph"/>
              <w:spacing w:before="10" w:line="176" w:lineRule="exact"/>
              <w:ind w:left="17"/>
              <w:rPr>
                <w:b/>
                <w:sz w:val="16"/>
              </w:rPr>
            </w:pPr>
            <w:r>
              <w:rPr>
                <w:b/>
                <w:sz w:val="16"/>
              </w:rPr>
              <w:t>Akt. A301210</w:t>
            </w:r>
          </w:p>
        </w:tc>
        <w:tc>
          <w:tcPr>
            <w:tcW w:w="9622" w:type="dxa"/>
            <w:vMerge w:val="restart"/>
            <w:tcBorders>
              <w:top w:val="single" w:sz="8" w:space="0" w:color="000000"/>
              <w:left w:val="single" w:sz="8" w:space="0" w:color="000000"/>
              <w:bottom w:val="single" w:sz="12" w:space="0" w:color="000000"/>
              <w:right w:val="single" w:sz="2" w:space="0" w:color="000000"/>
            </w:tcBorders>
            <w:shd w:val="clear" w:color="auto" w:fill="C0C0C0"/>
          </w:tcPr>
          <w:p w:rsidR="007E506E" w:rsidRDefault="00145EE5">
            <w:pPr>
              <w:pStyle w:val="TableParagraph"/>
              <w:spacing w:before="10"/>
              <w:ind w:left="65"/>
              <w:rPr>
                <w:b/>
                <w:sz w:val="16"/>
              </w:rPr>
            </w:pPr>
            <w:r>
              <w:rPr>
                <w:b/>
                <w:sz w:val="16"/>
              </w:rPr>
              <w:t>CIVILNA ZAŠTITA</w:t>
            </w:r>
          </w:p>
        </w:tc>
        <w:tc>
          <w:tcPr>
            <w:tcW w:w="1833"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0"/>
              <w:ind w:left="912"/>
              <w:rPr>
                <w:b/>
                <w:sz w:val="16"/>
              </w:rPr>
            </w:pPr>
            <w:r>
              <w:rPr>
                <w:b/>
                <w:sz w:val="16"/>
              </w:rPr>
              <w:t>40.000,00</w:t>
            </w:r>
          </w:p>
        </w:tc>
        <w:tc>
          <w:tcPr>
            <w:tcW w:w="1833"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0"/>
              <w:ind w:left="918"/>
              <w:rPr>
                <w:b/>
                <w:sz w:val="16"/>
              </w:rPr>
            </w:pPr>
            <w:r>
              <w:rPr>
                <w:b/>
                <w:sz w:val="16"/>
              </w:rPr>
              <w:t>11.750,00</w:t>
            </w:r>
          </w:p>
        </w:tc>
        <w:tc>
          <w:tcPr>
            <w:tcW w:w="1125" w:type="dxa"/>
            <w:vMerge w:val="restart"/>
            <w:tcBorders>
              <w:top w:val="single" w:sz="8" w:space="0" w:color="000000"/>
              <w:left w:val="single" w:sz="2" w:space="0" w:color="000000"/>
              <w:bottom w:val="single" w:sz="12" w:space="0" w:color="000000"/>
              <w:right w:val="nil"/>
            </w:tcBorders>
            <w:shd w:val="clear" w:color="auto" w:fill="C0C0C0"/>
          </w:tcPr>
          <w:p w:rsidR="007E506E" w:rsidRDefault="00145EE5">
            <w:pPr>
              <w:pStyle w:val="TableParagraph"/>
              <w:spacing w:before="10"/>
              <w:ind w:left="444"/>
              <w:rPr>
                <w:b/>
                <w:sz w:val="16"/>
              </w:rPr>
            </w:pPr>
            <w:r>
              <w:rPr>
                <w:b/>
                <w:sz w:val="16"/>
              </w:rPr>
              <w:t>29,38%</w:t>
            </w:r>
          </w:p>
        </w:tc>
      </w:tr>
      <w:tr w:rsidR="007E506E">
        <w:trPr>
          <w:trHeight w:val="183"/>
        </w:trPr>
        <w:tc>
          <w:tcPr>
            <w:tcW w:w="114" w:type="dxa"/>
            <w:tcBorders>
              <w:top w:val="nil"/>
              <w:left w:val="nil"/>
              <w:bottom w:val="single" w:sz="12" w:space="0" w:color="000000"/>
              <w:right w:val="single" w:sz="8" w:space="0" w:color="000000"/>
            </w:tcBorders>
            <w:shd w:val="clear" w:color="auto" w:fill="C0C0C0"/>
          </w:tcPr>
          <w:p w:rsidR="007E506E" w:rsidRDefault="00145EE5">
            <w:pPr>
              <w:pStyle w:val="TableParagraph"/>
              <w:spacing w:before="2" w:line="161" w:lineRule="exact"/>
              <w:ind w:left="17" w:right="-29"/>
              <w:jc w:val="center"/>
              <w:rPr>
                <w:sz w:val="14"/>
              </w:rPr>
            </w:pPr>
            <w:r>
              <w:rPr>
                <w:sz w:val="14"/>
              </w:rPr>
              <w:t>I:</w:t>
            </w: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rsidR="007E506E" w:rsidRDefault="00145EE5">
            <w:pPr>
              <w:pStyle w:val="TableParagraph"/>
              <w:spacing w:line="163" w:lineRule="exact"/>
              <w:ind w:left="4"/>
              <w:jc w:val="center"/>
              <w:rPr>
                <w:sz w:val="14"/>
              </w:rPr>
            </w:pPr>
            <w:r>
              <w:rPr>
                <w:w w:val="99"/>
                <w:sz w:val="14"/>
              </w:rPr>
              <w:t>1</w:t>
            </w:r>
          </w:p>
        </w:tc>
        <w:tc>
          <w:tcPr>
            <w:tcW w:w="112" w:type="dxa"/>
            <w:tcBorders>
              <w:top w:val="single" w:sz="12" w:space="0" w:color="000000"/>
              <w:left w:val="single" w:sz="12" w:space="0" w:color="000000"/>
              <w:bottom w:val="single" w:sz="18" w:space="0" w:color="000000"/>
              <w:right w:val="single" w:sz="8"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71"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71"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8" w:type="dxa"/>
            <w:tcBorders>
              <w:top w:val="single" w:sz="12" w:space="0" w:color="000000"/>
              <w:left w:val="single" w:sz="12" w:space="0" w:color="000000"/>
              <w:bottom w:val="single" w:sz="18" w:space="0" w:color="000000"/>
              <w:right w:val="single" w:sz="8" w:space="0" w:color="000000"/>
            </w:tcBorders>
            <w:shd w:val="clear" w:color="auto" w:fill="C0C0C0"/>
          </w:tcPr>
          <w:p w:rsidR="007E506E" w:rsidRDefault="007E506E">
            <w:pPr>
              <w:pStyle w:val="TableParagraph"/>
              <w:rPr>
                <w:rFonts w:ascii="Times New Roman"/>
                <w:sz w:val="12"/>
              </w:rPr>
            </w:pPr>
          </w:p>
        </w:tc>
        <w:tc>
          <w:tcPr>
            <w:tcW w:w="9622" w:type="dxa"/>
            <w:vMerge/>
            <w:tcBorders>
              <w:top w:val="nil"/>
              <w:left w:val="single" w:sz="8" w:space="0" w:color="000000"/>
              <w:bottom w:val="single" w:sz="12"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125" w:type="dxa"/>
            <w:vMerge/>
            <w:tcBorders>
              <w:top w:val="nil"/>
              <w:left w:val="single" w:sz="2" w:space="0" w:color="000000"/>
              <w:bottom w:val="single" w:sz="12" w:space="0" w:color="000000"/>
              <w:right w:val="nil"/>
            </w:tcBorders>
            <w:shd w:val="clear" w:color="auto" w:fill="C0C0C0"/>
          </w:tcPr>
          <w:p w:rsidR="007E506E" w:rsidRDefault="007E506E">
            <w:pPr>
              <w:rPr>
                <w:sz w:val="2"/>
                <w:szCs w:val="2"/>
              </w:rPr>
            </w:pPr>
          </w:p>
        </w:tc>
      </w:tr>
      <w:tr w:rsidR="007E506E">
        <w:trPr>
          <w:trHeight w:val="248"/>
        </w:trPr>
        <w:tc>
          <w:tcPr>
            <w:tcW w:w="736" w:type="dxa"/>
            <w:gridSpan w:val="6"/>
            <w:tcBorders>
              <w:top w:val="single" w:sz="18" w:space="0" w:color="000000"/>
              <w:left w:val="nil"/>
              <w:bottom w:val="single" w:sz="12" w:space="0" w:color="000000"/>
              <w:right w:val="single" w:sz="2" w:space="0" w:color="000000"/>
            </w:tcBorders>
          </w:tcPr>
          <w:p w:rsidR="007E506E" w:rsidRDefault="00145EE5">
            <w:pPr>
              <w:pStyle w:val="TableParagraph"/>
              <w:spacing w:line="191" w:lineRule="exact"/>
              <w:ind w:left="451"/>
              <w:rPr>
                <w:sz w:val="16"/>
              </w:rPr>
            </w:pPr>
            <w:r>
              <w:rPr>
                <w:sz w:val="16"/>
              </w:rPr>
              <w:t>323</w:t>
            </w:r>
          </w:p>
        </w:tc>
        <w:tc>
          <w:tcPr>
            <w:tcW w:w="402" w:type="dxa"/>
            <w:gridSpan w:val="3"/>
            <w:tcBorders>
              <w:top w:val="single" w:sz="1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line="191" w:lineRule="exact"/>
              <w:ind w:left="124"/>
              <w:rPr>
                <w:sz w:val="16"/>
              </w:rPr>
            </w:pPr>
            <w:r>
              <w:rPr>
                <w:sz w:val="16"/>
              </w:rPr>
              <w:t>Rashodi za usluge</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line="191" w:lineRule="exact"/>
              <w:ind w:right="92"/>
              <w:jc w:val="right"/>
              <w:rPr>
                <w:sz w:val="16"/>
              </w:rPr>
            </w:pPr>
            <w:r>
              <w:rPr>
                <w:sz w:val="16"/>
              </w:rPr>
              <w:t>40.000,00</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line="191" w:lineRule="exact"/>
              <w:ind w:right="87"/>
              <w:jc w:val="right"/>
              <w:rPr>
                <w:sz w:val="16"/>
              </w:rPr>
            </w:pPr>
            <w:r>
              <w:rPr>
                <w:sz w:val="16"/>
              </w:rPr>
              <w:t>11.750,00</w:t>
            </w:r>
          </w:p>
        </w:tc>
        <w:tc>
          <w:tcPr>
            <w:tcW w:w="1125" w:type="dxa"/>
            <w:tcBorders>
              <w:top w:val="single" w:sz="12" w:space="0" w:color="000000"/>
              <w:left w:val="single" w:sz="2" w:space="0" w:color="000000"/>
              <w:bottom w:val="single" w:sz="12" w:space="0" w:color="000000"/>
              <w:right w:val="nil"/>
            </w:tcBorders>
          </w:tcPr>
          <w:p w:rsidR="007E506E" w:rsidRDefault="00145EE5">
            <w:pPr>
              <w:pStyle w:val="TableParagraph"/>
              <w:spacing w:line="191" w:lineRule="exact"/>
              <w:ind w:right="21"/>
              <w:jc w:val="right"/>
              <w:rPr>
                <w:sz w:val="16"/>
              </w:rPr>
            </w:pPr>
            <w:r>
              <w:rPr>
                <w:sz w:val="16"/>
              </w:rPr>
              <w:t>29,38%</w:t>
            </w:r>
          </w:p>
        </w:tc>
      </w:tr>
      <w:tr w:rsidR="007E506E">
        <w:trPr>
          <w:trHeight w:val="256"/>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2"/>
              <w:rPr>
                <w:sz w:val="16"/>
              </w:rPr>
            </w:pPr>
            <w:r>
              <w:rPr>
                <w:sz w:val="16"/>
              </w:rPr>
              <w:t>3237</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24"/>
              <w:rPr>
                <w:sz w:val="16"/>
              </w:rPr>
            </w:pPr>
            <w:r>
              <w:rPr>
                <w:sz w:val="16"/>
              </w:rPr>
              <w:t>Intelektualne i osobne usluge</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7"/>
              <w:jc w:val="right"/>
              <w:rPr>
                <w:sz w:val="16"/>
              </w:rPr>
            </w:pPr>
            <w:r>
              <w:rPr>
                <w:sz w:val="16"/>
              </w:rPr>
              <w:t>11.750,00</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00"/>
        </w:trPr>
        <w:tc>
          <w:tcPr>
            <w:tcW w:w="1138" w:type="dxa"/>
            <w:gridSpan w:val="9"/>
            <w:tcBorders>
              <w:top w:val="single" w:sz="12" w:space="0" w:color="000000"/>
              <w:left w:val="nil"/>
              <w:bottom w:val="single" w:sz="12" w:space="0" w:color="000000"/>
              <w:right w:val="single" w:sz="2" w:space="0" w:color="000000"/>
            </w:tcBorders>
            <w:shd w:val="clear" w:color="auto" w:fill="C0C0C0"/>
          </w:tcPr>
          <w:p w:rsidR="007E506E" w:rsidRDefault="00145EE5">
            <w:pPr>
              <w:pStyle w:val="TableParagraph"/>
              <w:spacing w:before="5" w:line="175" w:lineRule="exact"/>
              <w:ind w:left="17"/>
              <w:rPr>
                <w:b/>
                <w:sz w:val="16"/>
              </w:rPr>
            </w:pPr>
            <w:r>
              <w:rPr>
                <w:b/>
                <w:sz w:val="16"/>
              </w:rPr>
              <w:t>Akt. A301211</w:t>
            </w:r>
          </w:p>
        </w:tc>
        <w:tc>
          <w:tcPr>
            <w:tcW w:w="9622" w:type="dxa"/>
            <w:vMerge w:val="restart"/>
            <w:tcBorders>
              <w:top w:val="single" w:sz="12" w:space="0" w:color="000000"/>
              <w:left w:val="single" w:sz="8" w:space="0" w:color="000000"/>
              <w:bottom w:val="single" w:sz="12" w:space="0" w:color="000000"/>
              <w:right w:val="single" w:sz="2" w:space="0" w:color="000000"/>
            </w:tcBorders>
            <w:shd w:val="clear" w:color="auto" w:fill="C0C0C0"/>
          </w:tcPr>
          <w:p w:rsidR="007E506E" w:rsidRDefault="00145EE5">
            <w:pPr>
              <w:pStyle w:val="TableParagraph"/>
              <w:spacing w:before="5"/>
              <w:ind w:left="65"/>
              <w:rPr>
                <w:b/>
                <w:sz w:val="16"/>
              </w:rPr>
            </w:pPr>
            <w:r>
              <w:rPr>
                <w:b/>
                <w:sz w:val="16"/>
              </w:rPr>
              <w:t>GORSKA SLUŽBA SPAŠAVANJA</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5"/>
              <w:ind w:left="912"/>
              <w:rPr>
                <w:b/>
                <w:sz w:val="16"/>
              </w:rPr>
            </w:pPr>
            <w:r>
              <w:rPr>
                <w:b/>
                <w:sz w:val="16"/>
              </w:rPr>
              <w:t>50.000,00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5"/>
              <w:ind w:left="918"/>
              <w:rPr>
                <w:b/>
                <w:sz w:val="16"/>
              </w:rPr>
            </w:pPr>
            <w:r>
              <w:rPr>
                <w:b/>
                <w:sz w:val="16"/>
              </w:rPr>
              <w:t>50.000,00</w:t>
            </w:r>
          </w:p>
        </w:tc>
        <w:tc>
          <w:tcPr>
            <w:tcW w:w="1125" w:type="dxa"/>
            <w:vMerge w:val="restart"/>
            <w:tcBorders>
              <w:top w:val="single" w:sz="12" w:space="0" w:color="000000"/>
              <w:left w:val="single" w:sz="2" w:space="0" w:color="000000"/>
              <w:bottom w:val="single" w:sz="12" w:space="0" w:color="000000"/>
              <w:right w:val="nil"/>
            </w:tcBorders>
            <w:shd w:val="clear" w:color="auto" w:fill="C0C0C0"/>
          </w:tcPr>
          <w:p w:rsidR="007E506E" w:rsidRDefault="00145EE5">
            <w:pPr>
              <w:pStyle w:val="TableParagraph"/>
              <w:spacing w:before="5"/>
              <w:ind w:left="342"/>
              <w:rPr>
                <w:b/>
                <w:sz w:val="16"/>
              </w:rPr>
            </w:pPr>
            <w:r>
              <w:rPr>
                <w:b/>
                <w:sz w:val="16"/>
              </w:rPr>
              <w:t>100,00%</w:t>
            </w:r>
          </w:p>
        </w:tc>
      </w:tr>
      <w:tr w:rsidR="007E506E">
        <w:trPr>
          <w:trHeight w:val="184"/>
        </w:trPr>
        <w:tc>
          <w:tcPr>
            <w:tcW w:w="114" w:type="dxa"/>
            <w:tcBorders>
              <w:top w:val="nil"/>
              <w:left w:val="nil"/>
              <w:bottom w:val="single" w:sz="12" w:space="0" w:color="000000"/>
              <w:right w:val="single" w:sz="8" w:space="0" w:color="000000"/>
            </w:tcBorders>
            <w:shd w:val="clear" w:color="auto" w:fill="C0C0C0"/>
          </w:tcPr>
          <w:p w:rsidR="007E506E" w:rsidRDefault="00145EE5">
            <w:pPr>
              <w:pStyle w:val="TableParagraph"/>
              <w:spacing w:before="3" w:line="161" w:lineRule="exact"/>
              <w:ind w:left="17" w:right="-29"/>
              <w:jc w:val="center"/>
              <w:rPr>
                <w:sz w:val="14"/>
              </w:rPr>
            </w:pPr>
            <w:r>
              <w:rPr>
                <w:sz w:val="14"/>
              </w:rPr>
              <w:t>I:</w:t>
            </w: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rsidR="007E506E" w:rsidRDefault="00145EE5">
            <w:pPr>
              <w:pStyle w:val="TableParagraph"/>
              <w:spacing w:line="164" w:lineRule="exact"/>
              <w:ind w:left="4"/>
              <w:jc w:val="center"/>
              <w:rPr>
                <w:sz w:val="14"/>
              </w:rPr>
            </w:pPr>
            <w:r>
              <w:rPr>
                <w:sz w:val="14"/>
              </w:rPr>
              <w:t>1</w:t>
            </w:r>
          </w:p>
        </w:tc>
        <w:tc>
          <w:tcPr>
            <w:tcW w:w="112" w:type="dxa"/>
            <w:tcBorders>
              <w:top w:val="single" w:sz="12" w:space="0" w:color="000000"/>
              <w:left w:val="single" w:sz="12" w:space="0" w:color="000000"/>
              <w:bottom w:val="single" w:sz="18" w:space="0" w:color="000000"/>
              <w:right w:val="single" w:sz="8"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71"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71"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8" w:type="dxa"/>
            <w:tcBorders>
              <w:top w:val="single" w:sz="12" w:space="0" w:color="000000"/>
              <w:left w:val="single" w:sz="12" w:space="0" w:color="000000"/>
              <w:bottom w:val="single" w:sz="18" w:space="0" w:color="000000"/>
              <w:right w:val="single" w:sz="8" w:space="0" w:color="000000"/>
            </w:tcBorders>
            <w:shd w:val="clear" w:color="auto" w:fill="C0C0C0"/>
          </w:tcPr>
          <w:p w:rsidR="007E506E" w:rsidRDefault="007E506E">
            <w:pPr>
              <w:pStyle w:val="TableParagraph"/>
              <w:rPr>
                <w:rFonts w:ascii="Times New Roman"/>
                <w:sz w:val="12"/>
              </w:rPr>
            </w:pPr>
          </w:p>
        </w:tc>
        <w:tc>
          <w:tcPr>
            <w:tcW w:w="9622" w:type="dxa"/>
            <w:vMerge/>
            <w:tcBorders>
              <w:top w:val="nil"/>
              <w:left w:val="single" w:sz="8" w:space="0" w:color="000000"/>
              <w:bottom w:val="single" w:sz="12"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125" w:type="dxa"/>
            <w:vMerge/>
            <w:tcBorders>
              <w:top w:val="nil"/>
              <w:left w:val="single" w:sz="2" w:space="0" w:color="000000"/>
              <w:bottom w:val="single" w:sz="12" w:space="0" w:color="000000"/>
              <w:right w:val="nil"/>
            </w:tcBorders>
            <w:shd w:val="clear" w:color="auto" w:fill="C0C0C0"/>
          </w:tcPr>
          <w:p w:rsidR="007E506E" w:rsidRDefault="007E506E">
            <w:pPr>
              <w:rPr>
                <w:sz w:val="2"/>
                <w:szCs w:val="2"/>
              </w:rPr>
            </w:pPr>
          </w:p>
        </w:tc>
      </w:tr>
      <w:tr w:rsidR="007E506E">
        <w:trPr>
          <w:trHeight w:val="248"/>
        </w:trPr>
        <w:tc>
          <w:tcPr>
            <w:tcW w:w="736" w:type="dxa"/>
            <w:gridSpan w:val="6"/>
            <w:tcBorders>
              <w:top w:val="single" w:sz="18" w:space="0" w:color="000000"/>
              <w:left w:val="nil"/>
              <w:bottom w:val="single" w:sz="12" w:space="0" w:color="000000"/>
              <w:right w:val="single" w:sz="2" w:space="0" w:color="000000"/>
            </w:tcBorders>
          </w:tcPr>
          <w:p w:rsidR="007E506E" w:rsidRDefault="00145EE5">
            <w:pPr>
              <w:pStyle w:val="TableParagraph"/>
              <w:spacing w:line="191" w:lineRule="exact"/>
              <w:ind w:left="451"/>
              <w:rPr>
                <w:sz w:val="16"/>
              </w:rPr>
            </w:pPr>
            <w:r>
              <w:rPr>
                <w:sz w:val="16"/>
              </w:rPr>
              <w:t>381</w:t>
            </w:r>
          </w:p>
        </w:tc>
        <w:tc>
          <w:tcPr>
            <w:tcW w:w="402" w:type="dxa"/>
            <w:gridSpan w:val="3"/>
            <w:tcBorders>
              <w:top w:val="single" w:sz="1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line="191" w:lineRule="exact"/>
              <w:ind w:left="124"/>
              <w:rPr>
                <w:sz w:val="16"/>
              </w:rPr>
            </w:pPr>
            <w:r>
              <w:rPr>
                <w:sz w:val="16"/>
              </w:rPr>
              <w:t>Tekuće donacije</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line="191" w:lineRule="exact"/>
              <w:ind w:right="92"/>
              <w:jc w:val="right"/>
              <w:rPr>
                <w:sz w:val="16"/>
              </w:rPr>
            </w:pPr>
            <w:r>
              <w:rPr>
                <w:sz w:val="16"/>
              </w:rPr>
              <w:t>50.000,00</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line="191" w:lineRule="exact"/>
              <w:ind w:right="87"/>
              <w:jc w:val="right"/>
              <w:rPr>
                <w:sz w:val="16"/>
              </w:rPr>
            </w:pPr>
            <w:r>
              <w:rPr>
                <w:sz w:val="16"/>
              </w:rPr>
              <w:t>50.000,00</w:t>
            </w:r>
          </w:p>
        </w:tc>
        <w:tc>
          <w:tcPr>
            <w:tcW w:w="1125" w:type="dxa"/>
            <w:tcBorders>
              <w:top w:val="single" w:sz="12" w:space="0" w:color="000000"/>
              <w:left w:val="single" w:sz="2" w:space="0" w:color="000000"/>
              <w:bottom w:val="single" w:sz="12" w:space="0" w:color="000000"/>
              <w:right w:val="nil"/>
            </w:tcBorders>
          </w:tcPr>
          <w:p w:rsidR="007E506E" w:rsidRDefault="00145EE5">
            <w:pPr>
              <w:pStyle w:val="TableParagraph"/>
              <w:spacing w:line="191" w:lineRule="exact"/>
              <w:ind w:right="20"/>
              <w:jc w:val="right"/>
              <w:rPr>
                <w:sz w:val="16"/>
              </w:rPr>
            </w:pPr>
            <w:r>
              <w:rPr>
                <w:sz w:val="16"/>
              </w:rPr>
              <w:t>100,00%</w:t>
            </w:r>
          </w:p>
        </w:tc>
      </w:tr>
      <w:tr w:rsidR="007E506E">
        <w:trPr>
          <w:trHeight w:val="256"/>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2"/>
              <w:rPr>
                <w:sz w:val="16"/>
              </w:rPr>
            </w:pPr>
            <w:r>
              <w:rPr>
                <w:sz w:val="16"/>
              </w:rPr>
              <w:t>3811</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24"/>
              <w:rPr>
                <w:sz w:val="16"/>
              </w:rPr>
            </w:pPr>
            <w:r>
              <w:rPr>
                <w:sz w:val="16"/>
              </w:rPr>
              <w:t>Tekuće donacije u novcu</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7"/>
              <w:jc w:val="right"/>
              <w:rPr>
                <w:sz w:val="16"/>
              </w:rPr>
            </w:pPr>
            <w:r>
              <w:rPr>
                <w:sz w:val="16"/>
              </w:rPr>
              <w:t>50.000,00</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501"/>
        </w:trPr>
        <w:tc>
          <w:tcPr>
            <w:tcW w:w="1138" w:type="dxa"/>
            <w:gridSpan w:val="9"/>
            <w:tcBorders>
              <w:top w:val="single" w:sz="12" w:space="0" w:color="000000"/>
              <w:left w:val="nil"/>
              <w:bottom w:val="single" w:sz="8" w:space="0" w:color="000000"/>
              <w:right w:val="single" w:sz="2" w:space="0" w:color="000000"/>
            </w:tcBorders>
            <w:shd w:val="clear" w:color="auto" w:fill="959595"/>
          </w:tcPr>
          <w:p w:rsidR="007E506E" w:rsidRDefault="00145EE5">
            <w:pPr>
              <w:pStyle w:val="TableParagraph"/>
              <w:spacing w:before="3"/>
              <w:ind w:left="17"/>
              <w:rPr>
                <w:b/>
                <w:sz w:val="16"/>
              </w:rPr>
            </w:pPr>
            <w:r>
              <w:rPr>
                <w:b/>
                <w:sz w:val="16"/>
              </w:rPr>
              <w:t>Program</w:t>
            </w:r>
          </w:p>
          <w:p w:rsidR="007E506E" w:rsidRDefault="00145EE5">
            <w:pPr>
              <w:pStyle w:val="TableParagraph"/>
              <w:spacing w:before="34"/>
              <w:ind w:left="704"/>
              <w:rPr>
                <w:b/>
                <w:sz w:val="16"/>
              </w:rPr>
            </w:pPr>
            <w:r>
              <w:rPr>
                <w:b/>
                <w:sz w:val="16"/>
              </w:rPr>
              <w:t>3014</w:t>
            </w:r>
          </w:p>
        </w:tc>
        <w:tc>
          <w:tcPr>
            <w:tcW w:w="9622" w:type="dxa"/>
            <w:tcBorders>
              <w:top w:val="single" w:sz="12" w:space="0" w:color="000000"/>
              <w:left w:val="single" w:sz="2" w:space="0" w:color="000000"/>
              <w:bottom w:val="single" w:sz="8" w:space="0" w:color="000000"/>
              <w:right w:val="single" w:sz="2" w:space="0" w:color="000000"/>
            </w:tcBorders>
            <w:shd w:val="clear" w:color="auto" w:fill="959595"/>
          </w:tcPr>
          <w:p w:rsidR="007E506E" w:rsidRDefault="00145EE5">
            <w:pPr>
              <w:pStyle w:val="TableParagraph"/>
              <w:spacing w:before="5"/>
              <w:ind w:left="72"/>
              <w:rPr>
                <w:b/>
                <w:sz w:val="20"/>
              </w:rPr>
            </w:pPr>
            <w:r>
              <w:rPr>
                <w:b/>
                <w:sz w:val="20"/>
              </w:rPr>
              <w:t>PROGRAM POTICANJA RAZVOJA TURIZMA</w:t>
            </w:r>
          </w:p>
        </w:tc>
        <w:tc>
          <w:tcPr>
            <w:tcW w:w="1833" w:type="dxa"/>
            <w:tcBorders>
              <w:top w:val="single" w:sz="12" w:space="0" w:color="000000"/>
              <w:left w:val="single" w:sz="2" w:space="0" w:color="000000"/>
              <w:bottom w:val="single" w:sz="8" w:space="0" w:color="000000"/>
              <w:right w:val="single" w:sz="2" w:space="0" w:color="000000"/>
            </w:tcBorders>
            <w:shd w:val="clear" w:color="auto" w:fill="959595"/>
          </w:tcPr>
          <w:p w:rsidR="007E506E" w:rsidRDefault="00145EE5">
            <w:pPr>
              <w:pStyle w:val="TableParagraph"/>
              <w:spacing w:before="5"/>
              <w:ind w:right="86"/>
              <w:jc w:val="right"/>
              <w:rPr>
                <w:b/>
                <w:sz w:val="20"/>
              </w:rPr>
            </w:pPr>
            <w:r>
              <w:rPr>
                <w:b/>
                <w:sz w:val="20"/>
              </w:rPr>
              <w:t>1.447.440,23</w:t>
            </w:r>
          </w:p>
        </w:tc>
        <w:tc>
          <w:tcPr>
            <w:tcW w:w="1833" w:type="dxa"/>
            <w:tcBorders>
              <w:top w:val="single" w:sz="12" w:space="0" w:color="000000"/>
              <w:left w:val="single" w:sz="2" w:space="0" w:color="000000"/>
              <w:bottom w:val="single" w:sz="8" w:space="0" w:color="000000"/>
              <w:right w:val="single" w:sz="2" w:space="0" w:color="000000"/>
            </w:tcBorders>
            <w:shd w:val="clear" w:color="auto" w:fill="959595"/>
          </w:tcPr>
          <w:p w:rsidR="007E506E" w:rsidRDefault="00145EE5">
            <w:pPr>
              <w:pStyle w:val="TableParagraph"/>
              <w:spacing w:before="5"/>
              <w:ind w:right="80"/>
              <w:jc w:val="right"/>
              <w:rPr>
                <w:b/>
                <w:sz w:val="20"/>
              </w:rPr>
            </w:pPr>
            <w:r>
              <w:rPr>
                <w:b/>
                <w:sz w:val="20"/>
              </w:rPr>
              <w:t>1.284.193,08</w:t>
            </w:r>
          </w:p>
        </w:tc>
        <w:tc>
          <w:tcPr>
            <w:tcW w:w="1125" w:type="dxa"/>
            <w:tcBorders>
              <w:top w:val="single" w:sz="12" w:space="0" w:color="000000"/>
              <w:left w:val="single" w:sz="2" w:space="0" w:color="000000"/>
              <w:bottom w:val="single" w:sz="8" w:space="0" w:color="000000"/>
              <w:right w:val="nil"/>
            </w:tcBorders>
            <w:shd w:val="clear" w:color="auto" w:fill="959595"/>
          </w:tcPr>
          <w:p w:rsidR="007E506E" w:rsidRDefault="00145EE5">
            <w:pPr>
              <w:pStyle w:val="TableParagraph"/>
              <w:spacing w:before="5"/>
              <w:ind w:right="18"/>
              <w:jc w:val="right"/>
              <w:rPr>
                <w:b/>
                <w:sz w:val="20"/>
              </w:rPr>
            </w:pPr>
            <w:r>
              <w:rPr>
                <w:b/>
                <w:sz w:val="20"/>
              </w:rPr>
              <w:t>88,72%</w:t>
            </w:r>
          </w:p>
        </w:tc>
      </w:tr>
      <w:tr w:rsidR="007E506E">
        <w:trPr>
          <w:trHeight w:val="210"/>
        </w:trPr>
        <w:tc>
          <w:tcPr>
            <w:tcW w:w="1138" w:type="dxa"/>
            <w:gridSpan w:val="9"/>
            <w:tcBorders>
              <w:top w:val="single" w:sz="8" w:space="0" w:color="000000"/>
              <w:left w:val="nil"/>
              <w:bottom w:val="single" w:sz="8" w:space="0" w:color="000000"/>
              <w:right w:val="single" w:sz="2" w:space="0" w:color="000000"/>
            </w:tcBorders>
            <w:shd w:val="clear" w:color="auto" w:fill="C0C0C0"/>
          </w:tcPr>
          <w:p w:rsidR="007E506E" w:rsidRDefault="00145EE5">
            <w:pPr>
              <w:pStyle w:val="TableParagraph"/>
              <w:spacing w:before="9" w:line="180" w:lineRule="exact"/>
              <w:ind w:left="17"/>
              <w:rPr>
                <w:b/>
                <w:sz w:val="16"/>
              </w:rPr>
            </w:pPr>
            <w:r>
              <w:rPr>
                <w:b/>
                <w:sz w:val="16"/>
              </w:rPr>
              <w:t>Akt. A301410</w:t>
            </w:r>
          </w:p>
        </w:tc>
        <w:tc>
          <w:tcPr>
            <w:tcW w:w="9622" w:type="dxa"/>
            <w:vMerge w:val="restart"/>
            <w:tcBorders>
              <w:top w:val="single" w:sz="8" w:space="0" w:color="000000"/>
              <w:left w:val="single" w:sz="8" w:space="0" w:color="000000"/>
              <w:bottom w:val="single" w:sz="8" w:space="0" w:color="000000"/>
              <w:right w:val="single" w:sz="2" w:space="0" w:color="000000"/>
            </w:tcBorders>
            <w:shd w:val="clear" w:color="auto" w:fill="C0C0C0"/>
          </w:tcPr>
          <w:p w:rsidR="007E506E" w:rsidRDefault="00145EE5">
            <w:pPr>
              <w:pStyle w:val="TableParagraph"/>
              <w:spacing w:before="9"/>
              <w:ind w:left="65"/>
              <w:rPr>
                <w:b/>
                <w:sz w:val="16"/>
              </w:rPr>
            </w:pPr>
            <w:r>
              <w:rPr>
                <w:b/>
                <w:sz w:val="16"/>
              </w:rPr>
              <w:t>FINANCIRANJE RADA TURISTIČKE ZAJEDNICE</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7E506E" w:rsidRDefault="00145EE5">
            <w:pPr>
              <w:pStyle w:val="TableParagraph"/>
              <w:spacing w:before="9"/>
              <w:ind w:left="810"/>
              <w:rPr>
                <w:b/>
                <w:sz w:val="16"/>
              </w:rPr>
            </w:pPr>
            <w:r>
              <w:rPr>
                <w:b/>
                <w:sz w:val="16"/>
              </w:rPr>
              <w:t>100.000,00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7E506E" w:rsidRDefault="00145EE5">
            <w:pPr>
              <w:pStyle w:val="TableParagraph"/>
              <w:spacing w:before="9"/>
              <w:ind w:left="918"/>
              <w:rPr>
                <w:b/>
                <w:sz w:val="16"/>
              </w:rPr>
            </w:pPr>
            <w:r>
              <w:rPr>
                <w:b/>
                <w:sz w:val="16"/>
              </w:rPr>
              <w:t>40.438,56</w:t>
            </w:r>
          </w:p>
        </w:tc>
        <w:tc>
          <w:tcPr>
            <w:tcW w:w="1125" w:type="dxa"/>
            <w:vMerge w:val="restart"/>
            <w:tcBorders>
              <w:top w:val="single" w:sz="8" w:space="0" w:color="000000"/>
              <w:left w:val="single" w:sz="2" w:space="0" w:color="000000"/>
              <w:bottom w:val="single" w:sz="8" w:space="0" w:color="000000"/>
              <w:right w:val="nil"/>
            </w:tcBorders>
            <w:shd w:val="clear" w:color="auto" w:fill="C0C0C0"/>
          </w:tcPr>
          <w:p w:rsidR="007E506E" w:rsidRDefault="00145EE5">
            <w:pPr>
              <w:pStyle w:val="TableParagraph"/>
              <w:spacing w:before="9"/>
              <w:ind w:left="444"/>
              <w:rPr>
                <w:b/>
                <w:sz w:val="16"/>
              </w:rPr>
            </w:pPr>
            <w:r>
              <w:rPr>
                <w:b/>
                <w:sz w:val="16"/>
              </w:rPr>
              <w:t>40,44%</w:t>
            </w:r>
          </w:p>
        </w:tc>
      </w:tr>
      <w:tr w:rsidR="007E506E">
        <w:trPr>
          <w:trHeight w:val="194"/>
        </w:trPr>
        <w:tc>
          <w:tcPr>
            <w:tcW w:w="114" w:type="dxa"/>
            <w:tcBorders>
              <w:top w:val="nil"/>
              <w:left w:val="nil"/>
              <w:bottom w:val="single" w:sz="8" w:space="0" w:color="000000"/>
              <w:right w:val="single" w:sz="8" w:space="0" w:color="000000"/>
            </w:tcBorders>
            <w:shd w:val="clear" w:color="auto" w:fill="C0C0C0"/>
          </w:tcPr>
          <w:p w:rsidR="007E506E" w:rsidRDefault="00145EE5">
            <w:pPr>
              <w:pStyle w:val="TableParagraph"/>
              <w:spacing w:before="8" w:line="166" w:lineRule="exact"/>
              <w:ind w:left="17" w:right="-29"/>
              <w:jc w:val="center"/>
              <w:rPr>
                <w:sz w:val="14"/>
              </w:rPr>
            </w:pPr>
            <w:r>
              <w:rPr>
                <w:sz w:val="14"/>
              </w:rPr>
              <w:t>I:</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7E506E" w:rsidRDefault="00145EE5">
            <w:pPr>
              <w:pStyle w:val="TableParagraph"/>
              <w:ind w:left="4"/>
              <w:jc w:val="center"/>
              <w:rPr>
                <w:sz w:val="14"/>
              </w:rPr>
            </w:pPr>
            <w:r>
              <w:rPr>
                <w:sz w:val="14"/>
              </w:rPr>
              <w:t>1</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rsidR="007E506E" w:rsidRDefault="007E506E">
            <w:pPr>
              <w:pStyle w:val="TableParagraph"/>
              <w:rPr>
                <w:rFonts w:ascii="Times New Roman"/>
                <w:sz w:val="12"/>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71" w:type="dxa"/>
            <w:tcBorders>
              <w:top w:val="single" w:sz="8"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71" w:type="dxa"/>
            <w:tcBorders>
              <w:top w:val="single" w:sz="8"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8" w:type="dxa"/>
            <w:tcBorders>
              <w:top w:val="single" w:sz="8" w:space="0" w:color="000000"/>
              <w:left w:val="single" w:sz="12" w:space="0" w:color="000000"/>
              <w:bottom w:val="single" w:sz="12" w:space="0" w:color="000000"/>
              <w:right w:val="single" w:sz="8" w:space="0" w:color="000000"/>
            </w:tcBorders>
            <w:shd w:val="clear" w:color="auto" w:fill="C0C0C0"/>
          </w:tcPr>
          <w:p w:rsidR="007E506E" w:rsidRDefault="007E506E">
            <w:pPr>
              <w:pStyle w:val="TableParagraph"/>
              <w:rPr>
                <w:rFonts w:ascii="Times New Roman"/>
                <w:sz w:val="12"/>
              </w:rPr>
            </w:pPr>
          </w:p>
        </w:tc>
        <w:tc>
          <w:tcPr>
            <w:tcW w:w="9622" w:type="dxa"/>
            <w:vMerge/>
            <w:tcBorders>
              <w:top w:val="nil"/>
              <w:left w:val="single" w:sz="8" w:space="0" w:color="000000"/>
              <w:bottom w:val="single" w:sz="8"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rsidR="007E506E" w:rsidRDefault="007E506E">
            <w:pPr>
              <w:rPr>
                <w:sz w:val="2"/>
                <w:szCs w:val="2"/>
              </w:rPr>
            </w:pPr>
          </w:p>
        </w:tc>
        <w:tc>
          <w:tcPr>
            <w:tcW w:w="1125" w:type="dxa"/>
            <w:vMerge/>
            <w:tcBorders>
              <w:top w:val="nil"/>
              <w:left w:val="single" w:sz="2" w:space="0" w:color="000000"/>
              <w:bottom w:val="single" w:sz="8" w:space="0" w:color="000000"/>
              <w:right w:val="nil"/>
            </w:tcBorders>
            <w:shd w:val="clear" w:color="auto" w:fill="C0C0C0"/>
          </w:tcPr>
          <w:p w:rsidR="007E506E" w:rsidRDefault="007E506E">
            <w:pPr>
              <w:rPr>
                <w:sz w:val="2"/>
                <w:szCs w:val="2"/>
              </w:rPr>
            </w:pPr>
          </w:p>
        </w:tc>
      </w:tr>
      <w:tr w:rsidR="007E506E">
        <w:trPr>
          <w:trHeight w:val="260"/>
        </w:trPr>
        <w:tc>
          <w:tcPr>
            <w:tcW w:w="736" w:type="dxa"/>
            <w:gridSpan w:val="6"/>
            <w:tcBorders>
              <w:top w:val="single" w:sz="12" w:space="0" w:color="000000"/>
              <w:left w:val="nil"/>
              <w:bottom w:val="single" w:sz="8" w:space="0" w:color="000000"/>
              <w:right w:val="single" w:sz="2" w:space="0" w:color="000000"/>
            </w:tcBorders>
          </w:tcPr>
          <w:p w:rsidR="007E506E" w:rsidRDefault="00145EE5">
            <w:pPr>
              <w:pStyle w:val="TableParagraph"/>
              <w:spacing w:before="5"/>
              <w:ind w:left="451"/>
              <w:rPr>
                <w:sz w:val="16"/>
              </w:rPr>
            </w:pPr>
            <w:r>
              <w:rPr>
                <w:sz w:val="16"/>
              </w:rPr>
              <w:t>381</w:t>
            </w:r>
          </w:p>
        </w:tc>
        <w:tc>
          <w:tcPr>
            <w:tcW w:w="402" w:type="dxa"/>
            <w:gridSpan w:val="3"/>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5"/>
              <w:ind w:left="124"/>
              <w:rPr>
                <w:sz w:val="16"/>
              </w:rPr>
            </w:pPr>
            <w:r>
              <w:rPr>
                <w:sz w:val="16"/>
              </w:rPr>
              <w:t>Tekuće donacije</w:t>
            </w: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5"/>
              <w:ind w:right="92"/>
              <w:jc w:val="right"/>
              <w:rPr>
                <w:sz w:val="16"/>
              </w:rPr>
            </w:pPr>
            <w:r>
              <w:rPr>
                <w:sz w:val="16"/>
              </w:rPr>
              <w:t>100.000,00</w:t>
            </w: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5"/>
              <w:ind w:right="87"/>
              <w:jc w:val="right"/>
              <w:rPr>
                <w:sz w:val="16"/>
              </w:rPr>
            </w:pPr>
            <w:r>
              <w:rPr>
                <w:sz w:val="16"/>
              </w:rPr>
              <w:t>40.438,56</w:t>
            </w:r>
          </w:p>
        </w:tc>
        <w:tc>
          <w:tcPr>
            <w:tcW w:w="1125" w:type="dxa"/>
            <w:tcBorders>
              <w:top w:val="single" w:sz="8" w:space="0" w:color="000000"/>
              <w:left w:val="single" w:sz="2" w:space="0" w:color="000000"/>
              <w:bottom w:val="single" w:sz="8" w:space="0" w:color="000000"/>
              <w:right w:val="nil"/>
            </w:tcBorders>
          </w:tcPr>
          <w:p w:rsidR="007E506E" w:rsidRDefault="00145EE5">
            <w:pPr>
              <w:pStyle w:val="TableParagraph"/>
              <w:spacing w:before="5"/>
              <w:ind w:right="21"/>
              <w:jc w:val="right"/>
              <w:rPr>
                <w:sz w:val="16"/>
              </w:rPr>
            </w:pPr>
            <w:r>
              <w:rPr>
                <w:sz w:val="16"/>
              </w:rPr>
              <w:t>40,44%</w:t>
            </w:r>
          </w:p>
        </w:tc>
      </w:tr>
      <w:tr w:rsidR="007E506E">
        <w:trPr>
          <w:trHeight w:val="263"/>
        </w:trPr>
        <w:tc>
          <w:tcPr>
            <w:tcW w:w="736" w:type="dxa"/>
            <w:gridSpan w:val="6"/>
            <w:tcBorders>
              <w:top w:val="single" w:sz="8" w:space="0" w:color="000000"/>
              <w:left w:val="nil"/>
              <w:bottom w:val="single" w:sz="12" w:space="0" w:color="000000"/>
              <w:right w:val="single" w:sz="2" w:space="0" w:color="000000"/>
            </w:tcBorders>
          </w:tcPr>
          <w:p w:rsidR="007E506E" w:rsidRDefault="00145EE5">
            <w:pPr>
              <w:pStyle w:val="TableParagraph"/>
              <w:spacing w:before="10"/>
              <w:ind w:left="362"/>
              <w:rPr>
                <w:sz w:val="16"/>
              </w:rPr>
            </w:pPr>
            <w:r>
              <w:rPr>
                <w:sz w:val="16"/>
              </w:rPr>
              <w:t>3811</w:t>
            </w:r>
          </w:p>
        </w:tc>
        <w:tc>
          <w:tcPr>
            <w:tcW w:w="402" w:type="dxa"/>
            <w:gridSpan w:val="3"/>
            <w:tcBorders>
              <w:top w:val="single" w:sz="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left="124"/>
              <w:rPr>
                <w:sz w:val="16"/>
              </w:rPr>
            </w:pPr>
            <w:r>
              <w:rPr>
                <w:sz w:val="16"/>
              </w:rPr>
              <w:t>Tekuće donacije u novcu</w:t>
            </w:r>
          </w:p>
        </w:tc>
        <w:tc>
          <w:tcPr>
            <w:tcW w:w="1833" w:type="dxa"/>
            <w:tcBorders>
              <w:top w:val="single" w:sz="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right="87"/>
              <w:jc w:val="right"/>
              <w:rPr>
                <w:sz w:val="16"/>
              </w:rPr>
            </w:pPr>
            <w:r>
              <w:rPr>
                <w:sz w:val="16"/>
              </w:rPr>
              <w:t>40.438,56</w:t>
            </w:r>
          </w:p>
        </w:tc>
        <w:tc>
          <w:tcPr>
            <w:tcW w:w="1125" w:type="dxa"/>
            <w:tcBorders>
              <w:top w:val="single" w:sz="8"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01"/>
        </w:trPr>
        <w:tc>
          <w:tcPr>
            <w:tcW w:w="1138" w:type="dxa"/>
            <w:gridSpan w:val="9"/>
            <w:tcBorders>
              <w:top w:val="single" w:sz="12" w:space="0" w:color="000000"/>
              <w:left w:val="nil"/>
              <w:bottom w:val="single" w:sz="12" w:space="0" w:color="000000"/>
              <w:right w:val="single" w:sz="2" w:space="0" w:color="000000"/>
            </w:tcBorders>
            <w:shd w:val="clear" w:color="auto" w:fill="C0C0C0"/>
          </w:tcPr>
          <w:p w:rsidR="007E506E" w:rsidRDefault="00145EE5">
            <w:pPr>
              <w:pStyle w:val="TableParagraph"/>
              <w:spacing w:before="5" w:line="176" w:lineRule="exact"/>
              <w:ind w:left="17"/>
              <w:rPr>
                <w:b/>
                <w:sz w:val="16"/>
              </w:rPr>
            </w:pPr>
            <w:r>
              <w:rPr>
                <w:b/>
                <w:sz w:val="16"/>
              </w:rPr>
              <w:t>Akt. K301417</w:t>
            </w:r>
          </w:p>
        </w:tc>
        <w:tc>
          <w:tcPr>
            <w:tcW w:w="9622" w:type="dxa"/>
            <w:vMerge w:val="restart"/>
            <w:tcBorders>
              <w:top w:val="single" w:sz="12" w:space="0" w:color="000000"/>
              <w:left w:val="single" w:sz="8" w:space="0" w:color="000000"/>
              <w:bottom w:val="single" w:sz="12" w:space="0" w:color="000000"/>
              <w:right w:val="single" w:sz="2" w:space="0" w:color="000000"/>
            </w:tcBorders>
            <w:shd w:val="clear" w:color="auto" w:fill="C0C0C0"/>
          </w:tcPr>
          <w:p w:rsidR="007E506E" w:rsidRDefault="00145EE5">
            <w:pPr>
              <w:pStyle w:val="TableParagraph"/>
              <w:spacing w:before="5"/>
              <w:ind w:left="65"/>
              <w:rPr>
                <w:b/>
                <w:sz w:val="16"/>
              </w:rPr>
            </w:pPr>
            <w:r>
              <w:rPr>
                <w:b/>
                <w:sz w:val="16"/>
              </w:rPr>
              <w:t>CENTAR ZA POSJETITELJE LOVIĆ PREKRIŠKI</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5"/>
              <w:ind w:left="810"/>
              <w:rPr>
                <w:b/>
                <w:sz w:val="16"/>
              </w:rPr>
            </w:pPr>
            <w:r>
              <w:rPr>
                <w:b/>
                <w:sz w:val="16"/>
              </w:rPr>
              <w:t>530.675,00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5"/>
              <w:ind w:left="815"/>
              <w:rPr>
                <w:b/>
                <w:sz w:val="16"/>
              </w:rPr>
            </w:pPr>
            <w:r>
              <w:rPr>
                <w:b/>
                <w:sz w:val="16"/>
              </w:rPr>
              <w:t>530.675,00</w:t>
            </w:r>
          </w:p>
        </w:tc>
        <w:tc>
          <w:tcPr>
            <w:tcW w:w="1125" w:type="dxa"/>
            <w:vMerge w:val="restart"/>
            <w:tcBorders>
              <w:top w:val="single" w:sz="12" w:space="0" w:color="000000"/>
              <w:left w:val="single" w:sz="2" w:space="0" w:color="000000"/>
              <w:bottom w:val="single" w:sz="12" w:space="0" w:color="000000"/>
              <w:right w:val="nil"/>
            </w:tcBorders>
            <w:shd w:val="clear" w:color="auto" w:fill="C0C0C0"/>
          </w:tcPr>
          <w:p w:rsidR="007E506E" w:rsidRDefault="00145EE5">
            <w:pPr>
              <w:pStyle w:val="TableParagraph"/>
              <w:spacing w:before="5"/>
              <w:ind w:left="342"/>
              <w:rPr>
                <w:b/>
                <w:sz w:val="16"/>
              </w:rPr>
            </w:pPr>
            <w:r>
              <w:rPr>
                <w:b/>
                <w:sz w:val="16"/>
              </w:rPr>
              <w:t>100,00%</w:t>
            </w:r>
          </w:p>
        </w:tc>
      </w:tr>
      <w:tr w:rsidR="007E506E">
        <w:trPr>
          <w:trHeight w:val="188"/>
        </w:trPr>
        <w:tc>
          <w:tcPr>
            <w:tcW w:w="114" w:type="dxa"/>
            <w:tcBorders>
              <w:top w:val="nil"/>
              <w:left w:val="nil"/>
              <w:bottom w:val="single" w:sz="12" w:space="0" w:color="000000"/>
              <w:right w:val="single" w:sz="8" w:space="0" w:color="000000"/>
            </w:tcBorders>
            <w:shd w:val="clear" w:color="auto" w:fill="C0C0C0"/>
          </w:tcPr>
          <w:p w:rsidR="007E506E" w:rsidRDefault="00145EE5">
            <w:pPr>
              <w:pStyle w:val="TableParagraph"/>
              <w:spacing w:before="2" w:line="166" w:lineRule="exact"/>
              <w:ind w:left="17" w:right="-29"/>
              <w:jc w:val="center"/>
              <w:rPr>
                <w:sz w:val="14"/>
              </w:rPr>
            </w:pPr>
            <w:r>
              <w:rPr>
                <w:sz w:val="14"/>
              </w:rPr>
              <w:t>I:</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E506E" w:rsidRDefault="00145EE5">
            <w:pPr>
              <w:pStyle w:val="TableParagraph"/>
              <w:spacing w:line="163" w:lineRule="exact"/>
              <w:ind w:left="4"/>
              <w:jc w:val="center"/>
              <w:rPr>
                <w:sz w:val="14"/>
              </w:rPr>
            </w:pPr>
            <w:r>
              <w:rPr>
                <w:w w:val="99"/>
                <w:sz w:val="14"/>
              </w:rPr>
              <w:t>1</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145EE5">
            <w:pPr>
              <w:pStyle w:val="TableParagraph"/>
              <w:spacing w:line="163" w:lineRule="exact"/>
              <w:ind w:left="4"/>
              <w:rPr>
                <w:sz w:val="14"/>
              </w:rPr>
            </w:pPr>
            <w:r>
              <w:rPr>
                <w:w w:val="99"/>
                <w:sz w:val="14"/>
              </w:rPr>
              <w:t>4</w:t>
            </w:r>
          </w:p>
        </w:tc>
        <w:tc>
          <w:tcPr>
            <w:tcW w:w="171"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71"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8" w:type="dxa"/>
            <w:tcBorders>
              <w:top w:val="single" w:sz="12" w:space="0" w:color="000000"/>
              <w:left w:val="single" w:sz="12" w:space="0" w:color="000000"/>
              <w:bottom w:val="single" w:sz="12" w:space="0" w:color="000000"/>
              <w:right w:val="single" w:sz="8" w:space="0" w:color="000000"/>
            </w:tcBorders>
            <w:shd w:val="clear" w:color="auto" w:fill="C0C0C0"/>
          </w:tcPr>
          <w:p w:rsidR="007E506E" w:rsidRDefault="00145EE5">
            <w:pPr>
              <w:pStyle w:val="TableParagraph"/>
              <w:spacing w:line="163" w:lineRule="exact"/>
              <w:ind w:left="2"/>
              <w:rPr>
                <w:sz w:val="14"/>
              </w:rPr>
            </w:pPr>
            <w:r>
              <w:rPr>
                <w:w w:val="99"/>
                <w:sz w:val="14"/>
              </w:rPr>
              <w:t>9</w:t>
            </w:r>
          </w:p>
        </w:tc>
        <w:tc>
          <w:tcPr>
            <w:tcW w:w="9622" w:type="dxa"/>
            <w:vMerge/>
            <w:tcBorders>
              <w:top w:val="nil"/>
              <w:left w:val="single" w:sz="8" w:space="0" w:color="000000"/>
              <w:bottom w:val="single" w:sz="12"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125" w:type="dxa"/>
            <w:vMerge/>
            <w:tcBorders>
              <w:top w:val="nil"/>
              <w:left w:val="single" w:sz="2" w:space="0" w:color="000000"/>
              <w:bottom w:val="single" w:sz="12" w:space="0" w:color="000000"/>
              <w:right w:val="nil"/>
            </w:tcBorders>
            <w:shd w:val="clear" w:color="auto" w:fill="C0C0C0"/>
          </w:tcPr>
          <w:p w:rsidR="007E506E" w:rsidRDefault="007E506E">
            <w:pPr>
              <w:rPr>
                <w:sz w:val="2"/>
                <w:szCs w:val="2"/>
              </w:rPr>
            </w:pP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451"/>
              <w:rPr>
                <w:sz w:val="16"/>
              </w:rPr>
            </w:pPr>
            <w:r>
              <w:rPr>
                <w:sz w:val="16"/>
              </w:rPr>
              <w:t>323</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24"/>
              <w:rPr>
                <w:sz w:val="16"/>
              </w:rPr>
            </w:pPr>
            <w:r>
              <w:rPr>
                <w:sz w:val="16"/>
              </w:rPr>
              <w:t>Rashodi za usluge</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92"/>
              <w:jc w:val="right"/>
              <w:rPr>
                <w:sz w:val="16"/>
              </w:rPr>
            </w:pPr>
            <w:r>
              <w:rPr>
                <w:sz w:val="16"/>
              </w:rPr>
              <w:t>0,00</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6"/>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2"/>
              <w:rPr>
                <w:sz w:val="16"/>
              </w:rPr>
            </w:pPr>
            <w:r>
              <w:rPr>
                <w:sz w:val="16"/>
              </w:rPr>
              <w:t>3235</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24"/>
              <w:rPr>
                <w:sz w:val="16"/>
              </w:rPr>
            </w:pPr>
            <w:r>
              <w:rPr>
                <w:sz w:val="16"/>
              </w:rPr>
              <w:t>Zakupnine i najamnine</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6"/>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8"/>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2"/>
              <w:rPr>
                <w:sz w:val="16"/>
              </w:rPr>
            </w:pPr>
            <w:r>
              <w:rPr>
                <w:sz w:val="16"/>
              </w:rPr>
              <w:t>3237</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24"/>
              <w:rPr>
                <w:sz w:val="16"/>
              </w:rPr>
            </w:pPr>
            <w:r>
              <w:rPr>
                <w:sz w:val="16"/>
              </w:rPr>
              <w:t>Intelektualne i osobne usluge</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6"/>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74"/>
        </w:trPr>
        <w:tc>
          <w:tcPr>
            <w:tcW w:w="736" w:type="dxa"/>
            <w:gridSpan w:val="6"/>
            <w:tcBorders>
              <w:top w:val="single" w:sz="12" w:space="0" w:color="000000"/>
              <w:left w:val="nil"/>
              <w:bottom w:val="nil"/>
              <w:right w:val="single" w:sz="2" w:space="0" w:color="000000"/>
            </w:tcBorders>
          </w:tcPr>
          <w:p w:rsidR="007E506E" w:rsidRDefault="00145EE5">
            <w:pPr>
              <w:pStyle w:val="TableParagraph"/>
              <w:spacing w:before="5"/>
              <w:ind w:left="362"/>
              <w:rPr>
                <w:sz w:val="16"/>
              </w:rPr>
            </w:pPr>
            <w:r>
              <w:rPr>
                <w:sz w:val="16"/>
              </w:rPr>
              <w:t>3238</w:t>
            </w:r>
          </w:p>
        </w:tc>
        <w:tc>
          <w:tcPr>
            <w:tcW w:w="402" w:type="dxa"/>
            <w:gridSpan w:val="3"/>
            <w:tcBorders>
              <w:top w:val="single" w:sz="12" w:space="0" w:color="000000"/>
              <w:left w:val="single" w:sz="2" w:space="0" w:color="000000"/>
              <w:bottom w:val="nil"/>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nil"/>
              <w:right w:val="single" w:sz="2" w:space="0" w:color="000000"/>
            </w:tcBorders>
          </w:tcPr>
          <w:p w:rsidR="007E506E" w:rsidRDefault="00145EE5">
            <w:pPr>
              <w:pStyle w:val="TableParagraph"/>
              <w:spacing w:before="5"/>
              <w:ind w:left="124"/>
              <w:rPr>
                <w:sz w:val="16"/>
              </w:rPr>
            </w:pPr>
            <w:r>
              <w:rPr>
                <w:sz w:val="16"/>
              </w:rPr>
              <w:t>Računalne usluge</w:t>
            </w:r>
          </w:p>
        </w:tc>
        <w:tc>
          <w:tcPr>
            <w:tcW w:w="1833" w:type="dxa"/>
            <w:tcBorders>
              <w:top w:val="single" w:sz="12" w:space="0" w:color="000000"/>
              <w:left w:val="single" w:sz="2" w:space="0" w:color="000000"/>
              <w:bottom w:val="nil"/>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nil"/>
              <w:right w:val="single" w:sz="2" w:space="0" w:color="000000"/>
            </w:tcBorders>
          </w:tcPr>
          <w:p w:rsidR="007E506E" w:rsidRDefault="00145EE5">
            <w:pPr>
              <w:pStyle w:val="TableParagraph"/>
              <w:spacing w:before="5"/>
              <w:ind w:right="86"/>
              <w:jc w:val="right"/>
              <w:rPr>
                <w:sz w:val="16"/>
              </w:rPr>
            </w:pPr>
            <w:r>
              <w:rPr>
                <w:sz w:val="16"/>
              </w:rPr>
              <w:t>0,00</w:t>
            </w:r>
          </w:p>
        </w:tc>
        <w:tc>
          <w:tcPr>
            <w:tcW w:w="1125" w:type="dxa"/>
            <w:tcBorders>
              <w:top w:val="single" w:sz="12" w:space="0" w:color="000000"/>
              <w:left w:val="single" w:sz="2" w:space="0" w:color="000000"/>
              <w:bottom w:val="nil"/>
              <w:right w:val="nil"/>
            </w:tcBorders>
          </w:tcPr>
          <w:p w:rsidR="007E506E" w:rsidRDefault="007E506E">
            <w:pPr>
              <w:pStyle w:val="TableParagraph"/>
              <w:rPr>
                <w:rFonts w:ascii="Times New Roman"/>
                <w:sz w:val="16"/>
              </w:rPr>
            </w:pPr>
          </w:p>
        </w:tc>
      </w:tr>
    </w:tbl>
    <w:p w:rsidR="007E506E" w:rsidRDefault="007E506E">
      <w:pPr>
        <w:rPr>
          <w:rFonts w:ascii="Times New Roman"/>
          <w:sz w:val="16"/>
        </w:rPr>
        <w:sectPr w:rsidR="007E506E">
          <w:footerReference w:type="default" r:id="rId22"/>
          <w:pgSz w:w="16840" w:h="11910" w:orient="landscape"/>
          <w:pgMar w:top="1100" w:right="237" w:bottom="920" w:left="720" w:header="0" w:footer="739" w:gutter="0"/>
          <w:pgNumType w:start="7"/>
          <w:cols w:space="720"/>
        </w:sectPr>
      </w:pPr>
    </w:p>
    <w:p w:rsidR="007E506E" w:rsidRDefault="007E506E">
      <w:pPr>
        <w:pStyle w:val="Tijeloteksta"/>
        <w:spacing w:before="4"/>
        <w:rPr>
          <w:rFonts w:ascii="Tahoma"/>
          <w:sz w:val="2"/>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4"/>
        <w:gridCol w:w="113"/>
        <w:gridCol w:w="112"/>
        <w:gridCol w:w="113"/>
        <w:gridCol w:w="113"/>
        <w:gridCol w:w="171"/>
        <w:gridCol w:w="171"/>
        <w:gridCol w:w="113"/>
        <w:gridCol w:w="118"/>
        <w:gridCol w:w="9622"/>
        <w:gridCol w:w="1833"/>
        <w:gridCol w:w="1833"/>
        <w:gridCol w:w="1125"/>
      </w:tblGrid>
      <w:tr w:rsidR="007E506E">
        <w:trPr>
          <w:trHeight w:val="829"/>
        </w:trPr>
        <w:tc>
          <w:tcPr>
            <w:tcW w:w="15551" w:type="dxa"/>
            <w:gridSpan w:val="13"/>
            <w:tcBorders>
              <w:left w:val="nil"/>
              <w:bottom w:val="single" w:sz="8" w:space="0" w:color="000000"/>
              <w:right w:val="nil"/>
            </w:tcBorders>
            <w:shd w:val="clear" w:color="auto" w:fill="C0C0C0"/>
          </w:tcPr>
          <w:p w:rsidR="007E506E" w:rsidRDefault="00145EE5">
            <w:pPr>
              <w:pStyle w:val="TableParagraph"/>
              <w:spacing w:before="66"/>
              <w:ind w:left="2130" w:right="2147"/>
              <w:jc w:val="center"/>
              <w:rPr>
                <w:rFonts w:ascii="Times New Roman" w:hAnsi="Times New Roman"/>
                <w:b/>
                <w:sz w:val="28"/>
              </w:rPr>
            </w:pPr>
            <w:r>
              <w:rPr>
                <w:rFonts w:ascii="Times New Roman" w:hAnsi="Times New Roman"/>
                <w:b/>
                <w:sz w:val="28"/>
              </w:rPr>
              <w:t>GODIŠNJI IZVJEŠTAJ O IZVRŠENJU PRORAČUNA GRADA OZLJA ZA 2020. GODINU</w:t>
            </w:r>
          </w:p>
          <w:p w:rsidR="007E506E" w:rsidRDefault="00145EE5">
            <w:pPr>
              <w:pStyle w:val="TableParagraph"/>
              <w:spacing w:before="74"/>
              <w:ind w:left="2130" w:right="2133"/>
              <w:jc w:val="center"/>
              <w:rPr>
                <w:rFonts w:ascii="Times New Roman"/>
              </w:rPr>
            </w:pPr>
            <w:r>
              <w:rPr>
                <w:rFonts w:ascii="Times New Roman"/>
              </w:rPr>
              <w:t>TABLICA 11. POSEBNI</w:t>
            </w:r>
            <w:r>
              <w:rPr>
                <w:rFonts w:ascii="Times New Roman"/>
                <w:spacing w:val="-6"/>
              </w:rPr>
              <w:t xml:space="preserve"> </w:t>
            </w:r>
            <w:r>
              <w:rPr>
                <w:rFonts w:ascii="Times New Roman"/>
                <w:spacing w:val="-2"/>
              </w:rPr>
              <w:t>DIO</w:t>
            </w:r>
          </w:p>
        </w:tc>
      </w:tr>
      <w:tr w:rsidR="007E506E">
        <w:trPr>
          <w:trHeight w:val="841"/>
        </w:trPr>
        <w:tc>
          <w:tcPr>
            <w:tcW w:w="1138" w:type="dxa"/>
            <w:gridSpan w:val="9"/>
            <w:tcBorders>
              <w:top w:val="single" w:sz="8" w:space="0" w:color="000000"/>
              <w:left w:val="nil"/>
              <w:bottom w:val="single" w:sz="12" w:space="0" w:color="000000"/>
              <w:right w:val="single" w:sz="2" w:space="0" w:color="000000"/>
            </w:tcBorders>
            <w:shd w:val="clear" w:color="auto" w:fill="C0C0C0"/>
          </w:tcPr>
          <w:p w:rsidR="007E506E" w:rsidRDefault="00145EE5">
            <w:pPr>
              <w:pStyle w:val="TableParagraph"/>
              <w:spacing w:before="8"/>
              <w:ind w:left="251" w:right="230" w:hanging="1"/>
              <w:jc w:val="center"/>
              <w:rPr>
                <w:sz w:val="20"/>
              </w:rPr>
            </w:pPr>
            <w:r>
              <w:rPr>
                <w:sz w:val="20"/>
              </w:rPr>
              <w:t>Račun/ Pozicija</w:t>
            </w:r>
          </w:p>
          <w:p w:rsidR="007E506E" w:rsidRDefault="00145EE5">
            <w:pPr>
              <w:pStyle w:val="TableParagraph"/>
              <w:spacing w:before="83"/>
              <w:ind w:left="176"/>
              <w:jc w:val="center"/>
              <w:rPr>
                <w:sz w:val="18"/>
              </w:rPr>
            </w:pPr>
            <w:r>
              <w:rPr>
                <w:sz w:val="18"/>
              </w:rPr>
              <w:t>1</w:t>
            </w:r>
          </w:p>
        </w:tc>
        <w:tc>
          <w:tcPr>
            <w:tcW w:w="9622"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8"/>
              <w:ind w:left="4603" w:right="4573"/>
              <w:jc w:val="center"/>
              <w:rPr>
                <w:sz w:val="20"/>
              </w:rPr>
            </w:pPr>
            <w:r>
              <w:rPr>
                <w:sz w:val="20"/>
              </w:rPr>
              <w:t>Opis</w:t>
            </w:r>
          </w:p>
          <w:p w:rsidR="007E506E" w:rsidRDefault="007E506E">
            <w:pPr>
              <w:pStyle w:val="TableParagraph"/>
              <w:spacing w:before="11"/>
              <w:rPr>
                <w:sz w:val="26"/>
              </w:rPr>
            </w:pPr>
          </w:p>
          <w:p w:rsidR="007E506E" w:rsidRDefault="00145EE5">
            <w:pPr>
              <w:pStyle w:val="TableParagraph"/>
              <w:ind w:left="31"/>
              <w:jc w:val="center"/>
              <w:rPr>
                <w:sz w:val="18"/>
              </w:rPr>
            </w:pPr>
            <w:r>
              <w:rPr>
                <w:sz w:val="18"/>
              </w:rPr>
              <w:t>2</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161" w:right="243"/>
              <w:jc w:val="center"/>
              <w:rPr>
                <w:sz w:val="20"/>
              </w:rPr>
            </w:pPr>
            <w:r>
              <w:rPr>
                <w:sz w:val="20"/>
              </w:rPr>
              <w:t>Izvorni plan za 2020. godinu</w:t>
            </w:r>
          </w:p>
          <w:p w:rsidR="007E506E" w:rsidRDefault="00145EE5">
            <w:pPr>
              <w:pStyle w:val="TableParagraph"/>
              <w:spacing w:before="90"/>
              <w:ind w:right="18"/>
              <w:jc w:val="center"/>
              <w:rPr>
                <w:sz w:val="18"/>
              </w:rPr>
            </w:pPr>
            <w:r>
              <w:rPr>
                <w:sz w:val="18"/>
              </w:rPr>
              <w:t>3</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172" w:right="241"/>
              <w:jc w:val="center"/>
              <w:rPr>
                <w:sz w:val="20"/>
              </w:rPr>
            </w:pPr>
            <w:r>
              <w:rPr>
                <w:sz w:val="20"/>
              </w:rPr>
              <w:t>Izvršenje 2020. godine</w:t>
            </w:r>
          </w:p>
          <w:p w:rsidR="007E506E" w:rsidRDefault="00145EE5">
            <w:pPr>
              <w:pStyle w:val="TableParagraph"/>
              <w:spacing w:before="85"/>
              <w:ind w:right="8"/>
              <w:jc w:val="center"/>
              <w:rPr>
                <w:sz w:val="18"/>
              </w:rPr>
            </w:pPr>
            <w:r>
              <w:rPr>
                <w:sz w:val="18"/>
              </w:rPr>
              <w:t>4</w:t>
            </w:r>
          </w:p>
        </w:tc>
        <w:tc>
          <w:tcPr>
            <w:tcW w:w="1125" w:type="dxa"/>
            <w:tcBorders>
              <w:top w:val="single" w:sz="8" w:space="0" w:color="000000"/>
              <w:left w:val="single" w:sz="2" w:space="0" w:color="000000"/>
              <w:bottom w:val="single" w:sz="12" w:space="0" w:color="000000"/>
              <w:right w:val="nil"/>
            </w:tcBorders>
            <w:shd w:val="clear" w:color="auto" w:fill="C0C0C0"/>
          </w:tcPr>
          <w:p w:rsidR="007E506E" w:rsidRDefault="00145EE5">
            <w:pPr>
              <w:pStyle w:val="TableParagraph"/>
              <w:spacing w:before="15"/>
              <w:ind w:left="230" w:right="250"/>
              <w:jc w:val="center"/>
              <w:rPr>
                <w:sz w:val="20"/>
              </w:rPr>
            </w:pPr>
            <w:r>
              <w:rPr>
                <w:sz w:val="20"/>
              </w:rPr>
              <w:t>Indeks 4/3</w:t>
            </w:r>
          </w:p>
          <w:p w:rsidR="007E506E" w:rsidRDefault="00145EE5">
            <w:pPr>
              <w:pStyle w:val="TableParagraph"/>
              <w:spacing w:before="71"/>
              <w:ind w:right="21"/>
              <w:jc w:val="center"/>
              <w:rPr>
                <w:sz w:val="18"/>
              </w:rPr>
            </w:pPr>
            <w:r>
              <w:rPr>
                <w:sz w:val="18"/>
              </w:rPr>
              <w:t>5</w:t>
            </w: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457"/>
              <w:rPr>
                <w:sz w:val="16"/>
              </w:rPr>
            </w:pPr>
            <w:r>
              <w:rPr>
                <w:sz w:val="16"/>
              </w:rPr>
              <w:t>421</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Građevinski objekti</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6"/>
              <w:jc w:val="right"/>
              <w:rPr>
                <w:sz w:val="16"/>
              </w:rPr>
            </w:pPr>
            <w:r>
              <w:rPr>
                <w:sz w:val="16"/>
              </w:rPr>
              <w:t>43.750,00</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1"/>
              <w:jc w:val="right"/>
              <w:rPr>
                <w:sz w:val="16"/>
              </w:rPr>
            </w:pPr>
            <w:r>
              <w:rPr>
                <w:sz w:val="16"/>
              </w:rPr>
              <w:t>43.750,00</w:t>
            </w:r>
          </w:p>
        </w:tc>
        <w:tc>
          <w:tcPr>
            <w:tcW w:w="1125"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14"/>
              <w:jc w:val="right"/>
              <w:rPr>
                <w:sz w:val="16"/>
              </w:rPr>
            </w:pPr>
            <w:r>
              <w:rPr>
                <w:sz w:val="16"/>
              </w:rPr>
              <w:t>100,00%</w:t>
            </w: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4213</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Ceste, željeznice i slični građevinski objekti</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1"/>
              <w:jc w:val="right"/>
              <w:rPr>
                <w:sz w:val="16"/>
              </w:rPr>
            </w:pPr>
            <w:r>
              <w:rPr>
                <w:sz w:val="16"/>
              </w:rPr>
              <w:t>43.750,00</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6"/>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457"/>
              <w:rPr>
                <w:sz w:val="16"/>
              </w:rPr>
            </w:pPr>
            <w:r>
              <w:rPr>
                <w:sz w:val="16"/>
              </w:rPr>
              <w:t>422</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Postrojenja i oprema</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6"/>
              <w:jc w:val="right"/>
              <w:rPr>
                <w:sz w:val="16"/>
              </w:rPr>
            </w:pPr>
            <w:r>
              <w:rPr>
                <w:sz w:val="16"/>
              </w:rPr>
              <w:t>224.425,00</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0"/>
              <w:jc w:val="right"/>
              <w:rPr>
                <w:sz w:val="16"/>
              </w:rPr>
            </w:pPr>
            <w:r>
              <w:rPr>
                <w:sz w:val="16"/>
              </w:rPr>
              <w:t>224.425,00</w:t>
            </w:r>
          </w:p>
        </w:tc>
        <w:tc>
          <w:tcPr>
            <w:tcW w:w="1125"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14"/>
              <w:jc w:val="right"/>
              <w:rPr>
                <w:sz w:val="16"/>
              </w:rPr>
            </w:pPr>
            <w:r>
              <w:rPr>
                <w:sz w:val="16"/>
              </w:rPr>
              <w:t>100,00%</w:t>
            </w:r>
          </w:p>
        </w:tc>
      </w:tr>
      <w:tr w:rsidR="007E506E">
        <w:trPr>
          <w:trHeight w:val="258"/>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4221</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Uredska oprema i namještaj</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1"/>
              <w:jc w:val="right"/>
              <w:rPr>
                <w:sz w:val="16"/>
              </w:rPr>
            </w:pPr>
            <w:r>
              <w:rPr>
                <w:sz w:val="16"/>
              </w:rPr>
              <w:t>9.687,50</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4227</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Uređaji, strojevi i oprema za ostale namjene</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0"/>
              <w:jc w:val="right"/>
              <w:rPr>
                <w:sz w:val="16"/>
              </w:rPr>
            </w:pPr>
            <w:r>
              <w:rPr>
                <w:sz w:val="16"/>
              </w:rPr>
              <w:t>214.737,50</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61"/>
        </w:trPr>
        <w:tc>
          <w:tcPr>
            <w:tcW w:w="736" w:type="dxa"/>
            <w:gridSpan w:val="6"/>
            <w:tcBorders>
              <w:top w:val="single" w:sz="12" w:space="0" w:color="000000"/>
              <w:left w:val="nil"/>
              <w:bottom w:val="single" w:sz="8" w:space="0" w:color="000000"/>
              <w:right w:val="single" w:sz="2" w:space="0" w:color="000000"/>
            </w:tcBorders>
          </w:tcPr>
          <w:p w:rsidR="007E506E" w:rsidRDefault="00145EE5">
            <w:pPr>
              <w:pStyle w:val="TableParagraph"/>
              <w:spacing w:before="5"/>
              <w:ind w:left="457"/>
              <w:rPr>
                <w:sz w:val="16"/>
              </w:rPr>
            </w:pPr>
            <w:r>
              <w:rPr>
                <w:sz w:val="16"/>
              </w:rPr>
              <w:t>426</w:t>
            </w:r>
          </w:p>
        </w:tc>
        <w:tc>
          <w:tcPr>
            <w:tcW w:w="402" w:type="dxa"/>
            <w:gridSpan w:val="3"/>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left="130"/>
              <w:rPr>
                <w:sz w:val="16"/>
              </w:rPr>
            </w:pPr>
            <w:r>
              <w:rPr>
                <w:sz w:val="16"/>
              </w:rPr>
              <w:t>Nematerijalna proizvedena imovina</w:t>
            </w:r>
          </w:p>
        </w:tc>
        <w:tc>
          <w:tcPr>
            <w:tcW w:w="1833"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right="86"/>
              <w:jc w:val="right"/>
              <w:rPr>
                <w:sz w:val="16"/>
              </w:rPr>
            </w:pPr>
            <w:r>
              <w:rPr>
                <w:sz w:val="16"/>
              </w:rPr>
              <w:t>262.500,00</w:t>
            </w:r>
          </w:p>
        </w:tc>
        <w:tc>
          <w:tcPr>
            <w:tcW w:w="1833"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right="80"/>
              <w:jc w:val="right"/>
              <w:rPr>
                <w:sz w:val="16"/>
              </w:rPr>
            </w:pPr>
            <w:r>
              <w:rPr>
                <w:sz w:val="16"/>
              </w:rPr>
              <w:t>262.500,00</w:t>
            </w:r>
          </w:p>
        </w:tc>
        <w:tc>
          <w:tcPr>
            <w:tcW w:w="1125" w:type="dxa"/>
            <w:tcBorders>
              <w:top w:val="single" w:sz="12" w:space="0" w:color="000000"/>
              <w:left w:val="single" w:sz="2" w:space="0" w:color="000000"/>
              <w:bottom w:val="single" w:sz="8" w:space="0" w:color="000000"/>
              <w:right w:val="nil"/>
            </w:tcBorders>
          </w:tcPr>
          <w:p w:rsidR="007E506E" w:rsidRDefault="00145EE5">
            <w:pPr>
              <w:pStyle w:val="TableParagraph"/>
              <w:spacing w:before="5"/>
              <w:ind w:right="14"/>
              <w:jc w:val="right"/>
              <w:rPr>
                <w:sz w:val="16"/>
              </w:rPr>
            </w:pPr>
            <w:r>
              <w:rPr>
                <w:sz w:val="16"/>
              </w:rPr>
              <w:t>100,00%</w:t>
            </w:r>
          </w:p>
        </w:tc>
      </w:tr>
      <w:tr w:rsidR="007E506E">
        <w:trPr>
          <w:trHeight w:val="265"/>
        </w:trPr>
        <w:tc>
          <w:tcPr>
            <w:tcW w:w="736"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9"/>
              <w:ind w:left="368"/>
              <w:rPr>
                <w:sz w:val="16"/>
              </w:rPr>
            </w:pPr>
            <w:r>
              <w:rPr>
                <w:sz w:val="16"/>
              </w:rPr>
              <w:t>4262</w:t>
            </w:r>
          </w:p>
        </w:tc>
        <w:tc>
          <w:tcPr>
            <w:tcW w:w="402"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9"/>
              <w:ind w:left="130"/>
              <w:rPr>
                <w:sz w:val="16"/>
              </w:rPr>
            </w:pPr>
            <w:r>
              <w:rPr>
                <w:sz w:val="16"/>
              </w:rPr>
              <w:t>Ulaganja u računalne programe</w:t>
            </w:r>
          </w:p>
        </w:tc>
        <w:tc>
          <w:tcPr>
            <w:tcW w:w="1833"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9"/>
              <w:ind w:right="80"/>
              <w:jc w:val="right"/>
              <w:rPr>
                <w:sz w:val="16"/>
              </w:rPr>
            </w:pPr>
            <w:r>
              <w:rPr>
                <w:sz w:val="16"/>
              </w:rPr>
              <w:t>0,00</w:t>
            </w:r>
          </w:p>
        </w:tc>
        <w:tc>
          <w:tcPr>
            <w:tcW w:w="1125"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65"/>
        </w:trPr>
        <w:tc>
          <w:tcPr>
            <w:tcW w:w="736"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10"/>
              <w:ind w:left="368"/>
              <w:rPr>
                <w:sz w:val="16"/>
              </w:rPr>
            </w:pPr>
            <w:r>
              <w:rPr>
                <w:sz w:val="16"/>
              </w:rPr>
              <w:t>4264</w:t>
            </w:r>
          </w:p>
        </w:tc>
        <w:tc>
          <w:tcPr>
            <w:tcW w:w="402"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30"/>
              <w:rPr>
                <w:sz w:val="16"/>
              </w:rPr>
            </w:pPr>
            <w:r>
              <w:rPr>
                <w:sz w:val="16"/>
              </w:rPr>
              <w:t>Ostala nematerijalna proizvedena imovina</w:t>
            </w:r>
          </w:p>
        </w:tc>
        <w:tc>
          <w:tcPr>
            <w:tcW w:w="1833"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80"/>
              <w:jc w:val="right"/>
              <w:rPr>
                <w:sz w:val="16"/>
              </w:rPr>
            </w:pPr>
            <w:r>
              <w:rPr>
                <w:sz w:val="16"/>
              </w:rPr>
              <w:t>262.500,00</w:t>
            </w:r>
          </w:p>
        </w:tc>
        <w:tc>
          <w:tcPr>
            <w:tcW w:w="1125"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06"/>
        </w:trPr>
        <w:tc>
          <w:tcPr>
            <w:tcW w:w="1138" w:type="dxa"/>
            <w:gridSpan w:val="9"/>
            <w:tcBorders>
              <w:top w:val="single" w:sz="8" w:space="0" w:color="000000"/>
              <w:left w:val="nil"/>
              <w:bottom w:val="single" w:sz="12" w:space="0" w:color="000000"/>
              <w:right w:val="single" w:sz="2" w:space="0" w:color="000000"/>
            </w:tcBorders>
            <w:shd w:val="clear" w:color="auto" w:fill="C0C0C0"/>
          </w:tcPr>
          <w:p w:rsidR="007E506E" w:rsidRDefault="00145EE5">
            <w:pPr>
              <w:pStyle w:val="TableParagraph"/>
              <w:spacing w:before="10" w:line="176" w:lineRule="exact"/>
              <w:ind w:left="23"/>
              <w:rPr>
                <w:b/>
                <w:sz w:val="16"/>
              </w:rPr>
            </w:pPr>
            <w:r>
              <w:rPr>
                <w:b/>
                <w:sz w:val="16"/>
              </w:rPr>
              <w:t>Akt. T301420</w:t>
            </w:r>
          </w:p>
        </w:tc>
        <w:tc>
          <w:tcPr>
            <w:tcW w:w="9622" w:type="dxa"/>
            <w:vMerge w:val="restart"/>
            <w:tcBorders>
              <w:top w:val="single" w:sz="8" w:space="0" w:color="000000"/>
              <w:left w:val="single" w:sz="8" w:space="0" w:color="000000"/>
              <w:bottom w:val="single" w:sz="12" w:space="0" w:color="000000"/>
              <w:right w:val="single" w:sz="2" w:space="0" w:color="000000"/>
            </w:tcBorders>
            <w:shd w:val="clear" w:color="auto" w:fill="C0C0C0"/>
          </w:tcPr>
          <w:p w:rsidR="007E506E" w:rsidRDefault="00145EE5">
            <w:pPr>
              <w:pStyle w:val="TableParagraph"/>
              <w:spacing w:before="10"/>
              <w:ind w:left="71"/>
              <w:rPr>
                <w:b/>
                <w:sz w:val="16"/>
              </w:rPr>
            </w:pPr>
            <w:r>
              <w:rPr>
                <w:b/>
                <w:sz w:val="16"/>
              </w:rPr>
              <w:t>SUBVENCIJA SMJEŠTAJNIH KAPACITETA U TURIZMU</w:t>
            </w:r>
          </w:p>
        </w:tc>
        <w:tc>
          <w:tcPr>
            <w:tcW w:w="1833"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0"/>
              <w:ind w:left="919"/>
              <w:rPr>
                <w:b/>
                <w:sz w:val="16"/>
              </w:rPr>
            </w:pPr>
            <w:r>
              <w:rPr>
                <w:b/>
                <w:sz w:val="16"/>
              </w:rPr>
              <w:t>30.000,00</w:t>
            </w:r>
          </w:p>
        </w:tc>
        <w:tc>
          <w:tcPr>
            <w:tcW w:w="1833"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0"/>
              <w:ind w:left="925"/>
              <w:rPr>
                <w:b/>
                <w:sz w:val="16"/>
              </w:rPr>
            </w:pPr>
            <w:r>
              <w:rPr>
                <w:b/>
                <w:sz w:val="16"/>
              </w:rPr>
              <w:t>17.592,08</w:t>
            </w:r>
          </w:p>
        </w:tc>
        <w:tc>
          <w:tcPr>
            <w:tcW w:w="1125" w:type="dxa"/>
            <w:vMerge w:val="restart"/>
            <w:tcBorders>
              <w:top w:val="single" w:sz="8" w:space="0" w:color="000000"/>
              <w:left w:val="single" w:sz="2" w:space="0" w:color="000000"/>
              <w:bottom w:val="single" w:sz="12" w:space="0" w:color="000000"/>
              <w:right w:val="nil"/>
            </w:tcBorders>
            <w:shd w:val="clear" w:color="auto" w:fill="C0C0C0"/>
          </w:tcPr>
          <w:p w:rsidR="007E506E" w:rsidRDefault="00145EE5">
            <w:pPr>
              <w:pStyle w:val="TableParagraph"/>
              <w:spacing w:before="10"/>
              <w:ind w:left="451"/>
              <w:rPr>
                <w:b/>
                <w:sz w:val="16"/>
              </w:rPr>
            </w:pPr>
            <w:r>
              <w:rPr>
                <w:b/>
                <w:sz w:val="16"/>
              </w:rPr>
              <w:t>58,64%</w:t>
            </w:r>
          </w:p>
        </w:tc>
      </w:tr>
      <w:tr w:rsidR="007E506E">
        <w:trPr>
          <w:trHeight w:val="183"/>
        </w:trPr>
        <w:tc>
          <w:tcPr>
            <w:tcW w:w="114" w:type="dxa"/>
            <w:tcBorders>
              <w:top w:val="nil"/>
              <w:left w:val="nil"/>
              <w:bottom w:val="single" w:sz="12" w:space="0" w:color="000000"/>
              <w:right w:val="single" w:sz="8" w:space="0" w:color="000000"/>
            </w:tcBorders>
            <w:shd w:val="clear" w:color="auto" w:fill="C0C0C0"/>
          </w:tcPr>
          <w:p w:rsidR="007E506E" w:rsidRDefault="00145EE5">
            <w:pPr>
              <w:pStyle w:val="TableParagraph"/>
              <w:spacing w:before="2" w:line="161" w:lineRule="exact"/>
              <w:ind w:left="23" w:right="-29"/>
              <w:jc w:val="center"/>
              <w:rPr>
                <w:sz w:val="14"/>
              </w:rPr>
            </w:pPr>
            <w:r>
              <w:rPr>
                <w:sz w:val="14"/>
              </w:rPr>
              <w:t>I:</w:t>
            </w: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rsidR="007E506E" w:rsidRDefault="00145EE5">
            <w:pPr>
              <w:pStyle w:val="TableParagraph"/>
              <w:spacing w:line="163" w:lineRule="exact"/>
              <w:ind w:left="14" w:right="-15"/>
              <w:jc w:val="center"/>
              <w:rPr>
                <w:sz w:val="14"/>
              </w:rPr>
            </w:pPr>
            <w:r>
              <w:rPr>
                <w:w w:val="99"/>
                <w:sz w:val="14"/>
              </w:rPr>
              <w:t>1</w:t>
            </w:r>
          </w:p>
        </w:tc>
        <w:tc>
          <w:tcPr>
            <w:tcW w:w="112" w:type="dxa"/>
            <w:tcBorders>
              <w:top w:val="single" w:sz="12" w:space="0" w:color="000000"/>
              <w:left w:val="single" w:sz="12" w:space="0" w:color="000000"/>
              <w:bottom w:val="single" w:sz="18" w:space="0" w:color="000000"/>
              <w:right w:val="single" w:sz="8"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71"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71"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8" w:type="dxa"/>
            <w:tcBorders>
              <w:top w:val="single" w:sz="12" w:space="0" w:color="000000"/>
              <w:left w:val="single" w:sz="12" w:space="0" w:color="000000"/>
              <w:bottom w:val="single" w:sz="18" w:space="0" w:color="000000"/>
              <w:right w:val="single" w:sz="8" w:space="0" w:color="000000"/>
            </w:tcBorders>
            <w:shd w:val="clear" w:color="auto" w:fill="C0C0C0"/>
          </w:tcPr>
          <w:p w:rsidR="007E506E" w:rsidRDefault="007E506E">
            <w:pPr>
              <w:pStyle w:val="TableParagraph"/>
              <w:rPr>
                <w:rFonts w:ascii="Times New Roman"/>
                <w:sz w:val="12"/>
              </w:rPr>
            </w:pPr>
          </w:p>
        </w:tc>
        <w:tc>
          <w:tcPr>
            <w:tcW w:w="9622" w:type="dxa"/>
            <w:vMerge/>
            <w:tcBorders>
              <w:top w:val="nil"/>
              <w:left w:val="single" w:sz="8" w:space="0" w:color="000000"/>
              <w:bottom w:val="single" w:sz="12"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125" w:type="dxa"/>
            <w:vMerge/>
            <w:tcBorders>
              <w:top w:val="nil"/>
              <w:left w:val="single" w:sz="2" w:space="0" w:color="000000"/>
              <w:bottom w:val="single" w:sz="12" w:space="0" w:color="000000"/>
              <w:right w:val="nil"/>
            </w:tcBorders>
            <w:shd w:val="clear" w:color="auto" w:fill="C0C0C0"/>
          </w:tcPr>
          <w:p w:rsidR="007E506E" w:rsidRDefault="007E506E">
            <w:pPr>
              <w:rPr>
                <w:sz w:val="2"/>
                <w:szCs w:val="2"/>
              </w:rPr>
            </w:pPr>
          </w:p>
        </w:tc>
      </w:tr>
      <w:tr w:rsidR="007E506E">
        <w:trPr>
          <w:trHeight w:val="248"/>
        </w:trPr>
        <w:tc>
          <w:tcPr>
            <w:tcW w:w="736" w:type="dxa"/>
            <w:gridSpan w:val="6"/>
            <w:tcBorders>
              <w:top w:val="single" w:sz="18" w:space="0" w:color="000000"/>
              <w:left w:val="nil"/>
              <w:bottom w:val="single" w:sz="12" w:space="0" w:color="000000"/>
              <w:right w:val="single" w:sz="2" w:space="0" w:color="000000"/>
            </w:tcBorders>
          </w:tcPr>
          <w:p w:rsidR="007E506E" w:rsidRDefault="00145EE5">
            <w:pPr>
              <w:pStyle w:val="TableParagraph"/>
              <w:spacing w:line="191" w:lineRule="exact"/>
              <w:ind w:left="457"/>
              <w:rPr>
                <w:sz w:val="16"/>
              </w:rPr>
            </w:pPr>
            <w:r>
              <w:rPr>
                <w:sz w:val="16"/>
              </w:rPr>
              <w:t>352</w:t>
            </w:r>
          </w:p>
        </w:tc>
        <w:tc>
          <w:tcPr>
            <w:tcW w:w="402" w:type="dxa"/>
            <w:gridSpan w:val="3"/>
            <w:tcBorders>
              <w:top w:val="single" w:sz="1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line="191" w:lineRule="exact"/>
              <w:ind w:left="130"/>
              <w:rPr>
                <w:sz w:val="16"/>
              </w:rPr>
            </w:pPr>
            <w:r>
              <w:rPr>
                <w:sz w:val="16"/>
              </w:rPr>
              <w:t>Subvencije trgovačkim društvima, zadrugama, poljoprivrednicima i obrtnicima izvan javnog sektora</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line="191" w:lineRule="exact"/>
              <w:ind w:right="86"/>
              <w:jc w:val="right"/>
              <w:rPr>
                <w:sz w:val="16"/>
              </w:rPr>
            </w:pPr>
            <w:r>
              <w:rPr>
                <w:sz w:val="16"/>
              </w:rPr>
              <w:t>30.000,00</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line="191" w:lineRule="exact"/>
              <w:ind w:right="81"/>
              <w:jc w:val="right"/>
              <w:rPr>
                <w:sz w:val="16"/>
              </w:rPr>
            </w:pPr>
            <w:r>
              <w:rPr>
                <w:sz w:val="16"/>
              </w:rPr>
              <w:t>17.592,08</w:t>
            </w:r>
          </w:p>
        </w:tc>
        <w:tc>
          <w:tcPr>
            <w:tcW w:w="1125" w:type="dxa"/>
            <w:tcBorders>
              <w:top w:val="single" w:sz="12" w:space="0" w:color="000000"/>
              <w:left w:val="single" w:sz="2" w:space="0" w:color="000000"/>
              <w:bottom w:val="single" w:sz="12" w:space="0" w:color="000000"/>
              <w:right w:val="nil"/>
            </w:tcBorders>
          </w:tcPr>
          <w:p w:rsidR="007E506E" w:rsidRDefault="00145EE5">
            <w:pPr>
              <w:pStyle w:val="TableParagraph"/>
              <w:spacing w:line="191" w:lineRule="exact"/>
              <w:ind w:right="16"/>
              <w:jc w:val="right"/>
              <w:rPr>
                <w:sz w:val="16"/>
              </w:rPr>
            </w:pPr>
            <w:r>
              <w:rPr>
                <w:sz w:val="16"/>
              </w:rPr>
              <w:t>58,64%</w:t>
            </w: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3523</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Subvencije poljoprivrednicima i obrtnicima</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1"/>
              <w:jc w:val="right"/>
              <w:rPr>
                <w:sz w:val="16"/>
              </w:rPr>
            </w:pPr>
            <w:r>
              <w:rPr>
                <w:sz w:val="16"/>
              </w:rPr>
              <w:t>17.592,08</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01"/>
        </w:trPr>
        <w:tc>
          <w:tcPr>
            <w:tcW w:w="1138" w:type="dxa"/>
            <w:gridSpan w:val="9"/>
            <w:tcBorders>
              <w:top w:val="single" w:sz="12" w:space="0" w:color="000000"/>
              <w:left w:val="nil"/>
              <w:bottom w:val="single" w:sz="12" w:space="0" w:color="000000"/>
              <w:right w:val="single" w:sz="2" w:space="0" w:color="000000"/>
            </w:tcBorders>
            <w:shd w:val="clear" w:color="auto" w:fill="C0C0C0"/>
          </w:tcPr>
          <w:p w:rsidR="007E506E" w:rsidRDefault="00145EE5">
            <w:pPr>
              <w:pStyle w:val="TableParagraph"/>
              <w:spacing w:before="5" w:line="176" w:lineRule="exact"/>
              <w:ind w:left="23"/>
              <w:rPr>
                <w:b/>
                <w:sz w:val="16"/>
              </w:rPr>
            </w:pPr>
            <w:r>
              <w:rPr>
                <w:b/>
                <w:sz w:val="16"/>
              </w:rPr>
              <w:t>Akt. T301422</w:t>
            </w:r>
          </w:p>
        </w:tc>
        <w:tc>
          <w:tcPr>
            <w:tcW w:w="9622" w:type="dxa"/>
            <w:vMerge w:val="restart"/>
            <w:tcBorders>
              <w:top w:val="single" w:sz="12" w:space="0" w:color="000000"/>
              <w:left w:val="single" w:sz="8" w:space="0" w:color="000000"/>
              <w:bottom w:val="single" w:sz="12" w:space="0" w:color="000000"/>
              <w:right w:val="single" w:sz="2" w:space="0" w:color="000000"/>
            </w:tcBorders>
            <w:shd w:val="clear" w:color="auto" w:fill="C0C0C0"/>
          </w:tcPr>
          <w:p w:rsidR="007E506E" w:rsidRDefault="00145EE5">
            <w:pPr>
              <w:pStyle w:val="TableParagraph"/>
              <w:spacing w:before="5"/>
              <w:ind w:left="71"/>
              <w:rPr>
                <w:b/>
                <w:sz w:val="16"/>
              </w:rPr>
            </w:pPr>
            <w:r>
              <w:rPr>
                <w:b/>
                <w:sz w:val="16"/>
              </w:rPr>
              <w:t>SUSRET S RIJEKOM</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5"/>
              <w:ind w:left="816"/>
              <w:rPr>
                <w:b/>
                <w:sz w:val="16"/>
              </w:rPr>
            </w:pPr>
            <w:r>
              <w:rPr>
                <w:b/>
                <w:sz w:val="16"/>
              </w:rPr>
              <w:t>786.765,23</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5"/>
              <w:ind w:left="821"/>
              <w:rPr>
                <w:b/>
                <w:sz w:val="16"/>
              </w:rPr>
            </w:pPr>
            <w:r>
              <w:rPr>
                <w:b/>
                <w:sz w:val="16"/>
              </w:rPr>
              <w:t>695.487,44</w:t>
            </w:r>
          </w:p>
        </w:tc>
        <w:tc>
          <w:tcPr>
            <w:tcW w:w="1125" w:type="dxa"/>
            <w:vMerge w:val="restart"/>
            <w:tcBorders>
              <w:top w:val="single" w:sz="12" w:space="0" w:color="000000"/>
              <w:left w:val="single" w:sz="2" w:space="0" w:color="000000"/>
              <w:bottom w:val="single" w:sz="12" w:space="0" w:color="000000"/>
              <w:right w:val="nil"/>
            </w:tcBorders>
            <w:shd w:val="clear" w:color="auto" w:fill="C0C0C0"/>
          </w:tcPr>
          <w:p w:rsidR="007E506E" w:rsidRDefault="00145EE5">
            <w:pPr>
              <w:pStyle w:val="TableParagraph"/>
              <w:spacing w:before="5"/>
              <w:ind w:left="451"/>
              <w:rPr>
                <w:b/>
                <w:sz w:val="16"/>
              </w:rPr>
            </w:pPr>
            <w:r>
              <w:rPr>
                <w:b/>
                <w:sz w:val="16"/>
              </w:rPr>
              <w:t>88,40%</w:t>
            </w:r>
          </w:p>
        </w:tc>
      </w:tr>
      <w:tr w:rsidR="007E506E">
        <w:trPr>
          <w:trHeight w:val="183"/>
        </w:trPr>
        <w:tc>
          <w:tcPr>
            <w:tcW w:w="114" w:type="dxa"/>
            <w:tcBorders>
              <w:top w:val="nil"/>
              <w:left w:val="nil"/>
              <w:bottom w:val="single" w:sz="12" w:space="0" w:color="000000"/>
              <w:right w:val="single" w:sz="8" w:space="0" w:color="000000"/>
            </w:tcBorders>
            <w:shd w:val="clear" w:color="auto" w:fill="C0C0C0"/>
          </w:tcPr>
          <w:p w:rsidR="007E506E" w:rsidRDefault="00145EE5">
            <w:pPr>
              <w:pStyle w:val="TableParagraph"/>
              <w:spacing w:before="2" w:line="161" w:lineRule="exact"/>
              <w:ind w:left="23" w:right="-29"/>
              <w:jc w:val="center"/>
              <w:rPr>
                <w:sz w:val="14"/>
              </w:rPr>
            </w:pPr>
            <w:r>
              <w:rPr>
                <w:sz w:val="14"/>
              </w:rPr>
              <w:t>I:</w:t>
            </w: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rsidR="007E506E" w:rsidRDefault="00145EE5">
            <w:pPr>
              <w:pStyle w:val="TableParagraph"/>
              <w:spacing w:line="163" w:lineRule="exact"/>
              <w:ind w:left="14" w:right="-15"/>
              <w:jc w:val="center"/>
              <w:rPr>
                <w:sz w:val="14"/>
              </w:rPr>
            </w:pPr>
            <w:r>
              <w:rPr>
                <w:sz w:val="14"/>
              </w:rPr>
              <w:t>1</w:t>
            </w:r>
          </w:p>
        </w:tc>
        <w:tc>
          <w:tcPr>
            <w:tcW w:w="112" w:type="dxa"/>
            <w:tcBorders>
              <w:top w:val="single" w:sz="12" w:space="0" w:color="000000"/>
              <w:left w:val="single" w:sz="12" w:space="0" w:color="000000"/>
              <w:bottom w:val="single" w:sz="18" w:space="0" w:color="000000"/>
              <w:right w:val="single" w:sz="8"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145EE5">
            <w:pPr>
              <w:pStyle w:val="TableParagraph"/>
              <w:spacing w:line="163" w:lineRule="exact"/>
              <w:ind w:left="10" w:right="-15"/>
              <w:rPr>
                <w:sz w:val="14"/>
              </w:rPr>
            </w:pPr>
            <w:r>
              <w:rPr>
                <w:sz w:val="14"/>
              </w:rPr>
              <w:t>4</w:t>
            </w:r>
          </w:p>
        </w:tc>
        <w:tc>
          <w:tcPr>
            <w:tcW w:w="171"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71"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8" w:type="dxa"/>
            <w:tcBorders>
              <w:top w:val="single" w:sz="12" w:space="0" w:color="000000"/>
              <w:left w:val="single" w:sz="12" w:space="0" w:color="000000"/>
              <w:bottom w:val="single" w:sz="18" w:space="0" w:color="000000"/>
              <w:right w:val="single" w:sz="8" w:space="0" w:color="000000"/>
            </w:tcBorders>
            <w:shd w:val="clear" w:color="auto" w:fill="C0C0C0"/>
          </w:tcPr>
          <w:p w:rsidR="007E506E" w:rsidRDefault="007E506E">
            <w:pPr>
              <w:pStyle w:val="TableParagraph"/>
              <w:rPr>
                <w:rFonts w:ascii="Times New Roman"/>
                <w:sz w:val="12"/>
              </w:rPr>
            </w:pPr>
          </w:p>
        </w:tc>
        <w:tc>
          <w:tcPr>
            <w:tcW w:w="9622" w:type="dxa"/>
            <w:vMerge/>
            <w:tcBorders>
              <w:top w:val="nil"/>
              <w:left w:val="single" w:sz="8" w:space="0" w:color="000000"/>
              <w:bottom w:val="single" w:sz="12"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125" w:type="dxa"/>
            <w:vMerge/>
            <w:tcBorders>
              <w:top w:val="nil"/>
              <w:left w:val="single" w:sz="2" w:space="0" w:color="000000"/>
              <w:bottom w:val="single" w:sz="12" w:space="0" w:color="000000"/>
              <w:right w:val="nil"/>
            </w:tcBorders>
            <w:shd w:val="clear" w:color="auto" w:fill="C0C0C0"/>
          </w:tcPr>
          <w:p w:rsidR="007E506E" w:rsidRDefault="007E506E">
            <w:pPr>
              <w:rPr>
                <w:sz w:val="2"/>
                <w:szCs w:val="2"/>
              </w:rPr>
            </w:pPr>
          </w:p>
        </w:tc>
      </w:tr>
      <w:tr w:rsidR="007E506E">
        <w:trPr>
          <w:trHeight w:val="248"/>
        </w:trPr>
        <w:tc>
          <w:tcPr>
            <w:tcW w:w="736" w:type="dxa"/>
            <w:gridSpan w:val="6"/>
            <w:tcBorders>
              <w:top w:val="single" w:sz="18" w:space="0" w:color="000000"/>
              <w:left w:val="nil"/>
              <w:bottom w:val="single" w:sz="12" w:space="0" w:color="000000"/>
              <w:right w:val="single" w:sz="2" w:space="0" w:color="000000"/>
            </w:tcBorders>
          </w:tcPr>
          <w:p w:rsidR="007E506E" w:rsidRDefault="00145EE5">
            <w:pPr>
              <w:pStyle w:val="TableParagraph"/>
              <w:spacing w:line="191" w:lineRule="exact"/>
              <w:ind w:left="457"/>
              <w:rPr>
                <w:sz w:val="16"/>
              </w:rPr>
            </w:pPr>
            <w:r>
              <w:rPr>
                <w:sz w:val="16"/>
              </w:rPr>
              <w:t>311</w:t>
            </w:r>
          </w:p>
        </w:tc>
        <w:tc>
          <w:tcPr>
            <w:tcW w:w="402" w:type="dxa"/>
            <w:gridSpan w:val="3"/>
            <w:tcBorders>
              <w:top w:val="single" w:sz="1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line="191" w:lineRule="exact"/>
              <w:ind w:left="130"/>
              <w:rPr>
                <w:sz w:val="16"/>
              </w:rPr>
            </w:pPr>
            <w:r>
              <w:rPr>
                <w:sz w:val="16"/>
              </w:rPr>
              <w:t>Plaće</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line="191" w:lineRule="exact"/>
              <w:ind w:right="86"/>
              <w:jc w:val="right"/>
              <w:rPr>
                <w:sz w:val="16"/>
              </w:rPr>
            </w:pPr>
            <w:r>
              <w:rPr>
                <w:sz w:val="16"/>
              </w:rPr>
              <w:t>40.000,00</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line="191" w:lineRule="exact"/>
              <w:ind w:right="81"/>
              <w:jc w:val="right"/>
              <w:rPr>
                <w:sz w:val="16"/>
              </w:rPr>
            </w:pPr>
            <w:r>
              <w:rPr>
                <w:sz w:val="16"/>
              </w:rPr>
              <w:t>31.791,79</w:t>
            </w:r>
          </w:p>
        </w:tc>
        <w:tc>
          <w:tcPr>
            <w:tcW w:w="1125" w:type="dxa"/>
            <w:tcBorders>
              <w:top w:val="single" w:sz="12" w:space="0" w:color="000000"/>
              <w:left w:val="single" w:sz="2" w:space="0" w:color="000000"/>
              <w:bottom w:val="single" w:sz="12" w:space="0" w:color="000000"/>
              <w:right w:val="nil"/>
            </w:tcBorders>
          </w:tcPr>
          <w:p w:rsidR="007E506E" w:rsidRDefault="00145EE5">
            <w:pPr>
              <w:pStyle w:val="TableParagraph"/>
              <w:spacing w:line="191" w:lineRule="exact"/>
              <w:ind w:right="16"/>
              <w:jc w:val="right"/>
              <w:rPr>
                <w:sz w:val="16"/>
              </w:rPr>
            </w:pPr>
            <w:r>
              <w:rPr>
                <w:sz w:val="16"/>
              </w:rPr>
              <w:t>79,48%</w:t>
            </w: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3111</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Plaće za redovan rad</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1"/>
              <w:jc w:val="right"/>
              <w:rPr>
                <w:sz w:val="16"/>
              </w:rPr>
            </w:pPr>
            <w:r>
              <w:rPr>
                <w:sz w:val="16"/>
              </w:rPr>
              <w:t>31.791,79</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457"/>
              <w:rPr>
                <w:sz w:val="16"/>
              </w:rPr>
            </w:pPr>
            <w:r>
              <w:rPr>
                <w:sz w:val="16"/>
              </w:rPr>
              <w:t>313</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Doprinosi na plaće</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7"/>
              <w:jc w:val="right"/>
              <w:rPr>
                <w:sz w:val="16"/>
              </w:rPr>
            </w:pPr>
            <w:r>
              <w:rPr>
                <w:sz w:val="16"/>
              </w:rPr>
              <w:t>6.600,00</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1"/>
              <w:jc w:val="right"/>
              <w:rPr>
                <w:sz w:val="16"/>
              </w:rPr>
            </w:pPr>
            <w:r>
              <w:rPr>
                <w:sz w:val="16"/>
              </w:rPr>
              <w:t>5.245,65</w:t>
            </w:r>
          </w:p>
        </w:tc>
        <w:tc>
          <w:tcPr>
            <w:tcW w:w="1125"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14"/>
              <w:jc w:val="right"/>
              <w:rPr>
                <w:sz w:val="16"/>
              </w:rPr>
            </w:pPr>
            <w:r>
              <w:rPr>
                <w:sz w:val="16"/>
              </w:rPr>
              <w:t>79,48%</w:t>
            </w:r>
          </w:p>
        </w:tc>
      </w:tr>
      <w:tr w:rsidR="007E506E">
        <w:trPr>
          <w:trHeight w:val="261"/>
        </w:trPr>
        <w:tc>
          <w:tcPr>
            <w:tcW w:w="736" w:type="dxa"/>
            <w:gridSpan w:val="6"/>
            <w:tcBorders>
              <w:top w:val="single" w:sz="12" w:space="0" w:color="000000"/>
              <w:left w:val="nil"/>
              <w:bottom w:val="single" w:sz="8" w:space="0" w:color="000000"/>
              <w:right w:val="single" w:sz="2" w:space="0" w:color="000000"/>
            </w:tcBorders>
          </w:tcPr>
          <w:p w:rsidR="007E506E" w:rsidRDefault="00145EE5">
            <w:pPr>
              <w:pStyle w:val="TableParagraph"/>
              <w:spacing w:before="5"/>
              <w:ind w:left="368"/>
              <w:rPr>
                <w:sz w:val="16"/>
              </w:rPr>
            </w:pPr>
            <w:r>
              <w:rPr>
                <w:sz w:val="16"/>
              </w:rPr>
              <w:t>3132</w:t>
            </w:r>
          </w:p>
        </w:tc>
        <w:tc>
          <w:tcPr>
            <w:tcW w:w="402" w:type="dxa"/>
            <w:gridSpan w:val="3"/>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left="130"/>
              <w:rPr>
                <w:sz w:val="16"/>
              </w:rPr>
            </w:pPr>
            <w:r>
              <w:rPr>
                <w:sz w:val="16"/>
              </w:rPr>
              <w:t>Doprinosi za zdravstveno osiguranje</w:t>
            </w:r>
          </w:p>
        </w:tc>
        <w:tc>
          <w:tcPr>
            <w:tcW w:w="1833" w:type="dxa"/>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right="81"/>
              <w:jc w:val="right"/>
              <w:rPr>
                <w:sz w:val="16"/>
              </w:rPr>
            </w:pPr>
            <w:r>
              <w:rPr>
                <w:sz w:val="16"/>
              </w:rPr>
              <w:t>5.245,65</w:t>
            </w:r>
          </w:p>
        </w:tc>
        <w:tc>
          <w:tcPr>
            <w:tcW w:w="1125" w:type="dxa"/>
            <w:tcBorders>
              <w:top w:val="single" w:sz="12"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65"/>
        </w:trPr>
        <w:tc>
          <w:tcPr>
            <w:tcW w:w="736"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9"/>
              <w:ind w:left="457"/>
              <w:rPr>
                <w:sz w:val="16"/>
              </w:rPr>
            </w:pPr>
            <w:r>
              <w:rPr>
                <w:sz w:val="16"/>
              </w:rPr>
              <w:t>322</w:t>
            </w:r>
          </w:p>
        </w:tc>
        <w:tc>
          <w:tcPr>
            <w:tcW w:w="402"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9"/>
              <w:ind w:left="130"/>
              <w:rPr>
                <w:sz w:val="16"/>
              </w:rPr>
            </w:pPr>
            <w:r>
              <w:rPr>
                <w:sz w:val="16"/>
              </w:rPr>
              <w:t>Rashodi za materijal i energiju</w:t>
            </w: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9"/>
              <w:ind w:right="87"/>
              <w:jc w:val="right"/>
              <w:rPr>
                <w:sz w:val="16"/>
              </w:rPr>
            </w:pPr>
            <w:r>
              <w:rPr>
                <w:sz w:val="16"/>
              </w:rPr>
              <w:t>1.050,00</w:t>
            </w: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9"/>
              <w:ind w:right="81"/>
              <w:jc w:val="right"/>
              <w:rPr>
                <w:sz w:val="16"/>
              </w:rPr>
            </w:pPr>
            <w:r>
              <w:rPr>
                <w:sz w:val="16"/>
              </w:rPr>
              <w:t>1.050,00</w:t>
            </w:r>
          </w:p>
        </w:tc>
        <w:tc>
          <w:tcPr>
            <w:tcW w:w="1125" w:type="dxa"/>
            <w:tcBorders>
              <w:top w:val="single" w:sz="8" w:space="0" w:color="000000"/>
              <w:left w:val="single" w:sz="2" w:space="0" w:color="000000"/>
              <w:bottom w:val="single" w:sz="8" w:space="0" w:color="000000"/>
              <w:right w:val="nil"/>
            </w:tcBorders>
          </w:tcPr>
          <w:p w:rsidR="007E506E" w:rsidRDefault="00145EE5">
            <w:pPr>
              <w:pStyle w:val="TableParagraph"/>
              <w:spacing w:before="9"/>
              <w:ind w:right="14"/>
              <w:jc w:val="right"/>
              <w:rPr>
                <w:sz w:val="16"/>
              </w:rPr>
            </w:pPr>
            <w:r>
              <w:rPr>
                <w:sz w:val="16"/>
              </w:rPr>
              <w:t>100,00%</w:t>
            </w:r>
          </w:p>
        </w:tc>
      </w:tr>
      <w:tr w:rsidR="007E506E">
        <w:trPr>
          <w:trHeight w:val="268"/>
        </w:trPr>
        <w:tc>
          <w:tcPr>
            <w:tcW w:w="736"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10"/>
              <w:ind w:left="368"/>
              <w:rPr>
                <w:sz w:val="16"/>
              </w:rPr>
            </w:pPr>
            <w:r>
              <w:rPr>
                <w:sz w:val="16"/>
              </w:rPr>
              <w:t>3221</w:t>
            </w:r>
          </w:p>
        </w:tc>
        <w:tc>
          <w:tcPr>
            <w:tcW w:w="402"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30"/>
              <w:rPr>
                <w:sz w:val="16"/>
              </w:rPr>
            </w:pPr>
            <w:r>
              <w:rPr>
                <w:sz w:val="16"/>
              </w:rPr>
              <w:t>Uredski materijal i ostali materijalni rashodi</w:t>
            </w:r>
          </w:p>
        </w:tc>
        <w:tc>
          <w:tcPr>
            <w:tcW w:w="1833"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81"/>
              <w:jc w:val="right"/>
              <w:rPr>
                <w:sz w:val="16"/>
              </w:rPr>
            </w:pPr>
            <w:r>
              <w:rPr>
                <w:sz w:val="16"/>
              </w:rPr>
              <w:t>1.050,00</w:t>
            </w:r>
          </w:p>
        </w:tc>
        <w:tc>
          <w:tcPr>
            <w:tcW w:w="1125"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65"/>
        </w:trPr>
        <w:tc>
          <w:tcPr>
            <w:tcW w:w="736"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10"/>
              <w:ind w:left="368"/>
              <w:rPr>
                <w:sz w:val="16"/>
              </w:rPr>
            </w:pPr>
            <w:r>
              <w:rPr>
                <w:sz w:val="16"/>
              </w:rPr>
              <w:t>3224</w:t>
            </w:r>
          </w:p>
        </w:tc>
        <w:tc>
          <w:tcPr>
            <w:tcW w:w="402"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30"/>
              <w:rPr>
                <w:sz w:val="16"/>
              </w:rPr>
            </w:pPr>
            <w:r>
              <w:rPr>
                <w:sz w:val="16"/>
              </w:rPr>
              <w:t>Materijal i dijelovi za tekuće i investicijsko održavanje</w:t>
            </w:r>
          </w:p>
        </w:tc>
        <w:tc>
          <w:tcPr>
            <w:tcW w:w="1833"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80"/>
              <w:jc w:val="right"/>
              <w:rPr>
                <w:sz w:val="16"/>
              </w:rPr>
            </w:pPr>
            <w:r>
              <w:rPr>
                <w:sz w:val="16"/>
              </w:rPr>
              <w:t>0,00</w:t>
            </w:r>
          </w:p>
        </w:tc>
        <w:tc>
          <w:tcPr>
            <w:tcW w:w="1125"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65"/>
        </w:trPr>
        <w:tc>
          <w:tcPr>
            <w:tcW w:w="736"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10"/>
              <w:ind w:left="457"/>
              <w:rPr>
                <w:sz w:val="16"/>
              </w:rPr>
            </w:pPr>
            <w:r>
              <w:rPr>
                <w:sz w:val="16"/>
              </w:rPr>
              <w:t>421</w:t>
            </w:r>
          </w:p>
        </w:tc>
        <w:tc>
          <w:tcPr>
            <w:tcW w:w="402"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30"/>
              <w:rPr>
                <w:sz w:val="16"/>
              </w:rPr>
            </w:pPr>
            <w:r>
              <w:rPr>
                <w:sz w:val="16"/>
              </w:rPr>
              <w:t>Građevinski objekti</w:t>
            </w: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86"/>
              <w:jc w:val="right"/>
              <w:rPr>
                <w:sz w:val="16"/>
              </w:rPr>
            </w:pPr>
            <w:r>
              <w:rPr>
                <w:sz w:val="16"/>
              </w:rPr>
              <w:t>326.365,23</w:t>
            </w: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80"/>
              <w:jc w:val="right"/>
              <w:rPr>
                <w:sz w:val="16"/>
              </w:rPr>
            </w:pPr>
            <w:r>
              <w:rPr>
                <w:sz w:val="16"/>
              </w:rPr>
              <w:t>265.000,00</w:t>
            </w:r>
          </w:p>
        </w:tc>
        <w:tc>
          <w:tcPr>
            <w:tcW w:w="1125" w:type="dxa"/>
            <w:tcBorders>
              <w:top w:val="single" w:sz="8" w:space="0" w:color="000000"/>
              <w:left w:val="single" w:sz="2" w:space="0" w:color="000000"/>
              <w:bottom w:val="single" w:sz="8" w:space="0" w:color="000000"/>
              <w:right w:val="nil"/>
            </w:tcBorders>
          </w:tcPr>
          <w:p w:rsidR="007E506E" w:rsidRDefault="00145EE5">
            <w:pPr>
              <w:pStyle w:val="TableParagraph"/>
              <w:spacing w:before="10"/>
              <w:ind w:right="16"/>
              <w:jc w:val="right"/>
              <w:rPr>
                <w:sz w:val="16"/>
              </w:rPr>
            </w:pPr>
            <w:r>
              <w:rPr>
                <w:sz w:val="16"/>
              </w:rPr>
              <w:t>81,20%</w:t>
            </w:r>
          </w:p>
        </w:tc>
      </w:tr>
      <w:tr w:rsidR="007E506E">
        <w:trPr>
          <w:trHeight w:val="261"/>
        </w:trPr>
        <w:tc>
          <w:tcPr>
            <w:tcW w:w="736" w:type="dxa"/>
            <w:gridSpan w:val="6"/>
            <w:tcBorders>
              <w:top w:val="single" w:sz="8" w:space="0" w:color="000000"/>
              <w:left w:val="nil"/>
              <w:bottom w:val="single" w:sz="12" w:space="0" w:color="000000"/>
              <w:right w:val="single" w:sz="2" w:space="0" w:color="000000"/>
            </w:tcBorders>
          </w:tcPr>
          <w:p w:rsidR="007E506E" w:rsidRDefault="00145EE5">
            <w:pPr>
              <w:pStyle w:val="TableParagraph"/>
              <w:spacing w:before="10"/>
              <w:ind w:left="368"/>
              <w:rPr>
                <w:sz w:val="16"/>
              </w:rPr>
            </w:pPr>
            <w:r>
              <w:rPr>
                <w:sz w:val="16"/>
              </w:rPr>
              <w:t>4214</w:t>
            </w:r>
          </w:p>
        </w:tc>
        <w:tc>
          <w:tcPr>
            <w:tcW w:w="402" w:type="dxa"/>
            <w:gridSpan w:val="3"/>
            <w:tcBorders>
              <w:top w:val="single" w:sz="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left="130"/>
              <w:rPr>
                <w:sz w:val="16"/>
              </w:rPr>
            </w:pPr>
            <w:r>
              <w:rPr>
                <w:sz w:val="16"/>
              </w:rPr>
              <w:t>Ostali građevinski objekti</w:t>
            </w:r>
          </w:p>
        </w:tc>
        <w:tc>
          <w:tcPr>
            <w:tcW w:w="1833" w:type="dxa"/>
            <w:tcBorders>
              <w:top w:val="single" w:sz="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right="80"/>
              <w:jc w:val="right"/>
              <w:rPr>
                <w:sz w:val="16"/>
              </w:rPr>
            </w:pPr>
            <w:r>
              <w:rPr>
                <w:sz w:val="16"/>
              </w:rPr>
              <w:t>265.000,00</w:t>
            </w:r>
          </w:p>
        </w:tc>
        <w:tc>
          <w:tcPr>
            <w:tcW w:w="1125" w:type="dxa"/>
            <w:tcBorders>
              <w:top w:val="single" w:sz="8"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457"/>
              <w:rPr>
                <w:sz w:val="16"/>
              </w:rPr>
            </w:pPr>
            <w:r>
              <w:rPr>
                <w:sz w:val="16"/>
              </w:rPr>
              <w:t>422</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Postrojenja i oprema</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6"/>
              <w:jc w:val="right"/>
              <w:rPr>
                <w:sz w:val="16"/>
              </w:rPr>
            </w:pPr>
            <w:r>
              <w:rPr>
                <w:sz w:val="16"/>
              </w:rPr>
              <w:t>380.750,00</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0"/>
              <w:jc w:val="right"/>
              <w:rPr>
                <w:sz w:val="16"/>
              </w:rPr>
            </w:pPr>
            <w:r>
              <w:rPr>
                <w:sz w:val="16"/>
              </w:rPr>
              <w:t>373.800,00</w:t>
            </w:r>
          </w:p>
        </w:tc>
        <w:tc>
          <w:tcPr>
            <w:tcW w:w="1125"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16"/>
              <w:jc w:val="right"/>
              <w:rPr>
                <w:sz w:val="16"/>
              </w:rPr>
            </w:pPr>
            <w:r>
              <w:rPr>
                <w:sz w:val="16"/>
              </w:rPr>
              <w:t>98,17%</w:t>
            </w:r>
          </w:p>
        </w:tc>
      </w:tr>
      <w:tr w:rsidR="007E506E">
        <w:trPr>
          <w:trHeight w:val="256"/>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4223</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Oprema za održavanje i zaštitu</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1"/>
              <w:jc w:val="right"/>
              <w:rPr>
                <w:sz w:val="16"/>
              </w:rPr>
            </w:pPr>
            <w:r>
              <w:rPr>
                <w:sz w:val="16"/>
              </w:rPr>
              <w:t>25.000,00</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8"/>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4225</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Instrumenti, uređaji i strojevi</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1"/>
              <w:jc w:val="right"/>
              <w:rPr>
                <w:sz w:val="16"/>
              </w:rPr>
            </w:pPr>
            <w:r>
              <w:rPr>
                <w:sz w:val="16"/>
              </w:rPr>
              <w:t>25.625,00</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4227</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Uređaji, strojevi i oprema za ostale namjene</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0"/>
              <w:jc w:val="right"/>
              <w:rPr>
                <w:sz w:val="16"/>
              </w:rPr>
            </w:pPr>
            <w:r>
              <w:rPr>
                <w:sz w:val="16"/>
              </w:rPr>
              <w:t>323.175,00</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74"/>
        </w:trPr>
        <w:tc>
          <w:tcPr>
            <w:tcW w:w="736" w:type="dxa"/>
            <w:gridSpan w:val="6"/>
            <w:tcBorders>
              <w:top w:val="single" w:sz="12" w:space="0" w:color="000000"/>
              <w:left w:val="nil"/>
              <w:bottom w:val="nil"/>
              <w:right w:val="single" w:sz="2" w:space="0" w:color="000000"/>
            </w:tcBorders>
          </w:tcPr>
          <w:p w:rsidR="007E506E" w:rsidRDefault="00145EE5">
            <w:pPr>
              <w:pStyle w:val="TableParagraph"/>
              <w:spacing w:before="5"/>
              <w:ind w:left="457"/>
              <w:rPr>
                <w:sz w:val="16"/>
              </w:rPr>
            </w:pPr>
            <w:r>
              <w:rPr>
                <w:sz w:val="16"/>
              </w:rPr>
              <w:t>423</w:t>
            </w:r>
          </w:p>
        </w:tc>
        <w:tc>
          <w:tcPr>
            <w:tcW w:w="402" w:type="dxa"/>
            <w:gridSpan w:val="3"/>
            <w:tcBorders>
              <w:top w:val="single" w:sz="12" w:space="0" w:color="000000"/>
              <w:left w:val="single" w:sz="2" w:space="0" w:color="000000"/>
              <w:bottom w:val="nil"/>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nil"/>
              <w:right w:val="single" w:sz="2" w:space="0" w:color="000000"/>
            </w:tcBorders>
          </w:tcPr>
          <w:p w:rsidR="007E506E" w:rsidRDefault="00145EE5">
            <w:pPr>
              <w:pStyle w:val="TableParagraph"/>
              <w:spacing w:before="5"/>
              <w:ind w:left="130"/>
              <w:rPr>
                <w:sz w:val="16"/>
              </w:rPr>
            </w:pPr>
            <w:r>
              <w:rPr>
                <w:sz w:val="16"/>
              </w:rPr>
              <w:t>Prijevozna sredstva</w:t>
            </w:r>
          </w:p>
        </w:tc>
        <w:tc>
          <w:tcPr>
            <w:tcW w:w="1833" w:type="dxa"/>
            <w:tcBorders>
              <w:top w:val="single" w:sz="12" w:space="0" w:color="000000"/>
              <w:left w:val="single" w:sz="2" w:space="0" w:color="000000"/>
              <w:bottom w:val="nil"/>
              <w:right w:val="single" w:sz="2" w:space="0" w:color="000000"/>
            </w:tcBorders>
          </w:tcPr>
          <w:p w:rsidR="007E506E" w:rsidRDefault="00145EE5">
            <w:pPr>
              <w:pStyle w:val="TableParagraph"/>
              <w:spacing w:before="5"/>
              <w:ind w:right="86"/>
              <w:jc w:val="right"/>
              <w:rPr>
                <w:sz w:val="16"/>
              </w:rPr>
            </w:pPr>
            <w:r>
              <w:rPr>
                <w:sz w:val="16"/>
              </w:rPr>
              <w:t>32.000,00</w:t>
            </w:r>
          </w:p>
        </w:tc>
        <w:tc>
          <w:tcPr>
            <w:tcW w:w="1833" w:type="dxa"/>
            <w:tcBorders>
              <w:top w:val="single" w:sz="12" w:space="0" w:color="000000"/>
              <w:left w:val="single" w:sz="2" w:space="0" w:color="000000"/>
              <w:bottom w:val="nil"/>
              <w:right w:val="single" w:sz="2" w:space="0" w:color="000000"/>
            </w:tcBorders>
          </w:tcPr>
          <w:p w:rsidR="007E506E" w:rsidRDefault="00145EE5">
            <w:pPr>
              <w:pStyle w:val="TableParagraph"/>
              <w:spacing w:before="5"/>
              <w:ind w:right="81"/>
              <w:jc w:val="right"/>
              <w:rPr>
                <w:sz w:val="16"/>
              </w:rPr>
            </w:pPr>
            <w:r>
              <w:rPr>
                <w:sz w:val="16"/>
              </w:rPr>
              <w:t>18.600,00</w:t>
            </w:r>
          </w:p>
        </w:tc>
        <w:tc>
          <w:tcPr>
            <w:tcW w:w="1125" w:type="dxa"/>
            <w:tcBorders>
              <w:top w:val="single" w:sz="12" w:space="0" w:color="000000"/>
              <w:left w:val="single" w:sz="2" w:space="0" w:color="000000"/>
              <w:bottom w:val="nil"/>
              <w:right w:val="nil"/>
            </w:tcBorders>
          </w:tcPr>
          <w:p w:rsidR="007E506E" w:rsidRDefault="00145EE5">
            <w:pPr>
              <w:pStyle w:val="TableParagraph"/>
              <w:spacing w:before="5"/>
              <w:ind w:right="16"/>
              <w:jc w:val="right"/>
              <w:rPr>
                <w:sz w:val="16"/>
              </w:rPr>
            </w:pPr>
            <w:r>
              <w:rPr>
                <w:sz w:val="16"/>
              </w:rPr>
              <w:t>58,13%</w:t>
            </w:r>
          </w:p>
        </w:tc>
      </w:tr>
    </w:tbl>
    <w:p w:rsidR="007E506E" w:rsidRDefault="007E506E">
      <w:pPr>
        <w:jc w:val="right"/>
        <w:rPr>
          <w:sz w:val="16"/>
        </w:rPr>
        <w:sectPr w:rsidR="007E506E">
          <w:pgSz w:w="16840" w:h="11910" w:orient="landscape"/>
          <w:pgMar w:top="1100" w:right="237" w:bottom="920" w:left="720" w:header="0" w:footer="739" w:gutter="0"/>
          <w:cols w:space="720"/>
        </w:sectPr>
      </w:pPr>
    </w:p>
    <w:p w:rsidR="007E506E" w:rsidRDefault="007E506E">
      <w:pPr>
        <w:pStyle w:val="Tijeloteksta"/>
        <w:spacing w:before="4"/>
        <w:rPr>
          <w:rFonts w:ascii="Tahoma"/>
          <w:sz w:val="2"/>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4"/>
        <w:gridCol w:w="113"/>
        <w:gridCol w:w="112"/>
        <w:gridCol w:w="113"/>
        <w:gridCol w:w="113"/>
        <w:gridCol w:w="171"/>
        <w:gridCol w:w="171"/>
        <w:gridCol w:w="113"/>
        <w:gridCol w:w="118"/>
        <w:gridCol w:w="9622"/>
        <w:gridCol w:w="1833"/>
        <w:gridCol w:w="1833"/>
        <w:gridCol w:w="1125"/>
      </w:tblGrid>
      <w:tr w:rsidR="007E506E">
        <w:trPr>
          <w:trHeight w:val="829"/>
        </w:trPr>
        <w:tc>
          <w:tcPr>
            <w:tcW w:w="15551" w:type="dxa"/>
            <w:gridSpan w:val="13"/>
            <w:tcBorders>
              <w:left w:val="nil"/>
              <w:bottom w:val="single" w:sz="8" w:space="0" w:color="000000"/>
              <w:right w:val="nil"/>
            </w:tcBorders>
            <w:shd w:val="clear" w:color="auto" w:fill="C0C0C0"/>
          </w:tcPr>
          <w:p w:rsidR="007E506E" w:rsidRDefault="00145EE5">
            <w:pPr>
              <w:pStyle w:val="TableParagraph"/>
              <w:spacing w:before="66"/>
              <w:ind w:left="2130" w:right="2147"/>
              <w:jc w:val="center"/>
              <w:rPr>
                <w:rFonts w:ascii="Times New Roman" w:hAnsi="Times New Roman"/>
                <w:b/>
                <w:sz w:val="28"/>
              </w:rPr>
            </w:pPr>
            <w:r>
              <w:rPr>
                <w:rFonts w:ascii="Times New Roman" w:hAnsi="Times New Roman"/>
                <w:b/>
                <w:sz w:val="28"/>
              </w:rPr>
              <w:t>GODIŠNJI IZVJEŠTAJ O IZVRŠENJU PRORAČUNA GRADA OZLJA ZA 2020. GODINU</w:t>
            </w:r>
          </w:p>
          <w:p w:rsidR="007E506E" w:rsidRDefault="00145EE5">
            <w:pPr>
              <w:pStyle w:val="TableParagraph"/>
              <w:spacing w:before="74"/>
              <w:ind w:left="2130" w:right="2133"/>
              <w:jc w:val="center"/>
              <w:rPr>
                <w:rFonts w:ascii="Times New Roman"/>
              </w:rPr>
            </w:pPr>
            <w:r>
              <w:rPr>
                <w:rFonts w:ascii="Times New Roman"/>
              </w:rPr>
              <w:t>TABLICA 11. POSEBNI</w:t>
            </w:r>
            <w:r>
              <w:rPr>
                <w:rFonts w:ascii="Times New Roman"/>
                <w:spacing w:val="-6"/>
              </w:rPr>
              <w:t xml:space="preserve"> </w:t>
            </w:r>
            <w:r>
              <w:rPr>
                <w:rFonts w:ascii="Times New Roman"/>
                <w:spacing w:val="-2"/>
              </w:rPr>
              <w:t>DIO</w:t>
            </w:r>
          </w:p>
        </w:tc>
      </w:tr>
      <w:tr w:rsidR="007E506E">
        <w:trPr>
          <w:trHeight w:val="841"/>
        </w:trPr>
        <w:tc>
          <w:tcPr>
            <w:tcW w:w="1138" w:type="dxa"/>
            <w:gridSpan w:val="9"/>
            <w:tcBorders>
              <w:top w:val="single" w:sz="8" w:space="0" w:color="000000"/>
              <w:left w:val="nil"/>
              <w:bottom w:val="single" w:sz="12" w:space="0" w:color="000000"/>
              <w:right w:val="single" w:sz="2" w:space="0" w:color="000000"/>
            </w:tcBorders>
            <w:shd w:val="clear" w:color="auto" w:fill="C0C0C0"/>
          </w:tcPr>
          <w:p w:rsidR="007E506E" w:rsidRDefault="00145EE5">
            <w:pPr>
              <w:pStyle w:val="TableParagraph"/>
              <w:spacing w:before="8"/>
              <w:ind w:left="251" w:right="230" w:hanging="1"/>
              <w:jc w:val="center"/>
              <w:rPr>
                <w:sz w:val="20"/>
              </w:rPr>
            </w:pPr>
            <w:r>
              <w:rPr>
                <w:sz w:val="20"/>
              </w:rPr>
              <w:t>Račun/ Pozicija</w:t>
            </w:r>
          </w:p>
          <w:p w:rsidR="007E506E" w:rsidRDefault="00145EE5">
            <w:pPr>
              <w:pStyle w:val="TableParagraph"/>
              <w:spacing w:before="83"/>
              <w:ind w:left="176"/>
              <w:jc w:val="center"/>
              <w:rPr>
                <w:sz w:val="18"/>
              </w:rPr>
            </w:pPr>
            <w:r>
              <w:rPr>
                <w:sz w:val="18"/>
              </w:rPr>
              <w:t>1</w:t>
            </w:r>
          </w:p>
        </w:tc>
        <w:tc>
          <w:tcPr>
            <w:tcW w:w="9622"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8"/>
              <w:ind w:left="4603" w:right="4573"/>
              <w:jc w:val="center"/>
              <w:rPr>
                <w:sz w:val="20"/>
              </w:rPr>
            </w:pPr>
            <w:r>
              <w:rPr>
                <w:sz w:val="20"/>
              </w:rPr>
              <w:t>Opis</w:t>
            </w:r>
          </w:p>
          <w:p w:rsidR="007E506E" w:rsidRDefault="007E506E">
            <w:pPr>
              <w:pStyle w:val="TableParagraph"/>
              <w:spacing w:before="11"/>
              <w:rPr>
                <w:sz w:val="26"/>
              </w:rPr>
            </w:pPr>
          </w:p>
          <w:p w:rsidR="007E506E" w:rsidRDefault="00145EE5">
            <w:pPr>
              <w:pStyle w:val="TableParagraph"/>
              <w:ind w:left="31"/>
              <w:jc w:val="center"/>
              <w:rPr>
                <w:sz w:val="18"/>
              </w:rPr>
            </w:pPr>
            <w:r>
              <w:rPr>
                <w:sz w:val="18"/>
              </w:rPr>
              <w:t>2</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161" w:right="243"/>
              <w:jc w:val="center"/>
              <w:rPr>
                <w:sz w:val="20"/>
              </w:rPr>
            </w:pPr>
            <w:r>
              <w:rPr>
                <w:sz w:val="20"/>
              </w:rPr>
              <w:t>Izvorni plan za 2020. godinu</w:t>
            </w:r>
          </w:p>
          <w:p w:rsidR="007E506E" w:rsidRDefault="00145EE5">
            <w:pPr>
              <w:pStyle w:val="TableParagraph"/>
              <w:spacing w:before="90"/>
              <w:ind w:right="18"/>
              <w:jc w:val="center"/>
              <w:rPr>
                <w:sz w:val="18"/>
              </w:rPr>
            </w:pPr>
            <w:r>
              <w:rPr>
                <w:sz w:val="18"/>
              </w:rPr>
              <w:t>3</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172" w:right="241"/>
              <w:jc w:val="center"/>
              <w:rPr>
                <w:sz w:val="20"/>
              </w:rPr>
            </w:pPr>
            <w:r>
              <w:rPr>
                <w:sz w:val="20"/>
              </w:rPr>
              <w:t>Izvršenje 2020. godine</w:t>
            </w:r>
          </w:p>
          <w:p w:rsidR="007E506E" w:rsidRDefault="00145EE5">
            <w:pPr>
              <w:pStyle w:val="TableParagraph"/>
              <w:spacing w:before="85"/>
              <w:ind w:right="8"/>
              <w:jc w:val="center"/>
              <w:rPr>
                <w:sz w:val="18"/>
              </w:rPr>
            </w:pPr>
            <w:r>
              <w:rPr>
                <w:sz w:val="18"/>
              </w:rPr>
              <w:t>4</w:t>
            </w:r>
          </w:p>
        </w:tc>
        <w:tc>
          <w:tcPr>
            <w:tcW w:w="1125" w:type="dxa"/>
            <w:tcBorders>
              <w:top w:val="single" w:sz="8" w:space="0" w:color="000000"/>
              <w:left w:val="single" w:sz="2" w:space="0" w:color="000000"/>
              <w:bottom w:val="single" w:sz="12" w:space="0" w:color="000000"/>
              <w:right w:val="nil"/>
            </w:tcBorders>
            <w:shd w:val="clear" w:color="auto" w:fill="C0C0C0"/>
          </w:tcPr>
          <w:p w:rsidR="007E506E" w:rsidRDefault="00145EE5">
            <w:pPr>
              <w:pStyle w:val="TableParagraph"/>
              <w:spacing w:before="15"/>
              <w:ind w:left="230" w:right="250"/>
              <w:jc w:val="center"/>
              <w:rPr>
                <w:sz w:val="20"/>
              </w:rPr>
            </w:pPr>
            <w:r>
              <w:rPr>
                <w:sz w:val="20"/>
              </w:rPr>
              <w:t>Indeks 4/3</w:t>
            </w:r>
          </w:p>
          <w:p w:rsidR="007E506E" w:rsidRDefault="00145EE5">
            <w:pPr>
              <w:pStyle w:val="TableParagraph"/>
              <w:spacing w:before="71"/>
              <w:ind w:right="21"/>
              <w:jc w:val="center"/>
              <w:rPr>
                <w:sz w:val="18"/>
              </w:rPr>
            </w:pPr>
            <w:r>
              <w:rPr>
                <w:sz w:val="18"/>
              </w:rPr>
              <w:t>5</w:t>
            </w: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4231</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Prijevozna sredstva u cestovnom prometu</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1"/>
              <w:jc w:val="right"/>
              <w:rPr>
                <w:sz w:val="16"/>
              </w:rPr>
            </w:pPr>
            <w:r>
              <w:rPr>
                <w:sz w:val="16"/>
              </w:rPr>
              <w:t>18.600,00</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496"/>
        </w:trPr>
        <w:tc>
          <w:tcPr>
            <w:tcW w:w="1138" w:type="dxa"/>
            <w:gridSpan w:val="9"/>
            <w:tcBorders>
              <w:top w:val="single" w:sz="12" w:space="0" w:color="000000"/>
              <w:left w:val="nil"/>
              <w:bottom w:val="single" w:sz="12" w:space="0" w:color="000000"/>
              <w:right w:val="single" w:sz="2" w:space="0" w:color="000000"/>
            </w:tcBorders>
            <w:shd w:val="clear" w:color="auto" w:fill="959595"/>
          </w:tcPr>
          <w:p w:rsidR="007E506E" w:rsidRDefault="00145EE5">
            <w:pPr>
              <w:pStyle w:val="TableParagraph"/>
              <w:spacing w:before="3"/>
              <w:ind w:left="23"/>
              <w:rPr>
                <w:b/>
                <w:sz w:val="16"/>
              </w:rPr>
            </w:pPr>
            <w:r>
              <w:rPr>
                <w:b/>
                <w:sz w:val="16"/>
              </w:rPr>
              <w:t>Program</w:t>
            </w:r>
          </w:p>
          <w:p w:rsidR="007E506E" w:rsidRDefault="00145EE5">
            <w:pPr>
              <w:pStyle w:val="TableParagraph"/>
              <w:spacing w:before="34"/>
              <w:ind w:left="710"/>
              <w:rPr>
                <w:b/>
                <w:sz w:val="16"/>
              </w:rPr>
            </w:pPr>
            <w:r>
              <w:rPr>
                <w:b/>
                <w:sz w:val="16"/>
              </w:rPr>
              <w:t>3015</w:t>
            </w:r>
          </w:p>
        </w:tc>
        <w:tc>
          <w:tcPr>
            <w:tcW w:w="9622" w:type="dxa"/>
            <w:tcBorders>
              <w:top w:val="single" w:sz="12" w:space="0" w:color="000000"/>
              <w:left w:val="single" w:sz="2" w:space="0" w:color="000000"/>
              <w:bottom w:val="single" w:sz="12" w:space="0" w:color="000000"/>
              <w:right w:val="single" w:sz="2" w:space="0" w:color="000000"/>
            </w:tcBorders>
            <w:shd w:val="clear" w:color="auto" w:fill="959595"/>
          </w:tcPr>
          <w:p w:rsidR="007E506E" w:rsidRDefault="00145EE5">
            <w:pPr>
              <w:pStyle w:val="TableParagraph"/>
              <w:spacing w:before="5"/>
              <w:ind w:left="78"/>
              <w:rPr>
                <w:b/>
                <w:sz w:val="20"/>
              </w:rPr>
            </w:pPr>
            <w:r>
              <w:rPr>
                <w:b/>
                <w:sz w:val="20"/>
              </w:rPr>
              <w:t>PROGRAM KREDITNOG ZADUŽENJA</w:t>
            </w:r>
          </w:p>
        </w:tc>
        <w:tc>
          <w:tcPr>
            <w:tcW w:w="1833" w:type="dxa"/>
            <w:tcBorders>
              <w:top w:val="single" w:sz="12" w:space="0" w:color="000000"/>
              <w:left w:val="single" w:sz="2" w:space="0" w:color="000000"/>
              <w:bottom w:val="single" w:sz="12" w:space="0" w:color="000000"/>
              <w:right w:val="single" w:sz="2" w:space="0" w:color="000000"/>
            </w:tcBorders>
            <w:shd w:val="clear" w:color="auto" w:fill="959595"/>
          </w:tcPr>
          <w:p w:rsidR="007E506E" w:rsidRDefault="00145EE5">
            <w:pPr>
              <w:pStyle w:val="TableParagraph"/>
              <w:spacing w:before="5"/>
              <w:ind w:right="81"/>
              <w:jc w:val="right"/>
              <w:rPr>
                <w:b/>
                <w:sz w:val="20"/>
              </w:rPr>
            </w:pPr>
            <w:r>
              <w:rPr>
                <w:b/>
                <w:sz w:val="20"/>
              </w:rPr>
              <w:t>167.200,00</w:t>
            </w:r>
          </w:p>
        </w:tc>
        <w:tc>
          <w:tcPr>
            <w:tcW w:w="1833" w:type="dxa"/>
            <w:tcBorders>
              <w:top w:val="single" w:sz="12" w:space="0" w:color="000000"/>
              <w:left w:val="single" w:sz="2" w:space="0" w:color="000000"/>
              <w:bottom w:val="single" w:sz="12" w:space="0" w:color="000000"/>
              <w:right w:val="single" w:sz="2" w:space="0" w:color="000000"/>
            </w:tcBorders>
            <w:shd w:val="clear" w:color="auto" w:fill="959595"/>
          </w:tcPr>
          <w:p w:rsidR="007E506E" w:rsidRDefault="00145EE5">
            <w:pPr>
              <w:pStyle w:val="TableParagraph"/>
              <w:spacing w:before="5"/>
              <w:ind w:right="76"/>
              <w:jc w:val="right"/>
              <w:rPr>
                <w:b/>
                <w:sz w:val="20"/>
              </w:rPr>
            </w:pPr>
            <w:r>
              <w:rPr>
                <w:b/>
                <w:sz w:val="20"/>
              </w:rPr>
              <w:t>165.895,05</w:t>
            </w:r>
          </w:p>
        </w:tc>
        <w:tc>
          <w:tcPr>
            <w:tcW w:w="1125" w:type="dxa"/>
            <w:tcBorders>
              <w:top w:val="single" w:sz="12" w:space="0" w:color="000000"/>
              <w:left w:val="single" w:sz="2" w:space="0" w:color="000000"/>
              <w:bottom w:val="single" w:sz="12" w:space="0" w:color="000000"/>
              <w:right w:val="nil"/>
            </w:tcBorders>
            <w:shd w:val="clear" w:color="auto" w:fill="959595"/>
          </w:tcPr>
          <w:p w:rsidR="007E506E" w:rsidRDefault="00145EE5">
            <w:pPr>
              <w:pStyle w:val="TableParagraph"/>
              <w:spacing w:before="5"/>
              <w:ind w:right="12"/>
              <w:jc w:val="right"/>
              <w:rPr>
                <w:b/>
                <w:sz w:val="20"/>
              </w:rPr>
            </w:pPr>
            <w:r>
              <w:rPr>
                <w:b/>
                <w:sz w:val="20"/>
              </w:rPr>
              <w:t>99,22%</w:t>
            </w:r>
          </w:p>
        </w:tc>
      </w:tr>
      <w:tr w:rsidR="007E506E">
        <w:trPr>
          <w:trHeight w:val="201"/>
        </w:trPr>
        <w:tc>
          <w:tcPr>
            <w:tcW w:w="1138" w:type="dxa"/>
            <w:gridSpan w:val="9"/>
            <w:tcBorders>
              <w:top w:val="single" w:sz="12" w:space="0" w:color="000000"/>
              <w:left w:val="nil"/>
              <w:bottom w:val="single" w:sz="8" w:space="0" w:color="000000"/>
              <w:right w:val="single" w:sz="2" w:space="0" w:color="000000"/>
            </w:tcBorders>
            <w:shd w:val="clear" w:color="auto" w:fill="C0C0C0"/>
          </w:tcPr>
          <w:p w:rsidR="007E506E" w:rsidRDefault="00145EE5">
            <w:pPr>
              <w:pStyle w:val="TableParagraph"/>
              <w:spacing w:before="5" w:line="176" w:lineRule="exact"/>
              <w:ind w:left="23"/>
              <w:rPr>
                <w:b/>
                <w:sz w:val="16"/>
              </w:rPr>
            </w:pPr>
            <w:r>
              <w:rPr>
                <w:b/>
                <w:sz w:val="16"/>
              </w:rPr>
              <w:t>Akt. A301510</w:t>
            </w:r>
          </w:p>
        </w:tc>
        <w:tc>
          <w:tcPr>
            <w:tcW w:w="9622" w:type="dxa"/>
            <w:vMerge w:val="restart"/>
            <w:tcBorders>
              <w:top w:val="single" w:sz="12" w:space="0" w:color="000000"/>
              <w:left w:val="single" w:sz="8" w:space="0" w:color="000000"/>
              <w:bottom w:val="single" w:sz="12" w:space="0" w:color="000000"/>
              <w:right w:val="single" w:sz="2" w:space="0" w:color="000000"/>
            </w:tcBorders>
            <w:shd w:val="clear" w:color="auto" w:fill="C0C0C0"/>
          </w:tcPr>
          <w:p w:rsidR="007E506E" w:rsidRDefault="00145EE5">
            <w:pPr>
              <w:pStyle w:val="TableParagraph"/>
              <w:spacing w:before="5"/>
              <w:ind w:left="71"/>
              <w:rPr>
                <w:b/>
                <w:sz w:val="16"/>
              </w:rPr>
            </w:pPr>
            <w:r>
              <w:rPr>
                <w:b/>
                <w:sz w:val="16"/>
              </w:rPr>
              <w:t>OTPLATA KREDITA</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5"/>
              <w:ind w:left="816"/>
              <w:rPr>
                <w:b/>
                <w:sz w:val="16"/>
              </w:rPr>
            </w:pPr>
            <w:r>
              <w:rPr>
                <w:b/>
                <w:sz w:val="16"/>
              </w:rPr>
              <w:t>167.200,00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5"/>
              <w:ind w:left="821"/>
              <w:rPr>
                <w:b/>
                <w:sz w:val="16"/>
              </w:rPr>
            </w:pPr>
            <w:r>
              <w:rPr>
                <w:b/>
                <w:sz w:val="16"/>
              </w:rPr>
              <w:t>165.895,05</w:t>
            </w:r>
          </w:p>
        </w:tc>
        <w:tc>
          <w:tcPr>
            <w:tcW w:w="1125" w:type="dxa"/>
            <w:vMerge w:val="restart"/>
            <w:tcBorders>
              <w:top w:val="single" w:sz="12" w:space="0" w:color="000000"/>
              <w:left w:val="single" w:sz="2" w:space="0" w:color="000000"/>
              <w:bottom w:val="single" w:sz="12" w:space="0" w:color="000000"/>
              <w:right w:val="nil"/>
            </w:tcBorders>
            <w:shd w:val="clear" w:color="auto" w:fill="C0C0C0"/>
          </w:tcPr>
          <w:p w:rsidR="007E506E" w:rsidRDefault="00145EE5">
            <w:pPr>
              <w:pStyle w:val="TableParagraph"/>
              <w:spacing w:before="5"/>
              <w:ind w:left="451"/>
              <w:rPr>
                <w:b/>
                <w:sz w:val="16"/>
              </w:rPr>
            </w:pPr>
            <w:r>
              <w:rPr>
                <w:b/>
                <w:sz w:val="16"/>
              </w:rPr>
              <w:t>99,22%</w:t>
            </w:r>
          </w:p>
        </w:tc>
      </w:tr>
      <w:tr w:rsidR="007E506E">
        <w:trPr>
          <w:trHeight w:val="187"/>
        </w:trPr>
        <w:tc>
          <w:tcPr>
            <w:tcW w:w="114" w:type="dxa"/>
            <w:tcBorders>
              <w:top w:val="nil"/>
              <w:left w:val="nil"/>
              <w:bottom w:val="single" w:sz="12" w:space="0" w:color="000000"/>
              <w:right w:val="single" w:sz="8" w:space="0" w:color="000000"/>
            </w:tcBorders>
            <w:shd w:val="clear" w:color="auto" w:fill="C0C0C0"/>
          </w:tcPr>
          <w:p w:rsidR="007E506E" w:rsidRDefault="00145EE5">
            <w:pPr>
              <w:pStyle w:val="TableParagraph"/>
              <w:spacing w:before="2" w:line="166" w:lineRule="exact"/>
              <w:ind w:left="23" w:right="-29"/>
              <w:jc w:val="center"/>
              <w:rPr>
                <w:sz w:val="14"/>
              </w:rPr>
            </w:pPr>
            <w:r>
              <w:rPr>
                <w:sz w:val="14"/>
              </w:rPr>
              <w:t>I:</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7E506E" w:rsidRDefault="00145EE5">
            <w:pPr>
              <w:pStyle w:val="TableParagraph"/>
              <w:spacing w:line="163" w:lineRule="exact"/>
              <w:ind w:left="14" w:right="-15"/>
              <w:jc w:val="center"/>
              <w:rPr>
                <w:sz w:val="14"/>
              </w:rPr>
            </w:pPr>
            <w:r>
              <w:rPr>
                <w:sz w:val="14"/>
              </w:rPr>
              <w:t>1</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rsidR="007E506E" w:rsidRDefault="007E506E">
            <w:pPr>
              <w:pStyle w:val="TableParagraph"/>
              <w:rPr>
                <w:rFonts w:ascii="Times New Roman"/>
                <w:sz w:val="12"/>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71" w:type="dxa"/>
            <w:tcBorders>
              <w:top w:val="single" w:sz="8"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71" w:type="dxa"/>
            <w:tcBorders>
              <w:top w:val="single" w:sz="8"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7E506E" w:rsidRDefault="00145EE5">
            <w:pPr>
              <w:pStyle w:val="TableParagraph"/>
              <w:spacing w:line="163" w:lineRule="exact"/>
              <w:ind w:left="7" w:right="-15"/>
              <w:rPr>
                <w:sz w:val="14"/>
              </w:rPr>
            </w:pPr>
            <w:r>
              <w:rPr>
                <w:sz w:val="14"/>
              </w:rPr>
              <w:t>8</w:t>
            </w:r>
          </w:p>
        </w:tc>
        <w:tc>
          <w:tcPr>
            <w:tcW w:w="118" w:type="dxa"/>
            <w:tcBorders>
              <w:top w:val="single" w:sz="8" w:space="0" w:color="000000"/>
              <w:left w:val="single" w:sz="12" w:space="0" w:color="000000"/>
              <w:bottom w:val="single" w:sz="12" w:space="0" w:color="000000"/>
              <w:right w:val="single" w:sz="8" w:space="0" w:color="000000"/>
            </w:tcBorders>
            <w:shd w:val="clear" w:color="auto" w:fill="C0C0C0"/>
          </w:tcPr>
          <w:p w:rsidR="007E506E" w:rsidRDefault="007E506E">
            <w:pPr>
              <w:pStyle w:val="TableParagraph"/>
              <w:rPr>
                <w:rFonts w:ascii="Times New Roman"/>
                <w:sz w:val="12"/>
              </w:rPr>
            </w:pPr>
          </w:p>
        </w:tc>
        <w:tc>
          <w:tcPr>
            <w:tcW w:w="9622" w:type="dxa"/>
            <w:vMerge/>
            <w:tcBorders>
              <w:top w:val="nil"/>
              <w:left w:val="single" w:sz="8" w:space="0" w:color="000000"/>
              <w:bottom w:val="single" w:sz="12"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125" w:type="dxa"/>
            <w:vMerge/>
            <w:tcBorders>
              <w:top w:val="nil"/>
              <w:left w:val="single" w:sz="2" w:space="0" w:color="000000"/>
              <w:bottom w:val="single" w:sz="12" w:space="0" w:color="000000"/>
              <w:right w:val="nil"/>
            </w:tcBorders>
            <w:shd w:val="clear" w:color="auto" w:fill="C0C0C0"/>
          </w:tcPr>
          <w:p w:rsidR="007E506E" w:rsidRDefault="007E506E">
            <w:pPr>
              <w:rPr>
                <w:sz w:val="2"/>
                <w:szCs w:val="2"/>
              </w:rPr>
            </w:pPr>
          </w:p>
        </w:tc>
      </w:tr>
      <w:tr w:rsidR="007E506E">
        <w:trPr>
          <w:trHeight w:val="263"/>
        </w:trPr>
        <w:tc>
          <w:tcPr>
            <w:tcW w:w="736" w:type="dxa"/>
            <w:gridSpan w:val="6"/>
            <w:tcBorders>
              <w:top w:val="single" w:sz="12" w:space="0" w:color="000000"/>
              <w:left w:val="nil"/>
              <w:bottom w:val="single" w:sz="8" w:space="0" w:color="000000"/>
              <w:right w:val="single" w:sz="2" w:space="0" w:color="000000"/>
            </w:tcBorders>
          </w:tcPr>
          <w:p w:rsidR="007E506E" w:rsidRDefault="00145EE5">
            <w:pPr>
              <w:pStyle w:val="TableParagraph"/>
              <w:spacing w:before="5"/>
              <w:ind w:left="457"/>
              <w:rPr>
                <w:sz w:val="16"/>
              </w:rPr>
            </w:pPr>
            <w:r>
              <w:rPr>
                <w:sz w:val="16"/>
              </w:rPr>
              <w:t>342</w:t>
            </w:r>
          </w:p>
        </w:tc>
        <w:tc>
          <w:tcPr>
            <w:tcW w:w="402" w:type="dxa"/>
            <w:gridSpan w:val="3"/>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left="130"/>
              <w:rPr>
                <w:sz w:val="16"/>
              </w:rPr>
            </w:pPr>
            <w:r>
              <w:rPr>
                <w:sz w:val="16"/>
              </w:rPr>
              <w:t>Kamate za primljene zajmove</w:t>
            </w:r>
          </w:p>
        </w:tc>
        <w:tc>
          <w:tcPr>
            <w:tcW w:w="1833"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right="86"/>
              <w:jc w:val="right"/>
              <w:rPr>
                <w:sz w:val="16"/>
              </w:rPr>
            </w:pPr>
            <w:r>
              <w:rPr>
                <w:sz w:val="16"/>
              </w:rPr>
              <w:t>19.200,00</w:t>
            </w:r>
          </w:p>
        </w:tc>
        <w:tc>
          <w:tcPr>
            <w:tcW w:w="1833"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right="81"/>
              <w:jc w:val="right"/>
              <w:rPr>
                <w:sz w:val="16"/>
              </w:rPr>
            </w:pPr>
            <w:r>
              <w:rPr>
                <w:sz w:val="16"/>
              </w:rPr>
              <w:t>18.867,89</w:t>
            </w:r>
          </w:p>
        </w:tc>
        <w:tc>
          <w:tcPr>
            <w:tcW w:w="1125" w:type="dxa"/>
            <w:tcBorders>
              <w:top w:val="single" w:sz="12" w:space="0" w:color="000000"/>
              <w:left w:val="single" w:sz="2" w:space="0" w:color="000000"/>
              <w:bottom w:val="single" w:sz="8" w:space="0" w:color="000000"/>
              <w:right w:val="nil"/>
            </w:tcBorders>
          </w:tcPr>
          <w:p w:rsidR="007E506E" w:rsidRDefault="00145EE5">
            <w:pPr>
              <w:pStyle w:val="TableParagraph"/>
              <w:spacing w:before="5"/>
              <w:ind w:right="14"/>
              <w:jc w:val="right"/>
              <w:rPr>
                <w:sz w:val="16"/>
              </w:rPr>
            </w:pPr>
            <w:r>
              <w:rPr>
                <w:sz w:val="16"/>
              </w:rPr>
              <w:t>98,27%</w:t>
            </w:r>
          </w:p>
        </w:tc>
      </w:tr>
      <w:tr w:rsidR="007E506E">
        <w:trPr>
          <w:trHeight w:val="265"/>
        </w:trPr>
        <w:tc>
          <w:tcPr>
            <w:tcW w:w="736"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9"/>
              <w:ind w:left="368"/>
              <w:rPr>
                <w:sz w:val="16"/>
              </w:rPr>
            </w:pPr>
            <w:r>
              <w:rPr>
                <w:sz w:val="16"/>
              </w:rPr>
              <w:t>3422</w:t>
            </w:r>
          </w:p>
        </w:tc>
        <w:tc>
          <w:tcPr>
            <w:tcW w:w="402"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9"/>
              <w:ind w:left="130"/>
              <w:rPr>
                <w:sz w:val="16"/>
              </w:rPr>
            </w:pPr>
            <w:r>
              <w:rPr>
                <w:sz w:val="16"/>
              </w:rPr>
              <w:t>Kamate za primljene zajmove od banaka i ostalih financijskih institucija u javnom sektoru</w:t>
            </w:r>
          </w:p>
        </w:tc>
        <w:tc>
          <w:tcPr>
            <w:tcW w:w="1833"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9"/>
              <w:ind w:right="81"/>
              <w:jc w:val="right"/>
              <w:rPr>
                <w:sz w:val="16"/>
              </w:rPr>
            </w:pPr>
            <w:r>
              <w:rPr>
                <w:sz w:val="16"/>
              </w:rPr>
              <w:t>18.867,89</w:t>
            </w:r>
          </w:p>
        </w:tc>
        <w:tc>
          <w:tcPr>
            <w:tcW w:w="1125"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65"/>
        </w:trPr>
        <w:tc>
          <w:tcPr>
            <w:tcW w:w="736"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10"/>
              <w:ind w:left="457"/>
              <w:rPr>
                <w:sz w:val="16"/>
              </w:rPr>
            </w:pPr>
            <w:r>
              <w:rPr>
                <w:sz w:val="16"/>
              </w:rPr>
              <w:t>542</w:t>
            </w:r>
          </w:p>
        </w:tc>
        <w:tc>
          <w:tcPr>
            <w:tcW w:w="402"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30"/>
              <w:rPr>
                <w:sz w:val="16"/>
              </w:rPr>
            </w:pPr>
            <w:r>
              <w:rPr>
                <w:sz w:val="16"/>
              </w:rPr>
              <w:t>Otplata glavnice primljenih zajmova od banaka i ostalih financijskih institucija u javnom sektoru</w:t>
            </w: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86"/>
              <w:jc w:val="right"/>
              <w:rPr>
                <w:sz w:val="16"/>
              </w:rPr>
            </w:pPr>
            <w:r>
              <w:rPr>
                <w:sz w:val="16"/>
              </w:rPr>
              <w:t>148.000,00</w:t>
            </w: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80"/>
              <w:jc w:val="right"/>
              <w:rPr>
                <w:sz w:val="16"/>
              </w:rPr>
            </w:pPr>
            <w:r>
              <w:rPr>
                <w:sz w:val="16"/>
              </w:rPr>
              <w:t>147.027,16</w:t>
            </w:r>
          </w:p>
        </w:tc>
        <w:tc>
          <w:tcPr>
            <w:tcW w:w="1125" w:type="dxa"/>
            <w:tcBorders>
              <w:top w:val="single" w:sz="8" w:space="0" w:color="000000"/>
              <w:left w:val="single" w:sz="2" w:space="0" w:color="000000"/>
              <w:bottom w:val="single" w:sz="8" w:space="0" w:color="000000"/>
              <w:right w:val="nil"/>
            </w:tcBorders>
          </w:tcPr>
          <w:p w:rsidR="007E506E" w:rsidRDefault="00145EE5">
            <w:pPr>
              <w:pStyle w:val="TableParagraph"/>
              <w:spacing w:before="10"/>
              <w:ind w:right="14"/>
              <w:jc w:val="right"/>
              <w:rPr>
                <w:sz w:val="16"/>
              </w:rPr>
            </w:pPr>
            <w:r>
              <w:rPr>
                <w:sz w:val="16"/>
              </w:rPr>
              <w:t>99,34%</w:t>
            </w:r>
          </w:p>
        </w:tc>
      </w:tr>
      <w:tr w:rsidR="007E506E">
        <w:trPr>
          <w:trHeight w:val="265"/>
        </w:trPr>
        <w:tc>
          <w:tcPr>
            <w:tcW w:w="736"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10"/>
              <w:ind w:left="368"/>
              <w:rPr>
                <w:sz w:val="16"/>
              </w:rPr>
            </w:pPr>
            <w:r>
              <w:rPr>
                <w:sz w:val="16"/>
              </w:rPr>
              <w:t>5422</w:t>
            </w:r>
          </w:p>
        </w:tc>
        <w:tc>
          <w:tcPr>
            <w:tcW w:w="402"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30"/>
              <w:rPr>
                <w:sz w:val="16"/>
              </w:rPr>
            </w:pPr>
            <w:r>
              <w:rPr>
                <w:sz w:val="16"/>
              </w:rPr>
              <w:t>Otplata glavnice primljenih kredita i zajmova od kreditnih i ostalih financijskih institucija u javnom sektoru</w:t>
            </w:r>
          </w:p>
        </w:tc>
        <w:tc>
          <w:tcPr>
            <w:tcW w:w="1833"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80"/>
              <w:jc w:val="right"/>
              <w:rPr>
                <w:sz w:val="16"/>
              </w:rPr>
            </w:pPr>
            <w:r>
              <w:rPr>
                <w:sz w:val="16"/>
              </w:rPr>
              <w:t>147.027,16</w:t>
            </w:r>
          </w:p>
        </w:tc>
        <w:tc>
          <w:tcPr>
            <w:tcW w:w="1125"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501"/>
        </w:trPr>
        <w:tc>
          <w:tcPr>
            <w:tcW w:w="1138" w:type="dxa"/>
            <w:gridSpan w:val="9"/>
            <w:tcBorders>
              <w:top w:val="single" w:sz="8" w:space="0" w:color="000000"/>
              <w:left w:val="nil"/>
              <w:bottom w:val="single" w:sz="12" w:space="0" w:color="000000"/>
              <w:right w:val="single" w:sz="2" w:space="0" w:color="000000"/>
            </w:tcBorders>
            <w:shd w:val="clear" w:color="auto" w:fill="959595"/>
          </w:tcPr>
          <w:p w:rsidR="007E506E" w:rsidRDefault="00145EE5">
            <w:pPr>
              <w:pStyle w:val="TableParagraph"/>
              <w:spacing w:before="8"/>
              <w:ind w:left="23"/>
              <w:rPr>
                <w:b/>
                <w:sz w:val="16"/>
              </w:rPr>
            </w:pPr>
            <w:r>
              <w:rPr>
                <w:b/>
                <w:sz w:val="16"/>
              </w:rPr>
              <w:t>Program</w:t>
            </w:r>
          </w:p>
          <w:p w:rsidR="007E506E" w:rsidRDefault="00145EE5">
            <w:pPr>
              <w:pStyle w:val="TableParagraph"/>
              <w:spacing w:before="34"/>
              <w:ind w:left="710"/>
              <w:rPr>
                <w:b/>
                <w:sz w:val="16"/>
              </w:rPr>
            </w:pPr>
            <w:r>
              <w:rPr>
                <w:b/>
                <w:sz w:val="16"/>
              </w:rPr>
              <w:t>3016</w:t>
            </w:r>
          </w:p>
        </w:tc>
        <w:tc>
          <w:tcPr>
            <w:tcW w:w="9622" w:type="dxa"/>
            <w:tcBorders>
              <w:top w:val="single" w:sz="8" w:space="0" w:color="000000"/>
              <w:left w:val="single" w:sz="2" w:space="0" w:color="000000"/>
              <w:bottom w:val="single" w:sz="12" w:space="0" w:color="000000"/>
              <w:right w:val="single" w:sz="2" w:space="0" w:color="000000"/>
            </w:tcBorders>
            <w:shd w:val="clear" w:color="auto" w:fill="959595"/>
          </w:tcPr>
          <w:p w:rsidR="007E506E" w:rsidRDefault="00145EE5">
            <w:pPr>
              <w:pStyle w:val="TableParagraph"/>
              <w:spacing w:before="10"/>
              <w:ind w:left="78"/>
              <w:rPr>
                <w:b/>
                <w:sz w:val="20"/>
              </w:rPr>
            </w:pPr>
            <w:r>
              <w:rPr>
                <w:b/>
                <w:sz w:val="20"/>
              </w:rPr>
              <w:t>PROGRAM JAVNIH POTREBA U VATROGASTVU</w:t>
            </w:r>
          </w:p>
        </w:tc>
        <w:tc>
          <w:tcPr>
            <w:tcW w:w="1833" w:type="dxa"/>
            <w:tcBorders>
              <w:top w:val="single" w:sz="8" w:space="0" w:color="000000"/>
              <w:left w:val="single" w:sz="2" w:space="0" w:color="000000"/>
              <w:bottom w:val="single" w:sz="12" w:space="0" w:color="000000"/>
              <w:right w:val="single" w:sz="2" w:space="0" w:color="000000"/>
            </w:tcBorders>
            <w:shd w:val="clear" w:color="auto" w:fill="959595"/>
          </w:tcPr>
          <w:p w:rsidR="007E506E" w:rsidRDefault="00145EE5">
            <w:pPr>
              <w:pStyle w:val="TableParagraph"/>
              <w:spacing w:before="10"/>
              <w:ind w:right="81"/>
              <w:jc w:val="right"/>
              <w:rPr>
                <w:b/>
                <w:sz w:val="20"/>
              </w:rPr>
            </w:pPr>
            <w:r>
              <w:rPr>
                <w:b/>
                <w:sz w:val="20"/>
              </w:rPr>
              <w:t>650.000,00</w:t>
            </w:r>
          </w:p>
        </w:tc>
        <w:tc>
          <w:tcPr>
            <w:tcW w:w="1833" w:type="dxa"/>
            <w:tcBorders>
              <w:top w:val="single" w:sz="8" w:space="0" w:color="000000"/>
              <w:left w:val="single" w:sz="2" w:space="0" w:color="000000"/>
              <w:bottom w:val="single" w:sz="12" w:space="0" w:color="000000"/>
              <w:right w:val="single" w:sz="2" w:space="0" w:color="000000"/>
            </w:tcBorders>
            <w:shd w:val="clear" w:color="auto" w:fill="959595"/>
          </w:tcPr>
          <w:p w:rsidR="007E506E" w:rsidRDefault="00145EE5">
            <w:pPr>
              <w:pStyle w:val="TableParagraph"/>
              <w:spacing w:before="10"/>
              <w:ind w:right="75"/>
              <w:jc w:val="right"/>
              <w:rPr>
                <w:b/>
                <w:sz w:val="20"/>
              </w:rPr>
            </w:pPr>
            <w:r>
              <w:rPr>
                <w:b/>
                <w:sz w:val="20"/>
              </w:rPr>
              <w:t>650.000,00</w:t>
            </w:r>
          </w:p>
        </w:tc>
        <w:tc>
          <w:tcPr>
            <w:tcW w:w="1125" w:type="dxa"/>
            <w:tcBorders>
              <w:top w:val="single" w:sz="8" w:space="0" w:color="000000"/>
              <w:left w:val="single" w:sz="2" w:space="0" w:color="000000"/>
              <w:bottom w:val="single" w:sz="12" w:space="0" w:color="000000"/>
              <w:right w:val="nil"/>
            </w:tcBorders>
            <w:shd w:val="clear" w:color="auto" w:fill="959595"/>
          </w:tcPr>
          <w:p w:rsidR="007E506E" w:rsidRDefault="00145EE5">
            <w:pPr>
              <w:pStyle w:val="TableParagraph"/>
              <w:spacing w:before="10"/>
              <w:ind w:right="12"/>
              <w:jc w:val="right"/>
              <w:rPr>
                <w:b/>
                <w:sz w:val="20"/>
              </w:rPr>
            </w:pPr>
            <w:r>
              <w:rPr>
                <w:b/>
                <w:sz w:val="20"/>
              </w:rPr>
              <w:t>100,00%</w:t>
            </w:r>
          </w:p>
        </w:tc>
      </w:tr>
      <w:tr w:rsidR="007E506E">
        <w:trPr>
          <w:trHeight w:val="200"/>
        </w:trPr>
        <w:tc>
          <w:tcPr>
            <w:tcW w:w="1138" w:type="dxa"/>
            <w:gridSpan w:val="9"/>
            <w:tcBorders>
              <w:top w:val="single" w:sz="12" w:space="0" w:color="000000"/>
              <w:left w:val="nil"/>
              <w:bottom w:val="single" w:sz="12" w:space="0" w:color="000000"/>
              <w:right w:val="single" w:sz="2" w:space="0" w:color="000000"/>
            </w:tcBorders>
            <w:shd w:val="clear" w:color="auto" w:fill="C0C0C0"/>
          </w:tcPr>
          <w:p w:rsidR="007E506E" w:rsidRDefault="00145EE5">
            <w:pPr>
              <w:pStyle w:val="TableParagraph"/>
              <w:spacing w:before="5" w:line="175" w:lineRule="exact"/>
              <w:ind w:left="23"/>
              <w:rPr>
                <w:b/>
                <w:sz w:val="16"/>
              </w:rPr>
            </w:pPr>
            <w:r>
              <w:rPr>
                <w:b/>
                <w:sz w:val="16"/>
              </w:rPr>
              <w:t>Akt. A301610</w:t>
            </w:r>
          </w:p>
        </w:tc>
        <w:tc>
          <w:tcPr>
            <w:tcW w:w="9622" w:type="dxa"/>
            <w:vMerge w:val="restart"/>
            <w:tcBorders>
              <w:top w:val="single" w:sz="12" w:space="0" w:color="000000"/>
              <w:left w:val="single" w:sz="8" w:space="0" w:color="000000"/>
              <w:bottom w:val="single" w:sz="12" w:space="0" w:color="000000"/>
              <w:right w:val="single" w:sz="2" w:space="0" w:color="000000"/>
            </w:tcBorders>
            <w:shd w:val="clear" w:color="auto" w:fill="C0C0C0"/>
          </w:tcPr>
          <w:p w:rsidR="007E506E" w:rsidRDefault="00145EE5">
            <w:pPr>
              <w:pStyle w:val="TableParagraph"/>
              <w:spacing w:before="5"/>
              <w:ind w:left="71"/>
              <w:rPr>
                <w:b/>
                <w:sz w:val="16"/>
              </w:rPr>
            </w:pPr>
            <w:r>
              <w:rPr>
                <w:b/>
                <w:sz w:val="16"/>
              </w:rPr>
              <w:t>PREVENTIVNO DJELOVANJE NA ZAŠTITU OD POŽARA</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5"/>
              <w:ind w:left="816"/>
              <w:rPr>
                <w:b/>
                <w:sz w:val="16"/>
              </w:rPr>
            </w:pPr>
            <w:r>
              <w:rPr>
                <w:b/>
                <w:sz w:val="16"/>
              </w:rPr>
              <w:t>650.000,00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5"/>
              <w:ind w:left="821"/>
              <w:rPr>
                <w:b/>
                <w:sz w:val="16"/>
              </w:rPr>
            </w:pPr>
            <w:r>
              <w:rPr>
                <w:b/>
                <w:sz w:val="16"/>
              </w:rPr>
              <w:t>650.000,00</w:t>
            </w:r>
          </w:p>
        </w:tc>
        <w:tc>
          <w:tcPr>
            <w:tcW w:w="1125" w:type="dxa"/>
            <w:vMerge w:val="restart"/>
            <w:tcBorders>
              <w:top w:val="single" w:sz="12" w:space="0" w:color="000000"/>
              <w:left w:val="single" w:sz="2" w:space="0" w:color="000000"/>
              <w:bottom w:val="single" w:sz="12" w:space="0" w:color="000000"/>
              <w:right w:val="nil"/>
            </w:tcBorders>
            <w:shd w:val="clear" w:color="auto" w:fill="C0C0C0"/>
          </w:tcPr>
          <w:p w:rsidR="007E506E" w:rsidRDefault="00145EE5">
            <w:pPr>
              <w:pStyle w:val="TableParagraph"/>
              <w:spacing w:before="5"/>
              <w:ind w:left="348"/>
              <w:rPr>
                <w:b/>
                <w:sz w:val="16"/>
              </w:rPr>
            </w:pPr>
            <w:r>
              <w:rPr>
                <w:b/>
                <w:sz w:val="16"/>
              </w:rPr>
              <w:t>100,00%</w:t>
            </w:r>
          </w:p>
        </w:tc>
      </w:tr>
      <w:tr w:rsidR="007E506E">
        <w:trPr>
          <w:trHeight w:val="189"/>
        </w:trPr>
        <w:tc>
          <w:tcPr>
            <w:tcW w:w="114" w:type="dxa"/>
            <w:tcBorders>
              <w:top w:val="nil"/>
              <w:left w:val="nil"/>
              <w:bottom w:val="single" w:sz="12" w:space="0" w:color="000000"/>
              <w:right w:val="single" w:sz="8" w:space="0" w:color="000000"/>
            </w:tcBorders>
            <w:shd w:val="clear" w:color="auto" w:fill="C0C0C0"/>
          </w:tcPr>
          <w:p w:rsidR="007E506E" w:rsidRDefault="00145EE5">
            <w:pPr>
              <w:pStyle w:val="TableParagraph"/>
              <w:spacing w:before="3" w:line="166" w:lineRule="exact"/>
              <w:ind w:left="23" w:right="-29"/>
              <w:jc w:val="center"/>
              <w:rPr>
                <w:sz w:val="14"/>
              </w:rPr>
            </w:pPr>
            <w:r>
              <w:rPr>
                <w:sz w:val="14"/>
              </w:rPr>
              <w:t>I:</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E506E" w:rsidRDefault="00145EE5">
            <w:pPr>
              <w:pStyle w:val="TableParagraph"/>
              <w:spacing w:line="164" w:lineRule="exact"/>
              <w:ind w:left="14" w:right="-15"/>
              <w:jc w:val="center"/>
              <w:rPr>
                <w:sz w:val="14"/>
              </w:rPr>
            </w:pPr>
            <w:r>
              <w:rPr>
                <w:w w:val="99"/>
                <w:sz w:val="14"/>
              </w:rPr>
              <w:t>1</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71"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71"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8" w:type="dxa"/>
            <w:tcBorders>
              <w:top w:val="single" w:sz="12" w:space="0" w:color="000000"/>
              <w:left w:val="single" w:sz="12" w:space="0" w:color="000000"/>
              <w:bottom w:val="single" w:sz="12" w:space="0" w:color="000000"/>
              <w:right w:val="single" w:sz="8" w:space="0" w:color="000000"/>
            </w:tcBorders>
            <w:shd w:val="clear" w:color="auto" w:fill="C0C0C0"/>
          </w:tcPr>
          <w:p w:rsidR="007E506E" w:rsidRDefault="007E506E">
            <w:pPr>
              <w:pStyle w:val="TableParagraph"/>
              <w:rPr>
                <w:rFonts w:ascii="Times New Roman"/>
                <w:sz w:val="12"/>
              </w:rPr>
            </w:pPr>
          </w:p>
        </w:tc>
        <w:tc>
          <w:tcPr>
            <w:tcW w:w="9622" w:type="dxa"/>
            <w:vMerge/>
            <w:tcBorders>
              <w:top w:val="nil"/>
              <w:left w:val="single" w:sz="8" w:space="0" w:color="000000"/>
              <w:bottom w:val="single" w:sz="12"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125" w:type="dxa"/>
            <w:vMerge/>
            <w:tcBorders>
              <w:top w:val="nil"/>
              <w:left w:val="single" w:sz="2" w:space="0" w:color="000000"/>
              <w:bottom w:val="single" w:sz="12" w:space="0" w:color="000000"/>
              <w:right w:val="nil"/>
            </w:tcBorders>
            <w:shd w:val="clear" w:color="auto" w:fill="C0C0C0"/>
          </w:tcPr>
          <w:p w:rsidR="007E506E" w:rsidRDefault="007E506E">
            <w:pPr>
              <w:rPr>
                <w:sz w:val="2"/>
                <w:szCs w:val="2"/>
              </w:rPr>
            </w:pP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457"/>
              <w:rPr>
                <w:sz w:val="16"/>
              </w:rPr>
            </w:pPr>
            <w:r>
              <w:rPr>
                <w:sz w:val="16"/>
              </w:rPr>
              <w:t>323</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Rashodi za usluge</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6"/>
              <w:jc w:val="right"/>
              <w:rPr>
                <w:sz w:val="16"/>
              </w:rPr>
            </w:pPr>
            <w:r>
              <w:rPr>
                <w:sz w:val="16"/>
              </w:rPr>
              <w:t>49.500,00</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1"/>
              <w:jc w:val="right"/>
              <w:rPr>
                <w:sz w:val="16"/>
              </w:rPr>
            </w:pPr>
            <w:r>
              <w:rPr>
                <w:sz w:val="16"/>
              </w:rPr>
              <w:t>49.500,00</w:t>
            </w:r>
          </w:p>
        </w:tc>
        <w:tc>
          <w:tcPr>
            <w:tcW w:w="1125"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14"/>
              <w:jc w:val="right"/>
              <w:rPr>
                <w:sz w:val="16"/>
              </w:rPr>
            </w:pPr>
            <w:r>
              <w:rPr>
                <w:sz w:val="16"/>
              </w:rPr>
              <w:t>100,00%</w:t>
            </w:r>
          </w:p>
        </w:tc>
      </w:tr>
      <w:tr w:rsidR="007E506E">
        <w:trPr>
          <w:trHeight w:val="258"/>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3239</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Ostale usluge</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1"/>
              <w:jc w:val="right"/>
              <w:rPr>
                <w:sz w:val="16"/>
              </w:rPr>
            </w:pPr>
            <w:r>
              <w:rPr>
                <w:sz w:val="16"/>
              </w:rPr>
              <w:t>49.500,00</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6"/>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457"/>
              <w:rPr>
                <w:sz w:val="16"/>
              </w:rPr>
            </w:pPr>
            <w:r>
              <w:rPr>
                <w:sz w:val="16"/>
              </w:rPr>
              <w:t>381</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Tekuće donacije</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6"/>
              <w:jc w:val="right"/>
              <w:rPr>
                <w:sz w:val="16"/>
              </w:rPr>
            </w:pPr>
            <w:r>
              <w:rPr>
                <w:sz w:val="16"/>
              </w:rPr>
              <w:t>386.575,00</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0"/>
              <w:jc w:val="right"/>
              <w:rPr>
                <w:sz w:val="16"/>
              </w:rPr>
            </w:pPr>
            <w:r>
              <w:rPr>
                <w:sz w:val="16"/>
              </w:rPr>
              <w:t>386.575,00</w:t>
            </w:r>
          </w:p>
        </w:tc>
        <w:tc>
          <w:tcPr>
            <w:tcW w:w="1125"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14"/>
              <w:jc w:val="right"/>
              <w:rPr>
                <w:sz w:val="16"/>
              </w:rPr>
            </w:pPr>
            <w:r>
              <w:rPr>
                <w:sz w:val="16"/>
              </w:rPr>
              <w:t>100,00%</w:t>
            </w: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3811</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Tekuće donacije u novcu</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0"/>
              <w:jc w:val="right"/>
              <w:rPr>
                <w:sz w:val="16"/>
              </w:rPr>
            </w:pPr>
            <w:r>
              <w:rPr>
                <w:sz w:val="16"/>
              </w:rPr>
              <w:t>386.575,00</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457"/>
              <w:rPr>
                <w:sz w:val="16"/>
              </w:rPr>
            </w:pPr>
            <w:r>
              <w:rPr>
                <w:sz w:val="16"/>
              </w:rPr>
              <w:t>382</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Kapitalne donacije</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6"/>
              <w:jc w:val="right"/>
              <w:rPr>
                <w:sz w:val="16"/>
              </w:rPr>
            </w:pPr>
            <w:r>
              <w:rPr>
                <w:sz w:val="16"/>
              </w:rPr>
              <w:t>213.925,00</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0"/>
              <w:jc w:val="right"/>
              <w:rPr>
                <w:sz w:val="16"/>
              </w:rPr>
            </w:pPr>
            <w:r>
              <w:rPr>
                <w:sz w:val="16"/>
              </w:rPr>
              <w:t>213.925,00</w:t>
            </w:r>
          </w:p>
        </w:tc>
        <w:tc>
          <w:tcPr>
            <w:tcW w:w="1125"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14"/>
              <w:jc w:val="right"/>
              <w:rPr>
                <w:sz w:val="16"/>
              </w:rPr>
            </w:pPr>
            <w:r>
              <w:rPr>
                <w:sz w:val="16"/>
              </w:rPr>
              <w:t>100,00%</w:t>
            </w:r>
          </w:p>
        </w:tc>
      </w:tr>
      <w:tr w:rsidR="007E506E">
        <w:trPr>
          <w:trHeight w:val="261"/>
        </w:trPr>
        <w:tc>
          <w:tcPr>
            <w:tcW w:w="736" w:type="dxa"/>
            <w:gridSpan w:val="6"/>
            <w:tcBorders>
              <w:top w:val="single" w:sz="12" w:space="0" w:color="000000"/>
              <w:left w:val="nil"/>
              <w:bottom w:val="single" w:sz="8" w:space="0" w:color="000000"/>
              <w:right w:val="single" w:sz="2" w:space="0" w:color="000000"/>
            </w:tcBorders>
          </w:tcPr>
          <w:p w:rsidR="007E506E" w:rsidRDefault="00145EE5">
            <w:pPr>
              <w:pStyle w:val="TableParagraph"/>
              <w:spacing w:before="5"/>
              <w:ind w:left="368"/>
              <w:rPr>
                <w:sz w:val="16"/>
              </w:rPr>
            </w:pPr>
            <w:r>
              <w:rPr>
                <w:sz w:val="16"/>
              </w:rPr>
              <w:t>3821</w:t>
            </w:r>
          </w:p>
        </w:tc>
        <w:tc>
          <w:tcPr>
            <w:tcW w:w="402" w:type="dxa"/>
            <w:gridSpan w:val="3"/>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left="130"/>
              <w:rPr>
                <w:sz w:val="16"/>
              </w:rPr>
            </w:pPr>
            <w:r>
              <w:rPr>
                <w:sz w:val="16"/>
              </w:rPr>
              <w:t>Kapitalne donacije neprofitnim organizacijama</w:t>
            </w:r>
          </w:p>
        </w:tc>
        <w:tc>
          <w:tcPr>
            <w:tcW w:w="1833" w:type="dxa"/>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right="80"/>
              <w:jc w:val="right"/>
              <w:rPr>
                <w:sz w:val="16"/>
              </w:rPr>
            </w:pPr>
            <w:r>
              <w:rPr>
                <w:sz w:val="16"/>
              </w:rPr>
              <w:t>213.925,00</w:t>
            </w:r>
          </w:p>
        </w:tc>
        <w:tc>
          <w:tcPr>
            <w:tcW w:w="1125" w:type="dxa"/>
            <w:tcBorders>
              <w:top w:val="single" w:sz="12"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505"/>
        </w:trPr>
        <w:tc>
          <w:tcPr>
            <w:tcW w:w="1138" w:type="dxa"/>
            <w:gridSpan w:val="9"/>
            <w:tcBorders>
              <w:top w:val="single" w:sz="8" w:space="0" w:color="000000"/>
              <w:left w:val="nil"/>
              <w:bottom w:val="single" w:sz="8" w:space="0" w:color="000000"/>
              <w:right w:val="single" w:sz="2" w:space="0" w:color="000000"/>
            </w:tcBorders>
            <w:shd w:val="clear" w:color="auto" w:fill="959595"/>
          </w:tcPr>
          <w:p w:rsidR="007E506E" w:rsidRDefault="00145EE5">
            <w:pPr>
              <w:pStyle w:val="TableParagraph"/>
              <w:spacing w:before="8"/>
              <w:ind w:left="23"/>
              <w:rPr>
                <w:b/>
                <w:sz w:val="16"/>
              </w:rPr>
            </w:pPr>
            <w:r>
              <w:rPr>
                <w:b/>
                <w:sz w:val="16"/>
              </w:rPr>
              <w:t>Program</w:t>
            </w:r>
          </w:p>
          <w:p w:rsidR="007E506E" w:rsidRDefault="00145EE5">
            <w:pPr>
              <w:pStyle w:val="TableParagraph"/>
              <w:spacing w:before="34"/>
              <w:ind w:left="710"/>
              <w:rPr>
                <w:b/>
                <w:sz w:val="16"/>
              </w:rPr>
            </w:pPr>
            <w:r>
              <w:rPr>
                <w:b/>
                <w:sz w:val="16"/>
              </w:rPr>
              <w:t>3017</w:t>
            </w:r>
          </w:p>
        </w:tc>
        <w:tc>
          <w:tcPr>
            <w:tcW w:w="9622" w:type="dxa"/>
            <w:tcBorders>
              <w:top w:val="single" w:sz="8" w:space="0" w:color="000000"/>
              <w:left w:val="single" w:sz="2" w:space="0" w:color="000000"/>
              <w:bottom w:val="single" w:sz="8" w:space="0" w:color="000000"/>
              <w:right w:val="single" w:sz="2" w:space="0" w:color="000000"/>
            </w:tcBorders>
            <w:shd w:val="clear" w:color="auto" w:fill="959595"/>
          </w:tcPr>
          <w:p w:rsidR="007E506E" w:rsidRDefault="00145EE5">
            <w:pPr>
              <w:pStyle w:val="TableParagraph"/>
              <w:spacing w:before="10"/>
              <w:ind w:left="78"/>
              <w:rPr>
                <w:b/>
                <w:sz w:val="20"/>
              </w:rPr>
            </w:pPr>
            <w:r>
              <w:rPr>
                <w:b/>
                <w:sz w:val="20"/>
              </w:rPr>
              <w:t>PROGRAM RAZVOJA MALOG I SREDNJEG PODUZETNIŠTVA</w:t>
            </w:r>
          </w:p>
        </w:tc>
        <w:tc>
          <w:tcPr>
            <w:tcW w:w="1833" w:type="dxa"/>
            <w:tcBorders>
              <w:top w:val="single" w:sz="8" w:space="0" w:color="000000"/>
              <w:left w:val="single" w:sz="2" w:space="0" w:color="000000"/>
              <w:bottom w:val="single" w:sz="8" w:space="0" w:color="000000"/>
              <w:right w:val="single" w:sz="2" w:space="0" w:color="000000"/>
            </w:tcBorders>
            <w:shd w:val="clear" w:color="auto" w:fill="959595"/>
          </w:tcPr>
          <w:p w:rsidR="007E506E" w:rsidRDefault="00145EE5">
            <w:pPr>
              <w:pStyle w:val="TableParagraph"/>
              <w:spacing w:before="10"/>
              <w:ind w:right="81"/>
              <w:jc w:val="right"/>
              <w:rPr>
                <w:b/>
                <w:sz w:val="20"/>
              </w:rPr>
            </w:pPr>
            <w:r>
              <w:rPr>
                <w:b/>
                <w:sz w:val="20"/>
              </w:rPr>
              <w:t>256.000,00</w:t>
            </w:r>
          </w:p>
        </w:tc>
        <w:tc>
          <w:tcPr>
            <w:tcW w:w="1833" w:type="dxa"/>
            <w:tcBorders>
              <w:top w:val="single" w:sz="8" w:space="0" w:color="000000"/>
              <w:left w:val="single" w:sz="2" w:space="0" w:color="000000"/>
              <w:bottom w:val="single" w:sz="8" w:space="0" w:color="000000"/>
              <w:right w:val="single" w:sz="2" w:space="0" w:color="000000"/>
            </w:tcBorders>
            <w:shd w:val="clear" w:color="auto" w:fill="959595"/>
          </w:tcPr>
          <w:p w:rsidR="007E506E" w:rsidRDefault="00145EE5">
            <w:pPr>
              <w:pStyle w:val="TableParagraph"/>
              <w:spacing w:before="10"/>
              <w:ind w:right="76"/>
              <w:jc w:val="right"/>
              <w:rPr>
                <w:b/>
                <w:sz w:val="20"/>
              </w:rPr>
            </w:pPr>
            <w:r>
              <w:rPr>
                <w:b/>
                <w:sz w:val="20"/>
              </w:rPr>
              <w:t>247.631,05</w:t>
            </w:r>
          </w:p>
        </w:tc>
        <w:tc>
          <w:tcPr>
            <w:tcW w:w="1125" w:type="dxa"/>
            <w:tcBorders>
              <w:top w:val="single" w:sz="8" w:space="0" w:color="000000"/>
              <w:left w:val="single" w:sz="2" w:space="0" w:color="000000"/>
              <w:bottom w:val="single" w:sz="8" w:space="0" w:color="000000"/>
              <w:right w:val="nil"/>
            </w:tcBorders>
            <w:shd w:val="clear" w:color="auto" w:fill="959595"/>
          </w:tcPr>
          <w:p w:rsidR="007E506E" w:rsidRDefault="00145EE5">
            <w:pPr>
              <w:pStyle w:val="TableParagraph"/>
              <w:spacing w:before="10"/>
              <w:ind w:right="12"/>
              <w:jc w:val="right"/>
              <w:rPr>
                <w:b/>
                <w:sz w:val="20"/>
              </w:rPr>
            </w:pPr>
            <w:r>
              <w:rPr>
                <w:b/>
                <w:sz w:val="20"/>
              </w:rPr>
              <w:t>96,73%</w:t>
            </w:r>
          </w:p>
        </w:tc>
      </w:tr>
      <w:tr w:rsidR="007E506E">
        <w:trPr>
          <w:trHeight w:val="206"/>
        </w:trPr>
        <w:tc>
          <w:tcPr>
            <w:tcW w:w="1138" w:type="dxa"/>
            <w:gridSpan w:val="9"/>
            <w:tcBorders>
              <w:top w:val="single" w:sz="8" w:space="0" w:color="000000"/>
              <w:left w:val="nil"/>
              <w:bottom w:val="single" w:sz="12" w:space="0" w:color="000000"/>
              <w:right w:val="single" w:sz="2" w:space="0" w:color="000000"/>
            </w:tcBorders>
            <w:shd w:val="clear" w:color="auto" w:fill="C0C0C0"/>
          </w:tcPr>
          <w:p w:rsidR="007E506E" w:rsidRDefault="00145EE5">
            <w:pPr>
              <w:pStyle w:val="TableParagraph"/>
              <w:spacing w:before="10" w:line="176" w:lineRule="exact"/>
              <w:ind w:left="23"/>
              <w:rPr>
                <w:b/>
                <w:sz w:val="16"/>
              </w:rPr>
            </w:pPr>
            <w:r>
              <w:rPr>
                <w:b/>
                <w:sz w:val="16"/>
              </w:rPr>
              <w:t>Akt. A301711</w:t>
            </w:r>
          </w:p>
        </w:tc>
        <w:tc>
          <w:tcPr>
            <w:tcW w:w="9622" w:type="dxa"/>
            <w:vMerge w:val="restart"/>
            <w:tcBorders>
              <w:top w:val="single" w:sz="8" w:space="0" w:color="000000"/>
              <w:left w:val="single" w:sz="8" w:space="0" w:color="000000"/>
              <w:bottom w:val="single" w:sz="12" w:space="0" w:color="000000"/>
              <w:right w:val="single" w:sz="2" w:space="0" w:color="000000"/>
            </w:tcBorders>
            <w:shd w:val="clear" w:color="auto" w:fill="C0C0C0"/>
          </w:tcPr>
          <w:p w:rsidR="007E506E" w:rsidRDefault="00145EE5">
            <w:pPr>
              <w:pStyle w:val="TableParagraph"/>
              <w:spacing w:before="10"/>
              <w:ind w:left="71"/>
              <w:rPr>
                <w:b/>
                <w:sz w:val="16"/>
              </w:rPr>
            </w:pPr>
            <w:r>
              <w:rPr>
                <w:b/>
                <w:sz w:val="16"/>
              </w:rPr>
              <w:t>POMOĆ OBRTNICIMA, MALIM I SREDNJIM PODUZETNICIMA</w:t>
            </w:r>
          </w:p>
        </w:tc>
        <w:tc>
          <w:tcPr>
            <w:tcW w:w="1833"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0"/>
              <w:ind w:left="816"/>
              <w:rPr>
                <w:b/>
                <w:sz w:val="16"/>
              </w:rPr>
            </w:pPr>
            <w:r>
              <w:rPr>
                <w:b/>
                <w:sz w:val="16"/>
              </w:rPr>
              <w:t>256.000,00</w:t>
            </w:r>
          </w:p>
        </w:tc>
        <w:tc>
          <w:tcPr>
            <w:tcW w:w="1833"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0"/>
              <w:ind w:left="821"/>
              <w:rPr>
                <w:b/>
                <w:sz w:val="16"/>
              </w:rPr>
            </w:pPr>
            <w:r>
              <w:rPr>
                <w:b/>
                <w:sz w:val="16"/>
              </w:rPr>
              <w:t>247.631,05</w:t>
            </w:r>
          </w:p>
        </w:tc>
        <w:tc>
          <w:tcPr>
            <w:tcW w:w="1125" w:type="dxa"/>
            <w:vMerge w:val="restart"/>
            <w:tcBorders>
              <w:top w:val="single" w:sz="8" w:space="0" w:color="000000"/>
              <w:left w:val="single" w:sz="2" w:space="0" w:color="000000"/>
              <w:bottom w:val="single" w:sz="12" w:space="0" w:color="000000"/>
              <w:right w:val="nil"/>
            </w:tcBorders>
            <w:shd w:val="clear" w:color="auto" w:fill="C0C0C0"/>
          </w:tcPr>
          <w:p w:rsidR="007E506E" w:rsidRDefault="00145EE5">
            <w:pPr>
              <w:pStyle w:val="TableParagraph"/>
              <w:spacing w:before="10"/>
              <w:ind w:left="451"/>
              <w:rPr>
                <w:b/>
                <w:sz w:val="16"/>
              </w:rPr>
            </w:pPr>
            <w:r>
              <w:rPr>
                <w:b/>
                <w:sz w:val="16"/>
              </w:rPr>
              <w:t>96,73%</w:t>
            </w:r>
          </w:p>
        </w:tc>
      </w:tr>
      <w:tr w:rsidR="007E506E">
        <w:trPr>
          <w:trHeight w:val="183"/>
        </w:trPr>
        <w:tc>
          <w:tcPr>
            <w:tcW w:w="114" w:type="dxa"/>
            <w:tcBorders>
              <w:top w:val="nil"/>
              <w:left w:val="nil"/>
              <w:bottom w:val="single" w:sz="12" w:space="0" w:color="000000"/>
              <w:right w:val="single" w:sz="8" w:space="0" w:color="000000"/>
            </w:tcBorders>
            <w:shd w:val="clear" w:color="auto" w:fill="C0C0C0"/>
          </w:tcPr>
          <w:p w:rsidR="007E506E" w:rsidRDefault="00145EE5">
            <w:pPr>
              <w:pStyle w:val="TableParagraph"/>
              <w:spacing w:before="2" w:line="161" w:lineRule="exact"/>
              <w:ind w:left="23" w:right="-29"/>
              <w:jc w:val="center"/>
              <w:rPr>
                <w:sz w:val="14"/>
              </w:rPr>
            </w:pPr>
            <w:r>
              <w:rPr>
                <w:sz w:val="14"/>
              </w:rPr>
              <w:t>I:</w:t>
            </w: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rsidR="007E506E" w:rsidRDefault="00145EE5">
            <w:pPr>
              <w:pStyle w:val="TableParagraph"/>
              <w:spacing w:line="163" w:lineRule="exact"/>
              <w:ind w:left="14" w:right="-15"/>
              <w:jc w:val="center"/>
              <w:rPr>
                <w:sz w:val="14"/>
              </w:rPr>
            </w:pPr>
            <w:r>
              <w:rPr>
                <w:w w:val="99"/>
                <w:sz w:val="14"/>
              </w:rPr>
              <w:t>1</w:t>
            </w:r>
          </w:p>
        </w:tc>
        <w:tc>
          <w:tcPr>
            <w:tcW w:w="112" w:type="dxa"/>
            <w:tcBorders>
              <w:top w:val="single" w:sz="12" w:space="0" w:color="000000"/>
              <w:left w:val="single" w:sz="12" w:space="0" w:color="000000"/>
              <w:bottom w:val="single" w:sz="18" w:space="0" w:color="000000"/>
              <w:right w:val="single" w:sz="8"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71"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71"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8" w:type="dxa"/>
            <w:tcBorders>
              <w:top w:val="single" w:sz="12" w:space="0" w:color="000000"/>
              <w:left w:val="single" w:sz="12" w:space="0" w:color="000000"/>
              <w:bottom w:val="single" w:sz="18" w:space="0" w:color="000000"/>
              <w:right w:val="single" w:sz="8" w:space="0" w:color="000000"/>
            </w:tcBorders>
            <w:shd w:val="clear" w:color="auto" w:fill="C0C0C0"/>
          </w:tcPr>
          <w:p w:rsidR="007E506E" w:rsidRDefault="00145EE5">
            <w:pPr>
              <w:pStyle w:val="TableParagraph"/>
              <w:spacing w:line="163" w:lineRule="exact"/>
              <w:ind w:left="8"/>
              <w:rPr>
                <w:sz w:val="14"/>
              </w:rPr>
            </w:pPr>
            <w:r>
              <w:rPr>
                <w:w w:val="99"/>
                <w:sz w:val="14"/>
              </w:rPr>
              <w:t>9</w:t>
            </w:r>
          </w:p>
        </w:tc>
        <w:tc>
          <w:tcPr>
            <w:tcW w:w="9622" w:type="dxa"/>
            <w:vMerge/>
            <w:tcBorders>
              <w:top w:val="nil"/>
              <w:left w:val="single" w:sz="8" w:space="0" w:color="000000"/>
              <w:bottom w:val="single" w:sz="12"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125" w:type="dxa"/>
            <w:vMerge/>
            <w:tcBorders>
              <w:top w:val="nil"/>
              <w:left w:val="single" w:sz="2" w:space="0" w:color="000000"/>
              <w:bottom w:val="single" w:sz="12" w:space="0" w:color="000000"/>
              <w:right w:val="nil"/>
            </w:tcBorders>
            <w:shd w:val="clear" w:color="auto" w:fill="C0C0C0"/>
          </w:tcPr>
          <w:p w:rsidR="007E506E" w:rsidRDefault="007E506E">
            <w:pPr>
              <w:rPr>
                <w:sz w:val="2"/>
                <w:szCs w:val="2"/>
              </w:rPr>
            </w:pPr>
          </w:p>
        </w:tc>
      </w:tr>
      <w:tr w:rsidR="007E506E">
        <w:trPr>
          <w:trHeight w:val="248"/>
        </w:trPr>
        <w:tc>
          <w:tcPr>
            <w:tcW w:w="736" w:type="dxa"/>
            <w:gridSpan w:val="6"/>
            <w:tcBorders>
              <w:top w:val="single" w:sz="18" w:space="0" w:color="000000"/>
              <w:left w:val="nil"/>
              <w:bottom w:val="single" w:sz="12" w:space="0" w:color="000000"/>
              <w:right w:val="single" w:sz="2" w:space="0" w:color="000000"/>
            </w:tcBorders>
          </w:tcPr>
          <w:p w:rsidR="007E506E" w:rsidRDefault="00145EE5">
            <w:pPr>
              <w:pStyle w:val="TableParagraph"/>
              <w:spacing w:line="191" w:lineRule="exact"/>
              <w:ind w:left="457"/>
              <w:rPr>
                <w:sz w:val="16"/>
              </w:rPr>
            </w:pPr>
            <w:r>
              <w:rPr>
                <w:sz w:val="16"/>
              </w:rPr>
              <w:t>352</w:t>
            </w:r>
          </w:p>
        </w:tc>
        <w:tc>
          <w:tcPr>
            <w:tcW w:w="402" w:type="dxa"/>
            <w:gridSpan w:val="3"/>
            <w:tcBorders>
              <w:top w:val="single" w:sz="1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line="191" w:lineRule="exact"/>
              <w:ind w:left="130"/>
              <w:rPr>
                <w:sz w:val="16"/>
              </w:rPr>
            </w:pPr>
            <w:r>
              <w:rPr>
                <w:sz w:val="16"/>
              </w:rPr>
              <w:t>Subvencije trgovačkim društvima, zadrugama, poljoprivrednicima i obrtnicima izvan javnog sektora</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line="191" w:lineRule="exact"/>
              <w:ind w:right="86"/>
              <w:jc w:val="right"/>
              <w:rPr>
                <w:sz w:val="16"/>
              </w:rPr>
            </w:pPr>
            <w:r>
              <w:rPr>
                <w:sz w:val="16"/>
              </w:rPr>
              <w:t>246.000,00</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line="191" w:lineRule="exact"/>
              <w:ind w:right="80"/>
              <w:jc w:val="right"/>
              <w:rPr>
                <w:sz w:val="16"/>
              </w:rPr>
            </w:pPr>
            <w:r>
              <w:rPr>
                <w:sz w:val="16"/>
              </w:rPr>
              <w:t>242.881,05</w:t>
            </w:r>
          </w:p>
        </w:tc>
        <w:tc>
          <w:tcPr>
            <w:tcW w:w="1125" w:type="dxa"/>
            <w:tcBorders>
              <w:top w:val="single" w:sz="12" w:space="0" w:color="000000"/>
              <w:left w:val="single" w:sz="2" w:space="0" w:color="000000"/>
              <w:bottom w:val="single" w:sz="12" w:space="0" w:color="000000"/>
              <w:right w:val="nil"/>
            </w:tcBorders>
          </w:tcPr>
          <w:p w:rsidR="007E506E" w:rsidRDefault="00145EE5">
            <w:pPr>
              <w:pStyle w:val="TableParagraph"/>
              <w:spacing w:line="191" w:lineRule="exact"/>
              <w:ind w:right="16"/>
              <w:jc w:val="right"/>
              <w:rPr>
                <w:sz w:val="16"/>
              </w:rPr>
            </w:pPr>
            <w:r>
              <w:rPr>
                <w:sz w:val="16"/>
              </w:rPr>
              <w:t>98,73%</w:t>
            </w: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3523</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Subvencije poljoprivrednicima i obrtnicima</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0"/>
              <w:jc w:val="right"/>
              <w:rPr>
                <w:sz w:val="16"/>
              </w:rPr>
            </w:pPr>
            <w:r>
              <w:rPr>
                <w:sz w:val="16"/>
              </w:rPr>
              <w:t>242.881,05</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6"/>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457"/>
              <w:rPr>
                <w:sz w:val="16"/>
              </w:rPr>
            </w:pPr>
            <w:r>
              <w:rPr>
                <w:sz w:val="16"/>
              </w:rPr>
              <w:t>381</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Tekuće donacije</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6"/>
              <w:jc w:val="right"/>
              <w:rPr>
                <w:sz w:val="16"/>
              </w:rPr>
            </w:pPr>
            <w:r>
              <w:rPr>
                <w:sz w:val="16"/>
              </w:rPr>
              <w:t>10.000,00</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0"/>
              <w:jc w:val="right"/>
              <w:rPr>
                <w:sz w:val="16"/>
              </w:rPr>
            </w:pPr>
            <w:r>
              <w:rPr>
                <w:sz w:val="16"/>
              </w:rPr>
              <w:t>4.750,00</w:t>
            </w:r>
          </w:p>
        </w:tc>
        <w:tc>
          <w:tcPr>
            <w:tcW w:w="1125"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16"/>
              <w:jc w:val="right"/>
              <w:rPr>
                <w:sz w:val="16"/>
              </w:rPr>
            </w:pPr>
            <w:r>
              <w:rPr>
                <w:sz w:val="16"/>
              </w:rPr>
              <w:t>47,50%</w:t>
            </w: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3811</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Tekuće donacije u novcu</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0"/>
              <w:jc w:val="right"/>
              <w:rPr>
                <w:sz w:val="16"/>
              </w:rPr>
            </w:pPr>
            <w:r>
              <w:rPr>
                <w:sz w:val="16"/>
              </w:rPr>
              <w:t>4.750,00</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512"/>
        </w:trPr>
        <w:tc>
          <w:tcPr>
            <w:tcW w:w="1138" w:type="dxa"/>
            <w:gridSpan w:val="9"/>
            <w:tcBorders>
              <w:top w:val="single" w:sz="12" w:space="0" w:color="000000"/>
              <w:left w:val="nil"/>
              <w:bottom w:val="nil"/>
              <w:right w:val="single" w:sz="2" w:space="0" w:color="000000"/>
            </w:tcBorders>
            <w:shd w:val="clear" w:color="auto" w:fill="959595"/>
          </w:tcPr>
          <w:p w:rsidR="007E506E" w:rsidRDefault="00145EE5">
            <w:pPr>
              <w:pStyle w:val="TableParagraph"/>
              <w:spacing w:before="3"/>
              <w:ind w:left="23"/>
              <w:rPr>
                <w:b/>
                <w:sz w:val="16"/>
              </w:rPr>
            </w:pPr>
            <w:r>
              <w:rPr>
                <w:b/>
                <w:sz w:val="16"/>
              </w:rPr>
              <w:t>Program</w:t>
            </w:r>
          </w:p>
          <w:p w:rsidR="007E506E" w:rsidRDefault="00145EE5">
            <w:pPr>
              <w:pStyle w:val="TableParagraph"/>
              <w:spacing w:before="34"/>
              <w:ind w:left="710"/>
              <w:rPr>
                <w:b/>
                <w:sz w:val="16"/>
              </w:rPr>
            </w:pPr>
            <w:r>
              <w:rPr>
                <w:b/>
                <w:sz w:val="16"/>
              </w:rPr>
              <w:t>3018</w:t>
            </w:r>
          </w:p>
        </w:tc>
        <w:tc>
          <w:tcPr>
            <w:tcW w:w="9622" w:type="dxa"/>
            <w:tcBorders>
              <w:top w:val="single" w:sz="12" w:space="0" w:color="000000"/>
              <w:left w:val="single" w:sz="2" w:space="0" w:color="000000"/>
              <w:bottom w:val="nil"/>
              <w:right w:val="single" w:sz="2" w:space="0" w:color="000000"/>
            </w:tcBorders>
            <w:shd w:val="clear" w:color="auto" w:fill="959595"/>
          </w:tcPr>
          <w:p w:rsidR="007E506E" w:rsidRDefault="00145EE5">
            <w:pPr>
              <w:pStyle w:val="TableParagraph"/>
              <w:spacing w:before="5"/>
              <w:ind w:left="78"/>
              <w:rPr>
                <w:b/>
                <w:sz w:val="20"/>
              </w:rPr>
            </w:pPr>
            <w:r>
              <w:rPr>
                <w:b/>
                <w:sz w:val="20"/>
              </w:rPr>
              <w:t>PROGRAM UPRAVLJANJA IMOVINOM</w:t>
            </w:r>
          </w:p>
        </w:tc>
        <w:tc>
          <w:tcPr>
            <w:tcW w:w="1833" w:type="dxa"/>
            <w:tcBorders>
              <w:top w:val="single" w:sz="12" w:space="0" w:color="000000"/>
              <w:left w:val="single" w:sz="2" w:space="0" w:color="000000"/>
              <w:bottom w:val="nil"/>
              <w:right w:val="single" w:sz="2" w:space="0" w:color="000000"/>
            </w:tcBorders>
            <w:shd w:val="clear" w:color="auto" w:fill="959595"/>
          </w:tcPr>
          <w:p w:rsidR="007E506E" w:rsidRDefault="00145EE5">
            <w:pPr>
              <w:pStyle w:val="TableParagraph"/>
              <w:spacing w:before="5"/>
              <w:ind w:right="79"/>
              <w:jc w:val="right"/>
              <w:rPr>
                <w:b/>
                <w:sz w:val="20"/>
              </w:rPr>
            </w:pPr>
            <w:r>
              <w:rPr>
                <w:b/>
                <w:sz w:val="20"/>
              </w:rPr>
              <w:t>7.006.950,43</w:t>
            </w:r>
          </w:p>
        </w:tc>
        <w:tc>
          <w:tcPr>
            <w:tcW w:w="1833" w:type="dxa"/>
            <w:tcBorders>
              <w:top w:val="single" w:sz="12" w:space="0" w:color="000000"/>
              <w:left w:val="single" w:sz="2" w:space="0" w:color="000000"/>
              <w:bottom w:val="nil"/>
              <w:right w:val="single" w:sz="2" w:space="0" w:color="000000"/>
            </w:tcBorders>
            <w:shd w:val="clear" w:color="auto" w:fill="959595"/>
          </w:tcPr>
          <w:p w:rsidR="007E506E" w:rsidRDefault="00145EE5">
            <w:pPr>
              <w:pStyle w:val="TableParagraph"/>
              <w:spacing w:before="5"/>
              <w:ind w:right="74"/>
              <w:jc w:val="right"/>
              <w:rPr>
                <w:b/>
                <w:sz w:val="20"/>
              </w:rPr>
            </w:pPr>
            <w:r>
              <w:rPr>
                <w:b/>
                <w:sz w:val="20"/>
              </w:rPr>
              <w:t>6.467.872,84</w:t>
            </w:r>
          </w:p>
        </w:tc>
        <w:tc>
          <w:tcPr>
            <w:tcW w:w="1125" w:type="dxa"/>
            <w:tcBorders>
              <w:top w:val="single" w:sz="12" w:space="0" w:color="000000"/>
              <w:left w:val="single" w:sz="2" w:space="0" w:color="000000"/>
              <w:bottom w:val="nil"/>
              <w:right w:val="nil"/>
            </w:tcBorders>
            <w:shd w:val="clear" w:color="auto" w:fill="959595"/>
          </w:tcPr>
          <w:p w:rsidR="007E506E" w:rsidRDefault="00145EE5">
            <w:pPr>
              <w:pStyle w:val="TableParagraph"/>
              <w:spacing w:before="5"/>
              <w:ind w:right="12"/>
              <w:jc w:val="right"/>
              <w:rPr>
                <w:b/>
                <w:sz w:val="20"/>
              </w:rPr>
            </w:pPr>
            <w:r>
              <w:rPr>
                <w:b/>
                <w:sz w:val="20"/>
              </w:rPr>
              <w:t>92,31%</w:t>
            </w:r>
          </w:p>
        </w:tc>
      </w:tr>
    </w:tbl>
    <w:p w:rsidR="007E506E" w:rsidRDefault="007E506E">
      <w:pPr>
        <w:jc w:val="right"/>
        <w:rPr>
          <w:sz w:val="20"/>
        </w:rPr>
        <w:sectPr w:rsidR="007E506E">
          <w:pgSz w:w="16840" w:h="11910" w:orient="landscape"/>
          <w:pgMar w:top="1100" w:right="237" w:bottom="920" w:left="720" w:header="0" w:footer="739" w:gutter="0"/>
          <w:cols w:space="720"/>
        </w:sectPr>
      </w:pPr>
    </w:p>
    <w:p w:rsidR="007E506E" w:rsidRDefault="007E506E">
      <w:pPr>
        <w:pStyle w:val="Tijeloteksta"/>
        <w:spacing w:before="4"/>
        <w:rPr>
          <w:rFonts w:ascii="Tahoma"/>
          <w:sz w:val="2"/>
        </w:rPr>
      </w:pPr>
    </w:p>
    <w:tbl>
      <w:tblPr>
        <w:tblStyle w:val="TableNormal"/>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4"/>
        <w:gridCol w:w="113"/>
        <w:gridCol w:w="112"/>
        <w:gridCol w:w="113"/>
        <w:gridCol w:w="113"/>
        <w:gridCol w:w="171"/>
        <w:gridCol w:w="171"/>
        <w:gridCol w:w="113"/>
        <w:gridCol w:w="117"/>
        <w:gridCol w:w="9622"/>
        <w:gridCol w:w="1833"/>
        <w:gridCol w:w="1833"/>
        <w:gridCol w:w="1125"/>
      </w:tblGrid>
      <w:tr w:rsidR="007E506E">
        <w:trPr>
          <w:trHeight w:val="829"/>
        </w:trPr>
        <w:tc>
          <w:tcPr>
            <w:tcW w:w="15550" w:type="dxa"/>
            <w:gridSpan w:val="13"/>
            <w:tcBorders>
              <w:left w:val="nil"/>
              <w:bottom w:val="single" w:sz="8" w:space="0" w:color="000000"/>
              <w:right w:val="nil"/>
            </w:tcBorders>
            <w:shd w:val="clear" w:color="auto" w:fill="C0C0C0"/>
          </w:tcPr>
          <w:p w:rsidR="007E506E" w:rsidRDefault="00145EE5">
            <w:pPr>
              <w:pStyle w:val="TableParagraph"/>
              <w:spacing w:before="66"/>
              <w:ind w:left="2114" w:right="2142"/>
              <w:jc w:val="center"/>
              <w:rPr>
                <w:rFonts w:ascii="Times New Roman" w:hAnsi="Times New Roman"/>
                <w:b/>
                <w:sz w:val="28"/>
              </w:rPr>
            </w:pPr>
            <w:r>
              <w:rPr>
                <w:rFonts w:ascii="Times New Roman" w:hAnsi="Times New Roman"/>
                <w:b/>
                <w:sz w:val="28"/>
              </w:rPr>
              <w:t>GODIŠNJI IZVJEŠTAJ O IZVRŠENJU PRORAČUNA GRADA OZLJA ZA 2020. GODINU</w:t>
            </w:r>
          </w:p>
          <w:p w:rsidR="007E506E" w:rsidRDefault="00145EE5">
            <w:pPr>
              <w:pStyle w:val="TableParagraph"/>
              <w:spacing w:before="74"/>
              <w:ind w:left="2124" w:right="2138"/>
              <w:jc w:val="center"/>
              <w:rPr>
                <w:rFonts w:ascii="Times New Roman"/>
              </w:rPr>
            </w:pPr>
            <w:r>
              <w:rPr>
                <w:rFonts w:ascii="Times New Roman"/>
              </w:rPr>
              <w:t>TABLICA 11. POSEBNI</w:t>
            </w:r>
            <w:r>
              <w:rPr>
                <w:rFonts w:ascii="Times New Roman"/>
                <w:spacing w:val="-6"/>
              </w:rPr>
              <w:t xml:space="preserve"> </w:t>
            </w:r>
            <w:r>
              <w:rPr>
                <w:rFonts w:ascii="Times New Roman"/>
                <w:spacing w:val="-2"/>
              </w:rPr>
              <w:t>DIO</w:t>
            </w:r>
          </w:p>
        </w:tc>
      </w:tr>
      <w:tr w:rsidR="007E506E">
        <w:trPr>
          <w:trHeight w:val="841"/>
        </w:trPr>
        <w:tc>
          <w:tcPr>
            <w:tcW w:w="1137" w:type="dxa"/>
            <w:gridSpan w:val="9"/>
            <w:tcBorders>
              <w:top w:val="single" w:sz="8" w:space="0" w:color="000000"/>
              <w:left w:val="nil"/>
              <w:bottom w:val="single" w:sz="12" w:space="0" w:color="000000"/>
              <w:right w:val="single" w:sz="2" w:space="0" w:color="000000"/>
            </w:tcBorders>
            <w:shd w:val="clear" w:color="auto" w:fill="C0C0C0"/>
          </w:tcPr>
          <w:p w:rsidR="007E506E" w:rsidRDefault="00145EE5">
            <w:pPr>
              <w:pStyle w:val="TableParagraph"/>
              <w:spacing w:before="8"/>
              <w:ind w:left="245" w:right="235" w:hanging="1"/>
              <w:jc w:val="center"/>
              <w:rPr>
                <w:sz w:val="20"/>
              </w:rPr>
            </w:pPr>
            <w:r>
              <w:rPr>
                <w:sz w:val="20"/>
              </w:rPr>
              <w:t>Račun/ Pozicija</w:t>
            </w:r>
          </w:p>
          <w:p w:rsidR="007E506E" w:rsidRDefault="00145EE5">
            <w:pPr>
              <w:pStyle w:val="TableParagraph"/>
              <w:spacing w:before="83"/>
              <w:ind w:left="164"/>
              <w:jc w:val="center"/>
              <w:rPr>
                <w:sz w:val="18"/>
              </w:rPr>
            </w:pPr>
            <w:r>
              <w:rPr>
                <w:sz w:val="18"/>
              </w:rPr>
              <w:t>1</w:t>
            </w:r>
          </w:p>
        </w:tc>
        <w:tc>
          <w:tcPr>
            <w:tcW w:w="9622"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8"/>
              <w:ind w:left="4598" w:right="4578"/>
              <w:jc w:val="center"/>
              <w:rPr>
                <w:sz w:val="20"/>
              </w:rPr>
            </w:pPr>
            <w:r>
              <w:rPr>
                <w:sz w:val="20"/>
              </w:rPr>
              <w:t>Opis</w:t>
            </w:r>
          </w:p>
          <w:p w:rsidR="007E506E" w:rsidRDefault="007E506E">
            <w:pPr>
              <w:pStyle w:val="TableParagraph"/>
              <w:spacing w:before="11"/>
              <w:rPr>
                <w:sz w:val="26"/>
              </w:rPr>
            </w:pPr>
          </w:p>
          <w:p w:rsidR="007E506E" w:rsidRDefault="00145EE5">
            <w:pPr>
              <w:pStyle w:val="TableParagraph"/>
              <w:ind w:left="20"/>
              <w:jc w:val="center"/>
              <w:rPr>
                <w:sz w:val="18"/>
              </w:rPr>
            </w:pPr>
            <w:r>
              <w:rPr>
                <w:sz w:val="18"/>
              </w:rPr>
              <w:t>2</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151" w:right="243"/>
              <w:jc w:val="center"/>
              <w:rPr>
                <w:sz w:val="20"/>
              </w:rPr>
            </w:pPr>
            <w:r>
              <w:rPr>
                <w:sz w:val="20"/>
              </w:rPr>
              <w:t>Izvorni plan za 2020. godinu</w:t>
            </w:r>
          </w:p>
          <w:p w:rsidR="007E506E" w:rsidRDefault="00145EE5">
            <w:pPr>
              <w:pStyle w:val="TableParagraph"/>
              <w:spacing w:before="90"/>
              <w:ind w:right="29"/>
              <w:jc w:val="center"/>
              <w:rPr>
                <w:sz w:val="18"/>
              </w:rPr>
            </w:pPr>
            <w:r>
              <w:rPr>
                <w:sz w:val="18"/>
              </w:rPr>
              <w:t>3</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163" w:right="243"/>
              <w:jc w:val="center"/>
              <w:rPr>
                <w:sz w:val="20"/>
              </w:rPr>
            </w:pPr>
            <w:r>
              <w:rPr>
                <w:sz w:val="20"/>
              </w:rPr>
              <w:t>Izvršenje 2020. godine</w:t>
            </w:r>
          </w:p>
          <w:p w:rsidR="007E506E" w:rsidRDefault="00145EE5">
            <w:pPr>
              <w:pStyle w:val="TableParagraph"/>
              <w:spacing w:before="85"/>
              <w:ind w:right="18"/>
              <w:jc w:val="center"/>
              <w:rPr>
                <w:sz w:val="18"/>
              </w:rPr>
            </w:pPr>
            <w:r>
              <w:rPr>
                <w:sz w:val="18"/>
              </w:rPr>
              <w:t>4</w:t>
            </w:r>
          </w:p>
        </w:tc>
        <w:tc>
          <w:tcPr>
            <w:tcW w:w="1125" w:type="dxa"/>
            <w:tcBorders>
              <w:top w:val="single" w:sz="8" w:space="0" w:color="000000"/>
              <w:left w:val="single" w:sz="2" w:space="0" w:color="000000"/>
              <w:bottom w:val="single" w:sz="12" w:space="0" w:color="000000"/>
              <w:right w:val="nil"/>
            </w:tcBorders>
            <w:shd w:val="clear" w:color="auto" w:fill="C0C0C0"/>
          </w:tcPr>
          <w:p w:rsidR="007E506E" w:rsidRDefault="00145EE5">
            <w:pPr>
              <w:pStyle w:val="TableParagraph"/>
              <w:spacing w:before="15"/>
              <w:ind w:left="219" w:right="250"/>
              <w:jc w:val="center"/>
              <w:rPr>
                <w:sz w:val="20"/>
              </w:rPr>
            </w:pPr>
            <w:r>
              <w:rPr>
                <w:sz w:val="20"/>
              </w:rPr>
              <w:t>Indeks 4/3</w:t>
            </w:r>
          </w:p>
          <w:p w:rsidR="007E506E" w:rsidRDefault="00145EE5">
            <w:pPr>
              <w:pStyle w:val="TableParagraph"/>
              <w:spacing w:before="71"/>
              <w:ind w:right="32"/>
              <w:jc w:val="center"/>
              <w:rPr>
                <w:sz w:val="18"/>
              </w:rPr>
            </w:pPr>
            <w:r>
              <w:rPr>
                <w:sz w:val="18"/>
              </w:rPr>
              <w:t>5</w:t>
            </w:r>
          </w:p>
        </w:tc>
      </w:tr>
      <w:tr w:rsidR="007E506E">
        <w:trPr>
          <w:trHeight w:val="200"/>
        </w:trPr>
        <w:tc>
          <w:tcPr>
            <w:tcW w:w="1137" w:type="dxa"/>
            <w:gridSpan w:val="9"/>
            <w:tcBorders>
              <w:top w:val="single" w:sz="12" w:space="0" w:color="000000"/>
              <w:left w:val="nil"/>
              <w:bottom w:val="single" w:sz="12" w:space="0" w:color="000000"/>
              <w:right w:val="single" w:sz="2" w:space="0" w:color="000000"/>
            </w:tcBorders>
            <w:shd w:val="clear" w:color="auto" w:fill="C0C0C0"/>
          </w:tcPr>
          <w:p w:rsidR="007E506E" w:rsidRDefault="00145EE5">
            <w:pPr>
              <w:pStyle w:val="TableParagraph"/>
              <w:spacing w:before="5" w:line="176" w:lineRule="exact"/>
              <w:ind w:left="17"/>
              <w:rPr>
                <w:b/>
                <w:sz w:val="16"/>
              </w:rPr>
            </w:pPr>
            <w:r>
              <w:rPr>
                <w:b/>
                <w:sz w:val="16"/>
              </w:rPr>
              <w:t>Akt. K301812</w:t>
            </w:r>
          </w:p>
        </w:tc>
        <w:tc>
          <w:tcPr>
            <w:tcW w:w="9622" w:type="dxa"/>
            <w:vMerge w:val="restart"/>
            <w:tcBorders>
              <w:top w:val="single" w:sz="12" w:space="0" w:color="000000"/>
              <w:left w:val="single" w:sz="8" w:space="0" w:color="000000"/>
              <w:bottom w:val="single" w:sz="12" w:space="0" w:color="000000"/>
              <w:right w:val="single" w:sz="2" w:space="0" w:color="000000"/>
            </w:tcBorders>
            <w:shd w:val="clear" w:color="auto" w:fill="C0C0C0"/>
          </w:tcPr>
          <w:p w:rsidR="007E506E" w:rsidRDefault="00145EE5">
            <w:pPr>
              <w:pStyle w:val="TableParagraph"/>
              <w:spacing w:before="5"/>
              <w:ind w:left="66"/>
              <w:rPr>
                <w:b/>
                <w:sz w:val="16"/>
              </w:rPr>
            </w:pPr>
            <w:r>
              <w:rPr>
                <w:b/>
                <w:sz w:val="16"/>
              </w:rPr>
              <w:t>PROŠIRENJE DJEČJEG VRTIĆA ZVONČIĆ</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5"/>
              <w:ind w:left="657"/>
              <w:rPr>
                <w:b/>
                <w:sz w:val="16"/>
              </w:rPr>
            </w:pPr>
            <w:r>
              <w:rPr>
                <w:b/>
                <w:sz w:val="16"/>
              </w:rPr>
              <w:t>6.297.989,31</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5"/>
              <w:ind w:left="663"/>
              <w:rPr>
                <w:b/>
                <w:sz w:val="16"/>
              </w:rPr>
            </w:pPr>
            <w:r>
              <w:rPr>
                <w:b/>
                <w:sz w:val="16"/>
              </w:rPr>
              <w:t>6.273.081,86</w:t>
            </w:r>
          </w:p>
        </w:tc>
        <w:tc>
          <w:tcPr>
            <w:tcW w:w="1125" w:type="dxa"/>
            <w:vMerge w:val="restart"/>
            <w:tcBorders>
              <w:top w:val="single" w:sz="12" w:space="0" w:color="000000"/>
              <w:left w:val="single" w:sz="2" w:space="0" w:color="000000"/>
              <w:bottom w:val="single" w:sz="12" w:space="0" w:color="000000"/>
              <w:right w:val="nil"/>
            </w:tcBorders>
            <w:shd w:val="clear" w:color="auto" w:fill="C0C0C0"/>
          </w:tcPr>
          <w:p w:rsidR="007E506E" w:rsidRDefault="00145EE5">
            <w:pPr>
              <w:pStyle w:val="TableParagraph"/>
              <w:spacing w:before="5"/>
              <w:ind w:left="445"/>
              <w:rPr>
                <w:b/>
                <w:sz w:val="16"/>
              </w:rPr>
            </w:pPr>
            <w:r>
              <w:rPr>
                <w:b/>
                <w:sz w:val="16"/>
              </w:rPr>
              <w:t>99,60%</w:t>
            </w:r>
          </w:p>
        </w:tc>
      </w:tr>
      <w:tr w:rsidR="007E506E">
        <w:trPr>
          <w:trHeight w:val="188"/>
        </w:trPr>
        <w:tc>
          <w:tcPr>
            <w:tcW w:w="114" w:type="dxa"/>
            <w:tcBorders>
              <w:top w:val="nil"/>
              <w:left w:val="nil"/>
              <w:bottom w:val="single" w:sz="12" w:space="0" w:color="000000"/>
              <w:right w:val="single" w:sz="8" w:space="0" w:color="000000"/>
            </w:tcBorders>
            <w:shd w:val="clear" w:color="auto" w:fill="C0C0C0"/>
          </w:tcPr>
          <w:p w:rsidR="007E506E" w:rsidRDefault="00145EE5">
            <w:pPr>
              <w:pStyle w:val="TableParagraph"/>
              <w:spacing w:before="2" w:line="166" w:lineRule="exact"/>
              <w:ind w:left="17" w:right="-29"/>
              <w:jc w:val="center"/>
              <w:rPr>
                <w:sz w:val="14"/>
              </w:rPr>
            </w:pPr>
            <w:r>
              <w:rPr>
                <w:sz w:val="14"/>
              </w:rPr>
              <w:t>I:</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145EE5">
            <w:pPr>
              <w:pStyle w:val="TableParagraph"/>
              <w:spacing w:line="163" w:lineRule="exact"/>
              <w:ind w:left="2"/>
              <w:jc w:val="center"/>
              <w:rPr>
                <w:sz w:val="14"/>
              </w:rPr>
            </w:pPr>
            <w:r>
              <w:rPr>
                <w:sz w:val="14"/>
              </w:rPr>
              <w:t>4</w:t>
            </w:r>
          </w:p>
        </w:tc>
        <w:tc>
          <w:tcPr>
            <w:tcW w:w="171"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71"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7" w:type="dxa"/>
            <w:tcBorders>
              <w:top w:val="single" w:sz="12" w:space="0" w:color="000000"/>
              <w:left w:val="single" w:sz="12" w:space="0" w:color="000000"/>
              <w:bottom w:val="single" w:sz="12" w:space="0" w:color="000000"/>
              <w:right w:val="single" w:sz="8" w:space="0" w:color="000000"/>
            </w:tcBorders>
            <w:shd w:val="clear" w:color="auto" w:fill="C0C0C0"/>
          </w:tcPr>
          <w:p w:rsidR="007E506E" w:rsidRDefault="00145EE5">
            <w:pPr>
              <w:pStyle w:val="TableParagraph"/>
              <w:spacing w:line="163" w:lineRule="exact"/>
              <w:ind w:right="11"/>
              <w:jc w:val="right"/>
              <w:rPr>
                <w:sz w:val="14"/>
              </w:rPr>
            </w:pPr>
            <w:r>
              <w:rPr>
                <w:sz w:val="14"/>
              </w:rPr>
              <w:t>9</w:t>
            </w:r>
          </w:p>
        </w:tc>
        <w:tc>
          <w:tcPr>
            <w:tcW w:w="9622" w:type="dxa"/>
            <w:vMerge/>
            <w:tcBorders>
              <w:top w:val="nil"/>
              <w:left w:val="single" w:sz="8" w:space="0" w:color="000000"/>
              <w:bottom w:val="single" w:sz="12"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125" w:type="dxa"/>
            <w:vMerge/>
            <w:tcBorders>
              <w:top w:val="nil"/>
              <w:left w:val="single" w:sz="2" w:space="0" w:color="000000"/>
              <w:bottom w:val="single" w:sz="12" w:space="0" w:color="000000"/>
              <w:right w:val="nil"/>
            </w:tcBorders>
            <w:shd w:val="clear" w:color="auto" w:fill="C0C0C0"/>
          </w:tcPr>
          <w:p w:rsidR="007E506E" w:rsidRDefault="007E506E">
            <w:pPr>
              <w:rPr>
                <w:sz w:val="2"/>
                <w:szCs w:val="2"/>
              </w:rPr>
            </w:pPr>
          </w:p>
        </w:tc>
      </w:tr>
      <w:tr w:rsidR="007E506E">
        <w:trPr>
          <w:trHeight w:val="258"/>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451"/>
              <w:rPr>
                <w:sz w:val="16"/>
              </w:rPr>
            </w:pPr>
            <w:r>
              <w:rPr>
                <w:sz w:val="16"/>
              </w:rPr>
              <w:t>323</w:t>
            </w:r>
          </w:p>
        </w:tc>
        <w:tc>
          <w:tcPr>
            <w:tcW w:w="401"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25"/>
              <w:rPr>
                <w:sz w:val="16"/>
              </w:rPr>
            </w:pPr>
            <w:r>
              <w:rPr>
                <w:sz w:val="16"/>
              </w:rPr>
              <w:t>Rashodi za usluge</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91"/>
              <w:jc w:val="right"/>
              <w:rPr>
                <w:sz w:val="16"/>
              </w:rPr>
            </w:pPr>
            <w:r>
              <w:rPr>
                <w:sz w:val="16"/>
              </w:rPr>
              <w:t>48.000,00</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6"/>
              <w:jc w:val="right"/>
              <w:rPr>
                <w:sz w:val="16"/>
              </w:rPr>
            </w:pPr>
            <w:r>
              <w:rPr>
                <w:sz w:val="16"/>
              </w:rPr>
              <w:t>47.670,86</w:t>
            </w:r>
          </w:p>
        </w:tc>
        <w:tc>
          <w:tcPr>
            <w:tcW w:w="1125"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20"/>
              <w:jc w:val="right"/>
              <w:rPr>
                <w:sz w:val="16"/>
              </w:rPr>
            </w:pPr>
            <w:r>
              <w:rPr>
                <w:sz w:val="16"/>
              </w:rPr>
              <w:t>99,31%</w:t>
            </w: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2"/>
              <w:rPr>
                <w:sz w:val="16"/>
              </w:rPr>
            </w:pPr>
            <w:r>
              <w:rPr>
                <w:sz w:val="16"/>
              </w:rPr>
              <w:t>3232</w:t>
            </w:r>
          </w:p>
        </w:tc>
        <w:tc>
          <w:tcPr>
            <w:tcW w:w="401"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25"/>
              <w:rPr>
                <w:sz w:val="16"/>
              </w:rPr>
            </w:pPr>
            <w:r>
              <w:rPr>
                <w:sz w:val="16"/>
              </w:rPr>
              <w:t>Usluge tekućeg i investicijskog održavanja</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6"/>
              <w:jc w:val="right"/>
              <w:rPr>
                <w:sz w:val="16"/>
              </w:rPr>
            </w:pPr>
            <w:r>
              <w:rPr>
                <w:sz w:val="16"/>
              </w:rPr>
              <w:t>47.670,86</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6"/>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451"/>
              <w:rPr>
                <w:sz w:val="16"/>
              </w:rPr>
            </w:pPr>
            <w:r>
              <w:rPr>
                <w:sz w:val="16"/>
              </w:rPr>
              <w:t>422</w:t>
            </w:r>
          </w:p>
        </w:tc>
        <w:tc>
          <w:tcPr>
            <w:tcW w:w="401"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25"/>
              <w:rPr>
                <w:sz w:val="16"/>
              </w:rPr>
            </w:pPr>
            <w:r>
              <w:rPr>
                <w:sz w:val="16"/>
              </w:rPr>
              <w:t>Postrojenja i oprema</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93"/>
              <w:jc w:val="right"/>
              <w:rPr>
                <w:sz w:val="16"/>
              </w:rPr>
            </w:pPr>
            <w:r>
              <w:rPr>
                <w:sz w:val="16"/>
              </w:rPr>
              <w:t>338.000,00</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6"/>
              <w:jc w:val="right"/>
              <w:rPr>
                <w:sz w:val="16"/>
              </w:rPr>
            </w:pPr>
            <w:r>
              <w:rPr>
                <w:sz w:val="16"/>
              </w:rPr>
              <w:t>337.386,25</w:t>
            </w:r>
          </w:p>
        </w:tc>
        <w:tc>
          <w:tcPr>
            <w:tcW w:w="1125"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21"/>
              <w:jc w:val="right"/>
              <w:rPr>
                <w:sz w:val="16"/>
              </w:rPr>
            </w:pPr>
            <w:r>
              <w:rPr>
                <w:sz w:val="16"/>
              </w:rPr>
              <w:t>99,82%</w:t>
            </w:r>
          </w:p>
        </w:tc>
      </w:tr>
      <w:tr w:rsidR="007E506E">
        <w:trPr>
          <w:trHeight w:val="261"/>
        </w:trPr>
        <w:tc>
          <w:tcPr>
            <w:tcW w:w="736" w:type="dxa"/>
            <w:gridSpan w:val="6"/>
            <w:tcBorders>
              <w:top w:val="single" w:sz="12" w:space="0" w:color="000000"/>
              <w:left w:val="nil"/>
              <w:bottom w:val="single" w:sz="8" w:space="0" w:color="000000"/>
              <w:right w:val="single" w:sz="2" w:space="0" w:color="000000"/>
            </w:tcBorders>
          </w:tcPr>
          <w:p w:rsidR="007E506E" w:rsidRDefault="00145EE5">
            <w:pPr>
              <w:pStyle w:val="TableParagraph"/>
              <w:spacing w:before="5"/>
              <w:ind w:left="362"/>
              <w:rPr>
                <w:sz w:val="16"/>
              </w:rPr>
            </w:pPr>
            <w:r>
              <w:rPr>
                <w:sz w:val="16"/>
              </w:rPr>
              <w:t>4223</w:t>
            </w:r>
          </w:p>
        </w:tc>
        <w:tc>
          <w:tcPr>
            <w:tcW w:w="401" w:type="dxa"/>
            <w:gridSpan w:val="3"/>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left="125"/>
              <w:rPr>
                <w:sz w:val="16"/>
              </w:rPr>
            </w:pPr>
            <w:r>
              <w:rPr>
                <w:sz w:val="16"/>
              </w:rPr>
              <w:t>Oprema za održavanje i zaštitu</w:t>
            </w:r>
          </w:p>
        </w:tc>
        <w:tc>
          <w:tcPr>
            <w:tcW w:w="1833" w:type="dxa"/>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right="85"/>
              <w:jc w:val="right"/>
              <w:rPr>
                <w:sz w:val="16"/>
              </w:rPr>
            </w:pPr>
            <w:r>
              <w:rPr>
                <w:sz w:val="16"/>
              </w:rPr>
              <w:t>0,00</w:t>
            </w:r>
          </w:p>
        </w:tc>
        <w:tc>
          <w:tcPr>
            <w:tcW w:w="1125" w:type="dxa"/>
            <w:tcBorders>
              <w:top w:val="single" w:sz="12"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65"/>
        </w:trPr>
        <w:tc>
          <w:tcPr>
            <w:tcW w:w="736"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9"/>
              <w:ind w:left="362"/>
              <w:rPr>
                <w:sz w:val="16"/>
              </w:rPr>
            </w:pPr>
            <w:r>
              <w:rPr>
                <w:sz w:val="16"/>
              </w:rPr>
              <w:t>4227</w:t>
            </w:r>
          </w:p>
        </w:tc>
        <w:tc>
          <w:tcPr>
            <w:tcW w:w="401"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9"/>
              <w:ind w:left="125"/>
              <w:rPr>
                <w:sz w:val="16"/>
              </w:rPr>
            </w:pPr>
            <w:r>
              <w:rPr>
                <w:sz w:val="16"/>
              </w:rPr>
              <w:t>Uređaji, strojevi i oprema za ostale namjene</w:t>
            </w:r>
          </w:p>
        </w:tc>
        <w:tc>
          <w:tcPr>
            <w:tcW w:w="1833"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9"/>
              <w:ind w:right="86"/>
              <w:jc w:val="right"/>
              <w:rPr>
                <w:sz w:val="16"/>
              </w:rPr>
            </w:pPr>
            <w:r>
              <w:rPr>
                <w:sz w:val="16"/>
              </w:rPr>
              <w:t>337.386,25</w:t>
            </w:r>
          </w:p>
        </w:tc>
        <w:tc>
          <w:tcPr>
            <w:tcW w:w="1125"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66"/>
        </w:trPr>
        <w:tc>
          <w:tcPr>
            <w:tcW w:w="736"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10"/>
              <w:ind w:left="451"/>
              <w:rPr>
                <w:sz w:val="16"/>
              </w:rPr>
            </w:pPr>
            <w:r>
              <w:rPr>
                <w:sz w:val="16"/>
              </w:rPr>
              <w:t>451</w:t>
            </w:r>
          </w:p>
        </w:tc>
        <w:tc>
          <w:tcPr>
            <w:tcW w:w="401"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25"/>
              <w:rPr>
                <w:sz w:val="16"/>
              </w:rPr>
            </w:pPr>
            <w:r>
              <w:rPr>
                <w:sz w:val="16"/>
              </w:rPr>
              <w:t>Dodatna ulaganja na građevinskim objektima</w:t>
            </w: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92"/>
              <w:jc w:val="right"/>
              <w:rPr>
                <w:sz w:val="16"/>
              </w:rPr>
            </w:pPr>
            <w:r>
              <w:rPr>
                <w:sz w:val="16"/>
              </w:rPr>
              <w:t>5.911.989,31</w:t>
            </w: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87"/>
              <w:jc w:val="right"/>
              <w:rPr>
                <w:sz w:val="16"/>
              </w:rPr>
            </w:pPr>
            <w:r>
              <w:rPr>
                <w:sz w:val="16"/>
              </w:rPr>
              <w:t>5.888.024,75</w:t>
            </w:r>
          </w:p>
        </w:tc>
        <w:tc>
          <w:tcPr>
            <w:tcW w:w="1125" w:type="dxa"/>
            <w:tcBorders>
              <w:top w:val="single" w:sz="8" w:space="0" w:color="000000"/>
              <w:left w:val="single" w:sz="2" w:space="0" w:color="000000"/>
              <w:bottom w:val="single" w:sz="8" w:space="0" w:color="000000"/>
              <w:right w:val="nil"/>
            </w:tcBorders>
          </w:tcPr>
          <w:p w:rsidR="007E506E" w:rsidRDefault="00145EE5">
            <w:pPr>
              <w:pStyle w:val="TableParagraph"/>
              <w:spacing w:before="10"/>
              <w:ind w:right="21"/>
              <w:jc w:val="right"/>
              <w:rPr>
                <w:sz w:val="16"/>
              </w:rPr>
            </w:pPr>
            <w:r>
              <w:rPr>
                <w:sz w:val="16"/>
              </w:rPr>
              <w:t>99,59%</w:t>
            </w:r>
          </w:p>
        </w:tc>
      </w:tr>
      <w:tr w:rsidR="007E506E">
        <w:trPr>
          <w:trHeight w:val="268"/>
        </w:trPr>
        <w:tc>
          <w:tcPr>
            <w:tcW w:w="736"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10"/>
              <w:ind w:left="362"/>
              <w:rPr>
                <w:sz w:val="16"/>
              </w:rPr>
            </w:pPr>
            <w:r>
              <w:rPr>
                <w:sz w:val="16"/>
              </w:rPr>
              <w:t>4511</w:t>
            </w:r>
          </w:p>
        </w:tc>
        <w:tc>
          <w:tcPr>
            <w:tcW w:w="401"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25"/>
              <w:rPr>
                <w:sz w:val="16"/>
              </w:rPr>
            </w:pPr>
            <w:r>
              <w:rPr>
                <w:sz w:val="16"/>
              </w:rPr>
              <w:t>Dodatna ulaganja na građevinskim objektima</w:t>
            </w:r>
          </w:p>
        </w:tc>
        <w:tc>
          <w:tcPr>
            <w:tcW w:w="1833"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87"/>
              <w:jc w:val="right"/>
              <w:rPr>
                <w:sz w:val="16"/>
              </w:rPr>
            </w:pPr>
            <w:r>
              <w:rPr>
                <w:sz w:val="16"/>
              </w:rPr>
              <w:t>5.888.024,75</w:t>
            </w:r>
          </w:p>
        </w:tc>
        <w:tc>
          <w:tcPr>
            <w:tcW w:w="1125"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06"/>
        </w:trPr>
        <w:tc>
          <w:tcPr>
            <w:tcW w:w="1137" w:type="dxa"/>
            <w:gridSpan w:val="9"/>
            <w:tcBorders>
              <w:top w:val="single" w:sz="8" w:space="0" w:color="000000"/>
              <w:left w:val="nil"/>
              <w:bottom w:val="single" w:sz="12" w:space="0" w:color="000000"/>
              <w:right w:val="single" w:sz="2" w:space="0" w:color="000000"/>
            </w:tcBorders>
            <w:shd w:val="clear" w:color="auto" w:fill="C0C0C0"/>
          </w:tcPr>
          <w:p w:rsidR="007E506E" w:rsidRDefault="00145EE5">
            <w:pPr>
              <w:pStyle w:val="TableParagraph"/>
              <w:spacing w:before="10" w:line="176" w:lineRule="exact"/>
              <w:ind w:left="17"/>
              <w:rPr>
                <w:b/>
                <w:sz w:val="16"/>
              </w:rPr>
            </w:pPr>
            <w:r>
              <w:rPr>
                <w:b/>
                <w:sz w:val="16"/>
              </w:rPr>
              <w:t>Akt. K301819</w:t>
            </w:r>
          </w:p>
        </w:tc>
        <w:tc>
          <w:tcPr>
            <w:tcW w:w="9622" w:type="dxa"/>
            <w:vMerge w:val="restart"/>
            <w:tcBorders>
              <w:top w:val="single" w:sz="8" w:space="0" w:color="000000"/>
              <w:left w:val="single" w:sz="8" w:space="0" w:color="000000"/>
              <w:bottom w:val="single" w:sz="12" w:space="0" w:color="000000"/>
              <w:right w:val="single" w:sz="2" w:space="0" w:color="000000"/>
            </w:tcBorders>
            <w:shd w:val="clear" w:color="auto" w:fill="C0C0C0"/>
          </w:tcPr>
          <w:p w:rsidR="007E506E" w:rsidRDefault="00145EE5">
            <w:pPr>
              <w:pStyle w:val="TableParagraph"/>
              <w:spacing w:before="10"/>
              <w:ind w:left="66"/>
              <w:rPr>
                <w:b/>
                <w:sz w:val="16"/>
              </w:rPr>
            </w:pPr>
            <w:r>
              <w:rPr>
                <w:b/>
                <w:sz w:val="16"/>
              </w:rPr>
              <w:t>SMART CITY KONCEPT</w:t>
            </w:r>
          </w:p>
        </w:tc>
        <w:tc>
          <w:tcPr>
            <w:tcW w:w="1833"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0"/>
              <w:ind w:left="811"/>
              <w:rPr>
                <w:b/>
                <w:sz w:val="16"/>
              </w:rPr>
            </w:pPr>
            <w:r>
              <w:rPr>
                <w:b/>
                <w:sz w:val="16"/>
              </w:rPr>
              <w:t>439.300,00</w:t>
            </w:r>
          </w:p>
        </w:tc>
        <w:tc>
          <w:tcPr>
            <w:tcW w:w="1833"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0"/>
              <w:ind w:right="85"/>
              <w:jc w:val="right"/>
              <w:rPr>
                <w:b/>
                <w:sz w:val="16"/>
              </w:rPr>
            </w:pPr>
            <w:r>
              <w:rPr>
                <w:b/>
                <w:sz w:val="16"/>
              </w:rPr>
              <w:t>0,00</w:t>
            </w:r>
          </w:p>
        </w:tc>
        <w:tc>
          <w:tcPr>
            <w:tcW w:w="1125" w:type="dxa"/>
            <w:vMerge w:val="restart"/>
            <w:tcBorders>
              <w:top w:val="single" w:sz="8" w:space="0" w:color="000000"/>
              <w:left w:val="single" w:sz="2" w:space="0" w:color="000000"/>
              <w:bottom w:val="single" w:sz="12" w:space="0" w:color="000000"/>
              <w:right w:val="nil"/>
            </w:tcBorders>
            <w:shd w:val="clear" w:color="auto" w:fill="C0C0C0"/>
          </w:tcPr>
          <w:p w:rsidR="007E506E" w:rsidRDefault="00145EE5">
            <w:pPr>
              <w:pStyle w:val="TableParagraph"/>
              <w:spacing w:before="10"/>
              <w:ind w:left="549"/>
              <w:rPr>
                <w:b/>
                <w:sz w:val="16"/>
              </w:rPr>
            </w:pPr>
            <w:r>
              <w:rPr>
                <w:b/>
                <w:sz w:val="16"/>
              </w:rPr>
              <w:t>0,00%</w:t>
            </w:r>
          </w:p>
        </w:tc>
      </w:tr>
      <w:tr w:rsidR="007E506E">
        <w:trPr>
          <w:trHeight w:val="188"/>
        </w:trPr>
        <w:tc>
          <w:tcPr>
            <w:tcW w:w="114" w:type="dxa"/>
            <w:tcBorders>
              <w:top w:val="nil"/>
              <w:left w:val="nil"/>
              <w:bottom w:val="single" w:sz="12" w:space="0" w:color="000000"/>
              <w:right w:val="single" w:sz="8" w:space="0" w:color="000000"/>
            </w:tcBorders>
            <w:shd w:val="clear" w:color="auto" w:fill="C0C0C0"/>
          </w:tcPr>
          <w:p w:rsidR="007E506E" w:rsidRDefault="00145EE5">
            <w:pPr>
              <w:pStyle w:val="TableParagraph"/>
              <w:spacing w:before="2" w:line="166" w:lineRule="exact"/>
              <w:ind w:left="17" w:right="-29"/>
              <w:jc w:val="center"/>
              <w:rPr>
                <w:sz w:val="14"/>
              </w:rPr>
            </w:pPr>
            <w:r>
              <w:rPr>
                <w:sz w:val="14"/>
              </w:rPr>
              <w:t>I:</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145EE5">
            <w:pPr>
              <w:pStyle w:val="TableParagraph"/>
              <w:spacing w:line="163" w:lineRule="exact"/>
              <w:ind w:left="1"/>
              <w:jc w:val="center"/>
              <w:rPr>
                <w:sz w:val="14"/>
              </w:rPr>
            </w:pPr>
            <w:r>
              <w:rPr>
                <w:w w:val="99"/>
                <w:sz w:val="14"/>
              </w:rPr>
              <w:t>4</w:t>
            </w:r>
          </w:p>
        </w:tc>
        <w:tc>
          <w:tcPr>
            <w:tcW w:w="171"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71"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7" w:type="dxa"/>
            <w:tcBorders>
              <w:top w:val="single" w:sz="12" w:space="0" w:color="000000"/>
              <w:left w:val="single" w:sz="12" w:space="0" w:color="000000"/>
              <w:bottom w:val="single" w:sz="12" w:space="0" w:color="000000"/>
              <w:right w:val="single" w:sz="8" w:space="0" w:color="000000"/>
            </w:tcBorders>
            <w:shd w:val="clear" w:color="auto" w:fill="C0C0C0"/>
          </w:tcPr>
          <w:p w:rsidR="007E506E" w:rsidRDefault="00145EE5">
            <w:pPr>
              <w:pStyle w:val="TableParagraph"/>
              <w:spacing w:line="163" w:lineRule="exact"/>
              <w:ind w:right="11"/>
              <w:jc w:val="right"/>
              <w:rPr>
                <w:sz w:val="14"/>
              </w:rPr>
            </w:pPr>
            <w:r>
              <w:rPr>
                <w:w w:val="99"/>
                <w:sz w:val="14"/>
              </w:rPr>
              <w:t>9</w:t>
            </w:r>
          </w:p>
        </w:tc>
        <w:tc>
          <w:tcPr>
            <w:tcW w:w="9622" w:type="dxa"/>
            <w:vMerge/>
            <w:tcBorders>
              <w:top w:val="nil"/>
              <w:left w:val="single" w:sz="8" w:space="0" w:color="000000"/>
              <w:bottom w:val="single" w:sz="12"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125" w:type="dxa"/>
            <w:vMerge/>
            <w:tcBorders>
              <w:top w:val="nil"/>
              <w:left w:val="single" w:sz="2" w:space="0" w:color="000000"/>
              <w:bottom w:val="single" w:sz="12" w:space="0" w:color="000000"/>
              <w:right w:val="nil"/>
            </w:tcBorders>
            <w:shd w:val="clear" w:color="auto" w:fill="C0C0C0"/>
          </w:tcPr>
          <w:p w:rsidR="007E506E" w:rsidRDefault="007E506E">
            <w:pPr>
              <w:rPr>
                <w:sz w:val="2"/>
                <w:szCs w:val="2"/>
              </w:rPr>
            </w:pP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451"/>
              <w:rPr>
                <w:sz w:val="16"/>
              </w:rPr>
            </w:pPr>
            <w:r>
              <w:rPr>
                <w:sz w:val="16"/>
              </w:rPr>
              <w:t>422</w:t>
            </w:r>
          </w:p>
        </w:tc>
        <w:tc>
          <w:tcPr>
            <w:tcW w:w="401"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25"/>
              <w:rPr>
                <w:sz w:val="16"/>
              </w:rPr>
            </w:pPr>
            <w:r>
              <w:rPr>
                <w:sz w:val="16"/>
              </w:rPr>
              <w:t>Postrojenja i oprema</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92"/>
              <w:jc w:val="right"/>
              <w:rPr>
                <w:sz w:val="16"/>
              </w:rPr>
            </w:pPr>
            <w:r>
              <w:rPr>
                <w:sz w:val="16"/>
              </w:rPr>
              <w:t>3.000,00</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5"/>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20"/>
              <w:jc w:val="right"/>
              <w:rPr>
                <w:sz w:val="16"/>
              </w:rPr>
            </w:pPr>
            <w:r>
              <w:rPr>
                <w:sz w:val="16"/>
              </w:rPr>
              <w:t>0,00%</w:t>
            </w: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2"/>
              <w:rPr>
                <w:sz w:val="16"/>
              </w:rPr>
            </w:pPr>
            <w:r>
              <w:rPr>
                <w:sz w:val="16"/>
              </w:rPr>
              <w:t>4221</w:t>
            </w:r>
          </w:p>
        </w:tc>
        <w:tc>
          <w:tcPr>
            <w:tcW w:w="401"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25"/>
              <w:rPr>
                <w:sz w:val="16"/>
              </w:rPr>
            </w:pPr>
            <w:r>
              <w:rPr>
                <w:sz w:val="16"/>
              </w:rPr>
              <w:t>Uredska oprema i namještaj</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5"/>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8"/>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451"/>
              <w:rPr>
                <w:sz w:val="16"/>
              </w:rPr>
            </w:pPr>
            <w:r>
              <w:rPr>
                <w:sz w:val="16"/>
              </w:rPr>
              <w:t>426</w:t>
            </w:r>
          </w:p>
        </w:tc>
        <w:tc>
          <w:tcPr>
            <w:tcW w:w="401"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25"/>
              <w:rPr>
                <w:sz w:val="16"/>
              </w:rPr>
            </w:pPr>
            <w:r>
              <w:rPr>
                <w:sz w:val="16"/>
              </w:rPr>
              <w:t>Nematerijalna proizvedena imovina</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91"/>
              <w:jc w:val="right"/>
              <w:rPr>
                <w:sz w:val="16"/>
              </w:rPr>
            </w:pPr>
            <w:r>
              <w:rPr>
                <w:sz w:val="16"/>
              </w:rPr>
              <w:t>436.300,00</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5"/>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20"/>
              <w:jc w:val="right"/>
              <w:rPr>
                <w:sz w:val="16"/>
              </w:rPr>
            </w:pPr>
            <w:r>
              <w:rPr>
                <w:sz w:val="16"/>
              </w:rPr>
              <w:t>0,00%</w:t>
            </w: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2"/>
              <w:rPr>
                <w:sz w:val="16"/>
              </w:rPr>
            </w:pPr>
            <w:r>
              <w:rPr>
                <w:sz w:val="16"/>
              </w:rPr>
              <w:t>4262</w:t>
            </w:r>
          </w:p>
        </w:tc>
        <w:tc>
          <w:tcPr>
            <w:tcW w:w="401"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25"/>
              <w:rPr>
                <w:sz w:val="16"/>
              </w:rPr>
            </w:pPr>
            <w:r>
              <w:rPr>
                <w:sz w:val="16"/>
              </w:rPr>
              <w:t>Ulaganja u računalne programe</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5"/>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00"/>
        </w:trPr>
        <w:tc>
          <w:tcPr>
            <w:tcW w:w="1137" w:type="dxa"/>
            <w:gridSpan w:val="9"/>
            <w:tcBorders>
              <w:top w:val="single" w:sz="12" w:space="0" w:color="000000"/>
              <w:left w:val="nil"/>
              <w:bottom w:val="single" w:sz="12" w:space="0" w:color="000000"/>
              <w:right w:val="single" w:sz="2" w:space="0" w:color="000000"/>
            </w:tcBorders>
            <w:shd w:val="clear" w:color="auto" w:fill="C0C0C0"/>
          </w:tcPr>
          <w:p w:rsidR="007E506E" w:rsidRDefault="00145EE5">
            <w:pPr>
              <w:pStyle w:val="TableParagraph"/>
              <w:spacing w:before="5" w:line="175" w:lineRule="exact"/>
              <w:ind w:left="17"/>
              <w:rPr>
                <w:b/>
                <w:sz w:val="16"/>
              </w:rPr>
            </w:pPr>
            <w:r>
              <w:rPr>
                <w:b/>
                <w:sz w:val="16"/>
              </w:rPr>
              <w:t>Akt. T301810</w:t>
            </w:r>
          </w:p>
        </w:tc>
        <w:tc>
          <w:tcPr>
            <w:tcW w:w="9622" w:type="dxa"/>
            <w:vMerge w:val="restart"/>
            <w:tcBorders>
              <w:top w:val="single" w:sz="12" w:space="0" w:color="000000"/>
              <w:left w:val="single" w:sz="8" w:space="0" w:color="000000"/>
              <w:bottom w:val="single" w:sz="12" w:space="0" w:color="000000"/>
              <w:right w:val="single" w:sz="2" w:space="0" w:color="000000"/>
            </w:tcBorders>
            <w:shd w:val="clear" w:color="auto" w:fill="C0C0C0"/>
          </w:tcPr>
          <w:p w:rsidR="007E506E" w:rsidRDefault="00145EE5">
            <w:pPr>
              <w:pStyle w:val="TableParagraph"/>
              <w:spacing w:before="5"/>
              <w:ind w:left="66"/>
              <w:rPr>
                <w:b/>
                <w:sz w:val="16"/>
              </w:rPr>
            </w:pPr>
            <w:r>
              <w:rPr>
                <w:b/>
                <w:sz w:val="16"/>
              </w:rPr>
              <w:t>INVESTICIJSKO ODRŽAVANJE STAMBENIH I POSLOVNIH OBJEKATA</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5"/>
              <w:ind w:left="811"/>
              <w:rPr>
                <w:b/>
                <w:sz w:val="16"/>
              </w:rPr>
            </w:pPr>
            <w:r>
              <w:rPr>
                <w:b/>
                <w:sz w:val="16"/>
              </w:rPr>
              <w:t>269.661,12</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5"/>
              <w:ind w:left="816"/>
              <w:rPr>
                <w:b/>
                <w:sz w:val="16"/>
              </w:rPr>
            </w:pPr>
            <w:r>
              <w:rPr>
                <w:b/>
                <w:sz w:val="16"/>
              </w:rPr>
              <w:t>194.790,98</w:t>
            </w:r>
          </w:p>
        </w:tc>
        <w:tc>
          <w:tcPr>
            <w:tcW w:w="1125" w:type="dxa"/>
            <w:vMerge w:val="restart"/>
            <w:tcBorders>
              <w:top w:val="single" w:sz="12" w:space="0" w:color="000000"/>
              <w:left w:val="single" w:sz="2" w:space="0" w:color="000000"/>
              <w:bottom w:val="single" w:sz="12" w:space="0" w:color="000000"/>
              <w:right w:val="nil"/>
            </w:tcBorders>
            <w:shd w:val="clear" w:color="auto" w:fill="C0C0C0"/>
          </w:tcPr>
          <w:p w:rsidR="007E506E" w:rsidRDefault="00145EE5">
            <w:pPr>
              <w:pStyle w:val="TableParagraph"/>
              <w:spacing w:before="5"/>
              <w:ind w:left="445"/>
              <w:rPr>
                <w:b/>
                <w:sz w:val="16"/>
              </w:rPr>
            </w:pPr>
            <w:r>
              <w:rPr>
                <w:b/>
                <w:sz w:val="16"/>
              </w:rPr>
              <w:t>72,24%</w:t>
            </w:r>
          </w:p>
        </w:tc>
      </w:tr>
      <w:tr w:rsidR="007E506E">
        <w:trPr>
          <w:trHeight w:val="188"/>
        </w:trPr>
        <w:tc>
          <w:tcPr>
            <w:tcW w:w="114" w:type="dxa"/>
            <w:tcBorders>
              <w:top w:val="nil"/>
              <w:left w:val="nil"/>
              <w:bottom w:val="single" w:sz="12" w:space="0" w:color="000000"/>
              <w:right w:val="single" w:sz="8" w:space="0" w:color="000000"/>
            </w:tcBorders>
            <w:shd w:val="clear" w:color="auto" w:fill="C0C0C0"/>
          </w:tcPr>
          <w:p w:rsidR="007E506E" w:rsidRDefault="00145EE5">
            <w:pPr>
              <w:pStyle w:val="TableParagraph"/>
              <w:spacing w:before="3" w:line="166" w:lineRule="exact"/>
              <w:ind w:left="17" w:right="-29"/>
              <w:jc w:val="center"/>
              <w:rPr>
                <w:sz w:val="14"/>
              </w:rPr>
            </w:pPr>
            <w:r>
              <w:rPr>
                <w:sz w:val="14"/>
              </w:rPr>
              <w:t>I:</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E506E" w:rsidRDefault="00145EE5">
            <w:pPr>
              <w:pStyle w:val="TableParagraph"/>
              <w:spacing w:line="164" w:lineRule="exact"/>
              <w:ind w:left="4"/>
              <w:jc w:val="center"/>
              <w:rPr>
                <w:sz w:val="14"/>
              </w:rPr>
            </w:pPr>
            <w:r>
              <w:rPr>
                <w:sz w:val="14"/>
              </w:rPr>
              <w:t>1</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E506E" w:rsidRDefault="00145EE5">
            <w:pPr>
              <w:pStyle w:val="TableParagraph"/>
              <w:spacing w:line="164" w:lineRule="exact"/>
              <w:ind w:left="7"/>
              <w:jc w:val="center"/>
              <w:rPr>
                <w:sz w:val="14"/>
              </w:rPr>
            </w:pPr>
            <w:r>
              <w:rPr>
                <w:sz w:val="14"/>
              </w:rPr>
              <w:t>3</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71"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71"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7" w:type="dxa"/>
            <w:tcBorders>
              <w:top w:val="single" w:sz="12" w:space="0" w:color="000000"/>
              <w:left w:val="single" w:sz="12" w:space="0" w:color="000000"/>
              <w:bottom w:val="single" w:sz="12" w:space="0" w:color="000000"/>
              <w:right w:val="single" w:sz="8" w:space="0" w:color="000000"/>
            </w:tcBorders>
            <w:shd w:val="clear" w:color="auto" w:fill="C0C0C0"/>
          </w:tcPr>
          <w:p w:rsidR="007E506E" w:rsidRDefault="00145EE5">
            <w:pPr>
              <w:pStyle w:val="TableParagraph"/>
              <w:spacing w:line="164" w:lineRule="exact"/>
              <w:ind w:right="11"/>
              <w:jc w:val="right"/>
              <w:rPr>
                <w:sz w:val="14"/>
              </w:rPr>
            </w:pPr>
            <w:r>
              <w:rPr>
                <w:sz w:val="14"/>
              </w:rPr>
              <w:t>9</w:t>
            </w:r>
          </w:p>
        </w:tc>
        <w:tc>
          <w:tcPr>
            <w:tcW w:w="9622" w:type="dxa"/>
            <w:vMerge/>
            <w:tcBorders>
              <w:top w:val="nil"/>
              <w:left w:val="single" w:sz="8" w:space="0" w:color="000000"/>
              <w:bottom w:val="single" w:sz="12"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125" w:type="dxa"/>
            <w:vMerge/>
            <w:tcBorders>
              <w:top w:val="nil"/>
              <w:left w:val="single" w:sz="2" w:space="0" w:color="000000"/>
              <w:bottom w:val="single" w:sz="12" w:space="0" w:color="000000"/>
              <w:right w:val="nil"/>
            </w:tcBorders>
            <w:shd w:val="clear" w:color="auto" w:fill="C0C0C0"/>
          </w:tcPr>
          <w:p w:rsidR="007E506E" w:rsidRDefault="007E506E">
            <w:pPr>
              <w:rPr>
                <w:sz w:val="2"/>
                <w:szCs w:val="2"/>
              </w:rPr>
            </w:pP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451"/>
              <w:rPr>
                <w:sz w:val="16"/>
              </w:rPr>
            </w:pPr>
            <w:r>
              <w:rPr>
                <w:sz w:val="16"/>
              </w:rPr>
              <w:t>323</w:t>
            </w:r>
          </w:p>
        </w:tc>
        <w:tc>
          <w:tcPr>
            <w:tcW w:w="401"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25"/>
              <w:rPr>
                <w:sz w:val="16"/>
              </w:rPr>
            </w:pPr>
            <w:r>
              <w:rPr>
                <w:sz w:val="16"/>
              </w:rPr>
              <w:t>Rashodi za usluge</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93"/>
              <w:jc w:val="right"/>
              <w:rPr>
                <w:sz w:val="16"/>
              </w:rPr>
            </w:pPr>
            <w:r>
              <w:rPr>
                <w:sz w:val="16"/>
              </w:rPr>
              <w:t>265.661,12</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6"/>
              <w:jc w:val="right"/>
              <w:rPr>
                <w:sz w:val="16"/>
              </w:rPr>
            </w:pPr>
            <w:r>
              <w:rPr>
                <w:sz w:val="16"/>
              </w:rPr>
              <w:t>192.231,03</w:t>
            </w:r>
          </w:p>
        </w:tc>
        <w:tc>
          <w:tcPr>
            <w:tcW w:w="1125"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21"/>
              <w:jc w:val="right"/>
              <w:rPr>
                <w:sz w:val="16"/>
              </w:rPr>
            </w:pPr>
            <w:r>
              <w:rPr>
                <w:sz w:val="16"/>
              </w:rPr>
              <w:t>72,36%</w:t>
            </w:r>
          </w:p>
        </w:tc>
      </w:tr>
      <w:tr w:rsidR="007E506E">
        <w:trPr>
          <w:trHeight w:val="263"/>
        </w:trPr>
        <w:tc>
          <w:tcPr>
            <w:tcW w:w="736" w:type="dxa"/>
            <w:gridSpan w:val="6"/>
            <w:tcBorders>
              <w:top w:val="single" w:sz="12" w:space="0" w:color="000000"/>
              <w:left w:val="nil"/>
              <w:bottom w:val="single" w:sz="8" w:space="0" w:color="000000"/>
              <w:right w:val="single" w:sz="2" w:space="0" w:color="000000"/>
            </w:tcBorders>
          </w:tcPr>
          <w:p w:rsidR="007E506E" w:rsidRDefault="00145EE5">
            <w:pPr>
              <w:pStyle w:val="TableParagraph"/>
              <w:spacing w:before="5"/>
              <w:ind w:left="362"/>
              <w:rPr>
                <w:sz w:val="16"/>
              </w:rPr>
            </w:pPr>
            <w:r>
              <w:rPr>
                <w:sz w:val="16"/>
              </w:rPr>
              <w:t>3232</w:t>
            </w:r>
          </w:p>
        </w:tc>
        <w:tc>
          <w:tcPr>
            <w:tcW w:w="401" w:type="dxa"/>
            <w:gridSpan w:val="3"/>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left="125"/>
              <w:rPr>
                <w:sz w:val="16"/>
              </w:rPr>
            </w:pPr>
            <w:r>
              <w:rPr>
                <w:sz w:val="16"/>
              </w:rPr>
              <w:t>Usluge tekućeg i investicijskog održavanja</w:t>
            </w:r>
          </w:p>
        </w:tc>
        <w:tc>
          <w:tcPr>
            <w:tcW w:w="1833" w:type="dxa"/>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right="86"/>
              <w:jc w:val="right"/>
              <w:rPr>
                <w:sz w:val="16"/>
              </w:rPr>
            </w:pPr>
            <w:r>
              <w:rPr>
                <w:sz w:val="16"/>
              </w:rPr>
              <w:t>192.231,03</w:t>
            </w:r>
          </w:p>
        </w:tc>
        <w:tc>
          <w:tcPr>
            <w:tcW w:w="1125" w:type="dxa"/>
            <w:tcBorders>
              <w:top w:val="single" w:sz="12"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65"/>
        </w:trPr>
        <w:tc>
          <w:tcPr>
            <w:tcW w:w="736"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9"/>
              <w:ind w:left="451"/>
              <w:rPr>
                <w:sz w:val="16"/>
              </w:rPr>
            </w:pPr>
            <w:r>
              <w:rPr>
                <w:sz w:val="16"/>
              </w:rPr>
              <w:t>422</w:t>
            </w:r>
          </w:p>
        </w:tc>
        <w:tc>
          <w:tcPr>
            <w:tcW w:w="401"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9"/>
              <w:ind w:left="125"/>
              <w:rPr>
                <w:sz w:val="16"/>
              </w:rPr>
            </w:pPr>
            <w:r>
              <w:rPr>
                <w:sz w:val="16"/>
              </w:rPr>
              <w:t>Postrojenja i oprema</w:t>
            </w: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9"/>
              <w:ind w:right="92"/>
              <w:jc w:val="right"/>
              <w:rPr>
                <w:sz w:val="16"/>
              </w:rPr>
            </w:pPr>
            <w:r>
              <w:rPr>
                <w:sz w:val="16"/>
              </w:rPr>
              <w:t>4.000,00</w:t>
            </w: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9"/>
              <w:ind w:right="86"/>
              <w:jc w:val="right"/>
              <w:rPr>
                <w:sz w:val="16"/>
              </w:rPr>
            </w:pPr>
            <w:r>
              <w:rPr>
                <w:sz w:val="16"/>
              </w:rPr>
              <w:t>2.559,95</w:t>
            </w:r>
          </w:p>
        </w:tc>
        <w:tc>
          <w:tcPr>
            <w:tcW w:w="1125" w:type="dxa"/>
            <w:tcBorders>
              <w:top w:val="single" w:sz="8" w:space="0" w:color="000000"/>
              <w:left w:val="single" w:sz="2" w:space="0" w:color="000000"/>
              <w:bottom w:val="single" w:sz="8" w:space="0" w:color="000000"/>
              <w:right w:val="nil"/>
            </w:tcBorders>
          </w:tcPr>
          <w:p w:rsidR="007E506E" w:rsidRDefault="00145EE5">
            <w:pPr>
              <w:pStyle w:val="TableParagraph"/>
              <w:spacing w:before="9"/>
              <w:ind w:right="21"/>
              <w:jc w:val="right"/>
              <w:rPr>
                <w:sz w:val="16"/>
              </w:rPr>
            </w:pPr>
            <w:r>
              <w:rPr>
                <w:sz w:val="16"/>
              </w:rPr>
              <w:t>64,00%</w:t>
            </w:r>
          </w:p>
        </w:tc>
      </w:tr>
      <w:tr w:rsidR="007E506E">
        <w:trPr>
          <w:trHeight w:val="265"/>
        </w:trPr>
        <w:tc>
          <w:tcPr>
            <w:tcW w:w="736"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10"/>
              <w:ind w:left="362"/>
              <w:rPr>
                <w:sz w:val="16"/>
              </w:rPr>
            </w:pPr>
            <w:r>
              <w:rPr>
                <w:sz w:val="16"/>
              </w:rPr>
              <w:t>4227</w:t>
            </w:r>
          </w:p>
        </w:tc>
        <w:tc>
          <w:tcPr>
            <w:tcW w:w="401"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25"/>
              <w:rPr>
                <w:sz w:val="16"/>
              </w:rPr>
            </w:pPr>
            <w:r>
              <w:rPr>
                <w:sz w:val="16"/>
              </w:rPr>
              <w:t>Uređaji, strojevi i oprema za ostale namjene</w:t>
            </w:r>
          </w:p>
        </w:tc>
        <w:tc>
          <w:tcPr>
            <w:tcW w:w="1833"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86"/>
              <w:jc w:val="right"/>
              <w:rPr>
                <w:sz w:val="16"/>
              </w:rPr>
            </w:pPr>
            <w:r>
              <w:rPr>
                <w:sz w:val="16"/>
              </w:rPr>
              <w:t>2.559,95</w:t>
            </w:r>
          </w:p>
        </w:tc>
        <w:tc>
          <w:tcPr>
            <w:tcW w:w="1125"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501"/>
        </w:trPr>
        <w:tc>
          <w:tcPr>
            <w:tcW w:w="1137" w:type="dxa"/>
            <w:gridSpan w:val="9"/>
            <w:tcBorders>
              <w:top w:val="single" w:sz="8" w:space="0" w:color="000000"/>
              <w:left w:val="nil"/>
              <w:bottom w:val="single" w:sz="12" w:space="0" w:color="000000"/>
              <w:right w:val="single" w:sz="2" w:space="0" w:color="000000"/>
            </w:tcBorders>
            <w:shd w:val="clear" w:color="auto" w:fill="959595"/>
          </w:tcPr>
          <w:p w:rsidR="007E506E" w:rsidRDefault="00145EE5">
            <w:pPr>
              <w:pStyle w:val="TableParagraph"/>
              <w:spacing w:before="8"/>
              <w:ind w:left="17"/>
              <w:rPr>
                <w:b/>
                <w:sz w:val="16"/>
              </w:rPr>
            </w:pPr>
            <w:r>
              <w:rPr>
                <w:b/>
                <w:sz w:val="16"/>
              </w:rPr>
              <w:t>Program</w:t>
            </w:r>
          </w:p>
          <w:p w:rsidR="007E506E" w:rsidRDefault="00145EE5">
            <w:pPr>
              <w:pStyle w:val="TableParagraph"/>
              <w:spacing w:before="34"/>
              <w:ind w:left="704"/>
              <w:rPr>
                <w:b/>
                <w:sz w:val="16"/>
              </w:rPr>
            </w:pPr>
            <w:r>
              <w:rPr>
                <w:b/>
                <w:sz w:val="16"/>
              </w:rPr>
              <w:t>4011</w:t>
            </w:r>
          </w:p>
        </w:tc>
        <w:tc>
          <w:tcPr>
            <w:tcW w:w="9622" w:type="dxa"/>
            <w:tcBorders>
              <w:top w:val="single" w:sz="8" w:space="0" w:color="000000"/>
              <w:left w:val="single" w:sz="2" w:space="0" w:color="000000"/>
              <w:bottom w:val="single" w:sz="12" w:space="0" w:color="000000"/>
              <w:right w:val="single" w:sz="2" w:space="0" w:color="000000"/>
            </w:tcBorders>
            <w:shd w:val="clear" w:color="auto" w:fill="959595"/>
          </w:tcPr>
          <w:p w:rsidR="007E506E" w:rsidRDefault="00145EE5">
            <w:pPr>
              <w:pStyle w:val="TableParagraph"/>
              <w:spacing w:before="10"/>
              <w:ind w:left="73"/>
              <w:rPr>
                <w:b/>
                <w:sz w:val="20"/>
              </w:rPr>
            </w:pPr>
            <w:r>
              <w:rPr>
                <w:b/>
                <w:sz w:val="20"/>
              </w:rPr>
              <w:t>PROGRAM IZGRADNJE KOMUNALNE INFRASTRUKTURE</w:t>
            </w:r>
          </w:p>
        </w:tc>
        <w:tc>
          <w:tcPr>
            <w:tcW w:w="1833" w:type="dxa"/>
            <w:tcBorders>
              <w:top w:val="single" w:sz="8" w:space="0" w:color="000000"/>
              <w:left w:val="single" w:sz="2" w:space="0" w:color="000000"/>
              <w:bottom w:val="single" w:sz="12" w:space="0" w:color="000000"/>
              <w:right w:val="single" w:sz="2" w:space="0" w:color="000000"/>
            </w:tcBorders>
            <w:shd w:val="clear" w:color="auto" w:fill="959595"/>
          </w:tcPr>
          <w:p w:rsidR="007E506E" w:rsidRDefault="00145EE5">
            <w:pPr>
              <w:pStyle w:val="TableParagraph"/>
              <w:spacing w:before="10"/>
              <w:ind w:right="86"/>
              <w:jc w:val="right"/>
              <w:rPr>
                <w:b/>
                <w:sz w:val="20"/>
              </w:rPr>
            </w:pPr>
            <w:r>
              <w:rPr>
                <w:b/>
                <w:sz w:val="20"/>
              </w:rPr>
              <w:t>8.470.936,88</w:t>
            </w:r>
          </w:p>
        </w:tc>
        <w:tc>
          <w:tcPr>
            <w:tcW w:w="1833" w:type="dxa"/>
            <w:tcBorders>
              <w:top w:val="single" w:sz="8" w:space="0" w:color="000000"/>
              <w:left w:val="single" w:sz="2" w:space="0" w:color="000000"/>
              <w:bottom w:val="single" w:sz="12" w:space="0" w:color="000000"/>
              <w:right w:val="single" w:sz="2" w:space="0" w:color="000000"/>
            </w:tcBorders>
            <w:shd w:val="clear" w:color="auto" w:fill="959595"/>
          </w:tcPr>
          <w:p w:rsidR="007E506E" w:rsidRDefault="00145EE5">
            <w:pPr>
              <w:pStyle w:val="TableParagraph"/>
              <w:spacing w:before="10"/>
              <w:ind w:right="81"/>
              <w:jc w:val="right"/>
              <w:rPr>
                <w:b/>
                <w:sz w:val="20"/>
              </w:rPr>
            </w:pPr>
            <w:r>
              <w:rPr>
                <w:b/>
                <w:sz w:val="20"/>
              </w:rPr>
              <w:t>7.977.981,07</w:t>
            </w:r>
          </w:p>
        </w:tc>
        <w:tc>
          <w:tcPr>
            <w:tcW w:w="1125" w:type="dxa"/>
            <w:tcBorders>
              <w:top w:val="single" w:sz="8" w:space="0" w:color="000000"/>
              <w:left w:val="single" w:sz="2" w:space="0" w:color="000000"/>
              <w:bottom w:val="single" w:sz="12" w:space="0" w:color="000000"/>
              <w:right w:val="nil"/>
            </w:tcBorders>
            <w:shd w:val="clear" w:color="auto" w:fill="959595"/>
          </w:tcPr>
          <w:p w:rsidR="007E506E" w:rsidRDefault="00145EE5">
            <w:pPr>
              <w:pStyle w:val="TableParagraph"/>
              <w:spacing w:before="10"/>
              <w:ind w:right="19"/>
              <w:jc w:val="right"/>
              <w:rPr>
                <w:b/>
                <w:sz w:val="20"/>
              </w:rPr>
            </w:pPr>
            <w:r>
              <w:rPr>
                <w:b/>
                <w:sz w:val="20"/>
              </w:rPr>
              <w:t>94,18%</w:t>
            </w:r>
          </w:p>
        </w:tc>
      </w:tr>
      <w:tr w:rsidR="007E506E">
        <w:trPr>
          <w:trHeight w:val="201"/>
        </w:trPr>
        <w:tc>
          <w:tcPr>
            <w:tcW w:w="1137" w:type="dxa"/>
            <w:gridSpan w:val="9"/>
            <w:tcBorders>
              <w:top w:val="single" w:sz="12" w:space="0" w:color="000000"/>
              <w:left w:val="nil"/>
              <w:bottom w:val="single" w:sz="12" w:space="0" w:color="000000"/>
              <w:right w:val="single" w:sz="2" w:space="0" w:color="000000"/>
            </w:tcBorders>
            <w:shd w:val="clear" w:color="auto" w:fill="C0C0C0"/>
          </w:tcPr>
          <w:p w:rsidR="007E506E" w:rsidRDefault="00145EE5">
            <w:pPr>
              <w:pStyle w:val="TableParagraph"/>
              <w:spacing w:before="5" w:line="176" w:lineRule="exact"/>
              <w:ind w:left="17"/>
              <w:rPr>
                <w:b/>
                <w:sz w:val="16"/>
              </w:rPr>
            </w:pPr>
            <w:r>
              <w:rPr>
                <w:b/>
                <w:sz w:val="16"/>
              </w:rPr>
              <w:t>Akt. K401111</w:t>
            </w:r>
          </w:p>
        </w:tc>
        <w:tc>
          <w:tcPr>
            <w:tcW w:w="9622" w:type="dxa"/>
            <w:vMerge w:val="restart"/>
            <w:tcBorders>
              <w:top w:val="single" w:sz="12" w:space="0" w:color="000000"/>
              <w:left w:val="single" w:sz="8" w:space="0" w:color="000000"/>
              <w:bottom w:val="single" w:sz="12" w:space="0" w:color="000000"/>
              <w:right w:val="single" w:sz="2" w:space="0" w:color="000000"/>
            </w:tcBorders>
            <w:shd w:val="clear" w:color="auto" w:fill="C0C0C0"/>
          </w:tcPr>
          <w:p w:rsidR="007E506E" w:rsidRDefault="00145EE5">
            <w:pPr>
              <w:pStyle w:val="TableParagraph"/>
              <w:spacing w:before="5"/>
              <w:ind w:left="66"/>
              <w:rPr>
                <w:b/>
                <w:sz w:val="16"/>
              </w:rPr>
            </w:pPr>
            <w:r>
              <w:rPr>
                <w:b/>
                <w:sz w:val="16"/>
              </w:rPr>
              <w:t>PROJEKT IZGRADNJE PODUZETNIČKE ZONE LUG</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5"/>
              <w:ind w:left="657"/>
              <w:rPr>
                <w:b/>
                <w:sz w:val="16"/>
              </w:rPr>
            </w:pPr>
            <w:r>
              <w:rPr>
                <w:b/>
                <w:sz w:val="16"/>
              </w:rPr>
              <w:t>5.617.134,17</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5"/>
              <w:ind w:left="663"/>
              <w:rPr>
                <w:b/>
                <w:sz w:val="16"/>
              </w:rPr>
            </w:pPr>
            <w:r>
              <w:rPr>
                <w:b/>
                <w:sz w:val="16"/>
              </w:rPr>
              <w:t>5.566.125,97</w:t>
            </w:r>
          </w:p>
        </w:tc>
        <w:tc>
          <w:tcPr>
            <w:tcW w:w="1125" w:type="dxa"/>
            <w:vMerge w:val="restart"/>
            <w:tcBorders>
              <w:top w:val="single" w:sz="12" w:space="0" w:color="000000"/>
              <w:left w:val="single" w:sz="2" w:space="0" w:color="000000"/>
              <w:bottom w:val="single" w:sz="12" w:space="0" w:color="000000"/>
              <w:right w:val="nil"/>
            </w:tcBorders>
            <w:shd w:val="clear" w:color="auto" w:fill="C0C0C0"/>
          </w:tcPr>
          <w:p w:rsidR="007E506E" w:rsidRDefault="00145EE5">
            <w:pPr>
              <w:pStyle w:val="TableParagraph"/>
              <w:spacing w:before="5"/>
              <w:ind w:left="445"/>
              <w:rPr>
                <w:b/>
                <w:sz w:val="16"/>
              </w:rPr>
            </w:pPr>
            <w:r>
              <w:rPr>
                <w:b/>
                <w:sz w:val="16"/>
              </w:rPr>
              <w:t>99,09%</w:t>
            </w:r>
          </w:p>
        </w:tc>
      </w:tr>
      <w:tr w:rsidR="007E506E">
        <w:trPr>
          <w:trHeight w:val="188"/>
        </w:trPr>
        <w:tc>
          <w:tcPr>
            <w:tcW w:w="114" w:type="dxa"/>
            <w:tcBorders>
              <w:top w:val="nil"/>
              <w:left w:val="nil"/>
              <w:bottom w:val="single" w:sz="12" w:space="0" w:color="000000"/>
              <w:right w:val="single" w:sz="8" w:space="0" w:color="000000"/>
            </w:tcBorders>
            <w:shd w:val="clear" w:color="auto" w:fill="C0C0C0"/>
          </w:tcPr>
          <w:p w:rsidR="007E506E" w:rsidRDefault="00145EE5">
            <w:pPr>
              <w:pStyle w:val="TableParagraph"/>
              <w:spacing w:before="2" w:line="166" w:lineRule="exact"/>
              <w:ind w:left="17" w:right="-29"/>
              <w:jc w:val="center"/>
              <w:rPr>
                <w:sz w:val="14"/>
              </w:rPr>
            </w:pPr>
            <w:r>
              <w:rPr>
                <w:sz w:val="14"/>
              </w:rPr>
              <w:t>I:</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E506E" w:rsidRDefault="00145EE5">
            <w:pPr>
              <w:pStyle w:val="TableParagraph"/>
              <w:spacing w:line="163" w:lineRule="exact"/>
              <w:ind w:left="4"/>
              <w:jc w:val="center"/>
              <w:rPr>
                <w:sz w:val="14"/>
              </w:rPr>
            </w:pPr>
            <w:r>
              <w:rPr>
                <w:w w:val="99"/>
                <w:sz w:val="14"/>
              </w:rPr>
              <w:t>1</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E506E" w:rsidRDefault="00145EE5">
            <w:pPr>
              <w:pStyle w:val="TableParagraph"/>
              <w:spacing w:line="163" w:lineRule="exact"/>
              <w:ind w:left="7"/>
              <w:jc w:val="center"/>
              <w:rPr>
                <w:sz w:val="14"/>
              </w:rPr>
            </w:pPr>
            <w:r>
              <w:rPr>
                <w:w w:val="99"/>
                <w:sz w:val="14"/>
              </w:rPr>
              <w:t>3</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145EE5">
            <w:pPr>
              <w:pStyle w:val="TableParagraph"/>
              <w:spacing w:line="163" w:lineRule="exact"/>
              <w:ind w:left="1"/>
              <w:jc w:val="center"/>
              <w:rPr>
                <w:sz w:val="14"/>
              </w:rPr>
            </w:pPr>
            <w:r>
              <w:rPr>
                <w:w w:val="99"/>
                <w:sz w:val="14"/>
              </w:rPr>
              <w:t>4</w:t>
            </w:r>
          </w:p>
        </w:tc>
        <w:tc>
          <w:tcPr>
            <w:tcW w:w="171"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71"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7" w:type="dxa"/>
            <w:tcBorders>
              <w:top w:val="single" w:sz="12" w:space="0" w:color="000000"/>
              <w:left w:val="single" w:sz="12" w:space="0" w:color="000000"/>
              <w:bottom w:val="single" w:sz="12" w:space="0" w:color="000000"/>
              <w:right w:val="single" w:sz="8" w:space="0" w:color="000000"/>
            </w:tcBorders>
            <w:shd w:val="clear" w:color="auto" w:fill="C0C0C0"/>
          </w:tcPr>
          <w:p w:rsidR="007E506E" w:rsidRDefault="00145EE5">
            <w:pPr>
              <w:pStyle w:val="TableParagraph"/>
              <w:spacing w:line="163" w:lineRule="exact"/>
              <w:ind w:right="11"/>
              <w:jc w:val="right"/>
              <w:rPr>
                <w:sz w:val="14"/>
              </w:rPr>
            </w:pPr>
            <w:r>
              <w:rPr>
                <w:w w:val="99"/>
                <w:sz w:val="14"/>
              </w:rPr>
              <w:t>9</w:t>
            </w:r>
          </w:p>
        </w:tc>
        <w:tc>
          <w:tcPr>
            <w:tcW w:w="9622" w:type="dxa"/>
            <w:vMerge/>
            <w:tcBorders>
              <w:top w:val="nil"/>
              <w:left w:val="single" w:sz="8" w:space="0" w:color="000000"/>
              <w:bottom w:val="single" w:sz="12"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125" w:type="dxa"/>
            <w:vMerge/>
            <w:tcBorders>
              <w:top w:val="nil"/>
              <w:left w:val="single" w:sz="2" w:space="0" w:color="000000"/>
              <w:bottom w:val="single" w:sz="12" w:space="0" w:color="000000"/>
              <w:right w:val="nil"/>
            </w:tcBorders>
            <w:shd w:val="clear" w:color="auto" w:fill="C0C0C0"/>
          </w:tcPr>
          <w:p w:rsidR="007E506E" w:rsidRDefault="007E506E">
            <w:pPr>
              <w:rPr>
                <w:sz w:val="2"/>
                <w:szCs w:val="2"/>
              </w:rPr>
            </w:pPr>
          </w:p>
        </w:tc>
      </w:tr>
      <w:tr w:rsidR="007E506E">
        <w:trPr>
          <w:trHeight w:val="256"/>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451"/>
              <w:rPr>
                <w:sz w:val="16"/>
              </w:rPr>
            </w:pPr>
            <w:r>
              <w:rPr>
                <w:sz w:val="16"/>
              </w:rPr>
              <w:t>323</w:t>
            </w:r>
          </w:p>
        </w:tc>
        <w:tc>
          <w:tcPr>
            <w:tcW w:w="401"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25"/>
              <w:rPr>
                <w:sz w:val="16"/>
              </w:rPr>
            </w:pPr>
            <w:r>
              <w:rPr>
                <w:sz w:val="16"/>
              </w:rPr>
              <w:t>Rashodi za usluge</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91"/>
              <w:jc w:val="right"/>
              <w:rPr>
                <w:sz w:val="16"/>
              </w:rPr>
            </w:pPr>
            <w:r>
              <w:rPr>
                <w:sz w:val="16"/>
              </w:rPr>
              <w:t>44.000,00</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6"/>
              <w:jc w:val="right"/>
              <w:rPr>
                <w:sz w:val="16"/>
              </w:rPr>
            </w:pPr>
            <w:r>
              <w:rPr>
                <w:sz w:val="16"/>
              </w:rPr>
              <w:t>35.862,50</w:t>
            </w:r>
          </w:p>
        </w:tc>
        <w:tc>
          <w:tcPr>
            <w:tcW w:w="1125"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20"/>
              <w:jc w:val="right"/>
              <w:rPr>
                <w:sz w:val="16"/>
              </w:rPr>
            </w:pPr>
            <w:r>
              <w:rPr>
                <w:sz w:val="16"/>
              </w:rPr>
              <w:t>81,51%</w:t>
            </w:r>
          </w:p>
        </w:tc>
      </w:tr>
      <w:tr w:rsidR="007E506E">
        <w:trPr>
          <w:trHeight w:val="258"/>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2"/>
              <w:rPr>
                <w:sz w:val="16"/>
              </w:rPr>
            </w:pPr>
            <w:r>
              <w:rPr>
                <w:sz w:val="16"/>
              </w:rPr>
              <w:t>3233</w:t>
            </w:r>
          </w:p>
        </w:tc>
        <w:tc>
          <w:tcPr>
            <w:tcW w:w="401"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25"/>
              <w:rPr>
                <w:sz w:val="16"/>
              </w:rPr>
            </w:pPr>
            <w:r>
              <w:rPr>
                <w:sz w:val="16"/>
              </w:rPr>
              <w:t>Usluge promidžbe i informiranja</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6"/>
              <w:jc w:val="right"/>
              <w:rPr>
                <w:sz w:val="16"/>
              </w:rPr>
            </w:pPr>
            <w:r>
              <w:rPr>
                <w:sz w:val="16"/>
              </w:rPr>
              <w:t>11.612,50</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2"/>
              <w:rPr>
                <w:sz w:val="16"/>
              </w:rPr>
            </w:pPr>
            <w:r>
              <w:rPr>
                <w:sz w:val="16"/>
              </w:rPr>
              <w:t>3237</w:t>
            </w:r>
          </w:p>
        </w:tc>
        <w:tc>
          <w:tcPr>
            <w:tcW w:w="401"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25"/>
              <w:rPr>
                <w:sz w:val="16"/>
              </w:rPr>
            </w:pPr>
            <w:r>
              <w:rPr>
                <w:sz w:val="16"/>
              </w:rPr>
              <w:t>Intelektualne i osobne usluge</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6"/>
              <w:jc w:val="right"/>
              <w:rPr>
                <w:sz w:val="16"/>
              </w:rPr>
            </w:pPr>
            <w:r>
              <w:rPr>
                <w:sz w:val="16"/>
              </w:rPr>
              <w:t>24.250,00</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74"/>
        </w:trPr>
        <w:tc>
          <w:tcPr>
            <w:tcW w:w="736" w:type="dxa"/>
            <w:gridSpan w:val="6"/>
            <w:tcBorders>
              <w:top w:val="single" w:sz="12" w:space="0" w:color="000000"/>
              <w:left w:val="nil"/>
              <w:bottom w:val="nil"/>
              <w:right w:val="single" w:sz="2" w:space="0" w:color="000000"/>
            </w:tcBorders>
          </w:tcPr>
          <w:p w:rsidR="007E506E" w:rsidRDefault="00145EE5">
            <w:pPr>
              <w:pStyle w:val="TableParagraph"/>
              <w:spacing w:before="5"/>
              <w:ind w:left="451"/>
              <w:rPr>
                <w:sz w:val="16"/>
              </w:rPr>
            </w:pPr>
            <w:r>
              <w:rPr>
                <w:sz w:val="16"/>
              </w:rPr>
              <w:t>329</w:t>
            </w:r>
          </w:p>
        </w:tc>
        <w:tc>
          <w:tcPr>
            <w:tcW w:w="401" w:type="dxa"/>
            <w:gridSpan w:val="3"/>
            <w:tcBorders>
              <w:top w:val="single" w:sz="12" w:space="0" w:color="000000"/>
              <w:left w:val="single" w:sz="2" w:space="0" w:color="000000"/>
              <w:bottom w:val="nil"/>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nil"/>
              <w:right w:val="single" w:sz="2" w:space="0" w:color="000000"/>
            </w:tcBorders>
          </w:tcPr>
          <w:p w:rsidR="007E506E" w:rsidRDefault="00145EE5">
            <w:pPr>
              <w:pStyle w:val="TableParagraph"/>
              <w:spacing w:before="5"/>
              <w:ind w:left="125"/>
              <w:rPr>
                <w:sz w:val="16"/>
              </w:rPr>
            </w:pPr>
            <w:r>
              <w:rPr>
                <w:sz w:val="16"/>
              </w:rPr>
              <w:t>Ostali nespomenuti rashodi poslovanja</w:t>
            </w:r>
          </w:p>
        </w:tc>
        <w:tc>
          <w:tcPr>
            <w:tcW w:w="1833" w:type="dxa"/>
            <w:tcBorders>
              <w:top w:val="single" w:sz="12" w:space="0" w:color="000000"/>
              <w:left w:val="single" w:sz="2" w:space="0" w:color="000000"/>
              <w:bottom w:val="nil"/>
              <w:right w:val="single" w:sz="2" w:space="0" w:color="000000"/>
            </w:tcBorders>
          </w:tcPr>
          <w:p w:rsidR="007E506E" w:rsidRDefault="00145EE5">
            <w:pPr>
              <w:pStyle w:val="TableParagraph"/>
              <w:spacing w:before="5"/>
              <w:ind w:right="92"/>
              <w:jc w:val="right"/>
              <w:rPr>
                <w:sz w:val="16"/>
              </w:rPr>
            </w:pPr>
            <w:r>
              <w:rPr>
                <w:sz w:val="16"/>
              </w:rPr>
              <w:t>5.000,00</w:t>
            </w:r>
          </w:p>
        </w:tc>
        <w:tc>
          <w:tcPr>
            <w:tcW w:w="1833" w:type="dxa"/>
            <w:tcBorders>
              <w:top w:val="single" w:sz="12" w:space="0" w:color="000000"/>
              <w:left w:val="single" w:sz="2" w:space="0" w:color="000000"/>
              <w:bottom w:val="nil"/>
              <w:right w:val="single" w:sz="2" w:space="0" w:color="000000"/>
            </w:tcBorders>
          </w:tcPr>
          <w:p w:rsidR="007E506E" w:rsidRDefault="00145EE5">
            <w:pPr>
              <w:pStyle w:val="TableParagraph"/>
              <w:spacing w:before="5"/>
              <w:ind w:right="85"/>
              <w:jc w:val="right"/>
              <w:rPr>
                <w:sz w:val="16"/>
              </w:rPr>
            </w:pPr>
            <w:r>
              <w:rPr>
                <w:sz w:val="16"/>
              </w:rPr>
              <w:t>0,00</w:t>
            </w:r>
          </w:p>
        </w:tc>
        <w:tc>
          <w:tcPr>
            <w:tcW w:w="1125" w:type="dxa"/>
            <w:tcBorders>
              <w:top w:val="single" w:sz="12" w:space="0" w:color="000000"/>
              <w:left w:val="single" w:sz="2" w:space="0" w:color="000000"/>
              <w:bottom w:val="nil"/>
              <w:right w:val="nil"/>
            </w:tcBorders>
          </w:tcPr>
          <w:p w:rsidR="007E506E" w:rsidRDefault="00145EE5">
            <w:pPr>
              <w:pStyle w:val="TableParagraph"/>
              <w:spacing w:before="5"/>
              <w:ind w:right="20"/>
              <w:jc w:val="right"/>
              <w:rPr>
                <w:sz w:val="16"/>
              </w:rPr>
            </w:pPr>
            <w:r>
              <w:rPr>
                <w:sz w:val="16"/>
              </w:rPr>
              <w:t>0,00%</w:t>
            </w:r>
          </w:p>
        </w:tc>
      </w:tr>
    </w:tbl>
    <w:p w:rsidR="007E506E" w:rsidRDefault="007E506E">
      <w:pPr>
        <w:jc w:val="right"/>
        <w:rPr>
          <w:sz w:val="16"/>
        </w:rPr>
        <w:sectPr w:rsidR="007E506E">
          <w:pgSz w:w="16840" w:h="11910" w:orient="landscape"/>
          <w:pgMar w:top="1100" w:right="237" w:bottom="920" w:left="720" w:header="0" w:footer="739" w:gutter="0"/>
          <w:cols w:space="720"/>
        </w:sectPr>
      </w:pPr>
    </w:p>
    <w:p w:rsidR="007E506E" w:rsidRDefault="007E506E">
      <w:pPr>
        <w:pStyle w:val="Tijeloteksta"/>
        <w:spacing w:before="4"/>
        <w:rPr>
          <w:rFonts w:ascii="Tahoma"/>
          <w:sz w:val="2"/>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4"/>
        <w:gridCol w:w="113"/>
        <w:gridCol w:w="112"/>
        <w:gridCol w:w="113"/>
        <w:gridCol w:w="113"/>
        <w:gridCol w:w="173"/>
        <w:gridCol w:w="168"/>
        <w:gridCol w:w="112"/>
        <w:gridCol w:w="117"/>
        <w:gridCol w:w="9620"/>
        <w:gridCol w:w="1832"/>
        <w:gridCol w:w="1832"/>
        <w:gridCol w:w="1124"/>
      </w:tblGrid>
      <w:tr w:rsidR="007E506E">
        <w:trPr>
          <w:trHeight w:val="829"/>
        </w:trPr>
        <w:tc>
          <w:tcPr>
            <w:tcW w:w="15543" w:type="dxa"/>
            <w:gridSpan w:val="13"/>
            <w:tcBorders>
              <w:left w:val="nil"/>
              <w:bottom w:val="single" w:sz="8" w:space="0" w:color="000000"/>
              <w:right w:val="nil"/>
            </w:tcBorders>
            <w:shd w:val="clear" w:color="auto" w:fill="C0C0C0"/>
          </w:tcPr>
          <w:p w:rsidR="007E506E" w:rsidRDefault="00145EE5">
            <w:pPr>
              <w:pStyle w:val="TableParagraph"/>
              <w:spacing w:before="66"/>
              <w:ind w:left="2129" w:right="2139"/>
              <w:jc w:val="center"/>
              <w:rPr>
                <w:rFonts w:ascii="Times New Roman" w:hAnsi="Times New Roman"/>
                <w:b/>
                <w:sz w:val="28"/>
              </w:rPr>
            </w:pPr>
            <w:r>
              <w:rPr>
                <w:rFonts w:ascii="Times New Roman" w:hAnsi="Times New Roman"/>
                <w:b/>
                <w:sz w:val="28"/>
              </w:rPr>
              <w:t xml:space="preserve">GODIŠNJI IZVJEŠTAJ O IZVRŠENJU PRORAČUNA GRADA OZLJA </w:t>
            </w:r>
            <w:r>
              <w:rPr>
                <w:rFonts w:ascii="Times New Roman" w:hAnsi="Times New Roman"/>
                <w:b/>
                <w:spacing w:val="-3"/>
                <w:sz w:val="28"/>
              </w:rPr>
              <w:t xml:space="preserve">ZA </w:t>
            </w:r>
            <w:r>
              <w:rPr>
                <w:rFonts w:ascii="Times New Roman" w:hAnsi="Times New Roman"/>
                <w:b/>
                <w:sz w:val="28"/>
              </w:rPr>
              <w:t>2020.</w:t>
            </w:r>
            <w:r>
              <w:rPr>
                <w:rFonts w:ascii="Times New Roman" w:hAnsi="Times New Roman"/>
                <w:b/>
                <w:spacing w:val="-9"/>
                <w:sz w:val="28"/>
              </w:rPr>
              <w:t xml:space="preserve"> </w:t>
            </w:r>
            <w:r>
              <w:rPr>
                <w:rFonts w:ascii="Times New Roman" w:hAnsi="Times New Roman"/>
                <w:b/>
                <w:sz w:val="28"/>
              </w:rPr>
              <w:t>GODINU</w:t>
            </w:r>
          </w:p>
          <w:p w:rsidR="007E506E" w:rsidRDefault="00145EE5">
            <w:pPr>
              <w:pStyle w:val="TableParagraph"/>
              <w:spacing w:before="74"/>
              <w:ind w:left="2130" w:right="2127"/>
              <w:jc w:val="center"/>
              <w:rPr>
                <w:rFonts w:ascii="Times New Roman"/>
              </w:rPr>
            </w:pPr>
            <w:r>
              <w:rPr>
                <w:rFonts w:ascii="Times New Roman"/>
              </w:rPr>
              <w:t>TABLICA 11. POSEBNI DIO</w:t>
            </w:r>
          </w:p>
        </w:tc>
      </w:tr>
      <w:tr w:rsidR="007E506E">
        <w:trPr>
          <w:trHeight w:val="841"/>
        </w:trPr>
        <w:tc>
          <w:tcPr>
            <w:tcW w:w="1135" w:type="dxa"/>
            <w:gridSpan w:val="9"/>
            <w:tcBorders>
              <w:top w:val="single" w:sz="8" w:space="0" w:color="000000"/>
              <w:left w:val="nil"/>
              <w:bottom w:val="single" w:sz="12" w:space="0" w:color="000000"/>
              <w:right w:val="single" w:sz="2" w:space="0" w:color="000000"/>
            </w:tcBorders>
            <w:shd w:val="clear" w:color="auto" w:fill="C0C0C0"/>
          </w:tcPr>
          <w:p w:rsidR="007E506E" w:rsidRDefault="00145EE5">
            <w:pPr>
              <w:pStyle w:val="TableParagraph"/>
              <w:spacing w:before="8"/>
              <w:ind w:left="251" w:right="227" w:hanging="1"/>
              <w:jc w:val="center"/>
              <w:rPr>
                <w:sz w:val="20"/>
              </w:rPr>
            </w:pPr>
            <w:r>
              <w:rPr>
                <w:sz w:val="20"/>
              </w:rPr>
              <w:t>Račun/ Pozicija</w:t>
            </w:r>
          </w:p>
          <w:p w:rsidR="007E506E" w:rsidRDefault="00145EE5">
            <w:pPr>
              <w:pStyle w:val="TableParagraph"/>
              <w:spacing w:before="83"/>
              <w:ind w:left="179"/>
              <w:jc w:val="center"/>
              <w:rPr>
                <w:sz w:val="18"/>
              </w:rPr>
            </w:pPr>
            <w:r>
              <w:rPr>
                <w:sz w:val="18"/>
              </w:rPr>
              <w:t>1</w:t>
            </w:r>
          </w:p>
        </w:tc>
        <w:tc>
          <w:tcPr>
            <w:tcW w:w="9620"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8"/>
              <w:ind w:left="4612" w:right="4574"/>
              <w:jc w:val="center"/>
              <w:rPr>
                <w:sz w:val="20"/>
              </w:rPr>
            </w:pPr>
            <w:r>
              <w:rPr>
                <w:sz w:val="20"/>
              </w:rPr>
              <w:t>Opis</w:t>
            </w:r>
          </w:p>
          <w:p w:rsidR="007E506E" w:rsidRDefault="007E506E">
            <w:pPr>
              <w:pStyle w:val="TableParagraph"/>
              <w:spacing w:before="11"/>
              <w:rPr>
                <w:sz w:val="26"/>
              </w:rPr>
            </w:pPr>
          </w:p>
          <w:p w:rsidR="007E506E" w:rsidRDefault="00145EE5">
            <w:pPr>
              <w:pStyle w:val="TableParagraph"/>
              <w:ind w:left="39"/>
              <w:jc w:val="center"/>
              <w:rPr>
                <w:sz w:val="18"/>
              </w:rPr>
            </w:pPr>
            <w:r>
              <w:rPr>
                <w:sz w:val="18"/>
              </w:rPr>
              <w:t>2</w:t>
            </w:r>
          </w:p>
        </w:tc>
        <w:tc>
          <w:tcPr>
            <w:tcW w:w="1832"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131" w:right="202"/>
              <w:jc w:val="center"/>
              <w:rPr>
                <w:sz w:val="20"/>
              </w:rPr>
            </w:pPr>
            <w:r>
              <w:rPr>
                <w:sz w:val="20"/>
              </w:rPr>
              <w:t>Izvorni plan za 2020. godinu</w:t>
            </w:r>
          </w:p>
          <w:p w:rsidR="007E506E" w:rsidRDefault="00145EE5">
            <w:pPr>
              <w:pStyle w:val="TableParagraph"/>
              <w:spacing w:before="90"/>
              <w:ind w:right="7"/>
              <w:jc w:val="center"/>
              <w:rPr>
                <w:sz w:val="18"/>
              </w:rPr>
            </w:pPr>
            <w:r>
              <w:rPr>
                <w:sz w:val="18"/>
              </w:rPr>
              <w:t>3</w:t>
            </w:r>
          </w:p>
        </w:tc>
        <w:tc>
          <w:tcPr>
            <w:tcW w:w="1832"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146" w:right="202"/>
              <w:jc w:val="center"/>
              <w:rPr>
                <w:sz w:val="20"/>
              </w:rPr>
            </w:pPr>
            <w:r>
              <w:rPr>
                <w:sz w:val="20"/>
              </w:rPr>
              <w:t>Izvršenje 2020. godine</w:t>
            </w:r>
          </w:p>
          <w:p w:rsidR="007E506E" w:rsidRDefault="00145EE5">
            <w:pPr>
              <w:pStyle w:val="TableParagraph"/>
              <w:spacing w:before="85"/>
              <w:ind w:left="2"/>
              <w:jc w:val="center"/>
              <w:rPr>
                <w:sz w:val="18"/>
              </w:rPr>
            </w:pPr>
            <w:r>
              <w:rPr>
                <w:sz w:val="18"/>
              </w:rPr>
              <w:t>4</w:t>
            </w:r>
          </w:p>
        </w:tc>
        <w:tc>
          <w:tcPr>
            <w:tcW w:w="1124" w:type="dxa"/>
            <w:tcBorders>
              <w:top w:val="single" w:sz="8" w:space="0" w:color="000000"/>
              <w:left w:val="single" w:sz="2" w:space="0" w:color="000000"/>
              <w:bottom w:val="single" w:sz="12" w:space="0" w:color="000000"/>
              <w:right w:val="nil"/>
            </w:tcBorders>
            <w:shd w:val="clear" w:color="auto" w:fill="C0C0C0"/>
          </w:tcPr>
          <w:p w:rsidR="007E506E" w:rsidRDefault="00145EE5">
            <w:pPr>
              <w:pStyle w:val="TableParagraph"/>
              <w:spacing w:before="15"/>
              <w:ind w:left="242" w:right="247"/>
              <w:jc w:val="center"/>
              <w:rPr>
                <w:sz w:val="20"/>
              </w:rPr>
            </w:pPr>
            <w:r>
              <w:rPr>
                <w:sz w:val="20"/>
              </w:rPr>
              <w:t>Indeks 4/3</w:t>
            </w:r>
          </w:p>
          <w:p w:rsidR="007E506E" w:rsidRDefault="00145EE5">
            <w:pPr>
              <w:pStyle w:val="TableParagraph"/>
              <w:spacing w:before="71"/>
              <w:ind w:right="6"/>
              <w:jc w:val="center"/>
              <w:rPr>
                <w:sz w:val="18"/>
              </w:rPr>
            </w:pPr>
            <w:r>
              <w:rPr>
                <w:sz w:val="18"/>
              </w:rPr>
              <w:t>5</w:t>
            </w:r>
          </w:p>
        </w:tc>
      </w:tr>
      <w:tr w:rsidR="007E506E">
        <w:trPr>
          <w:trHeight w:val="255"/>
        </w:trPr>
        <w:tc>
          <w:tcPr>
            <w:tcW w:w="738"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3293</w:t>
            </w:r>
          </w:p>
        </w:tc>
        <w:tc>
          <w:tcPr>
            <w:tcW w:w="397"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0"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3"/>
              <w:rPr>
                <w:sz w:val="16"/>
              </w:rPr>
            </w:pPr>
            <w:r>
              <w:rPr>
                <w:sz w:val="16"/>
              </w:rPr>
              <w:t>Reprezentacija</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73"/>
              <w:jc w:val="right"/>
              <w:rPr>
                <w:sz w:val="16"/>
              </w:rPr>
            </w:pPr>
            <w:r>
              <w:rPr>
                <w:sz w:val="16"/>
              </w:rPr>
              <w:t>0,00</w:t>
            </w:r>
          </w:p>
        </w:tc>
        <w:tc>
          <w:tcPr>
            <w:tcW w:w="1124"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5"/>
        </w:trPr>
        <w:tc>
          <w:tcPr>
            <w:tcW w:w="738"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457"/>
              <w:rPr>
                <w:sz w:val="16"/>
              </w:rPr>
            </w:pPr>
            <w:r>
              <w:rPr>
                <w:sz w:val="16"/>
              </w:rPr>
              <w:t>421</w:t>
            </w:r>
          </w:p>
        </w:tc>
        <w:tc>
          <w:tcPr>
            <w:tcW w:w="397"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0"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3"/>
              <w:rPr>
                <w:sz w:val="16"/>
              </w:rPr>
            </w:pPr>
            <w:r>
              <w:rPr>
                <w:sz w:val="16"/>
              </w:rPr>
              <w:t>Građevinski objekti</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1"/>
              <w:jc w:val="right"/>
              <w:rPr>
                <w:sz w:val="16"/>
              </w:rPr>
            </w:pPr>
            <w:r>
              <w:rPr>
                <w:sz w:val="16"/>
              </w:rPr>
              <w:t>5.568.134,17</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74"/>
              <w:jc w:val="right"/>
              <w:rPr>
                <w:sz w:val="16"/>
              </w:rPr>
            </w:pPr>
            <w:r>
              <w:rPr>
                <w:sz w:val="16"/>
              </w:rPr>
              <w:t>5.530.263,47</w:t>
            </w:r>
          </w:p>
        </w:tc>
        <w:tc>
          <w:tcPr>
            <w:tcW w:w="1124"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8"/>
              <w:jc w:val="right"/>
              <w:rPr>
                <w:sz w:val="16"/>
              </w:rPr>
            </w:pPr>
            <w:r>
              <w:rPr>
                <w:sz w:val="16"/>
              </w:rPr>
              <w:t>99,32%</w:t>
            </w:r>
          </w:p>
        </w:tc>
      </w:tr>
      <w:tr w:rsidR="007E506E">
        <w:trPr>
          <w:trHeight w:val="256"/>
        </w:trPr>
        <w:tc>
          <w:tcPr>
            <w:tcW w:w="738"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4213</w:t>
            </w:r>
          </w:p>
        </w:tc>
        <w:tc>
          <w:tcPr>
            <w:tcW w:w="397"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0"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3"/>
              <w:rPr>
                <w:sz w:val="16"/>
              </w:rPr>
            </w:pPr>
            <w:r>
              <w:rPr>
                <w:sz w:val="16"/>
              </w:rPr>
              <w:t>Ceste, željeznice i slični građevinski objekti</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74"/>
              <w:jc w:val="right"/>
              <w:rPr>
                <w:sz w:val="16"/>
              </w:rPr>
            </w:pPr>
            <w:r>
              <w:rPr>
                <w:sz w:val="16"/>
              </w:rPr>
              <w:t>5.530.263,47</w:t>
            </w:r>
          </w:p>
        </w:tc>
        <w:tc>
          <w:tcPr>
            <w:tcW w:w="1124"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01"/>
        </w:trPr>
        <w:tc>
          <w:tcPr>
            <w:tcW w:w="1135" w:type="dxa"/>
            <w:gridSpan w:val="9"/>
            <w:tcBorders>
              <w:top w:val="single" w:sz="12" w:space="0" w:color="000000"/>
              <w:left w:val="nil"/>
              <w:bottom w:val="single" w:sz="8" w:space="0" w:color="000000"/>
              <w:right w:val="single" w:sz="2" w:space="0" w:color="000000"/>
            </w:tcBorders>
            <w:shd w:val="clear" w:color="auto" w:fill="C0C0C0"/>
          </w:tcPr>
          <w:p w:rsidR="007E506E" w:rsidRDefault="00145EE5">
            <w:pPr>
              <w:pStyle w:val="TableParagraph"/>
              <w:spacing w:before="5" w:line="176" w:lineRule="exact"/>
              <w:ind w:left="23"/>
              <w:rPr>
                <w:b/>
                <w:sz w:val="16"/>
              </w:rPr>
            </w:pPr>
            <w:r>
              <w:rPr>
                <w:b/>
                <w:sz w:val="16"/>
              </w:rPr>
              <w:t>Akt. K401115</w:t>
            </w:r>
          </w:p>
        </w:tc>
        <w:tc>
          <w:tcPr>
            <w:tcW w:w="9620" w:type="dxa"/>
            <w:vMerge w:val="restart"/>
            <w:tcBorders>
              <w:top w:val="single" w:sz="12" w:space="0" w:color="000000"/>
              <w:left w:val="single" w:sz="8" w:space="0" w:color="000000"/>
              <w:bottom w:val="single" w:sz="12" w:space="0" w:color="000000"/>
              <w:right w:val="single" w:sz="2" w:space="0" w:color="000000"/>
            </w:tcBorders>
            <w:shd w:val="clear" w:color="auto" w:fill="C0C0C0"/>
          </w:tcPr>
          <w:p w:rsidR="007E506E" w:rsidRDefault="00145EE5">
            <w:pPr>
              <w:pStyle w:val="TableParagraph"/>
              <w:spacing w:before="5"/>
              <w:ind w:left="74"/>
              <w:rPr>
                <w:b/>
                <w:sz w:val="16"/>
              </w:rPr>
            </w:pPr>
            <w:r>
              <w:rPr>
                <w:b/>
                <w:sz w:val="16"/>
              </w:rPr>
              <w:t>IZGRADNJA JAVNIH POVRŠINA</w:t>
            </w:r>
          </w:p>
        </w:tc>
        <w:tc>
          <w:tcPr>
            <w:tcW w:w="1832"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5"/>
              <w:ind w:left="924"/>
              <w:rPr>
                <w:b/>
                <w:sz w:val="16"/>
              </w:rPr>
            </w:pPr>
            <w:r>
              <w:rPr>
                <w:b/>
                <w:sz w:val="16"/>
              </w:rPr>
              <w:t>28.000,00</w:t>
            </w:r>
          </w:p>
        </w:tc>
        <w:tc>
          <w:tcPr>
            <w:tcW w:w="1832"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5"/>
              <w:ind w:left="931"/>
              <w:rPr>
                <w:b/>
                <w:sz w:val="16"/>
              </w:rPr>
            </w:pPr>
            <w:r>
              <w:rPr>
                <w:b/>
                <w:sz w:val="16"/>
              </w:rPr>
              <w:t>27.987,50</w:t>
            </w:r>
          </w:p>
        </w:tc>
        <w:tc>
          <w:tcPr>
            <w:tcW w:w="1124" w:type="dxa"/>
            <w:vMerge w:val="restart"/>
            <w:tcBorders>
              <w:top w:val="single" w:sz="12" w:space="0" w:color="000000"/>
              <w:left w:val="single" w:sz="2" w:space="0" w:color="000000"/>
              <w:bottom w:val="single" w:sz="12" w:space="0" w:color="000000"/>
              <w:right w:val="nil"/>
            </w:tcBorders>
            <w:shd w:val="clear" w:color="auto" w:fill="C0C0C0"/>
          </w:tcPr>
          <w:p w:rsidR="007E506E" w:rsidRDefault="00145EE5">
            <w:pPr>
              <w:pStyle w:val="TableParagraph"/>
              <w:spacing w:before="5"/>
              <w:ind w:left="458"/>
              <w:rPr>
                <w:b/>
                <w:sz w:val="16"/>
              </w:rPr>
            </w:pPr>
            <w:r>
              <w:rPr>
                <w:b/>
                <w:sz w:val="16"/>
              </w:rPr>
              <w:t>99,96%</w:t>
            </w:r>
          </w:p>
        </w:tc>
      </w:tr>
      <w:tr w:rsidR="007E506E">
        <w:trPr>
          <w:trHeight w:val="182"/>
        </w:trPr>
        <w:tc>
          <w:tcPr>
            <w:tcW w:w="114" w:type="dxa"/>
            <w:tcBorders>
              <w:top w:val="nil"/>
              <w:left w:val="nil"/>
              <w:bottom w:val="single" w:sz="12" w:space="0" w:color="000000"/>
              <w:right w:val="single" w:sz="8" w:space="0" w:color="000000"/>
            </w:tcBorders>
            <w:shd w:val="clear" w:color="auto" w:fill="C0C0C0"/>
          </w:tcPr>
          <w:p w:rsidR="007E506E" w:rsidRDefault="00145EE5">
            <w:pPr>
              <w:pStyle w:val="TableParagraph"/>
              <w:spacing w:before="2" w:line="160" w:lineRule="exact"/>
              <w:ind w:left="23" w:right="-29"/>
              <w:jc w:val="center"/>
              <w:rPr>
                <w:sz w:val="14"/>
              </w:rPr>
            </w:pPr>
            <w:r>
              <w:rPr>
                <w:sz w:val="14"/>
              </w:rPr>
              <w:t>I:</w:t>
            </w:r>
          </w:p>
        </w:tc>
        <w:tc>
          <w:tcPr>
            <w:tcW w:w="113" w:type="dxa"/>
            <w:tcBorders>
              <w:top w:val="single" w:sz="8" w:space="0" w:color="000000"/>
              <w:left w:val="single" w:sz="8"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2" w:type="dxa"/>
            <w:tcBorders>
              <w:top w:val="single" w:sz="8" w:space="0" w:color="000000"/>
              <w:left w:val="single" w:sz="12" w:space="0" w:color="000000"/>
              <w:bottom w:val="single" w:sz="18" w:space="0" w:color="000000"/>
              <w:right w:val="single" w:sz="8" w:space="0" w:color="000000"/>
            </w:tcBorders>
            <w:shd w:val="clear" w:color="auto" w:fill="C0C0C0"/>
          </w:tcPr>
          <w:p w:rsidR="007E506E" w:rsidRDefault="007E506E">
            <w:pPr>
              <w:pStyle w:val="TableParagraph"/>
              <w:rPr>
                <w:rFonts w:ascii="Times New Roman"/>
                <w:sz w:val="12"/>
              </w:rPr>
            </w:pPr>
          </w:p>
        </w:tc>
        <w:tc>
          <w:tcPr>
            <w:tcW w:w="113" w:type="dxa"/>
            <w:tcBorders>
              <w:top w:val="single" w:sz="8" w:space="0" w:color="000000"/>
              <w:left w:val="single" w:sz="8"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8"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73" w:type="dxa"/>
            <w:tcBorders>
              <w:top w:val="single" w:sz="8"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68" w:type="dxa"/>
            <w:tcBorders>
              <w:top w:val="single" w:sz="8"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2" w:type="dxa"/>
            <w:tcBorders>
              <w:top w:val="single" w:sz="8"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7" w:type="dxa"/>
            <w:tcBorders>
              <w:top w:val="single" w:sz="8" w:space="0" w:color="000000"/>
              <w:left w:val="single" w:sz="12" w:space="0" w:color="000000"/>
              <w:bottom w:val="single" w:sz="18" w:space="0" w:color="000000"/>
              <w:right w:val="single" w:sz="8" w:space="0" w:color="000000"/>
            </w:tcBorders>
            <w:shd w:val="clear" w:color="auto" w:fill="C0C0C0"/>
          </w:tcPr>
          <w:p w:rsidR="007E506E" w:rsidRDefault="00145EE5">
            <w:pPr>
              <w:pStyle w:val="TableParagraph"/>
              <w:spacing w:line="163" w:lineRule="exact"/>
              <w:ind w:right="3"/>
              <w:jc w:val="right"/>
              <w:rPr>
                <w:sz w:val="14"/>
              </w:rPr>
            </w:pPr>
            <w:r>
              <w:rPr>
                <w:sz w:val="14"/>
              </w:rPr>
              <w:t>9</w:t>
            </w:r>
          </w:p>
        </w:tc>
        <w:tc>
          <w:tcPr>
            <w:tcW w:w="9620" w:type="dxa"/>
            <w:vMerge/>
            <w:tcBorders>
              <w:top w:val="nil"/>
              <w:left w:val="single" w:sz="8" w:space="0" w:color="000000"/>
              <w:bottom w:val="single" w:sz="12" w:space="0" w:color="000000"/>
              <w:right w:val="single" w:sz="2" w:space="0" w:color="000000"/>
            </w:tcBorders>
            <w:shd w:val="clear" w:color="auto" w:fill="C0C0C0"/>
          </w:tcPr>
          <w:p w:rsidR="007E506E" w:rsidRDefault="007E506E">
            <w:pPr>
              <w:rPr>
                <w:sz w:val="2"/>
                <w:szCs w:val="2"/>
              </w:rPr>
            </w:pPr>
          </w:p>
        </w:tc>
        <w:tc>
          <w:tcPr>
            <w:tcW w:w="1832"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832"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124" w:type="dxa"/>
            <w:vMerge/>
            <w:tcBorders>
              <w:top w:val="nil"/>
              <w:left w:val="single" w:sz="2" w:space="0" w:color="000000"/>
              <w:bottom w:val="single" w:sz="12" w:space="0" w:color="000000"/>
              <w:right w:val="nil"/>
            </w:tcBorders>
            <w:shd w:val="clear" w:color="auto" w:fill="C0C0C0"/>
          </w:tcPr>
          <w:p w:rsidR="007E506E" w:rsidRDefault="007E506E">
            <w:pPr>
              <w:rPr>
                <w:sz w:val="2"/>
                <w:szCs w:val="2"/>
              </w:rPr>
            </w:pPr>
          </w:p>
        </w:tc>
      </w:tr>
      <w:tr w:rsidR="007E506E">
        <w:trPr>
          <w:trHeight w:val="253"/>
        </w:trPr>
        <w:tc>
          <w:tcPr>
            <w:tcW w:w="738" w:type="dxa"/>
            <w:gridSpan w:val="6"/>
            <w:tcBorders>
              <w:top w:val="single" w:sz="18" w:space="0" w:color="000000"/>
              <w:left w:val="nil"/>
              <w:bottom w:val="single" w:sz="8" w:space="0" w:color="000000"/>
              <w:right w:val="single" w:sz="2" w:space="0" w:color="000000"/>
            </w:tcBorders>
          </w:tcPr>
          <w:p w:rsidR="007E506E" w:rsidRDefault="00145EE5">
            <w:pPr>
              <w:pStyle w:val="TableParagraph"/>
              <w:spacing w:line="191" w:lineRule="exact"/>
              <w:ind w:left="457"/>
              <w:rPr>
                <w:sz w:val="16"/>
              </w:rPr>
            </w:pPr>
            <w:r>
              <w:rPr>
                <w:sz w:val="16"/>
              </w:rPr>
              <w:t>421</w:t>
            </w:r>
          </w:p>
        </w:tc>
        <w:tc>
          <w:tcPr>
            <w:tcW w:w="397" w:type="dxa"/>
            <w:gridSpan w:val="3"/>
            <w:tcBorders>
              <w:top w:val="single" w:sz="1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0"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line="191" w:lineRule="exact"/>
              <w:ind w:left="133"/>
              <w:rPr>
                <w:sz w:val="16"/>
              </w:rPr>
            </w:pPr>
            <w:r>
              <w:rPr>
                <w:sz w:val="16"/>
              </w:rPr>
              <w:t>Građevinski objekti</w:t>
            </w:r>
          </w:p>
        </w:tc>
        <w:tc>
          <w:tcPr>
            <w:tcW w:w="1832"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line="191" w:lineRule="exact"/>
              <w:ind w:right="80"/>
              <w:jc w:val="right"/>
              <w:rPr>
                <w:sz w:val="16"/>
              </w:rPr>
            </w:pPr>
            <w:r>
              <w:rPr>
                <w:sz w:val="16"/>
              </w:rPr>
              <w:t>28.000,00</w:t>
            </w:r>
          </w:p>
        </w:tc>
        <w:tc>
          <w:tcPr>
            <w:tcW w:w="1832"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line="191" w:lineRule="exact"/>
              <w:ind w:right="74"/>
              <w:jc w:val="right"/>
              <w:rPr>
                <w:sz w:val="16"/>
              </w:rPr>
            </w:pPr>
            <w:r>
              <w:rPr>
                <w:sz w:val="16"/>
              </w:rPr>
              <w:t>27.987,50</w:t>
            </w:r>
          </w:p>
        </w:tc>
        <w:tc>
          <w:tcPr>
            <w:tcW w:w="1124" w:type="dxa"/>
            <w:tcBorders>
              <w:top w:val="single" w:sz="12" w:space="0" w:color="000000"/>
              <w:left w:val="single" w:sz="2" w:space="0" w:color="000000"/>
              <w:bottom w:val="single" w:sz="8" w:space="0" w:color="000000"/>
              <w:right w:val="nil"/>
            </w:tcBorders>
          </w:tcPr>
          <w:p w:rsidR="007E506E" w:rsidRDefault="00145EE5">
            <w:pPr>
              <w:pStyle w:val="TableParagraph"/>
              <w:spacing w:line="191" w:lineRule="exact"/>
              <w:ind w:right="6"/>
              <w:jc w:val="right"/>
              <w:rPr>
                <w:sz w:val="16"/>
              </w:rPr>
            </w:pPr>
            <w:r>
              <w:rPr>
                <w:sz w:val="16"/>
              </w:rPr>
              <w:t>99,96%</w:t>
            </w:r>
          </w:p>
        </w:tc>
      </w:tr>
      <w:tr w:rsidR="007E506E">
        <w:trPr>
          <w:trHeight w:val="265"/>
        </w:trPr>
        <w:tc>
          <w:tcPr>
            <w:tcW w:w="738"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9"/>
              <w:ind w:left="368"/>
              <w:rPr>
                <w:sz w:val="16"/>
              </w:rPr>
            </w:pPr>
            <w:r>
              <w:rPr>
                <w:sz w:val="16"/>
              </w:rPr>
              <w:t>4214</w:t>
            </w:r>
          </w:p>
        </w:tc>
        <w:tc>
          <w:tcPr>
            <w:tcW w:w="397"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0"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9"/>
              <w:ind w:left="133"/>
              <w:rPr>
                <w:sz w:val="16"/>
              </w:rPr>
            </w:pPr>
            <w:r>
              <w:rPr>
                <w:sz w:val="16"/>
              </w:rPr>
              <w:t>Ostali građevinski objekti</w:t>
            </w:r>
          </w:p>
        </w:tc>
        <w:tc>
          <w:tcPr>
            <w:tcW w:w="1832"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9"/>
              <w:ind w:right="74"/>
              <w:jc w:val="right"/>
              <w:rPr>
                <w:sz w:val="16"/>
              </w:rPr>
            </w:pPr>
            <w:r>
              <w:rPr>
                <w:sz w:val="16"/>
              </w:rPr>
              <w:t>27.987,50</w:t>
            </w:r>
          </w:p>
        </w:tc>
        <w:tc>
          <w:tcPr>
            <w:tcW w:w="1124"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06"/>
        </w:trPr>
        <w:tc>
          <w:tcPr>
            <w:tcW w:w="1135" w:type="dxa"/>
            <w:gridSpan w:val="9"/>
            <w:tcBorders>
              <w:top w:val="single" w:sz="8" w:space="0" w:color="000000"/>
              <w:left w:val="nil"/>
              <w:bottom w:val="single" w:sz="12" w:space="0" w:color="000000"/>
              <w:right w:val="single" w:sz="2" w:space="0" w:color="000000"/>
            </w:tcBorders>
            <w:shd w:val="clear" w:color="auto" w:fill="C0C0C0"/>
          </w:tcPr>
          <w:p w:rsidR="007E506E" w:rsidRDefault="00145EE5">
            <w:pPr>
              <w:pStyle w:val="TableParagraph"/>
              <w:spacing w:before="10" w:line="176" w:lineRule="exact"/>
              <w:ind w:left="23"/>
              <w:rPr>
                <w:b/>
                <w:sz w:val="16"/>
              </w:rPr>
            </w:pPr>
            <w:r>
              <w:rPr>
                <w:b/>
                <w:sz w:val="16"/>
              </w:rPr>
              <w:t>Akt. K401129</w:t>
            </w:r>
          </w:p>
        </w:tc>
        <w:tc>
          <w:tcPr>
            <w:tcW w:w="9620" w:type="dxa"/>
            <w:vMerge w:val="restart"/>
            <w:tcBorders>
              <w:top w:val="single" w:sz="8" w:space="0" w:color="000000"/>
              <w:left w:val="single" w:sz="8" w:space="0" w:color="000000"/>
              <w:bottom w:val="single" w:sz="8" w:space="0" w:color="000000"/>
              <w:right w:val="single" w:sz="2" w:space="0" w:color="000000"/>
            </w:tcBorders>
            <w:shd w:val="clear" w:color="auto" w:fill="C0C0C0"/>
          </w:tcPr>
          <w:p w:rsidR="007E506E" w:rsidRDefault="00145EE5">
            <w:pPr>
              <w:pStyle w:val="TableParagraph"/>
              <w:spacing w:before="10"/>
              <w:ind w:left="74"/>
              <w:rPr>
                <w:b/>
                <w:sz w:val="16"/>
              </w:rPr>
            </w:pPr>
            <w:r>
              <w:rPr>
                <w:b/>
                <w:sz w:val="16"/>
              </w:rPr>
              <w:t>IZGRADNJA I REKONSTRUKCIJA JAVNE RASVJETE</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7E506E" w:rsidRDefault="00145EE5">
            <w:pPr>
              <w:pStyle w:val="TableParagraph"/>
              <w:spacing w:before="10"/>
              <w:ind w:left="821"/>
              <w:rPr>
                <w:b/>
                <w:sz w:val="16"/>
              </w:rPr>
            </w:pPr>
            <w:r>
              <w:rPr>
                <w:b/>
                <w:sz w:val="16"/>
              </w:rPr>
              <w:t>165.800,00</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7E506E" w:rsidRDefault="00145EE5">
            <w:pPr>
              <w:pStyle w:val="TableParagraph"/>
              <w:spacing w:before="10"/>
              <w:ind w:left="827"/>
              <w:rPr>
                <w:b/>
                <w:sz w:val="16"/>
              </w:rPr>
            </w:pPr>
            <w:r>
              <w:rPr>
                <w:b/>
                <w:sz w:val="16"/>
              </w:rPr>
              <w:t>141.687,50</w:t>
            </w:r>
          </w:p>
        </w:tc>
        <w:tc>
          <w:tcPr>
            <w:tcW w:w="1124" w:type="dxa"/>
            <w:vMerge w:val="restart"/>
            <w:tcBorders>
              <w:top w:val="single" w:sz="8" w:space="0" w:color="000000"/>
              <w:left w:val="single" w:sz="2" w:space="0" w:color="000000"/>
              <w:bottom w:val="single" w:sz="8" w:space="0" w:color="000000"/>
              <w:right w:val="nil"/>
            </w:tcBorders>
            <w:shd w:val="clear" w:color="auto" w:fill="C0C0C0"/>
          </w:tcPr>
          <w:p w:rsidR="007E506E" w:rsidRDefault="00145EE5">
            <w:pPr>
              <w:pStyle w:val="TableParagraph"/>
              <w:spacing w:before="10"/>
              <w:ind w:left="458"/>
              <w:rPr>
                <w:b/>
                <w:sz w:val="16"/>
              </w:rPr>
            </w:pPr>
            <w:r>
              <w:rPr>
                <w:b/>
                <w:sz w:val="16"/>
              </w:rPr>
              <w:t>85,46%</w:t>
            </w:r>
          </w:p>
        </w:tc>
      </w:tr>
      <w:tr w:rsidR="007E506E">
        <w:trPr>
          <w:trHeight w:val="182"/>
        </w:trPr>
        <w:tc>
          <w:tcPr>
            <w:tcW w:w="114" w:type="dxa"/>
            <w:tcBorders>
              <w:top w:val="nil"/>
              <w:left w:val="nil"/>
              <w:bottom w:val="single" w:sz="8" w:space="0" w:color="000000"/>
              <w:right w:val="single" w:sz="8" w:space="0" w:color="000000"/>
            </w:tcBorders>
            <w:shd w:val="clear" w:color="auto" w:fill="C0C0C0"/>
          </w:tcPr>
          <w:p w:rsidR="007E506E" w:rsidRDefault="00145EE5">
            <w:pPr>
              <w:pStyle w:val="TableParagraph"/>
              <w:spacing w:before="2" w:line="161" w:lineRule="exact"/>
              <w:ind w:left="23" w:right="-29"/>
              <w:jc w:val="center"/>
              <w:rPr>
                <w:sz w:val="14"/>
              </w:rPr>
            </w:pPr>
            <w:r>
              <w:rPr>
                <w:sz w:val="14"/>
              </w:rPr>
              <w:t>I:</w:t>
            </w: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rsidR="007E506E" w:rsidRDefault="00145EE5">
            <w:pPr>
              <w:pStyle w:val="TableParagraph"/>
              <w:spacing w:line="163" w:lineRule="exact"/>
              <w:ind w:left="14" w:right="-15"/>
              <w:jc w:val="center"/>
              <w:rPr>
                <w:sz w:val="14"/>
              </w:rPr>
            </w:pPr>
            <w:r>
              <w:rPr>
                <w:sz w:val="14"/>
              </w:rPr>
              <w:t>1</w:t>
            </w:r>
          </w:p>
        </w:tc>
        <w:tc>
          <w:tcPr>
            <w:tcW w:w="112" w:type="dxa"/>
            <w:tcBorders>
              <w:top w:val="single" w:sz="12" w:space="0" w:color="000000"/>
              <w:left w:val="single" w:sz="12" w:space="0" w:color="000000"/>
              <w:bottom w:val="single" w:sz="18" w:space="0" w:color="000000"/>
              <w:right w:val="single" w:sz="8"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rsidR="007E506E" w:rsidRDefault="00145EE5">
            <w:pPr>
              <w:pStyle w:val="TableParagraph"/>
              <w:spacing w:line="163" w:lineRule="exact"/>
              <w:ind w:left="15" w:right="-15"/>
              <w:rPr>
                <w:sz w:val="14"/>
              </w:rPr>
            </w:pPr>
            <w:r>
              <w:rPr>
                <w:sz w:val="14"/>
              </w:rPr>
              <w:t>3</w:t>
            </w: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73"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68"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2"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7" w:type="dxa"/>
            <w:tcBorders>
              <w:top w:val="single" w:sz="12" w:space="0" w:color="000000"/>
              <w:left w:val="single" w:sz="12" w:space="0" w:color="000000"/>
              <w:bottom w:val="single" w:sz="18" w:space="0" w:color="000000"/>
              <w:right w:val="single" w:sz="8" w:space="0" w:color="000000"/>
            </w:tcBorders>
            <w:shd w:val="clear" w:color="auto" w:fill="C0C0C0"/>
          </w:tcPr>
          <w:p w:rsidR="007E506E" w:rsidRDefault="007E506E">
            <w:pPr>
              <w:pStyle w:val="TableParagraph"/>
              <w:rPr>
                <w:rFonts w:ascii="Times New Roman"/>
                <w:sz w:val="12"/>
              </w:rPr>
            </w:pPr>
          </w:p>
        </w:tc>
        <w:tc>
          <w:tcPr>
            <w:tcW w:w="9620" w:type="dxa"/>
            <w:vMerge/>
            <w:tcBorders>
              <w:top w:val="nil"/>
              <w:left w:val="single" w:sz="8" w:space="0" w:color="000000"/>
              <w:bottom w:val="single" w:sz="8" w:space="0" w:color="000000"/>
              <w:right w:val="single" w:sz="2" w:space="0" w:color="000000"/>
            </w:tcBorders>
            <w:shd w:val="clear" w:color="auto" w:fill="C0C0C0"/>
          </w:tcPr>
          <w:p w:rsidR="007E506E" w:rsidRDefault="007E506E">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rsidR="007E506E" w:rsidRDefault="007E506E">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rsidR="007E506E" w:rsidRDefault="007E506E">
            <w:pPr>
              <w:rPr>
                <w:sz w:val="2"/>
                <w:szCs w:val="2"/>
              </w:rPr>
            </w:pPr>
          </w:p>
        </w:tc>
        <w:tc>
          <w:tcPr>
            <w:tcW w:w="1124" w:type="dxa"/>
            <w:vMerge/>
            <w:tcBorders>
              <w:top w:val="nil"/>
              <w:left w:val="single" w:sz="2" w:space="0" w:color="000000"/>
              <w:bottom w:val="single" w:sz="8" w:space="0" w:color="000000"/>
              <w:right w:val="nil"/>
            </w:tcBorders>
            <w:shd w:val="clear" w:color="auto" w:fill="C0C0C0"/>
          </w:tcPr>
          <w:p w:rsidR="007E506E" w:rsidRDefault="007E506E">
            <w:pPr>
              <w:rPr>
                <w:sz w:val="2"/>
                <w:szCs w:val="2"/>
              </w:rPr>
            </w:pPr>
          </w:p>
        </w:tc>
      </w:tr>
      <w:tr w:rsidR="007E506E">
        <w:trPr>
          <w:trHeight w:val="253"/>
        </w:trPr>
        <w:tc>
          <w:tcPr>
            <w:tcW w:w="738" w:type="dxa"/>
            <w:gridSpan w:val="6"/>
            <w:tcBorders>
              <w:top w:val="single" w:sz="18" w:space="0" w:color="000000"/>
              <w:left w:val="nil"/>
              <w:bottom w:val="single" w:sz="8" w:space="0" w:color="000000"/>
              <w:right w:val="single" w:sz="2" w:space="0" w:color="000000"/>
            </w:tcBorders>
          </w:tcPr>
          <w:p w:rsidR="007E506E" w:rsidRDefault="00145EE5">
            <w:pPr>
              <w:pStyle w:val="TableParagraph"/>
              <w:spacing w:line="191" w:lineRule="exact"/>
              <w:ind w:left="457"/>
              <w:rPr>
                <w:sz w:val="16"/>
              </w:rPr>
            </w:pPr>
            <w:r>
              <w:rPr>
                <w:sz w:val="16"/>
              </w:rPr>
              <w:t>421</w:t>
            </w:r>
          </w:p>
        </w:tc>
        <w:tc>
          <w:tcPr>
            <w:tcW w:w="397" w:type="dxa"/>
            <w:gridSpan w:val="3"/>
            <w:tcBorders>
              <w:top w:val="single" w:sz="1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0"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line="191" w:lineRule="exact"/>
              <w:ind w:left="133"/>
              <w:rPr>
                <w:sz w:val="16"/>
              </w:rPr>
            </w:pPr>
            <w:r>
              <w:rPr>
                <w:sz w:val="16"/>
              </w:rPr>
              <w:t>Građevinski objekti</w:t>
            </w: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line="191" w:lineRule="exact"/>
              <w:ind w:right="80"/>
              <w:jc w:val="right"/>
              <w:rPr>
                <w:sz w:val="16"/>
              </w:rPr>
            </w:pPr>
            <w:r>
              <w:rPr>
                <w:sz w:val="16"/>
              </w:rPr>
              <w:t>165.800,00</w:t>
            </w: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line="191" w:lineRule="exact"/>
              <w:ind w:right="73"/>
              <w:jc w:val="right"/>
              <w:rPr>
                <w:sz w:val="16"/>
              </w:rPr>
            </w:pPr>
            <w:r>
              <w:rPr>
                <w:sz w:val="16"/>
              </w:rPr>
              <w:t>141.687,50</w:t>
            </w:r>
          </w:p>
        </w:tc>
        <w:tc>
          <w:tcPr>
            <w:tcW w:w="1124" w:type="dxa"/>
            <w:tcBorders>
              <w:top w:val="single" w:sz="8" w:space="0" w:color="000000"/>
              <w:left w:val="single" w:sz="2" w:space="0" w:color="000000"/>
              <w:bottom w:val="single" w:sz="8" w:space="0" w:color="000000"/>
              <w:right w:val="nil"/>
            </w:tcBorders>
          </w:tcPr>
          <w:p w:rsidR="007E506E" w:rsidRDefault="00145EE5">
            <w:pPr>
              <w:pStyle w:val="TableParagraph"/>
              <w:spacing w:line="191" w:lineRule="exact"/>
              <w:ind w:right="8"/>
              <w:jc w:val="right"/>
              <w:rPr>
                <w:sz w:val="16"/>
              </w:rPr>
            </w:pPr>
            <w:r>
              <w:rPr>
                <w:sz w:val="16"/>
              </w:rPr>
              <w:t>85,46%</w:t>
            </w:r>
          </w:p>
        </w:tc>
      </w:tr>
      <w:tr w:rsidR="007E506E">
        <w:trPr>
          <w:trHeight w:val="261"/>
        </w:trPr>
        <w:tc>
          <w:tcPr>
            <w:tcW w:w="738" w:type="dxa"/>
            <w:gridSpan w:val="6"/>
            <w:tcBorders>
              <w:top w:val="single" w:sz="8" w:space="0" w:color="000000"/>
              <w:left w:val="nil"/>
              <w:bottom w:val="single" w:sz="12" w:space="0" w:color="000000"/>
              <w:right w:val="single" w:sz="2" w:space="0" w:color="000000"/>
            </w:tcBorders>
          </w:tcPr>
          <w:p w:rsidR="007E506E" w:rsidRDefault="00145EE5">
            <w:pPr>
              <w:pStyle w:val="TableParagraph"/>
              <w:spacing w:before="10"/>
              <w:ind w:left="368"/>
              <w:rPr>
                <w:sz w:val="16"/>
              </w:rPr>
            </w:pPr>
            <w:r>
              <w:rPr>
                <w:sz w:val="16"/>
              </w:rPr>
              <w:t>4214</w:t>
            </w:r>
          </w:p>
        </w:tc>
        <w:tc>
          <w:tcPr>
            <w:tcW w:w="397" w:type="dxa"/>
            <w:gridSpan w:val="3"/>
            <w:tcBorders>
              <w:top w:val="single" w:sz="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0"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left="133"/>
              <w:rPr>
                <w:sz w:val="16"/>
              </w:rPr>
            </w:pPr>
            <w:r>
              <w:rPr>
                <w:sz w:val="16"/>
              </w:rPr>
              <w:t>Ostali građevinski objekti</w:t>
            </w:r>
          </w:p>
        </w:tc>
        <w:tc>
          <w:tcPr>
            <w:tcW w:w="1832" w:type="dxa"/>
            <w:tcBorders>
              <w:top w:val="single" w:sz="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2"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right="73"/>
              <w:jc w:val="right"/>
              <w:rPr>
                <w:sz w:val="16"/>
              </w:rPr>
            </w:pPr>
            <w:r>
              <w:rPr>
                <w:sz w:val="16"/>
              </w:rPr>
              <w:t>141.687,50</w:t>
            </w:r>
          </w:p>
        </w:tc>
        <w:tc>
          <w:tcPr>
            <w:tcW w:w="1124" w:type="dxa"/>
            <w:tcBorders>
              <w:top w:val="single" w:sz="8"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00"/>
        </w:trPr>
        <w:tc>
          <w:tcPr>
            <w:tcW w:w="1135" w:type="dxa"/>
            <w:gridSpan w:val="9"/>
            <w:tcBorders>
              <w:top w:val="single" w:sz="12" w:space="0" w:color="000000"/>
              <w:left w:val="nil"/>
              <w:bottom w:val="single" w:sz="12" w:space="0" w:color="000000"/>
              <w:right w:val="single" w:sz="2" w:space="0" w:color="000000"/>
            </w:tcBorders>
            <w:shd w:val="clear" w:color="auto" w:fill="C0C0C0"/>
          </w:tcPr>
          <w:p w:rsidR="007E506E" w:rsidRDefault="00145EE5">
            <w:pPr>
              <w:pStyle w:val="TableParagraph"/>
              <w:spacing w:before="5" w:line="176" w:lineRule="exact"/>
              <w:ind w:left="23"/>
              <w:rPr>
                <w:b/>
                <w:sz w:val="16"/>
              </w:rPr>
            </w:pPr>
            <w:r>
              <w:rPr>
                <w:b/>
                <w:sz w:val="16"/>
              </w:rPr>
              <w:t>Akt. K401132</w:t>
            </w:r>
          </w:p>
        </w:tc>
        <w:tc>
          <w:tcPr>
            <w:tcW w:w="9620" w:type="dxa"/>
            <w:vMerge w:val="restart"/>
            <w:tcBorders>
              <w:top w:val="single" w:sz="12" w:space="0" w:color="000000"/>
              <w:left w:val="single" w:sz="8" w:space="0" w:color="000000"/>
              <w:bottom w:val="single" w:sz="12" w:space="0" w:color="000000"/>
              <w:right w:val="single" w:sz="2" w:space="0" w:color="000000"/>
            </w:tcBorders>
            <w:shd w:val="clear" w:color="auto" w:fill="C0C0C0"/>
          </w:tcPr>
          <w:p w:rsidR="007E506E" w:rsidRDefault="00145EE5">
            <w:pPr>
              <w:pStyle w:val="TableParagraph"/>
              <w:spacing w:before="5"/>
              <w:ind w:left="74"/>
              <w:rPr>
                <w:b/>
                <w:sz w:val="16"/>
              </w:rPr>
            </w:pPr>
            <w:r>
              <w:rPr>
                <w:b/>
                <w:sz w:val="16"/>
              </w:rPr>
              <w:t>SANACIJA KLIZIŠTA</w:t>
            </w:r>
          </w:p>
        </w:tc>
        <w:tc>
          <w:tcPr>
            <w:tcW w:w="1832"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5"/>
              <w:ind w:left="668"/>
              <w:rPr>
                <w:b/>
                <w:sz w:val="16"/>
              </w:rPr>
            </w:pPr>
            <w:r>
              <w:rPr>
                <w:b/>
                <w:sz w:val="16"/>
              </w:rPr>
              <w:t>1.285.787,80</w:t>
            </w:r>
          </w:p>
        </w:tc>
        <w:tc>
          <w:tcPr>
            <w:tcW w:w="1832"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5"/>
              <w:ind w:left="674"/>
              <w:rPr>
                <w:b/>
                <w:sz w:val="16"/>
              </w:rPr>
            </w:pPr>
            <w:r>
              <w:rPr>
                <w:b/>
                <w:sz w:val="16"/>
              </w:rPr>
              <w:t>1.285.787,80</w:t>
            </w:r>
          </w:p>
        </w:tc>
        <w:tc>
          <w:tcPr>
            <w:tcW w:w="1124" w:type="dxa"/>
            <w:vMerge w:val="restart"/>
            <w:tcBorders>
              <w:top w:val="single" w:sz="12" w:space="0" w:color="000000"/>
              <w:left w:val="single" w:sz="2" w:space="0" w:color="000000"/>
              <w:bottom w:val="single" w:sz="12" w:space="0" w:color="000000"/>
              <w:right w:val="nil"/>
            </w:tcBorders>
            <w:shd w:val="clear" w:color="auto" w:fill="C0C0C0"/>
          </w:tcPr>
          <w:p w:rsidR="007E506E" w:rsidRDefault="00145EE5">
            <w:pPr>
              <w:pStyle w:val="TableParagraph"/>
              <w:spacing w:before="5"/>
              <w:ind w:left="355"/>
              <w:rPr>
                <w:b/>
                <w:sz w:val="16"/>
              </w:rPr>
            </w:pPr>
            <w:r>
              <w:rPr>
                <w:b/>
                <w:sz w:val="16"/>
              </w:rPr>
              <w:t>100,00%</w:t>
            </w:r>
          </w:p>
        </w:tc>
      </w:tr>
      <w:tr w:rsidR="007E506E">
        <w:trPr>
          <w:trHeight w:val="183"/>
        </w:trPr>
        <w:tc>
          <w:tcPr>
            <w:tcW w:w="114" w:type="dxa"/>
            <w:tcBorders>
              <w:top w:val="nil"/>
              <w:left w:val="nil"/>
              <w:bottom w:val="single" w:sz="12" w:space="0" w:color="000000"/>
              <w:right w:val="single" w:sz="8" w:space="0" w:color="000000"/>
            </w:tcBorders>
            <w:shd w:val="clear" w:color="auto" w:fill="C0C0C0"/>
          </w:tcPr>
          <w:p w:rsidR="007E506E" w:rsidRDefault="00145EE5">
            <w:pPr>
              <w:pStyle w:val="TableParagraph"/>
              <w:spacing w:before="2" w:line="161" w:lineRule="exact"/>
              <w:ind w:left="23" w:right="-29"/>
              <w:jc w:val="center"/>
              <w:rPr>
                <w:sz w:val="14"/>
              </w:rPr>
            </w:pPr>
            <w:r>
              <w:rPr>
                <w:sz w:val="14"/>
              </w:rPr>
              <w:t>I:</w:t>
            </w: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2" w:type="dxa"/>
            <w:tcBorders>
              <w:top w:val="single" w:sz="12" w:space="0" w:color="000000"/>
              <w:left w:val="single" w:sz="12" w:space="0" w:color="000000"/>
              <w:bottom w:val="single" w:sz="18" w:space="0" w:color="000000"/>
              <w:right w:val="single" w:sz="8"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145EE5">
            <w:pPr>
              <w:pStyle w:val="TableParagraph"/>
              <w:spacing w:line="163" w:lineRule="exact"/>
              <w:ind w:left="10" w:right="-15"/>
              <w:rPr>
                <w:sz w:val="14"/>
              </w:rPr>
            </w:pPr>
            <w:r>
              <w:rPr>
                <w:w w:val="99"/>
                <w:sz w:val="14"/>
              </w:rPr>
              <w:t>4</w:t>
            </w:r>
          </w:p>
        </w:tc>
        <w:tc>
          <w:tcPr>
            <w:tcW w:w="173"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68"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2"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7" w:type="dxa"/>
            <w:tcBorders>
              <w:top w:val="single" w:sz="12" w:space="0" w:color="000000"/>
              <w:left w:val="single" w:sz="12" w:space="0" w:color="000000"/>
              <w:bottom w:val="single" w:sz="18" w:space="0" w:color="000000"/>
              <w:right w:val="single" w:sz="8" w:space="0" w:color="000000"/>
            </w:tcBorders>
            <w:shd w:val="clear" w:color="auto" w:fill="C0C0C0"/>
          </w:tcPr>
          <w:p w:rsidR="007E506E" w:rsidRDefault="00145EE5">
            <w:pPr>
              <w:pStyle w:val="TableParagraph"/>
              <w:spacing w:line="163" w:lineRule="exact"/>
              <w:ind w:right="3"/>
              <w:jc w:val="right"/>
              <w:rPr>
                <w:sz w:val="14"/>
              </w:rPr>
            </w:pPr>
            <w:r>
              <w:rPr>
                <w:w w:val="99"/>
                <w:sz w:val="14"/>
              </w:rPr>
              <w:t>9</w:t>
            </w:r>
          </w:p>
        </w:tc>
        <w:tc>
          <w:tcPr>
            <w:tcW w:w="9620" w:type="dxa"/>
            <w:vMerge/>
            <w:tcBorders>
              <w:top w:val="nil"/>
              <w:left w:val="single" w:sz="8" w:space="0" w:color="000000"/>
              <w:bottom w:val="single" w:sz="12" w:space="0" w:color="000000"/>
              <w:right w:val="single" w:sz="2" w:space="0" w:color="000000"/>
            </w:tcBorders>
            <w:shd w:val="clear" w:color="auto" w:fill="C0C0C0"/>
          </w:tcPr>
          <w:p w:rsidR="007E506E" w:rsidRDefault="007E506E">
            <w:pPr>
              <w:rPr>
                <w:sz w:val="2"/>
                <w:szCs w:val="2"/>
              </w:rPr>
            </w:pPr>
          </w:p>
        </w:tc>
        <w:tc>
          <w:tcPr>
            <w:tcW w:w="1832"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832"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124" w:type="dxa"/>
            <w:vMerge/>
            <w:tcBorders>
              <w:top w:val="nil"/>
              <w:left w:val="single" w:sz="2" w:space="0" w:color="000000"/>
              <w:bottom w:val="single" w:sz="12" w:space="0" w:color="000000"/>
              <w:right w:val="nil"/>
            </w:tcBorders>
            <w:shd w:val="clear" w:color="auto" w:fill="C0C0C0"/>
          </w:tcPr>
          <w:p w:rsidR="007E506E" w:rsidRDefault="007E506E">
            <w:pPr>
              <w:rPr>
                <w:sz w:val="2"/>
                <w:szCs w:val="2"/>
              </w:rPr>
            </w:pPr>
          </w:p>
        </w:tc>
      </w:tr>
      <w:tr w:rsidR="007E506E">
        <w:trPr>
          <w:trHeight w:val="248"/>
        </w:trPr>
        <w:tc>
          <w:tcPr>
            <w:tcW w:w="738" w:type="dxa"/>
            <w:gridSpan w:val="6"/>
            <w:tcBorders>
              <w:top w:val="single" w:sz="18" w:space="0" w:color="000000"/>
              <w:left w:val="nil"/>
              <w:bottom w:val="single" w:sz="12" w:space="0" w:color="000000"/>
              <w:right w:val="single" w:sz="2" w:space="0" w:color="000000"/>
            </w:tcBorders>
          </w:tcPr>
          <w:p w:rsidR="007E506E" w:rsidRDefault="00145EE5">
            <w:pPr>
              <w:pStyle w:val="TableParagraph"/>
              <w:spacing w:line="191" w:lineRule="exact"/>
              <w:ind w:left="457"/>
              <w:rPr>
                <w:sz w:val="16"/>
              </w:rPr>
            </w:pPr>
            <w:r>
              <w:rPr>
                <w:sz w:val="16"/>
              </w:rPr>
              <w:t>451</w:t>
            </w:r>
          </w:p>
        </w:tc>
        <w:tc>
          <w:tcPr>
            <w:tcW w:w="397" w:type="dxa"/>
            <w:gridSpan w:val="3"/>
            <w:tcBorders>
              <w:top w:val="single" w:sz="1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0"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line="191" w:lineRule="exact"/>
              <w:ind w:left="133"/>
              <w:rPr>
                <w:sz w:val="16"/>
              </w:rPr>
            </w:pPr>
            <w:r>
              <w:rPr>
                <w:sz w:val="16"/>
              </w:rPr>
              <w:t>Dodatna ulaganja na građevinskim objektima</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line="191" w:lineRule="exact"/>
              <w:ind w:right="81"/>
              <w:jc w:val="right"/>
              <w:rPr>
                <w:sz w:val="16"/>
              </w:rPr>
            </w:pPr>
            <w:r>
              <w:rPr>
                <w:sz w:val="16"/>
              </w:rPr>
              <w:t>1.285.787,80</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line="191" w:lineRule="exact"/>
              <w:ind w:right="74"/>
              <w:jc w:val="right"/>
              <w:rPr>
                <w:sz w:val="16"/>
              </w:rPr>
            </w:pPr>
            <w:r>
              <w:rPr>
                <w:sz w:val="16"/>
              </w:rPr>
              <w:t>1.285.787,80</w:t>
            </w:r>
          </w:p>
        </w:tc>
        <w:tc>
          <w:tcPr>
            <w:tcW w:w="1124" w:type="dxa"/>
            <w:tcBorders>
              <w:top w:val="single" w:sz="12" w:space="0" w:color="000000"/>
              <w:left w:val="single" w:sz="2" w:space="0" w:color="000000"/>
              <w:bottom w:val="single" w:sz="12" w:space="0" w:color="000000"/>
              <w:right w:val="nil"/>
            </w:tcBorders>
          </w:tcPr>
          <w:p w:rsidR="007E506E" w:rsidRDefault="00145EE5">
            <w:pPr>
              <w:pStyle w:val="TableParagraph"/>
              <w:spacing w:line="191" w:lineRule="exact"/>
              <w:ind w:right="6"/>
              <w:jc w:val="right"/>
              <w:rPr>
                <w:sz w:val="16"/>
              </w:rPr>
            </w:pPr>
            <w:r>
              <w:rPr>
                <w:sz w:val="16"/>
              </w:rPr>
              <w:t>100,00%</w:t>
            </w:r>
          </w:p>
        </w:tc>
      </w:tr>
      <w:tr w:rsidR="007E506E">
        <w:trPr>
          <w:trHeight w:val="255"/>
        </w:trPr>
        <w:tc>
          <w:tcPr>
            <w:tcW w:w="738"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4511</w:t>
            </w:r>
          </w:p>
        </w:tc>
        <w:tc>
          <w:tcPr>
            <w:tcW w:w="397"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0"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3"/>
              <w:rPr>
                <w:sz w:val="16"/>
              </w:rPr>
            </w:pPr>
            <w:r>
              <w:rPr>
                <w:sz w:val="16"/>
              </w:rPr>
              <w:t>Dodatna ulaganja na građevinskim objektima</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74"/>
              <w:jc w:val="right"/>
              <w:rPr>
                <w:sz w:val="16"/>
              </w:rPr>
            </w:pPr>
            <w:r>
              <w:rPr>
                <w:sz w:val="16"/>
              </w:rPr>
              <w:t>1.285.787,80</w:t>
            </w:r>
          </w:p>
        </w:tc>
        <w:tc>
          <w:tcPr>
            <w:tcW w:w="1124"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01"/>
        </w:trPr>
        <w:tc>
          <w:tcPr>
            <w:tcW w:w="1135" w:type="dxa"/>
            <w:gridSpan w:val="9"/>
            <w:tcBorders>
              <w:top w:val="single" w:sz="12" w:space="0" w:color="000000"/>
              <w:left w:val="nil"/>
              <w:bottom w:val="single" w:sz="8" w:space="0" w:color="000000"/>
              <w:right w:val="single" w:sz="2" w:space="0" w:color="000000"/>
            </w:tcBorders>
            <w:shd w:val="clear" w:color="auto" w:fill="C0C0C0"/>
          </w:tcPr>
          <w:p w:rsidR="007E506E" w:rsidRDefault="00145EE5">
            <w:pPr>
              <w:pStyle w:val="TableParagraph"/>
              <w:spacing w:before="5" w:line="176" w:lineRule="exact"/>
              <w:ind w:left="23"/>
              <w:rPr>
                <w:b/>
                <w:sz w:val="16"/>
              </w:rPr>
            </w:pPr>
            <w:r>
              <w:rPr>
                <w:b/>
                <w:sz w:val="16"/>
              </w:rPr>
              <w:t>Akt. K401136</w:t>
            </w:r>
          </w:p>
        </w:tc>
        <w:tc>
          <w:tcPr>
            <w:tcW w:w="9620" w:type="dxa"/>
            <w:vMerge w:val="restart"/>
            <w:tcBorders>
              <w:top w:val="single" w:sz="12" w:space="0" w:color="000000"/>
              <w:left w:val="single" w:sz="8" w:space="0" w:color="000000"/>
              <w:bottom w:val="single" w:sz="12" w:space="0" w:color="000000"/>
              <w:right w:val="single" w:sz="2" w:space="0" w:color="000000"/>
            </w:tcBorders>
            <w:shd w:val="clear" w:color="auto" w:fill="C0C0C0"/>
          </w:tcPr>
          <w:p w:rsidR="007E506E" w:rsidRDefault="00145EE5">
            <w:pPr>
              <w:pStyle w:val="TableParagraph"/>
              <w:spacing w:before="5"/>
              <w:ind w:left="74"/>
              <w:rPr>
                <w:b/>
                <w:sz w:val="16"/>
              </w:rPr>
            </w:pPr>
            <w:r>
              <w:rPr>
                <w:b/>
                <w:sz w:val="16"/>
              </w:rPr>
              <w:t>IZGRADNJA NOGOSTUPA U JAŠKOVU</w:t>
            </w:r>
          </w:p>
        </w:tc>
        <w:tc>
          <w:tcPr>
            <w:tcW w:w="1832"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5"/>
              <w:ind w:left="821"/>
              <w:rPr>
                <w:b/>
                <w:sz w:val="16"/>
              </w:rPr>
            </w:pPr>
            <w:r>
              <w:rPr>
                <w:b/>
                <w:sz w:val="16"/>
              </w:rPr>
              <w:t>274.000,00</w:t>
            </w:r>
          </w:p>
        </w:tc>
        <w:tc>
          <w:tcPr>
            <w:tcW w:w="1832"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5"/>
              <w:ind w:right="72"/>
              <w:jc w:val="right"/>
              <w:rPr>
                <w:b/>
                <w:sz w:val="16"/>
              </w:rPr>
            </w:pPr>
            <w:r>
              <w:rPr>
                <w:b/>
                <w:sz w:val="16"/>
              </w:rPr>
              <w:t>0,00</w:t>
            </w:r>
          </w:p>
        </w:tc>
        <w:tc>
          <w:tcPr>
            <w:tcW w:w="1124" w:type="dxa"/>
            <w:vMerge w:val="restart"/>
            <w:tcBorders>
              <w:top w:val="single" w:sz="12" w:space="0" w:color="000000"/>
              <w:left w:val="single" w:sz="2" w:space="0" w:color="000000"/>
              <w:bottom w:val="single" w:sz="12" w:space="0" w:color="000000"/>
              <w:right w:val="nil"/>
            </w:tcBorders>
            <w:shd w:val="clear" w:color="auto" w:fill="C0C0C0"/>
          </w:tcPr>
          <w:p w:rsidR="007E506E" w:rsidRDefault="00145EE5">
            <w:pPr>
              <w:pStyle w:val="TableParagraph"/>
              <w:spacing w:before="5"/>
              <w:ind w:left="561"/>
              <w:rPr>
                <w:b/>
                <w:sz w:val="16"/>
              </w:rPr>
            </w:pPr>
            <w:r>
              <w:rPr>
                <w:b/>
                <w:sz w:val="16"/>
              </w:rPr>
              <w:t>0,00%</w:t>
            </w:r>
          </w:p>
        </w:tc>
      </w:tr>
      <w:tr w:rsidR="007E506E">
        <w:trPr>
          <w:trHeight w:val="187"/>
        </w:trPr>
        <w:tc>
          <w:tcPr>
            <w:tcW w:w="114" w:type="dxa"/>
            <w:tcBorders>
              <w:top w:val="nil"/>
              <w:left w:val="nil"/>
              <w:bottom w:val="single" w:sz="12" w:space="0" w:color="000000"/>
              <w:right w:val="single" w:sz="8" w:space="0" w:color="000000"/>
            </w:tcBorders>
            <w:shd w:val="clear" w:color="auto" w:fill="C0C0C0"/>
          </w:tcPr>
          <w:p w:rsidR="007E506E" w:rsidRDefault="00145EE5">
            <w:pPr>
              <w:pStyle w:val="TableParagraph"/>
              <w:spacing w:before="1" w:line="166" w:lineRule="exact"/>
              <w:ind w:left="23" w:right="-29"/>
              <w:jc w:val="center"/>
              <w:rPr>
                <w:sz w:val="14"/>
              </w:rPr>
            </w:pPr>
            <w:r>
              <w:rPr>
                <w:sz w:val="14"/>
              </w:rPr>
              <w:t>I:</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7E506E" w:rsidRDefault="00145EE5">
            <w:pPr>
              <w:pStyle w:val="TableParagraph"/>
              <w:spacing w:line="163" w:lineRule="exact"/>
              <w:ind w:left="14" w:right="-15"/>
              <w:jc w:val="center"/>
              <w:rPr>
                <w:sz w:val="14"/>
              </w:rPr>
            </w:pPr>
            <w:r>
              <w:rPr>
                <w:sz w:val="14"/>
              </w:rPr>
              <w:t>1</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rsidR="007E506E" w:rsidRDefault="007E506E">
            <w:pPr>
              <w:pStyle w:val="TableParagraph"/>
              <w:rPr>
                <w:rFonts w:ascii="Times New Roman"/>
                <w:sz w:val="12"/>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73" w:type="dxa"/>
            <w:tcBorders>
              <w:top w:val="single" w:sz="8" w:space="0" w:color="000000"/>
              <w:left w:val="single" w:sz="12" w:space="0" w:color="000000"/>
              <w:bottom w:val="single" w:sz="12" w:space="0" w:color="000000"/>
              <w:right w:val="single" w:sz="12" w:space="0" w:color="000000"/>
            </w:tcBorders>
            <w:shd w:val="clear" w:color="auto" w:fill="C0C0C0"/>
          </w:tcPr>
          <w:p w:rsidR="007E506E" w:rsidRDefault="00145EE5">
            <w:pPr>
              <w:pStyle w:val="TableParagraph"/>
              <w:spacing w:line="163" w:lineRule="exact"/>
              <w:ind w:left="10"/>
              <w:rPr>
                <w:sz w:val="14"/>
              </w:rPr>
            </w:pPr>
            <w:r>
              <w:rPr>
                <w:sz w:val="14"/>
              </w:rPr>
              <w:t>5</w:t>
            </w:r>
          </w:p>
        </w:tc>
        <w:tc>
          <w:tcPr>
            <w:tcW w:w="168" w:type="dxa"/>
            <w:tcBorders>
              <w:top w:val="single" w:sz="8"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2" w:type="dxa"/>
            <w:tcBorders>
              <w:top w:val="single" w:sz="8"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7" w:type="dxa"/>
            <w:tcBorders>
              <w:top w:val="single" w:sz="8" w:space="0" w:color="000000"/>
              <w:left w:val="single" w:sz="12" w:space="0" w:color="000000"/>
              <w:bottom w:val="single" w:sz="12" w:space="0" w:color="000000"/>
              <w:right w:val="single" w:sz="8" w:space="0" w:color="000000"/>
            </w:tcBorders>
            <w:shd w:val="clear" w:color="auto" w:fill="C0C0C0"/>
          </w:tcPr>
          <w:p w:rsidR="007E506E" w:rsidRDefault="00145EE5">
            <w:pPr>
              <w:pStyle w:val="TableParagraph"/>
              <w:spacing w:line="163" w:lineRule="exact"/>
              <w:ind w:right="3"/>
              <w:jc w:val="right"/>
              <w:rPr>
                <w:sz w:val="14"/>
              </w:rPr>
            </w:pPr>
            <w:r>
              <w:rPr>
                <w:sz w:val="14"/>
              </w:rPr>
              <w:t>9</w:t>
            </w:r>
          </w:p>
        </w:tc>
        <w:tc>
          <w:tcPr>
            <w:tcW w:w="9620" w:type="dxa"/>
            <w:vMerge/>
            <w:tcBorders>
              <w:top w:val="nil"/>
              <w:left w:val="single" w:sz="8" w:space="0" w:color="000000"/>
              <w:bottom w:val="single" w:sz="12" w:space="0" w:color="000000"/>
              <w:right w:val="single" w:sz="2" w:space="0" w:color="000000"/>
            </w:tcBorders>
            <w:shd w:val="clear" w:color="auto" w:fill="C0C0C0"/>
          </w:tcPr>
          <w:p w:rsidR="007E506E" w:rsidRDefault="007E506E">
            <w:pPr>
              <w:rPr>
                <w:sz w:val="2"/>
                <w:szCs w:val="2"/>
              </w:rPr>
            </w:pPr>
          </w:p>
        </w:tc>
        <w:tc>
          <w:tcPr>
            <w:tcW w:w="1832"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832"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124" w:type="dxa"/>
            <w:vMerge/>
            <w:tcBorders>
              <w:top w:val="nil"/>
              <w:left w:val="single" w:sz="2" w:space="0" w:color="000000"/>
              <w:bottom w:val="single" w:sz="12" w:space="0" w:color="000000"/>
              <w:right w:val="nil"/>
            </w:tcBorders>
            <w:shd w:val="clear" w:color="auto" w:fill="C0C0C0"/>
          </w:tcPr>
          <w:p w:rsidR="007E506E" w:rsidRDefault="007E506E">
            <w:pPr>
              <w:rPr>
                <w:sz w:val="2"/>
                <w:szCs w:val="2"/>
              </w:rPr>
            </w:pPr>
          </w:p>
        </w:tc>
      </w:tr>
      <w:tr w:rsidR="007E506E">
        <w:trPr>
          <w:trHeight w:val="258"/>
        </w:trPr>
        <w:tc>
          <w:tcPr>
            <w:tcW w:w="738"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457"/>
              <w:rPr>
                <w:sz w:val="16"/>
              </w:rPr>
            </w:pPr>
            <w:r>
              <w:rPr>
                <w:sz w:val="16"/>
              </w:rPr>
              <w:t>421</w:t>
            </w:r>
          </w:p>
        </w:tc>
        <w:tc>
          <w:tcPr>
            <w:tcW w:w="397"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0"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3"/>
              <w:rPr>
                <w:sz w:val="16"/>
              </w:rPr>
            </w:pPr>
            <w:r>
              <w:rPr>
                <w:sz w:val="16"/>
              </w:rPr>
              <w:t>Građevinski objekti</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0"/>
              <w:jc w:val="right"/>
              <w:rPr>
                <w:sz w:val="16"/>
              </w:rPr>
            </w:pPr>
            <w:r>
              <w:rPr>
                <w:sz w:val="16"/>
              </w:rPr>
              <w:t>274.000,00</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73"/>
              <w:jc w:val="right"/>
              <w:rPr>
                <w:sz w:val="16"/>
              </w:rPr>
            </w:pPr>
            <w:r>
              <w:rPr>
                <w:sz w:val="16"/>
              </w:rPr>
              <w:t>0,00</w:t>
            </w:r>
          </w:p>
        </w:tc>
        <w:tc>
          <w:tcPr>
            <w:tcW w:w="1124"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6"/>
              <w:jc w:val="right"/>
              <w:rPr>
                <w:sz w:val="16"/>
              </w:rPr>
            </w:pPr>
            <w:r>
              <w:rPr>
                <w:sz w:val="16"/>
              </w:rPr>
              <w:t>0,00%</w:t>
            </w:r>
          </w:p>
        </w:tc>
      </w:tr>
      <w:tr w:rsidR="007E506E">
        <w:trPr>
          <w:trHeight w:val="261"/>
        </w:trPr>
        <w:tc>
          <w:tcPr>
            <w:tcW w:w="738" w:type="dxa"/>
            <w:gridSpan w:val="6"/>
            <w:tcBorders>
              <w:top w:val="single" w:sz="12" w:space="0" w:color="000000"/>
              <w:left w:val="nil"/>
              <w:bottom w:val="single" w:sz="8" w:space="0" w:color="000000"/>
              <w:right w:val="single" w:sz="2" w:space="0" w:color="000000"/>
            </w:tcBorders>
          </w:tcPr>
          <w:p w:rsidR="007E506E" w:rsidRDefault="00145EE5">
            <w:pPr>
              <w:pStyle w:val="TableParagraph"/>
              <w:spacing w:before="5"/>
              <w:ind w:left="368"/>
              <w:rPr>
                <w:sz w:val="16"/>
              </w:rPr>
            </w:pPr>
            <w:r>
              <w:rPr>
                <w:sz w:val="16"/>
              </w:rPr>
              <w:t>4213</w:t>
            </w:r>
          </w:p>
        </w:tc>
        <w:tc>
          <w:tcPr>
            <w:tcW w:w="397" w:type="dxa"/>
            <w:gridSpan w:val="3"/>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0"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left="133"/>
              <w:rPr>
                <w:sz w:val="16"/>
              </w:rPr>
            </w:pPr>
            <w:r>
              <w:rPr>
                <w:sz w:val="16"/>
              </w:rPr>
              <w:t>Ceste, željeznice i slični građevinski objekti</w:t>
            </w:r>
          </w:p>
        </w:tc>
        <w:tc>
          <w:tcPr>
            <w:tcW w:w="1832" w:type="dxa"/>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right="73"/>
              <w:jc w:val="right"/>
              <w:rPr>
                <w:sz w:val="16"/>
              </w:rPr>
            </w:pPr>
            <w:r>
              <w:rPr>
                <w:sz w:val="16"/>
              </w:rPr>
              <w:t>0,00</w:t>
            </w:r>
          </w:p>
        </w:tc>
        <w:tc>
          <w:tcPr>
            <w:tcW w:w="1124" w:type="dxa"/>
            <w:tcBorders>
              <w:top w:val="single" w:sz="12"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10"/>
        </w:trPr>
        <w:tc>
          <w:tcPr>
            <w:tcW w:w="1135" w:type="dxa"/>
            <w:gridSpan w:val="9"/>
            <w:tcBorders>
              <w:top w:val="single" w:sz="8" w:space="0" w:color="000000"/>
              <w:left w:val="nil"/>
              <w:bottom w:val="single" w:sz="8" w:space="0" w:color="000000"/>
              <w:right w:val="single" w:sz="2" w:space="0" w:color="000000"/>
            </w:tcBorders>
            <w:shd w:val="clear" w:color="auto" w:fill="C0C0C0"/>
          </w:tcPr>
          <w:p w:rsidR="007E506E" w:rsidRDefault="00145EE5">
            <w:pPr>
              <w:pStyle w:val="TableParagraph"/>
              <w:spacing w:before="10" w:line="180" w:lineRule="exact"/>
              <w:ind w:left="23"/>
              <w:rPr>
                <w:b/>
                <w:sz w:val="16"/>
              </w:rPr>
            </w:pPr>
            <w:r>
              <w:rPr>
                <w:b/>
                <w:sz w:val="16"/>
              </w:rPr>
              <w:t>Akt. K401140</w:t>
            </w:r>
          </w:p>
        </w:tc>
        <w:tc>
          <w:tcPr>
            <w:tcW w:w="9620" w:type="dxa"/>
            <w:vMerge w:val="restart"/>
            <w:tcBorders>
              <w:top w:val="single" w:sz="8" w:space="0" w:color="000000"/>
              <w:left w:val="single" w:sz="8" w:space="0" w:color="000000"/>
              <w:bottom w:val="single" w:sz="8" w:space="0" w:color="000000"/>
              <w:right w:val="single" w:sz="2" w:space="0" w:color="000000"/>
            </w:tcBorders>
            <w:shd w:val="clear" w:color="auto" w:fill="C0C0C0"/>
          </w:tcPr>
          <w:p w:rsidR="007E506E" w:rsidRDefault="00145EE5">
            <w:pPr>
              <w:pStyle w:val="TableParagraph"/>
              <w:spacing w:before="10"/>
              <w:ind w:left="74"/>
              <w:rPr>
                <w:b/>
                <w:sz w:val="16"/>
              </w:rPr>
            </w:pPr>
            <w:r>
              <w:rPr>
                <w:b/>
                <w:sz w:val="16"/>
              </w:rPr>
              <w:t>IZGRADNJA ŠUMSKE INFRASTRUKTURE</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7E506E" w:rsidRDefault="00145EE5">
            <w:pPr>
              <w:pStyle w:val="TableParagraph"/>
              <w:spacing w:before="10"/>
              <w:ind w:left="924"/>
              <w:rPr>
                <w:b/>
                <w:sz w:val="16"/>
              </w:rPr>
            </w:pPr>
            <w:r>
              <w:rPr>
                <w:b/>
                <w:sz w:val="16"/>
              </w:rPr>
              <w:t>62.914,91</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7E506E" w:rsidRDefault="00145EE5">
            <w:pPr>
              <w:pStyle w:val="TableParagraph"/>
              <w:spacing w:before="10"/>
              <w:ind w:left="931"/>
              <w:rPr>
                <w:b/>
                <w:sz w:val="16"/>
              </w:rPr>
            </w:pPr>
            <w:r>
              <w:rPr>
                <w:b/>
                <w:sz w:val="16"/>
              </w:rPr>
              <w:t>62.914,91</w:t>
            </w:r>
          </w:p>
        </w:tc>
        <w:tc>
          <w:tcPr>
            <w:tcW w:w="1124" w:type="dxa"/>
            <w:vMerge w:val="restart"/>
            <w:tcBorders>
              <w:top w:val="single" w:sz="8" w:space="0" w:color="000000"/>
              <w:left w:val="single" w:sz="2" w:space="0" w:color="000000"/>
              <w:bottom w:val="single" w:sz="8" w:space="0" w:color="000000"/>
              <w:right w:val="nil"/>
            </w:tcBorders>
            <w:shd w:val="clear" w:color="auto" w:fill="C0C0C0"/>
          </w:tcPr>
          <w:p w:rsidR="007E506E" w:rsidRDefault="00145EE5">
            <w:pPr>
              <w:pStyle w:val="TableParagraph"/>
              <w:spacing w:before="10"/>
              <w:ind w:left="355"/>
              <w:rPr>
                <w:b/>
                <w:sz w:val="16"/>
              </w:rPr>
            </w:pPr>
            <w:r>
              <w:rPr>
                <w:b/>
                <w:sz w:val="16"/>
              </w:rPr>
              <w:t>100,00%</w:t>
            </w:r>
          </w:p>
        </w:tc>
      </w:tr>
      <w:tr w:rsidR="007E506E">
        <w:trPr>
          <w:trHeight w:val="193"/>
        </w:trPr>
        <w:tc>
          <w:tcPr>
            <w:tcW w:w="114" w:type="dxa"/>
            <w:tcBorders>
              <w:top w:val="nil"/>
              <w:left w:val="nil"/>
              <w:bottom w:val="single" w:sz="8" w:space="0" w:color="000000"/>
              <w:right w:val="single" w:sz="8" w:space="0" w:color="000000"/>
            </w:tcBorders>
            <w:shd w:val="clear" w:color="auto" w:fill="C0C0C0"/>
          </w:tcPr>
          <w:p w:rsidR="007E506E" w:rsidRDefault="00145EE5">
            <w:pPr>
              <w:pStyle w:val="TableParagraph"/>
              <w:spacing w:before="8" w:line="166" w:lineRule="exact"/>
              <w:ind w:left="23" w:right="-29"/>
              <w:jc w:val="center"/>
              <w:rPr>
                <w:sz w:val="14"/>
              </w:rPr>
            </w:pPr>
            <w:r>
              <w:rPr>
                <w:sz w:val="14"/>
              </w:rPr>
              <w:t>I:</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rsidR="007E506E" w:rsidRDefault="007E506E">
            <w:pPr>
              <w:pStyle w:val="TableParagraph"/>
              <w:rPr>
                <w:rFonts w:ascii="Times New Roman"/>
                <w:sz w:val="12"/>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73" w:type="dxa"/>
            <w:tcBorders>
              <w:top w:val="single" w:sz="8"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68" w:type="dxa"/>
            <w:tcBorders>
              <w:top w:val="single" w:sz="8"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2" w:type="dxa"/>
            <w:tcBorders>
              <w:top w:val="single" w:sz="8"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7" w:type="dxa"/>
            <w:tcBorders>
              <w:top w:val="single" w:sz="8" w:space="0" w:color="000000"/>
              <w:left w:val="single" w:sz="12" w:space="0" w:color="000000"/>
              <w:bottom w:val="single" w:sz="12" w:space="0" w:color="000000"/>
              <w:right w:val="single" w:sz="8" w:space="0" w:color="000000"/>
            </w:tcBorders>
            <w:shd w:val="clear" w:color="auto" w:fill="C0C0C0"/>
          </w:tcPr>
          <w:p w:rsidR="007E506E" w:rsidRDefault="00145EE5">
            <w:pPr>
              <w:pStyle w:val="TableParagraph"/>
              <w:ind w:right="3"/>
              <w:jc w:val="right"/>
              <w:rPr>
                <w:sz w:val="14"/>
              </w:rPr>
            </w:pPr>
            <w:r>
              <w:rPr>
                <w:sz w:val="14"/>
              </w:rPr>
              <w:t>9</w:t>
            </w:r>
          </w:p>
        </w:tc>
        <w:tc>
          <w:tcPr>
            <w:tcW w:w="9620" w:type="dxa"/>
            <w:vMerge/>
            <w:tcBorders>
              <w:top w:val="nil"/>
              <w:left w:val="single" w:sz="8" w:space="0" w:color="000000"/>
              <w:bottom w:val="single" w:sz="8" w:space="0" w:color="000000"/>
              <w:right w:val="single" w:sz="2" w:space="0" w:color="000000"/>
            </w:tcBorders>
            <w:shd w:val="clear" w:color="auto" w:fill="C0C0C0"/>
          </w:tcPr>
          <w:p w:rsidR="007E506E" w:rsidRDefault="007E506E">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rsidR="007E506E" w:rsidRDefault="007E506E">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rsidR="007E506E" w:rsidRDefault="007E506E">
            <w:pPr>
              <w:rPr>
                <w:sz w:val="2"/>
                <w:szCs w:val="2"/>
              </w:rPr>
            </w:pPr>
          </w:p>
        </w:tc>
        <w:tc>
          <w:tcPr>
            <w:tcW w:w="1124" w:type="dxa"/>
            <w:vMerge/>
            <w:tcBorders>
              <w:top w:val="nil"/>
              <w:left w:val="single" w:sz="2" w:space="0" w:color="000000"/>
              <w:bottom w:val="single" w:sz="8" w:space="0" w:color="000000"/>
              <w:right w:val="nil"/>
            </w:tcBorders>
            <w:shd w:val="clear" w:color="auto" w:fill="C0C0C0"/>
          </w:tcPr>
          <w:p w:rsidR="007E506E" w:rsidRDefault="007E506E">
            <w:pPr>
              <w:rPr>
                <w:sz w:val="2"/>
                <w:szCs w:val="2"/>
              </w:rPr>
            </w:pPr>
          </w:p>
        </w:tc>
      </w:tr>
      <w:tr w:rsidR="007E506E">
        <w:trPr>
          <w:trHeight w:val="261"/>
        </w:trPr>
        <w:tc>
          <w:tcPr>
            <w:tcW w:w="738" w:type="dxa"/>
            <w:gridSpan w:val="6"/>
            <w:tcBorders>
              <w:top w:val="single" w:sz="12" w:space="0" w:color="000000"/>
              <w:left w:val="nil"/>
              <w:bottom w:val="single" w:sz="8" w:space="0" w:color="000000"/>
              <w:right w:val="single" w:sz="2" w:space="0" w:color="000000"/>
            </w:tcBorders>
          </w:tcPr>
          <w:p w:rsidR="007E506E" w:rsidRDefault="00145EE5">
            <w:pPr>
              <w:pStyle w:val="TableParagraph"/>
              <w:spacing w:before="5"/>
              <w:ind w:left="457"/>
              <w:rPr>
                <w:sz w:val="16"/>
              </w:rPr>
            </w:pPr>
            <w:r>
              <w:rPr>
                <w:sz w:val="16"/>
              </w:rPr>
              <w:t>421</w:t>
            </w:r>
          </w:p>
        </w:tc>
        <w:tc>
          <w:tcPr>
            <w:tcW w:w="397" w:type="dxa"/>
            <w:gridSpan w:val="3"/>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0"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5"/>
              <w:ind w:left="133"/>
              <w:rPr>
                <w:sz w:val="16"/>
              </w:rPr>
            </w:pPr>
            <w:r>
              <w:rPr>
                <w:sz w:val="16"/>
              </w:rPr>
              <w:t>Građevinski objekti</w:t>
            </w: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5"/>
              <w:ind w:right="80"/>
              <w:jc w:val="right"/>
              <w:rPr>
                <w:sz w:val="16"/>
              </w:rPr>
            </w:pPr>
            <w:r>
              <w:rPr>
                <w:sz w:val="16"/>
              </w:rPr>
              <w:t>62.914,91</w:t>
            </w: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5"/>
              <w:ind w:right="74"/>
              <w:jc w:val="right"/>
              <w:rPr>
                <w:sz w:val="16"/>
              </w:rPr>
            </w:pPr>
            <w:r>
              <w:rPr>
                <w:sz w:val="16"/>
              </w:rPr>
              <w:t>62.914,91</w:t>
            </w:r>
          </w:p>
        </w:tc>
        <w:tc>
          <w:tcPr>
            <w:tcW w:w="1124" w:type="dxa"/>
            <w:tcBorders>
              <w:top w:val="single" w:sz="8" w:space="0" w:color="000000"/>
              <w:left w:val="single" w:sz="2" w:space="0" w:color="000000"/>
              <w:bottom w:val="single" w:sz="8" w:space="0" w:color="000000"/>
              <w:right w:val="nil"/>
            </w:tcBorders>
          </w:tcPr>
          <w:p w:rsidR="007E506E" w:rsidRDefault="00145EE5">
            <w:pPr>
              <w:pStyle w:val="TableParagraph"/>
              <w:spacing w:before="5"/>
              <w:ind w:right="6"/>
              <w:jc w:val="right"/>
              <w:rPr>
                <w:sz w:val="16"/>
              </w:rPr>
            </w:pPr>
            <w:r>
              <w:rPr>
                <w:sz w:val="16"/>
              </w:rPr>
              <w:t>100,00%</w:t>
            </w:r>
          </w:p>
        </w:tc>
      </w:tr>
      <w:tr w:rsidR="007E506E">
        <w:trPr>
          <w:trHeight w:val="268"/>
        </w:trPr>
        <w:tc>
          <w:tcPr>
            <w:tcW w:w="738"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10"/>
              <w:ind w:left="368"/>
              <w:rPr>
                <w:sz w:val="16"/>
              </w:rPr>
            </w:pPr>
            <w:r>
              <w:rPr>
                <w:sz w:val="16"/>
              </w:rPr>
              <w:t>4213</w:t>
            </w:r>
          </w:p>
        </w:tc>
        <w:tc>
          <w:tcPr>
            <w:tcW w:w="397"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0"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33"/>
              <w:rPr>
                <w:sz w:val="16"/>
              </w:rPr>
            </w:pPr>
            <w:r>
              <w:rPr>
                <w:sz w:val="16"/>
              </w:rPr>
              <w:t>Ceste, željeznice i slični građevinski objekti</w:t>
            </w:r>
          </w:p>
        </w:tc>
        <w:tc>
          <w:tcPr>
            <w:tcW w:w="1832"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74"/>
              <w:jc w:val="right"/>
              <w:rPr>
                <w:sz w:val="16"/>
              </w:rPr>
            </w:pPr>
            <w:r>
              <w:rPr>
                <w:sz w:val="16"/>
              </w:rPr>
              <w:t>62.914,91</w:t>
            </w:r>
          </w:p>
        </w:tc>
        <w:tc>
          <w:tcPr>
            <w:tcW w:w="1124"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06"/>
        </w:trPr>
        <w:tc>
          <w:tcPr>
            <w:tcW w:w="1135" w:type="dxa"/>
            <w:gridSpan w:val="9"/>
            <w:tcBorders>
              <w:top w:val="single" w:sz="8" w:space="0" w:color="000000"/>
              <w:left w:val="nil"/>
              <w:bottom w:val="single" w:sz="12" w:space="0" w:color="000000"/>
              <w:right w:val="single" w:sz="2" w:space="0" w:color="000000"/>
            </w:tcBorders>
            <w:shd w:val="clear" w:color="auto" w:fill="C0C0C0"/>
          </w:tcPr>
          <w:p w:rsidR="007E506E" w:rsidRDefault="00145EE5">
            <w:pPr>
              <w:pStyle w:val="TableParagraph"/>
              <w:spacing w:before="10" w:line="176" w:lineRule="exact"/>
              <w:ind w:left="23"/>
              <w:rPr>
                <w:b/>
                <w:sz w:val="16"/>
              </w:rPr>
            </w:pPr>
            <w:r>
              <w:rPr>
                <w:b/>
                <w:sz w:val="16"/>
              </w:rPr>
              <w:t>Akt. K401142</w:t>
            </w:r>
          </w:p>
        </w:tc>
        <w:tc>
          <w:tcPr>
            <w:tcW w:w="9620" w:type="dxa"/>
            <w:vMerge w:val="restart"/>
            <w:tcBorders>
              <w:top w:val="single" w:sz="8" w:space="0" w:color="000000"/>
              <w:left w:val="single" w:sz="8" w:space="0" w:color="000000"/>
              <w:bottom w:val="single" w:sz="12" w:space="0" w:color="000000"/>
              <w:right w:val="single" w:sz="2" w:space="0" w:color="000000"/>
            </w:tcBorders>
            <w:shd w:val="clear" w:color="auto" w:fill="C0C0C0"/>
          </w:tcPr>
          <w:p w:rsidR="007E506E" w:rsidRDefault="00145EE5">
            <w:pPr>
              <w:pStyle w:val="TableParagraph"/>
              <w:spacing w:before="10"/>
              <w:ind w:left="74"/>
              <w:rPr>
                <w:b/>
                <w:sz w:val="16"/>
              </w:rPr>
            </w:pPr>
            <w:r>
              <w:rPr>
                <w:b/>
                <w:sz w:val="16"/>
              </w:rPr>
              <w:t>PJEŠAČKA STAZA UZ KUPU</w:t>
            </w:r>
          </w:p>
        </w:tc>
        <w:tc>
          <w:tcPr>
            <w:tcW w:w="1832"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0"/>
              <w:ind w:left="924"/>
              <w:rPr>
                <w:b/>
                <w:sz w:val="16"/>
              </w:rPr>
            </w:pPr>
            <w:r>
              <w:rPr>
                <w:b/>
                <w:sz w:val="16"/>
              </w:rPr>
              <w:t>36.000,00</w:t>
            </w:r>
          </w:p>
        </w:tc>
        <w:tc>
          <w:tcPr>
            <w:tcW w:w="1832"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0"/>
              <w:ind w:left="931"/>
              <w:rPr>
                <w:b/>
                <w:sz w:val="16"/>
              </w:rPr>
            </w:pPr>
            <w:r>
              <w:rPr>
                <w:b/>
                <w:sz w:val="16"/>
              </w:rPr>
              <w:t>36.000,00</w:t>
            </w:r>
          </w:p>
        </w:tc>
        <w:tc>
          <w:tcPr>
            <w:tcW w:w="1124" w:type="dxa"/>
            <w:vMerge w:val="restart"/>
            <w:tcBorders>
              <w:top w:val="single" w:sz="8" w:space="0" w:color="000000"/>
              <w:left w:val="single" w:sz="2" w:space="0" w:color="000000"/>
              <w:bottom w:val="single" w:sz="12" w:space="0" w:color="000000"/>
              <w:right w:val="nil"/>
            </w:tcBorders>
            <w:shd w:val="clear" w:color="auto" w:fill="C0C0C0"/>
          </w:tcPr>
          <w:p w:rsidR="007E506E" w:rsidRDefault="00145EE5">
            <w:pPr>
              <w:pStyle w:val="TableParagraph"/>
              <w:spacing w:before="10"/>
              <w:ind w:left="355"/>
              <w:rPr>
                <w:b/>
                <w:sz w:val="16"/>
              </w:rPr>
            </w:pPr>
            <w:r>
              <w:rPr>
                <w:b/>
                <w:sz w:val="16"/>
              </w:rPr>
              <w:t>100,00%</w:t>
            </w:r>
          </w:p>
        </w:tc>
      </w:tr>
      <w:tr w:rsidR="007E506E">
        <w:trPr>
          <w:trHeight w:val="187"/>
        </w:trPr>
        <w:tc>
          <w:tcPr>
            <w:tcW w:w="114" w:type="dxa"/>
            <w:tcBorders>
              <w:top w:val="nil"/>
              <w:left w:val="nil"/>
              <w:bottom w:val="single" w:sz="12" w:space="0" w:color="000000"/>
              <w:right w:val="single" w:sz="8" w:space="0" w:color="000000"/>
            </w:tcBorders>
            <w:shd w:val="clear" w:color="auto" w:fill="C0C0C0"/>
          </w:tcPr>
          <w:p w:rsidR="007E506E" w:rsidRDefault="00145EE5">
            <w:pPr>
              <w:pStyle w:val="TableParagraph"/>
              <w:spacing w:before="2" w:line="166" w:lineRule="exact"/>
              <w:ind w:left="23" w:right="-29"/>
              <w:jc w:val="center"/>
              <w:rPr>
                <w:sz w:val="14"/>
              </w:rPr>
            </w:pPr>
            <w:r>
              <w:rPr>
                <w:sz w:val="14"/>
              </w:rPr>
              <w:t>I:</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E506E" w:rsidRDefault="00145EE5">
            <w:pPr>
              <w:pStyle w:val="TableParagraph"/>
              <w:spacing w:line="163" w:lineRule="exact"/>
              <w:ind w:left="14" w:right="-15"/>
              <w:jc w:val="center"/>
              <w:rPr>
                <w:sz w:val="14"/>
              </w:rPr>
            </w:pPr>
            <w:r>
              <w:rPr>
                <w:w w:val="99"/>
                <w:sz w:val="14"/>
              </w:rPr>
              <w:t>1</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73"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68"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2"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7" w:type="dxa"/>
            <w:tcBorders>
              <w:top w:val="single" w:sz="12" w:space="0" w:color="000000"/>
              <w:left w:val="single" w:sz="12" w:space="0" w:color="000000"/>
              <w:bottom w:val="single" w:sz="12" w:space="0" w:color="000000"/>
              <w:right w:val="single" w:sz="8" w:space="0" w:color="000000"/>
            </w:tcBorders>
            <w:shd w:val="clear" w:color="auto" w:fill="C0C0C0"/>
          </w:tcPr>
          <w:p w:rsidR="007E506E" w:rsidRDefault="007E506E">
            <w:pPr>
              <w:pStyle w:val="TableParagraph"/>
              <w:rPr>
                <w:rFonts w:ascii="Times New Roman"/>
                <w:sz w:val="12"/>
              </w:rPr>
            </w:pPr>
          </w:p>
        </w:tc>
        <w:tc>
          <w:tcPr>
            <w:tcW w:w="9620" w:type="dxa"/>
            <w:vMerge/>
            <w:tcBorders>
              <w:top w:val="nil"/>
              <w:left w:val="single" w:sz="8" w:space="0" w:color="000000"/>
              <w:bottom w:val="single" w:sz="12" w:space="0" w:color="000000"/>
              <w:right w:val="single" w:sz="2" w:space="0" w:color="000000"/>
            </w:tcBorders>
            <w:shd w:val="clear" w:color="auto" w:fill="C0C0C0"/>
          </w:tcPr>
          <w:p w:rsidR="007E506E" w:rsidRDefault="007E506E">
            <w:pPr>
              <w:rPr>
                <w:sz w:val="2"/>
                <w:szCs w:val="2"/>
              </w:rPr>
            </w:pPr>
          </w:p>
        </w:tc>
        <w:tc>
          <w:tcPr>
            <w:tcW w:w="1832"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832"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124" w:type="dxa"/>
            <w:vMerge/>
            <w:tcBorders>
              <w:top w:val="nil"/>
              <w:left w:val="single" w:sz="2" w:space="0" w:color="000000"/>
              <w:bottom w:val="single" w:sz="12" w:space="0" w:color="000000"/>
              <w:right w:val="nil"/>
            </w:tcBorders>
            <w:shd w:val="clear" w:color="auto" w:fill="C0C0C0"/>
          </w:tcPr>
          <w:p w:rsidR="007E506E" w:rsidRDefault="007E506E">
            <w:pPr>
              <w:rPr>
                <w:sz w:val="2"/>
                <w:szCs w:val="2"/>
              </w:rPr>
            </w:pPr>
          </w:p>
        </w:tc>
      </w:tr>
      <w:tr w:rsidR="007E506E">
        <w:trPr>
          <w:trHeight w:val="256"/>
        </w:trPr>
        <w:tc>
          <w:tcPr>
            <w:tcW w:w="738"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457"/>
              <w:rPr>
                <w:sz w:val="16"/>
              </w:rPr>
            </w:pPr>
            <w:r>
              <w:rPr>
                <w:sz w:val="16"/>
              </w:rPr>
              <w:t>421</w:t>
            </w:r>
          </w:p>
        </w:tc>
        <w:tc>
          <w:tcPr>
            <w:tcW w:w="397"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0"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3"/>
              <w:rPr>
                <w:sz w:val="16"/>
              </w:rPr>
            </w:pPr>
            <w:r>
              <w:rPr>
                <w:sz w:val="16"/>
              </w:rPr>
              <w:t>Građevinski objekti</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0"/>
              <w:jc w:val="right"/>
              <w:rPr>
                <w:sz w:val="16"/>
              </w:rPr>
            </w:pPr>
            <w:r>
              <w:rPr>
                <w:sz w:val="16"/>
              </w:rPr>
              <w:t>36.000,00</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74"/>
              <w:jc w:val="right"/>
              <w:rPr>
                <w:sz w:val="16"/>
              </w:rPr>
            </w:pPr>
            <w:r>
              <w:rPr>
                <w:sz w:val="16"/>
              </w:rPr>
              <w:t>36.000,00</w:t>
            </w:r>
          </w:p>
        </w:tc>
        <w:tc>
          <w:tcPr>
            <w:tcW w:w="1124"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6"/>
              <w:jc w:val="right"/>
              <w:rPr>
                <w:sz w:val="16"/>
              </w:rPr>
            </w:pPr>
            <w:r>
              <w:rPr>
                <w:sz w:val="16"/>
              </w:rPr>
              <w:t>100,00%</w:t>
            </w:r>
          </w:p>
        </w:tc>
      </w:tr>
      <w:tr w:rsidR="007E506E">
        <w:trPr>
          <w:trHeight w:val="255"/>
        </w:trPr>
        <w:tc>
          <w:tcPr>
            <w:tcW w:w="738"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4214</w:t>
            </w:r>
          </w:p>
        </w:tc>
        <w:tc>
          <w:tcPr>
            <w:tcW w:w="397"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0"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3"/>
              <w:rPr>
                <w:sz w:val="16"/>
              </w:rPr>
            </w:pPr>
            <w:r>
              <w:rPr>
                <w:sz w:val="16"/>
              </w:rPr>
              <w:t>Ostali građevinski objekti</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74"/>
              <w:jc w:val="right"/>
              <w:rPr>
                <w:sz w:val="16"/>
              </w:rPr>
            </w:pPr>
            <w:r>
              <w:rPr>
                <w:sz w:val="16"/>
              </w:rPr>
              <w:t>36.000,00</w:t>
            </w:r>
          </w:p>
        </w:tc>
        <w:tc>
          <w:tcPr>
            <w:tcW w:w="1124"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01"/>
        </w:trPr>
        <w:tc>
          <w:tcPr>
            <w:tcW w:w="1135" w:type="dxa"/>
            <w:gridSpan w:val="9"/>
            <w:tcBorders>
              <w:top w:val="single" w:sz="12" w:space="0" w:color="000000"/>
              <w:left w:val="nil"/>
              <w:bottom w:val="single" w:sz="12" w:space="0" w:color="000000"/>
              <w:right w:val="single" w:sz="2" w:space="0" w:color="000000"/>
            </w:tcBorders>
            <w:shd w:val="clear" w:color="auto" w:fill="C0C0C0"/>
          </w:tcPr>
          <w:p w:rsidR="007E506E" w:rsidRDefault="00145EE5">
            <w:pPr>
              <w:pStyle w:val="TableParagraph"/>
              <w:spacing w:before="5" w:line="176" w:lineRule="exact"/>
              <w:ind w:left="23"/>
              <w:rPr>
                <w:b/>
                <w:sz w:val="16"/>
              </w:rPr>
            </w:pPr>
            <w:r>
              <w:rPr>
                <w:b/>
                <w:sz w:val="16"/>
              </w:rPr>
              <w:t>Akt. K401143</w:t>
            </w:r>
          </w:p>
        </w:tc>
        <w:tc>
          <w:tcPr>
            <w:tcW w:w="9620" w:type="dxa"/>
            <w:vMerge w:val="restart"/>
            <w:tcBorders>
              <w:top w:val="single" w:sz="12" w:space="0" w:color="000000"/>
              <w:left w:val="single" w:sz="8" w:space="0" w:color="000000"/>
              <w:bottom w:val="single" w:sz="12" w:space="0" w:color="000000"/>
              <w:right w:val="single" w:sz="2" w:space="0" w:color="000000"/>
            </w:tcBorders>
            <w:shd w:val="clear" w:color="auto" w:fill="C0C0C0"/>
          </w:tcPr>
          <w:p w:rsidR="007E506E" w:rsidRDefault="00145EE5">
            <w:pPr>
              <w:pStyle w:val="TableParagraph"/>
              <w:spacing w:before="5"/>
              <w:ind w:left="74"/>
              <w:rPr>
                <w:b/>
                <w:sz w:val="16"/>
              </w:rPr>
            </w:pPr>
            <w:r>
              <w:rPr>
                <w:b/>
                <w:sz w:val="16"/>
              </w:rPr>
              <w:t>MODERNIZACIJA NC VRŠKOVAC (FARICA1)</w:t>
            </w:r>
          </w:p>
        </w:tc>
        <w:tc>
          <w:tcPr>
            <w:tcW w:w="1832"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5"/>
              <w:ind w:left="821"/>
              <w:rPr>
                <w:b/>
                <w:sz w:val="16"/>
              </w:rPr>
            </w:pPr>
            <w:r>
              <w:rPr>
                <w:b/>
                <w:sz w:val="16"/>
              </w:rPr>
              <w:t>426.000,00</w:t>
            </w:r>
          </w:p>
        </w:tc>
        <w:tc>
          <w:tcPr>
            <w:tcW w:w="1832"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5"/>
              <w:ind w:left="827"/>
              <w:rPr>
                <w:b/>
                <w:sz w:val="16"/>
              </w:rPr>
            </w:pPr>
            <w:r>
              <w:rPr>
                <w:b/>
                <w:sz w:val="16"/>
              </w:rPr>
              <w:t>425.895,79</w:t>
            </w:r>
          </w:p>
        </w:tc>
        <w:tc>
          <w:tcPr>
            <w:tcW w:w="1124" w:type="dxa"/>
            <w:vMerge w:val="restart"/>
            <w:tcBorders>
              <w:top w:val="single" w:sz="12" w:space="0" w:color="000000"/>
              <w:left w:val="single" w:sz="2" w:space="0" w:color="000000"/>
              <w:bottom w:val="single" w:sz="12" w:space="0" w:color="000000"/>
              <w:right w:val="nil"/>
            </w:tcBorders>
            <w:shd w:val="clear" w:color="auto" w:fill="C0C0C0"/>
          </w:tcPr>
          <w:p w:rsidR="007E506E" w:rsidRDefault="00145EE5">
            <w:pPr>
              <w:pStyle w:val="TableParagraph"/>
              <w:spacing w:before="5"/>
              <w:ind w:left="458"/>
              <w:rPr>
                <w:b/>
                <w:sz w:val="16"/>
              </w:rPr>
            </w:pPr>
            <w:r>
              <w:rPr>
                <w:b/>
                <w:sz w:val="16"/>
              </w:rPr>
              <w:t>99,98%</w:t>
            </w:r>
          </w:p>
        </w:tc>
      </w:tr>
      <w:tr w:rsidR="007E506E">
        <w:trPr>
          <w:trHeight w:val="183"/>
        </w:trPr>
        <w:tc>
          <w:tcPr>
            <w:tcW w:w="114" w:type="dxa"/>
            <w:tcBorders>
              <w:top w:val="nil"/>
              <w:left w:val="nil"/>
              <w:bottom w:val="single" w:sz="12" w:space="0" w:color="000000"/>
              <w:right w:val="single" w:sz="8" w:space="0" w:color="000000"/>
            </w:tcBorders>
            <w:shd w:val="clear" w:color="auto" w:fill="C0C0C0"/>
          </w:tcPr>
          <w:p w:rsidR="007E506E" w:rsidRDefault="00145EE5">
            <w:pPr>
              <w:pStyle w:val="TableParagraph"/>
              <w:spacing w:before="2" w:line="161" w:lineRule="exact"/>
              <w:ind w:left="23" w:right="-29"/>
              <w:jc w:val="center"/>
              <w:rPr>
                <w:sz w:val="14"/>
              </w:rPr>
            </w:pPr>
            <w:r>
              <w:rPr>
                <w:sz w:val="14"/>
              </w:rPr>
              <w:t>I:</w:t>
            </w: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rsidR="007E506E" w:rsidRDefault="00145EE5">
            <w:pPr>
              <w:pStyle w:val="TableParagraph"/>
              <w:spacing w:line="163" w:lineRule="exact"/>
              <w:ind w:left="14" w:right="-15"/>
              <w:jc w:val="center"/>
              <w:rPr>
                <w:sz w:val="14"/>
              </w:rPr>
            </w:pPr>
            <w:r>
              <w:rPr>
                <w:sz w:val="14"/>
              </w:rPr>
              <w:t>1</w:t>
            </w:r>
          </w:p>
        </w:tc>
        <w:tc>
          <w:tcPr>
            <w:tcW w:w="112" w:type="dxa"/>
            <w:tcBorders>
              <w:top w:val="single" w:sz="12" w:space="0" w:color="000000"/>
              <w:left w:val="single" w:sz="12" w:space="0" w:color="000000"/>
              <w:bottom w:val="single" w:sz="18" w:space="0" w:color="000000"/>
              <w:right w:val="single" w:sz="8"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73" w:type="dxa"/>
            <w:tcBorders>
              <w:top w:val="single" w:sz="12" w:space="0" w:color="000000"/>
              <w:left w:val="single" w:sz="12" w:space="0" w:color="000000"/>
              <w:bottom w:val="single" w:sz="18" w:space="0" w:color="000000"/>
              <w:right w:val="double" w:sz="4" w:space="0" w:color="000000"/>
            </w:tcBorders>
            <w:shd w:val="clear" w:color="auto" w:fill="C0C0C0"/>
          </w:tcPr>
          <w:p w:rsidR="007E506E" w:rsidRDefault="007E506E">
            <w:pPr>
              <w:pStyle w:val="TableParagraph"/>
              <w:rPr>
                <w:rFonts w:ascii="Times New Roman"/>
                <w:sz w:val="12"/>
              </w:rPr>
            </w:pPr>
          </w:p>
        </w:tc>
        <w:tc>
          <w:tcPr>
            <w:tcW w:w="168" w:type="dxa"/>
            <w:tcBorders>
              <w:top w:val="single" w:sz="12" w:space="0" w:color="000000"/>
              <w:left w:val="double" w:sz="4"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2"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7" w:type="dxa"/>
            <w:tcBorders>
              <w:top w:val="single" w:sz="12" w:space="0" w:color="000000"/>
              <w:left w:val="single" w:sz="12" w:space="0" w:color="000000"/>
              <w:bottom w:val="single" w:sz="18" w:space="0" w:color="000000"/>
              <w:right w:val="single" w:sz="8" w:space="0" w:color="000000"/>
            </w:tcBorders>
            <w:shd w:val="clear" w:color="auto" w:fill="C0C0C0"/>
          </w:tcPr>
          <w:p w:rsidR="007E506E" w:rsidRDefault="007E506E">
            <w:pPr>
              <w:pStyle w:val="TableParagraph"/>
              <w:rPr>
                <w:rFonts w:ascii="Times New Roman"/>
                <w:sz w:val="12"/>
              </w:rPr>
            </w:pPr>
          </w:p>
        </w:tc>
        <w:tc>
          <w:tcPr>
            <w:tcW w:w="9620" w:type="dxa"/>
            <w:vMerge/>
            <w:tcBorders>
              <w:top w:val="nil"/>
              <w:left w:val="single" w:sz="8" w:space="0" w:color="000000"/>
              <w:bottom w:val="single" w:sz="12" w:space="0" w:color="000000"/>
              <w:right w:val="single" w:sz="2" w:space="0" w:color="000000"/>
            </w:tcBorders>
            <w:shd w:val="clear" w:color="auto" w:fill="C0C0C0"/>
          </w:tcPr>
          <w:p w:rsidR="007E506E" w:rsidRDefault="007E506E">
            <w:pPr>
              <w:rPr>
                <w:sz w:val="2"/>
                <w:szCs w:val="2"/>
              </w:rPr>
            </w:pPr>
          </w:p>
        </w:tc>
        <w:tc>
          <w:tcPr>
            <w:tcW w:w="1832"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832"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124" w:type="dxa"/>
            <w:vMerge/>
            <w:tcBorders>
              <w:top w:val="nil"/>
              <w:left w:val="single" w:sz="2" w:space="0" w:color="000000"/>
              <w:bottom w:val="single" w:sz="12" w:space="0" w:color="000000"/>
              <w:right w:val="nil"/>
            </w:tcBorders>
            <w:shd w:val="clear" w:color="auto" w:fill="C0C0C0"/>
          </w:tcPr>
          <w:p w:rsidR="007E506E" w:rsidRDefault="007E506E">
            <w:pPr>
              <w:rPr>
                <w:sz w:val="2"/>
                <w:szCs w:val="2"/>
              </w:rPr>
            </w:pPr>
          </w:p>
        </w:tc>
      </w:tr>
      <w:tr w:rsidR="007E506E">
        <w:trPr>
          <w:trHeight w:val="269"/>
        </w:trPr>
        <w:tc>
          <w:tcPr>
            <w:tcW w:w="738" w:type="dxa"/>
            <w:gridSpan w:val="6"/>
            <w:tcBorders>
              <w:top w:val="single" w:sz="18" w:space="0" w:color="000000"/>
              <w:left w:val="nil"/>
              <w:bottom w:val="nil"/>
              <w:right w:val="single" w:sz="2" w:space="0" w:color="000000"/>
            </w:tcBorders>
          </w:tcPr>
          <w:p w:rsidR="007E506E" w:rsidRDefault="00145EE5">
            <w:pPr>
              <w:pStyle w:val="TableParagraph"/>
              <w:spacing w:line="191" w:lineRule="exact"/>
              <w:ind w:left="457"/>
              <w:rPr>
                <w:sz w:val="16"/>
              </w:rPr>
            </w:pPr>
            <w:r>
              <w:rPr>
                <w:sz w:val="16"/>
              </w:rPr>
              <w:t>451</w:t>
            </w:r>
          </w:p>
        </w:tc>
        <w:tc>
          <w:tcPr>
            <w:tcW w:w="397" w:type="dxa"/>
            <w:gridSpan w:val="3"/>
            <w:tcBorders>
              <w:top w:val="single" w:sz="18" w:space="0" w:color="000000"/>
              <w:left w:val="single" w:sz="2" w:space="0" w:color="000000"/>
              <w:bottom w:val="nil"/>
              <w:right w:val="single" w:sz="2" w:space="0" w:color="000000"/>
            </w:tcBorders>
          </w:tcPr>
          <w:p w:rsidR="007E506E" w:rsidRDefault="007E506E">
            <w:pPr>
              <w:pStyle w:val="TableParagraph"/>
              <w:rPr>
                <w:rFonts w:ascii="Times New Roman"/>
                <w:sz w:val="16"/>
              </w:rPr>
            </w:pPr>
          </w:p>
        </w:tc>
        <w:tc>
          <w:tcPr>
            <w:tcW w:w="9620" w:type="dxa"/>
            <w:tcBorders>
              <w:top w:val="single" w:sz="12" w:space="0" w:color="000000"/>
              <w:left w:val="single" w:sz="2" w:space="0" w:color="000000"/>
              <w:bottom w:val="nil"/>
              <w:right w:val="single" w:sz="2" w:space="0" w:color="000000"/>
            </w:tcBorders>
          </w:tcPr>
          <w:p w:rsidR="007E506E" w:rsidRDefault="00145EE5">
            <w:pPr>
              <w:pStyle w:val="TableParagraph"/>
              <w:spacing w:line="191" w:lineRule="exact"/>
              <w:ind w:left="133"/>
              <w:rPr>
                <w:sz w:val="16"/>
              </w:rPr>
            </w:pPr>
            <w:r>
              <w:rPr>
                <w:sz w:val="16"/>
              </w:rPr>
              <w:t>Dodatna ulaganja na građevinskim objektima</w:t>
            </w:r>
          </w:p>
        </w:tc>
        <w:tc>
          <w:tcPr>
            <w:tcW w:w="1832" w:type="dxa"/>
            <w:tcBorders>
              <w:top w:val="single" w:sz="12" w:space="0" w:color="000000"/>
              <w:left w:val="single" w:sz="2" w:space="0" w:color="000000"/>
              <w:bottom w:val="nil"/>
              <w:right w:val="single" w:sz="2" w:space="0" w:color="000000"/>
            </w:tcBorders>
          </w:tcPr>
          <w:p w:rsidR="007E506E" w:rsidRDefault="00145EE5">
            <w:pPr>
              <w:pStyle w:val="TableParagraph"/>
              <w:spacing w:line="191" w:lineRule="exact"/>
              <w:ind w:right="80"/>
              <w:jc w:val="right"/>
              <w:rPr>
                <w:sz w:val="16"/>
              </w:rPr>
            </w:pPr>
            <w:r>
              <w:rPr>
                <w:sz w:val="16"/>
              </w:rPr>
              <w:t>426.000,00</w:t>
            </w:r>
          </w:p>
        </w:tc>
        <w:tc>
          <w:tcPr>
            <w:tcW w:w="1832" w:type="dxa"/>
            <w:tcBorders>
              <w:top w:val="single" w:sz="12" w:space="0" w:color="000000"/>
              <w:left w:val="single" w:sz="2" w:space="0" w:color="000000"/>
              <w:bottom w:val="nil"/>
              <w:right w:val="single" w:sz="2" w:space="0" w:color="000000"/>
            </w:tcBorders>
          </w:tcPr>
          <w:p w:rsidR="007E506E" w:rsidRDefault="00145EE5">
            <w:pPr>
              <w:pStyle w:val="TableParagraph"/>
              <w:spacing w:line="191" w:lineRule="exact"/>
              <w:ind w:right="73"/>
              <w:jc w:val="right"/>
              <w:rPr>
                <w:sz w:val="16"/>
              </w:rPr>
            </w:pPr>
            <w:r>
              <w:rPr>
                <w:sz w:val="16"/>
              </w:rPr>
              <w:t>425.895,79</w:t>
            </w:r>
          </w:p>
        </w:tc>
        <w:tc>
          <w:tcPr>
            <w:tcW w:w="1124" w:type="dxa"/>
            <w:tcBorders>
              <w:top w:val="single" w:sz="12" w:space="0" w:color="000000"/>
              <w:left w:val="single" w:sz="2" w:space="0" w:color="000000"/>
              <w:bottom w:val="nil"/>
              <w:right w:val="nil"/>
            </w:tcBorders>
          </w:tcPr>
          <w:p w:rsidR="007E506E" w:rsidRDefault="00145EE5">
            <w:pPr>
              <w:pStyle w:val="TableParagraph"/>
              <w:spacing w:line="191" w:lineRule="exact"/>
              <w:ind w:right="8"/>
              <w:jc w:val="right"/>
              <w:rPr>
                <w:sz w:val="16"/>
              </w:rPr>
            </w:pPr>
            <w:r>
              <w:rPr>
                <w:sz w:val="16"/>
              </w:rPr>
              <w:t>99,98%</w:t>
            </w:r>
          </w:p>
        </w:tc>
      </w:tr>
    </w:tbl>
    <w:p w:rsidR="007E506E" w:rsidRDefault="007E506E">
      <w:pPr>
        <w:spacing w:line="191" w:lineRule="exact"/>
        <w:jc w:val="right"/>
        <w:rPr>
          <w:sz w:val="16"/>
        </w:rPr>
        <w:sectPr w:rsidR="007E506E">
          <w:pgSz w:w="16840" w:h="11910" w:orient="landscape"/>
          <w:pgMar w:top="1100" w:right="237" w:bottom="920" w:left="720" w:header="0" w:footer="739" w:gutter="0"/>
          <w:cols w:space="720"/>
        </w:sectPr>
      </w:pPr>
    </w:p>
    <w:p w:rsidR="007E506E" w:rsidRDefault="007E506E">
      <w:pPr>
        <w:pStyle w:val="Tijeloteksta"/>
        <w:spacing w:before="4"/>
        <w:rPr>
          <w:rFonts w:ascii="Tahoma"/>
          <w:sz w:val="2"/>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4"/>
        <w:gridCol w:w="113"/>
        <w:gridCol w:w="112"/>
        <w:gridCol w:w="113"/>
        <w:gridCol w:w="113"/>
        <w:gridCol w:w="171"/>
        <w:gridCol w:w="171"/>
        <w:gridCol w:w="113"/>
        <w:gridCol w:w="118"/>
        <w:gridCol w:w="9622"/>
        <w:gridCol w:w="1833"/>
        <w:gridCol w:w="1833"/>
        <w:gridCol w:w="1125"/>
      </w:tblGrid>
      <w:tr w:rsidR="007E506E">
        <w:trPr>
          <w:trHeight w:val="829"/>
        </w:trPr>
        <w:tc>
          <w:tcPr>
            <w:tcW w:w="15551" w:type="dxa"/>
            <w:gridSpan w:val="13"/>
            <w:tcBorders>
              <w:left w:val="nil"/>
              <w:bottom w:val="single" w:sz="8" w:space="0" w:color="000000"/>
              <w:right w:val="nil"/>
            </w:tcBorders>
            <w:shd w:val="clear" w:color="auto" w:fill="C0C0C0"/>
          </w:tcPr>
          <w:p w:rsidR="007E506E" w:rsidRDefault="00145EE5">
            <w:pPr>
              <w:pStyle w:val="TableParagraph"/>
              <w:spacing w:before="66"/>
              <w:ind w:left="2129" w:right="2147"/>
              <w:jc w:val="center"/>
              <w:rPr>
                <w:rFonts w:ascii="Times New Roman" w:hAnsi="Times New Roman"/>
                <w:b/>
                <w:sz w:val="28"/>
              </w:rPr>
            </w:pPr>
            <w:r>
              <w:rPr>
                <w:rFonts w:ascii="Times New Roman" w:hAnsi="Times New Roman"/>
                <w:b/>
                <w:sz w:val="28"/>
              </w:rPr>
              <w:t xml:space="preserve">GODIŠNJI IZVJEŠTAJ O IZVRŠENJU PRORAČUNA GRADA OZLJA </w:t>
            </w:r>
            <w:r>
              <w:rPr>
                <w:rFonts w:ascii="Times New Roman" w:hAnsi="Times New Roman"/>
                <w:b/>
                <w:spacing w:val="-3"/>
                <w:sz w:val="28"/>
              </w:rPr>
              <w:t xml:space="preserve">ZA </w:t>
            </w:r>
            <w:r>
              <w:rPr>
                <w:rFonts w:ascii="Times New Roman" w:hAnsi="Times New Roman"/>
                <w:b/>
                <w:sz w:val="28"/>
              </w:rPr>
              <w:t>2020.</w:t>
            </w:r>
            <w:r>
              <w:rPr>
                <w:rFonts w:ascii="Times New Roman" w:hAnsi="Times New Roman"/>
                <w:b/>
                <w:spacing w:val="-9"/>
                <w:sz w:val="28"/>
              </w:rPr>
              <w:t xml:space="preserve"> </w:t>
            </w:r>
            <w:r>
              <w:rPr>
                <w:rFonts w:ascii="Times New Roman" w:hAnsi="Times New Roman"/>
                <w:b/>
                <w:sz w:val="28"/>
              </w:rPr>
              <w:t>GODINU</w:t>
            </w:r>
          </w:p>
          <w:p w:rsidR="007E506E" w:rsidRDefault="00145EE5">
            <w:pPr>
              <w:pStyle w:val="TableParagraph"/>
              <w:spacing w:before="74"/>
              <w:ind w:left="2130" w:right="2133"/>
              <w:jc w:val="center"/>
              <w:rPr>
                <w:rFonts w:ascii="Times New Roman"/>
              </w:rPr>
            </w:pPr>
            <w:r>
              <w:rPr>
                <w:rFonts w:ascii="Times New Roman"/>
              </w:rPr>
              <w:t>TABLICA 11. POSEBNI</w:t>
            </w:r>
            <w:r>
              <w:rPr>
                <w:rFonts w:ascii="Times New Roman"/>
                <w:spacing w:val="-6"/>
              </w:rPr>
              <w:t xml:space="preserve"> </w:t>
            </w:r>
            <w:r>
              <w:rPr>
                <w:rFonts w:ascii="Times New Roman"/>
                <w:spacing w:val="-2"/>
              </w:rPr>
              <w:t>DIO</w:t>
            </w:r>
          </w:p>
        </w:tc>
      </w:tr>
      <w:tr w:rsidR="007E506E">
        <w:trPr>
          <w:trHeight w:val="841"/>
        </w:trPr>
        <w:tc>
          <w:tcPr>
            <w:tcW w:w="1138" w:type="dxa"/>
            <w:gridSpan w:val="9"/>
            <w:tcBorders>
              <w:top w:val="single" w:sz="8" w:space="0" w:color="000000"/>
              <w:left w:val="nil"/>
              <w:bottom w:val="single" w:sz="12" w:space="0" w:color="000000"/>
              <w:right w:val="single" w:sz="2" w:space="0" w:color="000000"/>
            </w:tcBorders>
            <w:shd w:val="clear" w:color="auto" w:fill="C0C0C0"/>
          </w:tcPr>
          <w:p w:rsidR="007E506E" w:rsidRDefault="00145EE5">
            <w:pPr>
              <w:pStyle w:val="TableParagraph"/>
              <w:spacing w:before="8"/>
              <w:ind w:left="251" w:right="230" w:hanging="1"/>
              <w:jc w:val="center"/>
              <w:rPr>
                <w:sz w:val="20"/>
              </w:rPr>
            </w:pPr>
            <w:r>
              <w:rPr>
                <w:sz w:val="20"/>
              </w:rPr>
              <w:t>Račun/ Pozicija</w:t>
            </w:r>
          </w:p>
          <w:p w:rsidR="007E506E" w:rsidRDefault="00145EE5">
            <w:pPr>
              <w:pStyle w:val="TableParagraph"/>
              <w:spacing w:before="83"/>
              <w:ind w:left="176"/>
              <w:jc w:val="center"/>
              <w:rPr>
                <w:sz w:val="18"/>
              </w:rPr>
            </w:pPr>
            <w:r>
              <w:rPr>
                <w:sz w:val="18"/>
              </w:rPr>
              <w:t>1</w:t>
            </w:r>
          </w:p>
        </w:tc>
        <w:tc>
          <w:tcPr>
            <w:tcW w:w="9622"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8"/>
              <w:ind w:left="4603" w:right="4573"/>
              <w:jc w:val="center"/>
              <w:rPr>
                <w:sz w:val="20"/>
              </w:rPr>
            </w:pPr>
            <w:r>
              <w:rPr>
                <w:sz w:val="20"/>
              </w:rPr>
              <w:t>Opis</w:t>
            </w:r>
          </w:p>
          <w:p w:rsidR="007E506E" w:rsidRDefault="007E506E">
            <w:pPr>
              <w:pStyle w:val="TableParagraph"/>
              <w:spacing w:before="11"/>
              <w:rPr>
                <w:sz w:val="26"/>
              </w:rPr>
            </w:pPr>
          </w:p>
          <w:p w:rsidR="007E506E" w:rsidRDefault="00145EE5">
            <w:pPr>
              <w:pStyle w:val="TableParagraph"/>
              <w:ind w:left="31"/>
              <w:jc w:val="center"/>
              <w:rPr>
                <w:sz w:val="18"/>
              </w:rPr>
            </w:pPr>
            <w:r>
              <w:rPr>
                <w:sz w:val="18"/>
              </w:rPr>
              <w:t>2</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161" w:right="243"/>
              <w:jc w:val="center"/>
              <w:rPr>
                <w:sz w:val="20"/>
              </w:rPr>
            </w:pPr>
            <w:r>
              <w:rPr>
                <w:sz w:val="20"/>
              </w:rPr>
              <w:t>Izvorni plan za 2020. godinu</w:t>
            </w:r>
          </w:p>
          <w:p w:rsidR="007E506E" w:rsidRDefault="00145EE5">
            <w:pPr>
              <w:pStyle w:val="TableParagraph"/>
              <w:spacing w:before="90"/>
              <w:ind w:right="18"/>
              <w:jc w:val="center"/>
              <w:rPr>
                <w:sz w:val="18"/>
              </w:rPr>
            </w:pPr>
            <w:r>
              <w:rPr>
                <w:sz w:val="18"/>
              </w:rPr>
              <w:t>3</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172" w:right="241"/>
              <w:jc w:val="center"/>
              <w:rPr>
                <w:sz w:val="20"/>
              </w:rPr>
            </w:pPr>
            <w:r>
              <w:rPr>
                <w:sz w:val="20"/>
              </w:rPr>
              <w:t>Izvršenje 2020. godine</w:t>
            </w:r>
          </w:p>
          <w:p w:rsidR="007E506E" w:rsidRDefault="00145EE5">
            <w:pPr>
              <w:pStyle w:val="TableParagraph"/>
              <w:spacing w:before="85"/>
              <w:ind w:right="8"/>
              <w:jc w:val="center"/>
              <w:rPr>
                <w:sz w:val="18"/>
              </w:rPr>
            </w:pPr>
            <w:r>
              <w:rPr>
                <w:sz w:val="18"/>
              </w:rPr>
              <w:t>4</w:t>
            </w:r>
          </w:p>
        </w:tc>
        <w:tc>
          <w:tcPr>
            <w:tcW w:w="1125" w:type="dxa"/>
            <w:tcBorders>
              <w:top w:val="single" w:sz="8" w:space="0" w:color="000000"/>
              <w:left w:val="single" w:sz="2" w:space="0" w:color="000000"/>
              <w:bottom w:val="single" w:sz="12" w:space="0" w:color="000000"/>
              <w:right w:val="nil"/>
            </w:tcBorders>
            <w:shd w:val="clear" w:color="auto" w:fill="C0C0C0"/>
          </w:tcPr>
          <w:p w:rsidR="007E506E" w:rsidRDefault="00145EE5">
            <w:pPr>
              <w:pStyle w:val="TableParagraph"/>
              <w:spacing w:before="15"/>
              <w:ind w:left="230" w:right="250"/>
              <w:jc w:val="center"/>
              <w:rPr>
                <w:sz w:val="20"/>
              </w:rPr>
            </w:pPr>
            <w:r>
              <w:rPr>
                <w:sz w:val="20"/>
              </w:rPr>
              <w:t>Indeks 4/3</w:t>
            </w:r>
          </w:p>
          <w:p w:rsidR="007E506E" w:rsidRDefault="00145EE5">
            <w:pPr>
              <w:pStyle w:val="TableParagraph"/>
              <w:spacing w:before="71"/>
              <w:ind w:right="21"/>
              <w:jc w:val="center"/>
              <w:rPr>
                <w:sz w:val="18"/>
              </w:rPr>
            </w:pPr>
            <w:r>
              <w:rPr>
                <w:sz w:val="18"/>
              </w:rPr>
              <w:t>5</w:t>
            </w: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4511</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Dodatna ulaganja na građevinskim objektima</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0"/>
              <w:jc w:val="right"/>
              <w:rPr>
                <w:sz w:val="16"/>
              </w:rPr>
            </w:pPr>
            <w:r>
              <w:rPr>
                <w:sz w:val="16"/>
              </w:rPr>
              <w:t>425.895,79</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01"/>
        </w:trPr>
        <w:tc>
          <w:tcPr>
            <w:tcW w:w="1138" w:type="dxa"/>
            <w:gridSpan w:val="9"/>
            <w:tcBorders>
              <w:top w:val="single" w:sz="12" w:space="0" w:color="000000"/>
              <w:left w:val="nil"/>
              <w:bottom w:val="single" w:sz="12" w:space="0" w:color="000000"/>
              <w:right w:val="single" w:sz="2" w:space="0" w:color="000000"/>
            </w:tcBorders>
            <w:shd w:val="clear" w:color="auto" w:fill="C0C0C0"/>
          </w:tcPr>
          <w:p w:rsidR="007E506E" w:rsidRDefault="00145EE5">
            <w:pPr>
              <w:pStyle w:val="TableParagraph"/>
              <w:spacing w:before="5" w:line="176" w:lineRule="exact"/>
              <w:ind w:left="23"/>
              <w:rPr>
                <w:b/>
                <w:sz w:val="16"/>
              </w:rPr>
            </w:pPr>
            <w:r>
              <w:rPr>
                <w:b/>
                <w:sz w:val="16"/>
              </w:rPr>
              <w:t>Akt. K401145</w:t>
            </w:r>
          </w:p>
        </w:tc>
        <w:tc>
          <w:tcPr>
            <w:tcW w:w="9622" w:type="dxa"/>
            <w:vMerge w:val="restart"/>
            <w:tcBorders>
              <w:top w:val="single" w:sz="12" w:space="0" w:color="000000"/>
              <w:left w:val="single" w:sz="8" w:space="0" w:color="000000"/>
              <w:bottom w:val="single" w:sz="12" w:space="0" w:color="000000"/>
              <w:right w:val="single" w:sz="2" w:space="0" w:color="000000"/>
            </w:tcBorders>
            <w:shd w:val="clear" w:color="auto" w:fill="C0C0C0"/>
          </w:tcPr>
          <w:p w:rsidR="007E506E" w:rsidRDefault="00145EE5">
            <w:pPr>
              <w:pStyle w:val="TableParagraph"/>
              <w:spacing w:before="5"/>
              <w:ind w:left="71"/>
              <w:rPr>
                <w:b/>
                <w:sz w:val="16"/>
              </w:rPr>
            </w:pPr>
            <w:r>
              <w:rPr>
                <w:b/>
                <w:sz w:val="16"/>
              </w:rPr>
              <w:t>WiFi4EU</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5"/>
              <w:ind w:left="816"/>
              <w:rPr>
                <w:b/>
                <w:sz w:val="16"/>
              </w:rPr>
            </w:pPr>
            <w:r>
              <w:rPr>
                <w:b/>
                <w:sz w:val="16"/>
              </w:rPr>
              <w:t>120.000,00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5"/>
              <w:ind w:right="79"/>
              <w:jc w:val="right"/>
              <w:rPr>
                <w:b/>
                <w:sz w:val="16"/>
              </w:rPr>
            </w:pPr>
            <w:r>
              <w:rPr>
                <w:b/>
                <w:sz w:val="16"/>
              </w:rPr>
              <w:t>0,00</w:t>
            </w:r>
          </w:p>
        </w:tc>
        <w:tc>
          <w:tcPr>
            <w:tcW w:w="1125" w:type="dxa"/>
            <w:vMerge w:val="restart"/>
            <w:tcBorders>
              <w:top w:val="single" w:sz="12" w:space="0" w:color="000000"/>
              <w:left w:val="single" w:sz="2" w:space="0" w:color="000000"/>
              <w:bottom w:val="single" w:sz="12" w:space="0" w:color="000000"/>
              <w:right w:val="nil"/>
            </w:tcBorders>
            <w:shd w:val="clear" w:color="auto" w:fill="C0C0C0"/>
          </w:tcPr>
          <w:p w:rsidR="007E506E" w:rsidRDefault="00145EE5">
            <w:pPr>
              <w:pStyle w:val="TableParagraph"/>
              <w:spacing w:before="5"/>
              <w:ind w:left="554"/>
              <w:rPr>
                <w:b/>
                <w:sz w:val="16"/>
              </w:rPr>
            </w:pPr>
            <w:r>
              <w:rPr>
                <w:b/>
                <w:sz w:val="16"/>
              </w:rPr>
              <w:t>0,00%</w:t>
            </w:r>
          </w:p>
        </w:tc>
      </w:tr>
      <w:tr w:rsidR="007E506E">
        <w:trPr>
          <w:trHeight w:val="183"/>
        </w:trPr>
        <w:tc>
          <w:tcPr>
            <w:tcW w:w="114" w:type="dxa"/>
            <w:tcBorders>
              <w:top w:val="nil"/>
              <w:left w:val="nil"/>
              <w:bottom w:val="single" w:sz="12" w:space="0" w:color="000000"/>
              <w:right w:val="single" w:sz="8" w:space="0" w:color="000000"/>
            </w:tcBorders>
            <w:shd w:val="clear" w:color="auto" w:fill="C0C0C0"/>
          </w:tcPr>
          <w:p w:rsidR="007E506E" w:rsidRDefault="00145EE5">
            <w:pPr>
              <w:pStyle w:val="TableParagraph"/>
              <w:spacing w:before="2" w:line="161" w:lineRule="exact"/>
              <w:ind w:left="23" w:right="-29"/>
              <w:jc w:val="center"/>
              <w:rPr>
                <w:sz w:val="14"/>
              </w:rPr>
            </w:pPr>
            <w:r>
              <w:rPr>
                <w:sz w:val="14"/>
              </w:rPr>
              <w:t>I:</w:t>
            </w: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2" w:type="dxa"/>
            <w:tcBorders>
              <w:top w:val="single" w:sz="12" w:space="0" w:color="000000"/>
              <w:left w:val="single" w:sz="12" w:space="0" w:color="000000"/>
              <w:bottom w:val="single" w:sz="18" w:space="0" w:color="000000"/>
              <w:right w:val="single" w:sz="8"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145EE5">
            <w:pPr>
              <w:pStyle w:val="TableParagraph"/>
              <w:spacing w:line="163" w:lineRule="exact"/>
              <w:ind w:left="10" w:right="-15"/>
              <w:jc w:val="center"/>
              <w:rPr>
                <w:sz w:val="14"/>
              </w:rPr>
            </w:pPr>
            <w:r>
              <w:rPr>
                <w:sz w:val="14"/>
              </w:rPr>
              <w:t>4</w:t>
            </w:r>
          </w:p>
        </w:tc>
        <w:tc>
          <w:tcPr>
            <w:tcW w:w="171"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71"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8" w:type="dxa"/>
            <w:tcBorders>
              <w:top w:val="single" w:sz="12" w:space="0" w:color="000000"/>
              <w:left w:val="single" w:sz="12" w:space="0" w:color="000000"/>
              <w:bottom w:val="single" w:sz="18" w:space="0" w:color="000000"/>
              <w:right w:val="single" w:sz="8" w:space="0" w:color="000000"/>
            </w:tcBorders>
            <w:shd w:val="clear" w:color="auto" w:fill="C0C0C0"/>
          </w:tcPr>
          <w:p w:rsidR="007E506E" w:rsidRDefault="007E506E">
            <w:pPr>
              <w:pStyle w:val="TableParagraph"/>
              <w:rPr>
                <w:rFonts w:ascii="Times New Roman"/>
                <w:sz w:val="12"/>
              </w:rPr>
            </w:pPr>
          </w:p>
        </w:tc>
        <w:tc>
          <w:tcPr>
            <w:tcW w:w="9622" w:type="dxa"/>
            <w:vMerge/>
            <w:tcBorders>
              <w:top w:val="nil"/>
              <w:left w:val="single" w:sz="8" w:space="0" w:color="000000"/>
              <w:bottom w:val="single" w:sz="12"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125" w:type="dxa"/>
            <w:vMerge/>
            <w:tcBorders>
              <w:top w:val="nil"/>
              <w:left w:val="single" w:sz="2" w:space="0" w:color="000000"/>
              <w:bottom w:val="single" w:sz="12" w:space="0" w:color="000000"/>
              <w:right w:val="nil"/>
            </w:tcBorders>
            <w:shd w:val="clear" w:color="auto" w:fill="C0C0C0"/>
          </w:tcPr>
          <w:p w:rsidR="007E506E" w:rsidRDefault="007E506E">
            <w:pPr>
              <w:rPr>
                <w:sz w:val="2"/>
                <w:szCs w:val="2"/>
              </w:rPr>
            </w:pPr>
          </w:p>
        </w:tc>
      </w:tr>
      <w:tr w:rsidR="007E506E">
        <w:trPr>
          <w:trHeight w:val="248"/>
        </w:trPr>
        <w:tc>
          <w:tcPr>
            <w:tcW w:w="736" w:type="dxa"/>
            <w:gridSpan w:val="6"/>
            <w:tcBorders>
              <w:top w:val="single" w:sz="18" w:space="0" w:color="000000"/>
              <w:left w:val="nil"/>
              <w:bottom w:val="single" w:sz="12" w:space="0" w:color="000000"/>
              <w:right w:val="single" w:sz="2" w:space="0" w:color="000000"/>
            </w:tcBorders>
          </w:tcPr>
          <w:p w:rsidR="007E506E" w:rsidRDefault="00145EE5">
            <w:pPr>
              <w:pStyle w:val="TableParagraph"/>
              <w:spacing w:line="191" w:lineRule="exact"/>
              <w:ind w:left="457"/>
              <w:rPr>
                <w:sz w:val="16"/>
              </w:rPr>
            </w:pPr>
            <w:r>
              <w:rPr>
                <w:sz w:val="16"/>
              </w:rPr>
              <w:t>422</w:t>
            </w:r>
          </w:p>
        </w:tc>
        <w:tc>
          <w:tcPr>
            <w:tcW w:w="402" w:type="dxa"/>
            <w:gridSpan w:val="3"/>
            <w:tcBorders>
              <w:top w:val="single" w:sz="1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line="191" w:lineRule="exact"/>
              <w:ind w:left="130"/>
              <w:rPr>
                <w:sz w:val="16"/>
              </w:rPr>
            </w:pPr>
            <w:r>
              <w:rPr>
                <w:sz w:val="16"/>
              </w:rPr>
              <w:t>Postrojenja i oprema</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line="191" w:lineRule="exact"/>
              <w:ind w:right="86"/>
              <w:jc w:val="right"/>
              <w:rPr>
                <w:sz w:val="16"/>
              </w:rPr>
            </w:pPr>
            <w:r>
              <w:rPr>
                <w:sz w:val="16"/>
              </w:rPr>
              <w:t>120.000,00</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line="191" w:lineRule="exact"/>
              <w:ind w:right="80"/>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rsidR="007E506E" w:rsidRDefault="00145EE5">
            <w:pPr>
              <w:pStyle w:val="TableParagraph"/>
              <w:spacing w:line="191" w:lineRule="exact"/>
              <w:ind w:right="14"/>
              <w:jc w:val="right"/>
              <w:rPr>
                <w:sz w:val="16"/>
              </w:rPr>
            </w:pPr>
            <w:r>
              <w:rPr>
                <w:sz w:val="16"/>
              </w:rPr>
              <w:t>0,00%</w:t>
            </w:r>
          </w:p>
        </w:tc>
      </w:tr>
      <w:tr w:rsidR="007E506E">
        <w:trPr>
          <w:trHeight w:val="256"/>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4222</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Komunikacijska oprema</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0"/>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61"/>
        </w:trPr>
        <w:tc>
          <w:tcPr>
            <w:tcW w:w="736" w:type="dxa"/>
            <w:gridSpan w:val="6"/>
            <w:tcBorders>
              <w:top w:val="single" w:sz="12" w:space="0" w:color="000000"/>
              <w:left w:val="nil"/>
              <w:bottom w:val="single" w:sz="8" w:space="0" w:color="000000"/>
              <w:right w:val="single" w:sz="2" w:space="0" w:color="000000"/>
            </w:tcBorders>
          </w:tcPr>
          <w:p w:rsidR="007E506E" w:rsidRDefault="00145EE5">
            <w:pPr>
              <w:pStyle w:val="TableParagraph"/>
              <w:spacing w:before="5"/>
              <w:ind w:left="368"/>
              <w:rPr>
                <w:sz w:val="16"/>
              </w:rPr>
            </w:pPr>
            <w:r>
              <w:rPr>
                <w:sz w:val="16"/>
              </w:rPr>
              <w:t>4227</w:t>
            </w:r>
          </w:p>
        </w:tc>
        <w:tc>
          <w:tcPr>
            <w:tcW w:w="402" w:type="dxa"/>
            <w:gridSpan w:val="3"/>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left="130"/>
              <w:rPr>
                <w:sz w:val="16"/>
              </w:rPr>
            </w:pPr>
            <w:r>
              <w:rPr>
                <w:sz w:val="16"/>
              </w:rPr>
              <w:t>Uređaji, strojevi i oprema za ostale namjene</w:t>
            </w:r>
          </w:p>
        </w:tc>
        <w:tc>
          <w:tcPr>
            <w:tcW w:w="1833" w:type="dxa"/>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right="80"/>
              <w:jc w:val="right"/>
              <w:rPr>
                <w:sz w:val="16"/>
              </w:rPr>
            </w:pPr>
            <w:r>
              <w:rPr>
                <w:sz w:val="16"/>
              </w:rPr>
              <w:t>0,00</w:t>
            </w:r>
          </w:p>
        </w:tc>
        <w:tc>
          <w:tcPr>
            <w:tcW w:w="1125" w:type="dxa"/>
            <w:tcBorders>
              <w:top w:val="single" w:sz="12"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11"/>
        </w:trPr>
        <w:tc>
          <w:tcPr>
            <w:tcW w:w="1138" w:type="dxa"/>
            <w:gridSpan w:val="9"/>
            <w:tcBorders>
              <w:top w:val="single" w:sz="8" w:space="0" w:color="000000"/>
              <w:left w:val="nil"/>
              <w:bottom w:val="single" w:sz="8" w:space="0" w:color="000000"/>
              <w:right w:val="single" w:sz="2" w:space="0" w:color="000000"/>
            </w:tcBorders>
            <w:shd w:val="clear" w:color="auto" w:fill="C0C0C0"/>
          </w:tcPr>
          <w:p w:rsidR="007E506E" w:rsidRDefault="00145EE5">
            <w:pPr>
              <w:pStyle w:val="TableParagraph"/>
              <w:spacing w:before="9" w:line="181" w:lineRule="exact"/>
              <w:ind w:left="23"/>
              <w:rPr>
                <w:b/>
                <w:sz w:val="16"/>
              </w:rPr>
            </w:pPr>
            <w:r>
              <w:rPr>
                <w:b/>
                <w:sz w:val="16"/>
              </w:rPr>
              <w:t>Akt. K401147</w:t>
            </w:r>
          </w:p>
        </w:tc>
        <w:tc>
          <w:tcPr>
            <w:tcW w:w="9622" w:type="dxa"/>
            <w:vMerge w:val="restart"/>
            <w:tcBorders>
              <w:top w:val="single" w:sz="8" w:space="0" w:color="000000"/>
              <w:left w:val="single" w:sz="8" w:space="0" w:color="000000"/>
              <w:bottom w:val="single" w:sz="8" w:space="0" w:color="000000"/>
              <w:right w:val="single" w:sz="2" w:space="0" w:color="000000"/>
            </w:tcBorders>
            <w:shd w:val="clear" w:color="auto" w:fill="C0C0C0"/>
          </w:tcPr>
          <w:p w:rsidR="007E506E" w:rsidRDefault="00145EE5">
            <w:pPr>
              <w:pStyle w:val="TableParagraph"/>
              <w:spacing w:before="9"/>
              <w:ind w:left="71"/>
              <w:rPr>
                <w:b/>
                <w:sz w:val="16"/>
              </w:rPr>
            </w:pPr>
            <w:r>
              <w:rPr>
                <w:b/>
                <w:sz w:val="16"/>
              </w:rPr>
              <w:t>IZGRADNJA NOGOSTUPA ZAJAČKO SELO</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7E506E" w:rsidRDefault="00145EE5">
            <w:pPr>
              <w:pStyle w:val="TableParagraph"/>
              <w:spacing w:before="9"/>
              <w:ind w:left="919"/>
              <w:rPr>
                <w:b/>
                <w:sz w:val="16"/>
              </w:rPr>
            </w:pPr>
            <w:r>
              <w:rPr>
                <w:b/>
                <w:sz w:val="16"/>
              </w:rPr>
              <w:t>80.000,00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7E506E" w:rsidRDefault="00145EE5">
            <w:pPr>
              <w:pStyle w:val="TableParagraph"/>
              <w:spacing w:before="9"/>
              <w:ind w:left="925"/>
              <w:rPr>
                <w:b/>
                <w:sz w:val="16"/>
              </w:rPr>
            </w:pPr>
            <w:r>
              <w:rPr>
                <w:b/>
                <w:sz w:val="16"/>
              </w:rPr>
              <w:t>79.033,76</w:t>
            </w:r>
          </w:p>
        </w:tc>
        <w:tc>
          <w:tcPr>
            <w:tcW w:w="1125" w:type="dxa"/>
            <w:vMerge w:val="restart"/>
            <w:tcBorders>
              <w:top w:val="single" w:sz="8" w:space="0" w:color="000000"/>
              <w:left w:val="single" w:sz="2" w:space="0" w:color="000000"/>
              <w:bottom w:val="single" w:sz="8" w:space="0" w:color="000000"/>
              <w:right w:val="nil"/>
            </w:tcBorders>
            <w:shd w:val="clear" w:color="auto" w:fill="C0C0C0"/>
          </w:tcPr>
          <w:p w:rsidR="007E506E" w:rsidRDefault="00145EE5">
            <w:pPr>
              <w:pStyle w:val="TableParagraph"/>
              <w:spacing w:before="9"/>
              <w:ind w:left="451"/>
              <w:rPr>
                <w:b/>
                <w:sz w:val="16"/>
              </w:rPr>
            </w:pPr>
            <w:r>
              <w:rPr>
                <w:b/>
                <w:sz w:val="16"/>
              </w:rPr>
              <w:t>98,79%</w:t>
            </w:r>
          </w:p>
        </w:tc>
      </w:tr>
      <w:tr w:rsidR="007E506E">
        <w:trPr>
          <w:trHeight w:val="187"/>
        </w:trPr>
        <w:tc>
          <w:tcPr>
            <w:tcW w:w="114" w:type="dxa"/>
            <w:tcBorders>
              <w:top w:val="nil"/>
              <w:left w:val="nil"/>
              <w:bottom w:val="single" w:sz="8" w:space="0" w:color="000000"/>
              <w:right w:val="single" w:sz="8" w:space="0" w:color="000000"/>
            </w:tcBorders>
            <w:shd w:val="clear" w:color="auto" w:fill="C0C0C0"/>
          </w:tcPr>
          <w:p w:rsidR="007E506E" w:rsidRDefault="00145EE5">
            <w:pPr>
              <w:pStyle w:val="TableParagraph"/>
              <w:spacing w:before="7" w:line="161" w:lineRule="exact"/>
              <w:ind w:left="23" w:right="-29"/>
              <w:jc w:val="center"/>
              <w:rPr>
                <w:sz w:val="14"/>
              </w:rPr>
            </w:pPr>
            <w:r>
              <w:rPr>
                <w:sz w:val="14"/>
              </w:rPr>
              <w:t>I:</w:t>
            </w:r>
          </w:p>
        </w:tc>
        <w:tc>
          <w:tcPr>
            <w:tcW w:w="113" w:type="dxa"/>
            <w:tcBorders>
              <w:top w:val="single" w:sz="8" w:space="0" w:color="000000"/>
              <w:left w:val="single" w:sz="8" w:space="0" w:color="000000"/>
              <w:bottom w:val="single" w:sz="18" w:space="0" w:color="000000"/>
              <w:right w:val="single" w:sz="12" w:space="0" w:color="000000"/>
            </w:tcBorders>
            <w:shd w:val="clear" w:color="auto" w:fill="C0C0C0"/>
          </w:tcPr>
          <w:p w:rsidR="007E506E" w:rsidRDefault="00145EE5">
            <w:pPr>
              <w:pStyle w:val="TableParagraph"/>
              <w:spacing w:line="168" w:lineRule="exact"/>
              <w:ind w:left="14" w:right="-15"/>
              <w:jc w:val="center"/>
              <w:rPr>
                <w:sz w:val="14"/>
              </w:rPr>
            </w:pPr>
            <w:r>
              <w:rPr>
                <w:sz w:val="14"/>
              </w:rPr>
              <w:t>1</w:t>
            </w:r>
          </w:p>
        </w:tc>
        <w:tc>
          <w:tcPr>
            <w:tcW w:w="112" w:type="dxa"/>
            <w:tcBorders>
              <w:top w:val="single" w:sz="8" w:space="0" w:color="000000"/>
              <w:left w:val="single" w:sz="12" w:space="0" w:color="000000"/>
              <w:bottom w:val="single" w:sz="18" w:space="0" w:color="000000"/>
              <w:right w:val="single" w:sz="8" w:space="0" w:color="000000"/>
            </w:tcBorders>
            <w:shd w:val="clear" w:color="auto" w:fill="C0C0C0"/>
          </w:tcPr>
          <w:p w:rsidR="007E506E" w:rsidRDefault="007E506E">
            <w:pPr>
              <w:pStyle w:val="TableParagraph"/>
              <w:rPr>
                <w:rFonts w:ascii="Times New Roman"/>
                <w:sz w:val="12"/>
              </w:rPr>
            </w:pPr>
          </w:p>
        </w:tc>
        <w:tc>
          <w:tcPr>
            <w:tcW w:w="113" w:type="dxa"/>
            <w:tcBorders>
              <w:top w:val="single" w:sz="8" w:space="0" w:color="000000"/>
              <w:left w:val="single" w:sz="8"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8"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71" w:type="dxa"/>
            <w:tcBorders>
              <w:top w:val="single" w:sz="8"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71" w:type="dxa"/>
            <w:tcBorders>
              <w:top w:val="single" w:sz="8"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8"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8" w:type="dxa"/>
            <w:tcBorders>
              <w:top w:val="single" w:sz="8" w:space="0" w:color="000000"/>
              <w:left w:val="single" w:sz="12" w:space="0" w:color="000000"/>
              <w:bottom w:val="single" w:sz="18" w:space="0" w:color="000000"/>
              <w:right w:val="single" w:sz="8" w:space="0" w:color="000000"/>
            </w:tcBorders>
            <w:shd w:val="clear" w:color="auto" w:fill="C0C0C0"/>
          </w:tcPr>
          <w:p w:rsidR="007E506E" w:rsidRDefault="007E506E">
            <w:pPr>
              <w:pStyle w:val="TableParagraph"/>
              <w:rPr>
                <w:rFonts w:ascii="Times New Roman"/>
                <w:sz w:val="12"/>
              </w:rPr>
            </w:pPr>
          </w:p>
        </w:tc>
        <w:tc>
          <w:tcPr>
            <w:tcW w:w="9622" w:type="dxa"/>
            <w:vMerge/>
            <w:tcBorders>
              <w:top w:val="nil"/>
              <w:left w:val="single" w:sz="8" w:space="0" w:color="000000"/>
              <w:bottom w:val="single" w:sz="8"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rsidR="007E506E" w:rsidRDefault="007E506E">
            <w:pPr>
              <w:rPr>
                <w:sz w:val="2"/>
                <w:szCs w:val="2"/>
              </w:rPr>
            </w:pPr>
          </w:p>
        </w:tc>
        <w:tc>
          <w:tcPr>
            <w:tcW w:w="1125" w:type="dxa"/>
            <w:vMerge/>
            <w:tcBorders>
              <w:top w:val="nil"/>
              <w:left w:val="single" w:sz="2" w:space="0" w:color="000000"/>
              <w:bottom w:val="single" w:sz="8" w:space="0" w:color="000000"/>
              <w:right w:val="nil"/>
            </w:tcBorders>
            <w:shd w:val="clear" w:color="auto" w:fill="C0C0C0"/>
          </w:tcPr>
          <w:p w:rsidR="007E506E" w:rsidRDefault="007E506E">
            <w:pPr>
              <w:rPr>
                <w:sz w:val="2"/>
                <w:szCs w:val="2"/>
              </w:rPr>
            </w:pPr>
          </w:p>
        </w:tc>
      </w:tr>
      <w:tr w:rsidR="007E506E">
        <w:trPr>
          <w:trHeight w:val="253"/>
        </w:trPr>
        <w:tc>
          <w:tcPr>
            <w:tcW w:w="736" w:type="dxa"/>
            <w:gridSpan w:val="6"/>
            <w:tcBorders>
              <w:top w:val="single" w:sz="18" w:space="0" w:color="000000"/>
              <w:left w:val="nil"/>
              <w:bottom w:val="single" w:sz="8" w:space="0" w:color="000000"/>
              <w:right w:val="single" w:sz="2" w:space="0" w:color="000000"/>
            </w:tcBorders>
          </w:tcPr>
          <w:p w:rsidR="007E506E" w:rsidRDefault="00145EE5">
            <w:pPr>
              <w:pStyle w:val="TableParagraph"/>
              <w:spacing w:line="191" w:lineRule="exact"/>
              <w:ind w:left="457"/>
              <w:rPr>
                <w:sz w:val="16"/>
              </w:rPr>
            </w:pPr>
            <w:r>
              <w:rPr>
                <w:sz w:val="16"/>
              </w:rPr>
              <w:t>421</w:t>
            </w:r>
          </w:p>
        </w:tc>
        <w:tc>
          <w:tcPr>
            <w:tcW w:w="402" w:type="dxa"/>
            <w:gridSpan w:val="3"/>
            <w:tcBorders>
              <w:top w:val="single" w:sz="1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line="191" w:lineRule="exact"/>
              <w:ind w:left="130"/>
              <w:rPr>
                <w:sz w:val="16"/>
              </w:rPr>
            </w:pPr>
            <w:r>
              <w:rPr>
                <w:sz w:val="16"/>
              </w:rPr>
              <w:t>Građevinski objekti</w:t>
            </w: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line="191" w:lineRule="exact"/>
              <w:ind w:right="86"/>
              <w:jc w:val="right"/>
              <w:rPr>
                <w:sz w:val="16"/>
              </w:rPr>
            </w:pPr>
            <w:r>
              <w:rPr>
                <w:sz w:val="16"/>
              </w:rPr>
              <w:t>80.000,00</w:t>
            </w: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line="191" w:lineRule="exact"/>
              <w:ind w:right="81"/>
              <w:jc w:val="right"/>
              <w:rPr>
                <w:sz w:val="16"/>
              </w:rPr>
            </w:pPr>
            <w:r>
              <w:rPr>
                <w:sz w:val="16"/>
              </w:rPr>
              <w:t>79.033,76</w:t>
            </w:r>
          </w:p>
        </w:tc>
        <w:tc>
          <w:tcPr>
            <w:tcW w:w="1125" w:type="dxa"/>
            <w:tcBorders>
              <w:top w:val="single" w:sz="8" w:space="0" w:color="000000"/>
              <w:left w:val="single" w:sz="2" w:space="0" w:color="000000"/>
              <w:bottom w:val="single" w:sz="8" w:space="0" w:color="000000"/>
              <w:right w:val="nil"/>
            </w:tcBorders>
          </w:tcPr>
          <w:p w:rsidR="007E506E" w:rsidRDefault="00145EE5">
            <w:pPr>
              <w:pStyle w:val="TableParagraph"/>
              <w:spacing w:line="191" w:lineRule="exact"/>
              <w:ind w:right="14"/>
              <w:jc w:val="right"/>
              <w:rPr>
                <w:sz w:val="16"/>
              </w:rPr>
            </w:pPr>
            <w:r>
              <w:rPr>
                <w:sz w:val="16"/>
              </w:rPr>
              <w:t>98,79%</w:t>
            </w:r>
          </w:p>
        </w:tc>
      </w:tr>
      <w:tr w:rsidR="007E506E">
        <w:trPr>
          <w:trHeight w:val="266"/>
        </w:trPr>
        <w:tc>
          <w:tcPr>
            <w:tcW w:w="736"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10"/>
              <w:ind w:left="368"/>
              <w:rPr>
                <w:sz w:val="16"/>
              </w:rPr>
            </w:pPr>
            <w:r>
              <w:rPr>
                <w:sz w:val="16"/>
              </w:rPr>
              <w:t>4213</w:t>
            </w:r>
          </w:p>
        </w:tc>
        <w:tc>
          <w:tcPr>
            <w:tcW w:w="402"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30"/>
              <w:rPr>
                <w:sz w:val="16"/>
              </w:rPr>
            </w:pPr>
            <w:r>
              <w:rPr>
                <w:sz w:val="16"/>
              </w:rPr>
              <w:t>Ceste, željeznice i slični građevinski objekti</w:t>
            </w:r>
          </w:p>
        </w:tc>
        <w:tc>
          <w:tcPr>
            <w:tcW w:w="1833"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81"/>
              <w:jc w:val="right"/>
              <w:rPr>
                <w:sz w:val="16"/>
              </w:rPr>
            </w:pPr>
            <w:r>
              <w:rPr>
                <w:sz w:val="16"/>
              </w:rPr>
              <w:t>79.033,76</w:t>
            </w:r>
          </w:p>
        </w:tc>
        <w:tc>
          <w:tcPr>
            <w:tcW w:w="1125"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06"/>
        </w:trPr>
        <w:tc>
          <w:tcPr>
            <w:tcW w:w="1138" w:type="dxa"/>
            <w:gridSpan w:val="9"/>
            <w:tcBorders>
              <w:top w:val="single" w:sz="8" w:space="0" w:color="000000"/>
              <w:left w:val="nil"/>
              <w:bottom w:val="single" w:sz="12" w:space="0" w:color="000000"/>
              <w:right w:val="single" w:sz="2" w:space="0" w:color="000000"/>
            </w:tcBorders>
            <w:shd w:val="clear" w:color="auto" w:fill="C0C0C0"/>
          </w:tcPr>
          <w:p w:rsidR="007E506E" w:rsidRDefault="00145EE5">
            <w:pPr>
              <w:pStyle w:val="TableParagraph"/>
              <w:spacing w:before="10" w:line="176" w:lineRule="exact"/>
              <w:ind w:left="23"/>
              <w:rPr>
                <w:b/>
                <w:sz w:val="16"/>
              </w:rPr>
            </w:pPr>
            <w:r>
              <w:rPr>
                <w:b/>
                <w:sz w:val="16"/>
              </w:rPr>
              <w:t>Akt. T401112</w:t>
            </w:r>
          </w:p>
        </w:tc>
        <w:tc>
          <w:tcPr>
            <w:tcW w:w="9622" w:type="dxa"/>
            <w:vMerge w:val="restart"/>
            <w:tcBorders>
              <w:top w:val="single" w:sz="8" w:space="0" w:color="000000"/>
              <w:left w:val="single" w:sz="8" w:space="0" w:color="000000"/>
              <w:bottom w:val="single" w:sz="12" w:space="0" w:color="000000"/>
              <w:right w:val="single" w:sz="2" w:space="0" w:color="000000"/>
            </w:tcBorders>
            <w:shd w:val="clear" w:color="auto" w:fill="C0C0C0"/>
          </w:tcPr>
          <w:p w:rsidR="007E506E" w:rsidRDefault="00145EE5">
            <w:pPr>
              <w:pStyle w:val="TableParagraph"/>
              <w:spacing w:before="10"/>
              <w:ind w:left="71"/>
              <w:rPr>
                <w:b/>
                <w:sz w:val="16"/>
              </w:rPr>
            </w:pPr>
            <w:r>
              <w:rPr>
                <w:b/>
                <w:sz w:val="16"/>
              </w:rPr>
              <w:t>IZGRADNJA KANALIZACIJSKOG SUSTAVA</w:t>
            </w:r>
          </w:p>
        </w:tc>
        <w:tc>
          <w:tcPr>
            <w:tcW w:w="1833"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0"/>
              <w:ind w:left="919"/>
              <w:rPr>
                <w:b/>
                <w:sz w:val="16"/>
              </w:rPr>
            </w:pPr>
            <w:r>
              <w:rPr>
                <w:b/>
                <w:sz w:val="16"/>
              </w:rPr>
              <w:t>54.000,00</w:t>
            </w:r>
          </w:p>
        </w:tc>
        <w:tc>
          <w:tcPr>
            <w:tcW w:w="1833"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0"/>
              <w:ind w:left="925"/>
              <w:rPr>
                <w:b/>
                <w:sz w:val="16"/>
              </w:rPr>
            </w:pPr>
            <w:r>
              <w:rPr>
                <w:b/>
                <w:sz w:val="16"/>
              </w:rPr>
              <w:t>40.000,00</w:t>
            </w:r>
          </w:p>
        </w:tc>
        <w:tc>
          <w:tcPr>
            <w:tcW w:w="1125" w:type="dxa"/>
            <w:vMerge w:val="restart"/>
            <w:tcBorders>
              <w:top w:val="single" w:sz="8" w:space="0" w:color="000000"/>
              <w:left w:val="single" w:sz="2" w:space="0" w:color="000000"/>
              <w:bottom w:val="single" w:sz="12" w:space="0" w:color="000000"/>
              <w:right w:val="nil"/>
            </w:tcBorders>
            <w:shd w:val="clear" w:color="auto" w:fill="C0C0C0"/>
          </w:tcPr>
          <w:p w:rsidR="007E506E" w:rsidRDefault="00145EE5">
            <w:pPr>
              <w:pStyle w:val="TableParagraph"/>
              <w:spacing w:before="10"/>
              <w:ind w:left="451"/>
              <w:rPr>
                <w:b/>
                <w:sz w:val="16"/>
              </w:rPr>
            </w:pPr>
            <w:r>
              <w:rPr>
                <w:b/>
                <w:sz w:val="16"/>
              </w:rPr>
              <w:t>74,07%</w:t>
            </w:r>
          </w:p>
        </w:tc>
      </w:tr>
      <w:tr w:rsidR="007E506E">
        <w:trPr>
          <w:trHeight w:val="187"/>
        </w:trPr>
        <w:tc>
          <w:tcPr>
            <w:tcW w:w="114" w:type="dxa"/>
            <w:tcBorders>
              <w:top w:val="nil"/>
              <w:left w:val="nil"/>
              <w:bottom w:val="single" w:sz="12" w:space="0" w:color="000000"/>
              <w:right w:val="single" w:sz="8" w:space="0" w:color="000000"/>
            </w:tcBorders>
            <w:shd w:val="clear" w:color="auto" w:fill="C0C0C0"/>
          </w:tcPr>
          <w:p w:rsidR="007E506E" w:rsidRDefault="00145EE5">
            <w:pPr>
              <w:pStyle w:val="TableParagraph"/>
              <w:spacing w:before="2" w:line="166" w:lineRule="exact"/>
              <w:ind w:left="23" w:right="-29"/>
              <w:jc w:val="center"/>
              <w:rPr>
                <w:sz w:val="14"/>
              </w:rPr>
            </w:pPr>
            <w:r>
              <w:rPr>
                <w:sz w:val="14"/>
              </w:rPr>
              <w:t>I:</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71"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71"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8" w:type="dxa"/>
            <w:tcBorders>
              <w:top w:val="single" w:sz="12" w:space="0" w:color="000000"/>
              <w:left w:val="single" w:sz="12" w:space="0" w:color="000000"/>
              <w:bottom w:val="single" w:sz="12" w:space="0" w:color="000000"/>
              <w:right w:val="single" w:sz="8" w:space="0" w:color="000000"/>
            </w:tcBorders>
            <w:shd w:val="clear" w:color="auto" w:fill="C0C0C0"/>
          </w:tcPr>
          <w:p w:rsidR="007E506E" w:rsidRDefault="00145EE5">
            <w:pPr>
              <w:pStyle w:val="TableParagraph"/>
              <w:spacing w:line="163" w:lineRule="exact"/>
              <w:ind w:right="6"/>
              <w:jc w:val="right"/>
              <w:rPr>
                <w:sz w:val="14"/>
              </w:rPr>
            </w:pPr>
            <w:r>
              <w:rPr>
                <w:w w:val="99"/>
                <w:sz w:val="14"/>
              </w:rPr>
              <w:t>9</w:t>
            </w:r>
          </w:p>
        </w:tc>
        <w:tc>
          <w:tcPr>
            <w:tcW w:w="9622" w:type="dxa"/>
            <w:vMerge/>
            <w:tcBorders>
              <w:top w:val="nil"/>
              <w:left w:val="single" w:sz="8" w:space="0" w:color="000000"/>
              <w:bottom w:val="single" w:sz="12"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125" w:type="dxa"/>
            <w:vMerge/>
            <w:tcBorders>
              <w:top w:val="nil"/>
              <w:left w:val="single" w:sz="2" w:space="0" w:color="000000"/>
              <w:bottom w:val="single" w:sz="12" w:space="0" w:color="000000"/>
              <w:right w:val="nil"/>
            </w:tcBorders>
            <w:shd w:val="clear" w:color="auto" w:fill="C0C0C0"/>
          </w:tcPr>
          <w:p w:rsidR="007E506E" w:rsidRDefault="007E506E">
            <w:pPr>
              <w:rPr>
                <w:sz w:val="2"/>
                <w:szCs w:val="2"/>
              </w:rPr>
            </w:pPr>
          </w:p>
        </w:tc>
      </w:tr>
      <w:tr w:rsidR="007E506E">
        <w:trPr>
          <w:trHeight w:val="258"/>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457"/>
              <w:rPr>
                <w:sz w:val="16"/>
              </w:rPr>
            </w:pPr>
            <w:r>
              <w:rPr>
                <w:sz w:val="16"/>
              </w:rPr>
              <w:t>386</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Kapitalne pomoći</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6"/>
              <w:jc w:val="right"/>
              <w:rPr>
                <w:sz w:val="16"/>
              </w:rPr>
            </w:pPr>
            <w:r>
              <w:rPr>
                <w:sz w:val="16"/>
              </w:rPr>
              <w:t>54.000,00</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1"/>
              <w:jc w:val="right"/>
              <w:rPr>
                <w:sz w:val="16"/>
              </w:rPr>
            </w:pPr>
            <w:r>
              <w:rPr>
                <w:sz w:val="16"/>
              </w:rPr>
              <w:t>40.000,00</w:t>
            </w:r>
          </w:p>
        </w:tc>
        <w:tc>
          <w:tcPr>
            <w:tcW w:w="1125"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16"/>
              <w:jc w:val="right"/>
              <w:rPr>
                <w:sz w:val="16"/>
              </w:rPr>
            </w:pPr>
            <w:r>
              <w:rPr>
                <w:sz w:val="16"/>
              </w:rPr>
              <w:t>74,07%</w:t>
            </w: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3861</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Kapitalne pomoći kreditnim i ostalim financijskim institucijama te trgovačkim društvima u javnom sektoru</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1"/>
              <w:jc w:val="right"/>
              <w:rPr>
                <w:sz w:val="16"/>
              </w:rPr>
            </w:pPr>
            <w:r>
              <w:rPr>
                <w:sz w:val="16"/>
              </w:rPr>
              <w:t>40.000,00</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00"/>
        </w:trPr>
        <w:tc>
          <w:tcPr>
            <w:tcW w:w="1138" w:type="dxa"/>
            <w:gridSpan w:val="9"/>
            <w:tcBorders>
              <w:top w:val="single" w:sz="12" w:space="0" w:color="000000"/>
              <w:left w:val="nil"/>
              <w:bottom w:val="single" w:sz="12" w:space="0" w:color="000000"/>
              <w:right w:val="single" w:sz="2" w:space="0" w:color="000000"/>
            </w:tcBorders>
            <w:shd w:val="clear" w:color="auto" w:fill="C0C0C0"/>
          </w:tcPr>
          <w:p w:rsidR="007E506E" w:rsidRDefault="00145EE5">
            <w:pPr>
              <w:pStyle w:val="TableParagraph"/>
              <w:spacing w:before="5" w:line="175" w:lineRule="exact"/>
              <w:ind w:left="23"/>
              <w:rPr>
                <w:b/>
                <w:sz w:val="16"/>
              </w:rPr>
            </w:pPr>
            <w:r>
              <w:rPr>
                <w:b/>
                <w:sz w:val="16"/>
              </w:rPr>
              <w:t>Akt. T401113</w:t>
            </w:r>
          </w:p>
        </w:tc>
        <w:tc>
          <w:tcPr>
            <w:tcW w:w="9622" w:type="dxa"/>
            <w:vMerge w:val="restart"/>
            <w:tcBorders>
              <w:top w:val="single" w:sz="12" w:space="0" w:color="000000"/>
              <w:left w:val="single" w:sz="8" w:space="0" w:color="000000"/>
              <w:bottom w:val="single" w:sz="12" w:space="0" w:color="000000"/>
              <w:right w:val="single" w:sz="2" w:space="0" w:color="000000"/>
            </w:tcBorders>
            <w:shd w:val="clear" w:color="auto" w:fill="C0C0C0"/>
          </w:tcPr>
          <w:p w:rsidR="007E506E" w:rsidRDefault="00145EE5">
            <w:pPr>
              <w:pStyle w:val="TableParagraph"/>
              <w:spacing w:before="5"/>
              <w:ind w:left="71"/>
              <w:rPr>
                <w:b/>
                <w:sz w:val="16"/>
              </w:rPr>
            </w:pPr>
            <w:r>
              <w:rPr>
                <w:b/>
                <w:sz w:val="16"/>
              </w:rPr>
              <w:t>IZGRADNJA VODOVODNOG SUSTAVA</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5"/>
              <w:ind w:left="816"/>
              <w:rPr>
                <w:b/>
                <w:sz w:val="16"/>
              </w:rPr>
            </w:pPr>
            <w:r>
              <w:rPr>
                <w:b/>
                <w:sz w:val="16"/>
              </w:rPr>
              <w:t>321.300,00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5"/>
              <w:ind w:left="821"/>
              <w:rPr>
                <w:b/>
                <w:sz w:val="16"/>
              </w:rPr>
            </w:pPr>
            <w:r>
              <w:rPr>
                <w:b/>
                <w:sz w:val="16"/>
              </w:rPr>
              <w:t>312.547,84</w:t>
            </w:r>
          </w:p>
        </w:tc>
        <w:tc>
          <w:tcPr>
            <w:tcW w:w="1125" w:type="dxa"/>
            <w:vMerge w:val="restart"/>
            <w:tcBorders>
              <w:top w:val="single" w:sz="12" w:space="0" w:color="000000"/>
              <w:left w:val="single" w:sz="2" w:space="0" w:color="000000"/>
              <w:bottom w:val="single" w:sz="12" w:space="0" w:color="000000"/>
              <w:right w:val="nil"/>
            </w:tcBorders>
            <w:shd w:val="clear" w:color="auto" w:fill="C0C0C0"/>
          </w:tcPr>
          <w:p w:rsidR="007E506E" w:rsidRDefault="00145EE5">
            <w:pPr>
              <w:pStyle w:val="TableParagraph"/>
              <w:spacing w:before="5"/>
              <w:ind w:left="451"/>
              <w:rPr>
                <w:b/>
                <w:sz w:val="16"/>
              </w:rPr>
            </w:pPr>
            <w:r>
              <w:rPr>
                <w:b/>
                <w:sz w:val="16"/>
              </w:rPr>
              <w:t>97,28%</w:t>
            </w:r>
          </w:p>
        </w:tc>
      </w:tr>
      <w:tr w:rsidR="007E506E">
        <w:trPr>
          <w:trHeight w:val="188"/>
        </w:trPr>
        <w:tc>
          <w:tcPr>
            <w:tcW w:w="114" w:type="dxa"/>
            <w:tcBorders>
              <w:top w:val="nil"/>
              <w:left w:val="nil"/>
              <w:bottom w:val="single" w:sz="12" w:space="0" w:color="000000"/>
              <w:right w:val="single" w:sz="8" w:space="0" w:color="000000"/>
            </w:tcBorders>
            <w:shd w:val="clear" w:color="auto" w:fill="C0C0C0"/>
          </w:tcPr>
          <w:p w:rsidR="007E506E" w:rsidRDefault="00145EE5">
            <w:pPr>
              <w:pStyle w:val="TableParagraph"/>
              <w:spacing w:before="3" w:line="166" w:lineRule="exact"/>
              <w:ind w:left="23" w:right="-29"/>
              <w:jc w:val="center"/>
              <w:rPr>
                <w:sz w:val="14"/>
              </w:rPr>
            </w:pPr>
            <w:r>
              <w:rPr>
                <w:sz w:val="14"/>
              </w:rPr>
              <w:t>I:</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71"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71"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8" w:type="dxa"/>
            <w:tcBorders>
              <w:top w:val="single" w:sz="12" w:space="0" w:color="000000"/>
              <w:left w:val="single" w:sz="12" w:space="0" w:color="000000"/>
              <w:bottom w:val="single" w:sz="12" w:space="0" w:color="000000"/>
              <w:right w:val="single" w:sz="8" w:space="0" w:color="000000"/>
            </w:tcBorders>
            <w:shd w:val="clear" w:color="auto" w:fill="C0C0C0"/>
          </w:tcPr>
          <w:p w:rsidR="007E506E" w:rsidRDefault="00145EE5">
            <w:pPr>
              <w:pStyle w:val="TableParagraph"/>
              <w:spacing w:line="164" w:lineRule="exact"/>
              <w:ind w:right="6"/>
              <w:jc w:val="right"/>
              <w:rPr>
                <w:sz w:val="14"/>
              </w:rPr>
            </w:pPr>
            <w:r>
              <w:rPr>
                <w:sz w:val="14"/>
              </w:rPr>
              <w:t>9</w:t>
            </w:r>
          </w:p>
        </w:tc>
        <w:tc>
          <w:tcPr>
            <w:tcW w:w="9622" w:type="dxa"/>
            <w:vMerge/>
            <w:tcBorders>
              <w:top w:val="nil"/>
              <w:left w:val="single" w:sz="8" w:space="0" w:color="000000"/>
              <w:bottom w:val="single" w:sz="12"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125" w:type="dxa"/>
            <w:vMerge/>
            <w:tcBorders>
              <w:top w:val="nil"/>
              <w:left w:val="single" w:sz="2" w:space="0" w:color="000000"/>
              <w:bottom w:val="single" w:sz="12" w:space="0" w:color="000000"/>
              <w:right w:val="nil"/>
            </w:tcBorders>
            <w:shd w:val="clear" w:color="auto" w:fill="C0C0C0"/>
          </w:tcPr>
          <w:p w:rsidR="007E506E" w:rsidRDefault="007E506E">
            <w:pPr>
              <w:rPr>
                <w:sz w:val="2"/>
                <w:szCs w:val="2"/>
              </w:rPr>
            </w:pP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457"/>
              <w:rPr>
                <w:sz w:val="16"/>
              </w:rPr>
            </w:pPr>
            <w:r>
              <w:rPr>
                <w:sz w:val="16"/>
              </w:rPr>
              <w:t>386</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Kapitalne pomoći</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6"/>
              <w:jc w:val="right"/>
              <w:rPr>
                <w:sz w:val="16"/>
              </w:rPr>
            </w:pPr>
            <w:r>
              <w:rPr>
                <w:sz w:val="16"/>
              </w:rPr>
              <w:t>321.300,00</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0"/>
              <w:jc w:val="right"/>
              <w:rPr>
                <w:sz w:val="16"/>
              </w:rPr>
            </w:pPr>
            <w:r>
              <w:rPr>
                <w:sz w:val="16"/>
              </w:rPr>
              <w:t>312.547,84</w:t>
            </w:r>
          </w:p>
        </w:tc>
        <w:tc>
          <w:tcPr>
            <w:tcW w:w="1125"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16"/>
              <w:jc w:val="right"/>
              <w:rPr>
                <w:sz w:val="16"/>
              </w:rPr>
            </w:pPr>
            <w:r>
              <w:rPr>
                <w:sz w:val="16"/>
              </w:rPr>
              <w:t>97,28%</w:t>
            </w:r>
          </w:p>
        </w:tc>
      </w:tr>
      <w:tr w:rsidR="007E506E">
        <w:trPr>
          <w:trHeight w:val="258"/>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3861</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Kapitalne pomoći kreditnim i ostalim financijskim institucijama te trgovačkim društvima u javnom sektoru</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0"/>
              <w:jc w:val="right"/>
              <w:rPr>
                <w:sz w:val="16"/>
              </w:rPr>
            </w:pPr>
            <w:r>
              <w:rPr>
                <w:sz w:val="16"/>
              </w:rPr>
              <w:t>312.547,84</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498"/>
        </w:trPr>
        <w:tc>
          <w:tcPr>
            <w:tcW w:w="1138" w:type="dxa"/>
            <w:gridSpan w:val="9"/>
            <w:tcBorders>
              <w:top w:val="single" w:sz="12" w:space="0" w:color="000000"/>
              <w:left w:val="nil"/>
              <w:bottom w:val="single" w:sz="8" w:space="0" w:color="000000"/>
              <w:right w:val="single" w:sz="2" w:space="0" w:color="000000"/>
            </w:tcBorders>
            <w:shd w:val="clear" w:color="auto" w:fill="959595"/>
          </w:tcPr>
          <w:p w:rsidR="007E506E" w:rsidRDefault="00145EE5">
            <w:pPr>
              <w:pStyle w:val="TableParagraph"/>
              <w:spacing w:before="3"/>
              <w:ind w:left="23"/>
              <w:rPr>
                <w:b/>
                <w:sz w:val="16"/>
              </w:rPr>
            </w:pPr>
            <w:r>
              <w:rPr>
                <w:b/>
                <w:sz w:val="16"/>
              </w:rPr>
              <w:t>Program</w:t>
            </w:r>
          </w:p>
          <w:p w:rsidR="007E506E" w:rsidRDefault="00145EE5">
            <w:pPr>
              <w:pStyle w:val="TableParagraph"/>
              <w:spacing w:before="34"/>
              <w:ind w:left="710"/>
              <w:rPr>
                <w:b/>
                <w:sz w:val="16"/>
              </w:rPr>
            </w:pPr>
            <w:r>
              <w:rPr>
                <w:b/>
                <w:sz w:val="16"/>
              </w:rPr>
              <w:t>4012</w:t>
            </w:r>
          </w:p>
        </w:tc>
        <w:tc>
          <w:tcPr>
            <w:tcW w:w="9622" w:type="dxa"/>
            <w:tcBorders>
              <w:top w:val="single" w:sz="12" w:space="0" w:color="000000"/>
              <w:left w:val="single" w:sz="2" w:space="0" w:color="000000"/>
              <w:bottom w:val="single" w:sz="8" w:space="0" w:color="000000"/>
              <w:right w:val="single" w:sz="2" w:space="0" w:color="000000"/>
            </w:tcBorders>
            <w:shd w:val="clear" w:color="auto" w:fill="959595"/>
          </w:tcPr>
          <w:p w:rsidR="007E506E" w:rsidRDefault="00145EE5">
            <w:pPr>
              <w:pStyle w:val="TableParagraph"/>
              <w:spacing w:before="5"/>
              <w:ind w:left="78"/>
              <w:rPr>
                <w:b/>
                <w:sz w:val="20"/>
              </w:rPr>
            </w:pPr>
            <w:r>
              <w:rPr>
                <w:b/>
                <w:sz w:val="20"/>
              </w:rPr>
              <w:t>PROGRAM PROSTORNOG PLANIRANJA I UREĐENJA GRADA</w:t>
            </w:r>
          </w:p>
        </w:tc>
        <w:tc>
          <w:tcPr>
            <w:tcW w:w="1833" w:type="dxa"/>
            <w:tcBorders>
              <w:top w:val="single" w:sz="12" w:space="0" w:color="000000"/>
              <w:left w:val="single" w:sz="2" w:space="0" w:color="000000"/>
              <w:bottom w:val="single" w:sz="8" w:space="0" w:color="000000"/>
              <w:right w:val="single" w:sz="2" w:space="0" w:color="000000"/>
            </w:tcBorders>
            <w:shd w:val="clear" w:color="auto" w:fill="959595"/>
          </w:tcPr>
          <w:p w:rsidR="007E506E" w:rsidRDefault="00145EE5">
            <w:pPr>
              <w:pStyle w:val="TableParagraph"/>
              <w:spacing w:before="5"/>
              <w:ind w:right="79"/>
              <w:jc w:val="right"/>
              <w:rPr>
                <w:b/>
                <w:sz w:val="20"/>
              </w:rPr>
            </w:pPr>
            <w:r>
              <w:rPr>
                <w:b/>
                <w:sz w:val="20"/>
              </w:rPr>
              <w:t>1.148.397,95</w:t>
            </w:r>
          </w:p>
        </w:tc>
        <w:tc>
          <w:tcPr>
            <w:tcW w:w="1833" w:type="dxa"/>
            <w:tcBorders>
              <w:top w:val="single" w:sz="12" w:space="0" w:color="000000"/>
              <w:left w:val="single" w:sz="2" w:space="0" w:color="000000"/>
              <w:bottom w:val="single" w:sz="8" w:space="0" w:color="000000"/>
              <w:right w:val="single" w:sz="2" w:space="0" w:color="000000"/>
            </w:tcBorders>
            <w:shd w:val="clear" w:color="auto" w:fill="959595"/>
          </w:tcPr>
          <w:p w:rsidR="007E506E" w:rsidRDefault="00145EE5">
            <w:pPr>
              <w:pStyle w:val="TableParagraph"/>
              <w:spacing w:before="5"/>
              <w:ind w:right="76"/>
              <w:jc w:val="right"/>
              <w:rPr>
                <w:b/>
                <w:sz w:val="20"/>
              </w:rPr>
            </w:pPr>
            <w:r>
              <w:rPr>
                <w:b/>
                <w:sz w:val="20"/>
              </w:rPr>
              <w:t>681.473,14</w:t>
            </w:r>
          </w:p>
        </w:tc>
        <w:tc>
          <w:tcPr>
            <w:tcW w:w="1125" w:type="dxa"/>
            <w:tcBorders>
              <w:top w:val="single" w:sz="12" w:space="0" w:color="000000"/>
              <w:left w:val="single" w:sz="2" w:space="0" w:color="000000"/>
              <w:bottom w:val="single" w:sz="8" w:space="0" w:color="000000"/>
              <w:right w:val="nil"/>
            </w:tcBorders>
            <w:shd w:val="clear" w:color="auto" w:fill="959595"/>
          </w:tcPr>
          <w:p w:rsidR="007E506E" w:rsidRDefault="00145EE5">
            <w:pPr>
              <w:pStyle w:val="TableParagraph"/>
              <w:spacing w:before="5"/>
              <w:ind w:right="12"/>
              <w:jc w:val="right"/>
              <w:rPr>
                <w:b/>
                <w:sz w:val="20"/>
              </w:rPr>
            </w:pPr>
            <w:r>
              <w:rPr>
                <w:b/>
                <w:sz w:val="20"/>
              </w:rPr>
              <w:t>59,34%</w:t>
            </w:r>
          </w:p>
        </w:tc>
      </w:tr>
      <w:tr w:rsidR="007E506E">
        <w:trPr>
          <w:trHeight w:val="206"/>
        </w:trPr>
        <w:tc>
          <w:tcPr>
            <w:tcW w:w="1138" w:type="dxa"/>
            <w:gridSpan w:val="9"/>
            <w:tcBorders>
              <w:top w:val="single" w:sz="8" w:space="0" w:color="000000"/>
              <w:left w:val="nil"/>
              <w:bottom w:val="single" w:sz="12" w:space="0" w:color="000000"/>
              <w:right w:val="single" w:sz="2" w:space="0" w:color="000000"/>
            </w:tcBorders>
            <w:shd w:val="clear" w:color="auto" w:fill="C0C0C0"/>
          </w:tcPr>
          <w:p w:rsidR="007E506E" w:rsidRDefault="00145EE5">
            <w:pPr>
              <w:pStyle w:val="TableParagraph"/>
              <w:spacing w:before="10" w:line="176" w:lineRule="exact"/>
              <w:ind w:left="23"/>
              <w:rPr>
                <w:b/>
                <w:sz w:val="16"/>
              </w:rPr>
            </w:pPr>
            <w:r>
              <w:rPr>
                <w:b/>
                <w:sz w:val="16"/>
              </w:rPr>
              <w:t>Akt. A401210</w:t>
            </w:r>
          </w:p>
        </w:tc>
        <w:tc>
          <w:tcPr>
            <w:tcW w:w="9622" w:type="dxa"/>
            <w:vMerge w:val="restart"/>
            <w:tcBorders>
              <w:top w:val="single" w:sz="8" w:space="0" w:color="000000"/>
              <w:left w:val="single" w:sz="8" w:space="0" w:color="000000"/>
              <w:bottom w:val="single" w:sz="8" w:space="0" w:color="000000"/>
              <w:right w:val="single" w:sz="2" w:space="0" w:color="000000"/>
            </w:tcBorders>
            <w:shd w:val="clear" w:color="auto" w:fill="C0C0C0"/>
          </w:tcPr>
          <w:p w:rsidR="007E506E" w:rsidRDefault="00145EE5">
            <w:pPr>
              <w:pStyle w:val="TableParagraph"/>
              <w:spacing w:before="10"/>
              <w:ind w:left="71"/>
              <w:rPr>
                <w:b/>
                <w:sz w:val="16"/>
              </w:rPr>
            </w:pPr>
            <w:r>
              <w:rPr>
                <w:b/>
                <w:sz w:val="16"/>
              </w:rPr>
              <w:t>PRIPREMA I PROVOĐENJE PROJEKATA</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7E506E" w:rsidRDefault="00145EE5">
            <w:pPr>
              <w:pStyle w:val="TableParagraph"/>
              <w:spacing w:before="10"/>
              <w:ind w:left="816"/>
              <w:rPr>
                <w:b/>
                <w:sz w:val="16"/>
              </w:rPr>
            </w:pPr>
            <w:r>
              <w:rPr>
                <w:b/>
                <w:sz w:val="16"/>
              </w:rPr>
              <w:t>208.699,10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7E506E" w:rsidRDefault="00145EE5">
            <w:pPr>
              <w:pStyle w:val="TableParagraph"/>
              <w:spacing w:before="10"/>
              <w:ind w:left="821"/>
              <w:rPr>
                <w:b/>
                <w:sz w:val="16"/>
              </w:rPr>
            </w:pPr>
            <w:r>
              <w:rPr>
                <w:b/>
                <w:sz w:val="16"/>
              </w:rPr>
              <w:t>175.859,80</w:t>
            </w:r>
          </w:p>
        </w:tc>
        <w:tc>
          <w:tcPr>
            <w:tcW w:w="1125" w:type="dxa"/>
            <w:vMerge w:val="restart"/>
            <w:tcBorders>
              <w:top w:val="single" w:sz="8" w:space="0" w:color="000000"/>
              <w:left w:val="single" w:sz="2" w:space="0" w:color="000000"/>
              <w:bottom w:val="single" w:sz="8" w:space="0" w:color="000000"/>
              <w:right w:val="nil"/>
            </w:tcBorders>
            <w:shd w:val="clear" w:color="auto" w:fill="C0C0C0"/>
          </w:tcPr>
          <w:p w:rsidR="007E506E" w:rsidRDefault="00145EE5">
            <w:pPr>
              <w:pStyle w:val="TableParagraph"/>
              <w:spacing w:before="10"/>
              <w:ind w:left="451"/>
              <w:rPr>
                <w:b/>
                <w:sz w:val="16"/>
              </w:rPr>
            </w:pPr>
            <w:r>
              <w:rPr>
                <w:b/>
                <w:sz w:val="16"/>
              </w:rPr>
              <w:t>84,26%</w:t>
            </w:r>
          </w:p>
        </w:tc>
      </w:tr>
      <w:tr w:rsidR="007E506E">
        <w:trPr>
          <w:trHeight w:val="182"/>
        </w:trPr>
        <w:tc>
          <w:tcPr>
            <w:tcW w:w="114" w:type="dxa"/>
            <w:tcBorders>
              <w:top w:val="nil"/>
              <w:left w:val="nil"/>
              <w:bottom w:val="single" w:sz="8" w:space="0" w:color="000000"/>
              <w:right w:val="single" w:sz="8" w:space="0" w:color="000000"/>
            </w:tcBorders>
            <w:shd w:val="clear" w:color="auto" w:fill="C0C0C0"/>
          </w:tcPr>
          <w:p w:rsidR="007E506E" w:rsidRDefault="00145EE5">
            <w:pPr>
              <w:pStyle w:val="TableParagraph"/>
              <w:spacing w:before="2" w:line="161" w:lineRule="exact"/>
              <w:ind w:left="23" w:right="-29"/>
              <w:jc w:val="center"/>
              <w:rPr>
                <w:sz w:val="14"/>
              </w:rPr>
            </w:pPr>
            <w:r>
              <w:rPr>
                <w:sz w:val="14"/>
              </w:rPr>
              <w:t>I:</w:t>
            </w: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rsidR="007E506E" w:rsidRDefault="00145EE5">
            <w:pPr>
              <w:pStyle w:val="TableParagraph"/>
              <w:spacing w:line="163" w:lineRule="exact"/>
              <w:ind w:left="14" w:right="-15"/>
              <w:jc w:val="center"/>
              <w:rPr>
                <w:sz w:val="14"/>
              </w:rPr>
            </w:pPr>
            <w:r>
              <w:rPr>
                <w:sz w:val="14"/>
              </w:rPr>
              <w:t>1</w:t>
            </w:r>
          </w:p>
        </w:tc>
        <w:tc>
          <w:tcPr>
            <w:tcW w:w="112" w:type="dxa"/>
            <w:tcBorders>
              <w:top w:val="single" w:sz="12" w:space="0" w:color="000000"/>
              <w:left w:val="single" w:sz="12" w:space="0" w:color="000000"/>
              <w:bottom w:val="single" w:sz="18" w:space="0" w:color="000000"/>
              <w:right w:val="single" w:sz="8"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rsidR="007E506E" w:rsidRDefault="00145EE5">
            <w:pPr>
              <w:pStyle w:val="TableParagraph"/>
              <w:spacing w:line="163" w:lineRule="exact"/>
              <w:ind w:left="15" w:right="-15"/>
              <w:jc w:val="center"/>
              <w:rPr>
                <w:sz w:val="14"/>
              </w:rPr>
            </w:pPr>
            <w:r>
              <w:rPr>
                <w:sz w:val="14"/>
              </w:rPr>
              <w:t>3</w:t>
            </w: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71"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71"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8" w:type="dxa"/>
            <w:tcBorders>
              <w:top w:val="single" w:sz="12" w:space="0" w:color="000000"/>
              <w:left w:val="single" w:sz="12" w:space="0" w:color="000000"/>
              <w:bottom w:val="single" w:sz="18" w:space="0" w:color="000000"/>
              <w:right w:val="single" w:sz="8" w:space="0" w:color="000000"/>
            </w:tcBorders>
            <w:shd w:val="clear" w:color="auto" w:fill="C0C0C0"/>
          </w:tcPr>
          <w:p w:rsidR="007E506E" w:rsidRDefault="00145EE5">
            <w:pPr>
              <w:pStyle w:val="TableParagraph"/>
              <w:spacing w:line="163" w:lineRule="exact"/>
              <w:ind w:right="6"/>
              <w:jc w:val="right"/>
              <w:rPr>
                <w:sz w:val="14"/>
              </w:rPr>
            </w:pPr>
            <w:r>
              <w:rPr>
                <w:sz w:val="14"/>
              </w:rPr>
              <w:t>9</w:t>
            </w:r>
          </w:p>
        </w:tc>
        <w:tc>
          <w:tcPr>
            <w:tcW w:w="9622" w:type="dxa"/>
            <w:vMerge/>
            <w:tcBorders>
              <w:top w:val="nil"/>
              <w:left w:val="single" w:sz="8" w:space="0" w:color="000000"/>
              <w:bottom w:val="single" w:sz="8"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rsidR="007E506E" w:rsidRDefault="007E506E">
            <w:pPr>
              <w:rPr>
                <w:sz w:val="2"/>
                <w:szCs w:val="2"/>
              </w:rPr>
            </w:pPr>
          </w:p>
        </w:tc>
        <w:tc>
          <w:tcPr>
            <w:tcW w:w="1125" w:type="dxa"/>
            <w:vMerge/>
            <w:tcBorders>
              <w:top w:val="nil"/>
              <w:left w:val="single" w:sz="2" w:space="0" w:color="000000"/>
              <w:bottom w:val="single" w:sz="8" w:space="0" w:color="000000"/>
              <w:right w:val="nil"/>
            </w:tcBorders>
            <w:shd w:val="clear" w:color="auto" w:fill="C0C0C0"/>
          </w:tcPr>
          <w:p w:rsidR="007E506E" w:rsidRDefault="007E506E">
            <w:pPr>
              <w:rPr>
                <w:sz w:val="2"/>
                <w:szCs w:val="2"/>
              </w:rPr>
            </w:pPr>
          </w:p>
        </w:tc>
      </w:tr>
      <w:tr w:rsidR="007E506E">
        <w:trPr>
          <w:trHeight w:val="253"/>
        </w:trPr>
        <w:tc>
          <w:tcPr>
            <w:tcW w:w="736" w:type="dxa"/>
            <w:gridSpan w:val="6"/>
            <w:tcBorders>
              <w:top w:val="single" w:sz="18" w:space="0" w:color="000000"/>
              <w:left w:val="nil"/>
              <w:bottom w:val="single" w:sz="8" w:space="0" w:color="000000"/>
              <w:right w:val="single" w:sz="2" w:space="0" w:color="000000"/>
            </w:tcBorders>
          </w:tcPr>
          <w:p w:rsidR="007E506E" w:rsidRDefault="00145EE5">
            <w:pPr>
              <w:pStyle w:val="TableParagraph"/>
              <w:spacing w:line="191" w:lineRule="exact"/>
              <w:ind w:left="457"/>
              <w:rPr>
                <w:sz w:val="16"/>
              </w:rPr>
            </w:pPr>
            <w:r>
              <w:rPr>
                <w:sz w:val="16"/>
              </w:rPr>
              <w:t>323</w:t>
            </w:r>
          </w:p>
        </w:tc>
        <w:tc>
          <w:tcPr>
            <w:tcW w:w="402" w:type="dxa"/>
            <w:gridSpan w:val="3"/>
            <w:tcBorders>
              <w:top w:val="single" w:sz="1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line="191" w:lineRule="exact"/>
              <w:ind w:left="130"/>
              <w:rPr>
                <w:sz w:val="16"/>
              </w:rPr>
            </w:pPr>
            <w:r>
              <w:rPr>
                <w:sz w:val="16"/>
              </w:rPr>
              <w:t>Rashodi za usluge</w:t>
            </w: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line="191" w:lineRule="exact"/>
              <w:ind w:right="86"/>
              <w:jc w:val="right"/>
              <w:rPr>
                <w:sz w:val="16"/>
              </w:rPr>
            </w:pPr>
            <w:r>
              <w:rPr>
                <w:sz w:val="16"/>
              </w:rPr>
              <w:t>208.699,10</w:t>
            </w: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line="191" w:lineRule="exact"/>
              <w:ind w:right="80"/>
              <w:jc w:val="right"/>
              <w:rPr>
                <w:sz w:val="16"/>
              </w:rPr>
            </w:pPr>
            <w:r>
              <w:rPr>
                <w:sz w:val="16"/>
              </w:rPr>
              <w:t>175.859,80</w:t>
            </w:r>
          </w:p>
        </w:tc>
        <w:tc>
          <w:tcPr>
            <w:tcW w:w="1125" w:type="dxa"/>
            <w:tcBorders>
              <w:top w:val="single" w:sz="8" w:space="0" w:color="000000"/>
              <w:left w:val="single" w:sz="2" w:space="0" w:color="000000"/>
              <w:bottom w:val="single" w:sz="8" w:space="0" w:color="000000"/>
              <w:right w:val="nil"/>
            </w:tcBorders>
          </w:tcPr>
          <w:p w:rsidR="007E506E" w:rsidRDefault="00145EE5">
            <w:pPr>
              <w:pStyle w:val="TableParagraph"/>
              <w:spacing w:line="191" w:lineRule="exact"/>
              <w:ind w:right="16"/>
              <w:jc w:val="right"/>
              <w:rPr>
                <w:sz w:val="16"/>
              </w:rPr>
            </w:pPr>
            <w:r>
              <w:rPr>
                <w:sz w:val="16"/>
              </w:rPr>
              <w:t>84,26%</w:t>
            </w:r>
          </w:p>
        </w:tc>
      </w:tr>
      <w:tr w:rsidR="007E506E">
        <w:trPr>
          <w:trHeight w:val="260"/>
        </w:trPr>
        <w:tc>
          <w:tcPr>
            <w:tcW w:w="736" w:type="dxa"/>
            <w:gridSpan w:val="6"/>
            <w:tcBorders>
              <w:top w:val="single" w:sz="8" w:space="0" w:color="000000"/>
              <w:left w:val="nil"/>
              <w:bottom w:val="single" w:sz="12" w:space="0" w:color="000000"/>
              <w:right w:val="single" w:sz="2" w:space="0" w:color="000000"/>
            </w:tcBorders>
          </w:tcPr>
          <w:p w:rsidR="007E506E" w:rsidRDefault="00145EE5">
            <w:pPr>
              <w:pStyle w:val="TableParagraph"/>
              <w:spacing w:before="10"/>
              <w:ind w:left="368"/>
              <w:rPr>
                <w:sz w:val="16"/>
              </w:rPr>
            </w:pPr>
            <w:r>
              <w:rPr>
                <w:sz w:val="16"/>
              </w:rPr>
              <w:t>3237</w:t>
            </w:r>
          </w:p>
        </w:tc>
        <w:tc>
          <w:tcPr>
            <w:tcW w:w="402" w:type="dxa"/>
            <w:gridSpan w:val="3"/>
            <w:tcBorders>
              <w:top w:val="single" w:sz="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left="130"/>
              <w:rPr>
                <w:sz w:val="16"/>
              </w:rPr>
            </w:pPr>
            <w:r>
              <w:rPr>
                <w:sz w:val="16"/>
              </w:rPr>
              <w:t>Intelektualne i osobne usluge</w:t>
            </w:r>
          </w:p>
        </w:tc>
        <w:tc>
          <w:tcPr>
            <w:tcW w:w="1833" w:type="dxa"/>
            <w:tcBorders>
              <w:top w:val="single" w:sz="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right="80"/>
              <w:jc w:val="right"/>
              <w:rPr>
                <w:sz w:val="16"/>
              </w:rPr>
            </w:pPr>
            <w:r>
              <w:rPr>
                <w:sz w:val="16"/>
              </w:rPr>
              <w:t>175.859,80</w:t>
            </w:r>
          </w:p>
        </w:tc>
        <w:tc>
          <w:tcPr>
            <w:tcW w:w="1125" w:type="dxa"/>
            <w:tcBorders>
              <w:top w:val="single" w:sz="8"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00"/>
        </w:trPr>
        <w:tc>
          <w:tcPr>
            <w:tcW w:w="1138" w:type="dxa"/>
            <w:gridSpan w:val="9"/>
            <w:tcBorders>
              <w:top w:val="single" w:sz="12" w:space="0" w:color="000000"/>
              <w:left w:val="nil"/>
              <w:bottom w:val="single" w:sz="12" w:space="0" w:color="000000"/>
              <w:right w:val="single" w:sz="2" w:space="0" w:color="000000"/>
            </w:tcBorders>
            <w:shd w:val="clear" w:color="auto" w:fill="C0C0C0"/>
          </w:tcPr>
          <w:p w:rsidR="007E506E" w:rsidRDefault="00145EE5">
            <w:pPr>
              <w:pStyle w:val="TableParagraph"/>
              <w:spacing w:before="5" w:line="175" w:lineRule="exact"/>
              <w:ind w:left="23"/>
              <w:rPr>
                <w:b/>
                <w:sz w:val="16"/>
              </w:rPr>
            </w:pPr>
            <w:r>
              <w:rPr>
                <w:b/>
                <w:sz w:val="16"/>
              </w:rPr>
              <w:t>Akt. K401211</w:t>
            </w:r>
          </w:p>
        </w:tc>
        <w:tc>
          <w:tcPr>
            <w:tcW w:w="9622" w:type="dxa"/>
            <w:vMerge w:val="restart"/>
            <w:tcBorders>
              <w:top w:val="single" w:sz="12" w:space="0" w:color="000000"/>
              <w:left w:val="single" w:sz="8" w:space="0" w:color="000000"/>
              <w:bottom w:val="single" w:sz="12" w:space="0" w:color="000000"/>
              <w:right w:val="single" w:sz="2" w:space="0" w:color="000000"/>
            </w:tcBorders>
            <w:shd w:val="clear" w:color="auto" w:fill="C0C0C0"/>
          </w:tcPr>
          <w:p w:rsidR="007E506E" w:rsidRDefault="00145EE5">
            <w:pPr>
              <w:pStyle w:val="TableParagraph"/>
              <w:spacing w:before="5"/>
              <w:ind w:left="71"/>
              <w:rPr>
                <w:b/>
                <w:sz w:val="16"/>
              </w:rPr>
            </w:pPr>
            <w:r>
              <w:rPr>
                <w:b/>
                <w:sz w:val="16"/>
              </w:rPr>
              <w:t>NABAVA IMOVINE I IZRADA PROJEKTNE DOKUMENTACIJE</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5"/>
              <w:ind w:left="816"/>
              <w:rPr>
                <w:b/>
                <w:sz w:val="16"/>
              </w:rPr>
            </w:pPr>
            <w:r>
              <w:rPr>
                <w:b/>
                <w:sz w:val="16"/>
              </w:rPr>
              <w:t>939.698,85</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5"/>
              <w:ind w:left="821"/>
              <w:rPr>
                <w:b/>
                <w:sz w:val="16"/>
              </w:rPr>
            </w:pPr>
            <w:r>
              <w:rPr>
                <w:b/>
                <w:sz w:val="16"/>
              </w:rPr>
              <w:t>505.613,34</w:t>
            </w:r>
          </w:p>
        </w:tc>
        <w:tc>
          <w:tcPr>
            <w:tcW w:w="1125" w:type="dxa"/>
            <w:vMerge w:val="restart"/>
            <w:tcBorders>
              <w:top w:val="single" w:sz="12" w:space="0" w:color="000000"/>
              <w:left w:val="single" w:sz="2" w:space="0" w:color="000000"/>
              <w:bottom w:val="single" w:sz="12" w:space="0" w:color="000000"/>
              <w:right w:val="nil"/>
            </w:tcBorders>
            <w:shd w:val="clear" w:color="auto" w:fill="C0C0C0"/>
          </w:tcPr>
          <w:p w:rsidR="007E506E" w:rsidRDefault="00145EE5">
            <w:pPr>
              <w:pStyle w:val="TableParagraph"/>
              <w:spacing w:before="5"/>
              <w:ind w:left="451"/>
              <w:rPr>
                <w:b/>
                <w:sz w:val="16"/>
              </w:rPr>
            </w:pPr>
            <w:r>
              <w:rPr>
                <w:b/>
                <w:sz w:val="16"/>
              </w:rPr>
              <w:t>53,81%</w:t>
            </w:r>
          </w:p>
        </w:tc>
      </w:tr>
      <w:tr w:rsidR="007E506E">
        <w:trPr>
          <w:trHeight w:val="184"/>
        </w:trPr>
        <w:tc>
          <w:tcPr>
            <w:tcW w:w="114" w:type="dxa"/>
            <w:tcBorders>
              <w:top w:val="nil"/>
              <w:left w:val="nil"/>
              <w:bottom w:val="single" w:sz="12" w:space="0" w:color="000000"/>
              <w:right w:val="single" w:sz="8" w:space="0" w:color="000000"/>
            </w:tcBorders>
            <w:shd w:val="clear" w:color="auto" w:fill="C0C0C0"/>
          </w:tcPr>
          <w:p w:rsidR="007E506E" w:rsidRDefault="00145EE5">
            <w:pPr>
              <w:pStyle w:val="TableParagraph"/>
              <w:spacing w:before="3" w:line="161" w:lineRule="exact"/>
              <w:ind w:left="23" w:right="-29"/>
              <w:jc w:val="center"/>
              <w:rPr>
                <w:sz w:val="14"/>
              </w:rPr>
            </w:pPr>
            <w:r>
              <w:rPr>
                <w:sz w:val="14"/>
              </w:rPr>
              <w:t>I:</w:t>
            </w: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rsidR="007E506E" w:rsidRDefault="00145EE5">
            <w:pPr>
              <w:pStyle w:val="TableParagraph"/>
              <w:spacing w:line="164" w:lineRule="exact"/>
              <w:ind w:left="14" w:right="-15"/>
              <w:jc w:val="center"/>
              <w:rPr>
                <w:sz w:val="14"/>
              </w:rPr>
            </w:pPr>
            <w:r>
              <w:rPr>
                <w:w w:val="99"/>
                <w:sz w:val="14"/>
              </w:rPr>
              <w:t>1</w:t>
            </w:r>
          </w:p>
        </w:tc>
        <w:tc>
          <w:tcPr>
            <w:tcW w:w="112" w:type="dxa"/>
            <w:tcBorders>
              <w:top w:val="single" w:sz="12" w:space="0" w:color="000000"/>
              <w:left w:val="single" w:sz="12" w:space="0" w:color="000000"/>
              <w:bottom w:val="single" w:sz="18" w:space="0" w:color="000000"/>
              <w:right w:val="single" w:sz="8"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rsidR="007E506E" w:rsidRDefault="00145EE5">
            <w:pPr>
              <w:pStyle w:val="TableParagraph"/>
              <w:spacing w:line="164" w:lineRule="exact"/>
              <w:ind w:left="15" w:right="-15"/>
              <w:jc w:val="center"/>
              <w:rPr>
                <w:sz w:val="14"/>
              </w:rPr>
            </w:pPr>
            <w:r>
              <w:rPr>
                <w:w w:val="99"/>
                <w:sz w:val="14"/>
              </w:rPr>
              <w:t>3</w:t>
            </w: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145EE5">
            <w:pPr>
              <w:pStyle w:val="TableParagraph"/>
              <w:spacing w:line="164" w:lineRule="exact"/>
              <w:ind w:left="10" w:right="-15"/>
              <w:jc w:val="center"/>
              <w:rPr>
                <w:sz w:val="14"/>
              </w:rPr>
            </w:pPr>
            <w:r>
              <w:rPr>
                <w:w w:val="99"/>
                <w:sz w:val="14"/>
              </w:rPr>
              <w:t>4</w:t>
            </w:r>
          </w:p>
        </w:tc>
        <w:tc>
          <w:tcPr>
            <w:tcW w:w="171"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145EE5">
            <w:pPr>
              <w:pStyle w:val="TableParagraph"/>
              <w:spacing w:line="164" w:lineRule="exact"/>
              <w:ind w:left="10" w:right="-72"/>
              <w:rPr>
                <w:sz w:val="14"/>
              </w:rPr>
            </w:pPr>
            <w:r>
              <w:rPr>
                <w:sz w:val="14"/>
              </w:rPr>
              <w:t>5</w:t>
            </w:r>
            <w:r>
              <w:rPr>
                <w:spacing w:val="-9"/>
                <w:sz w:val="14"/>
              </w:rPr>
              <w:t xml:space="preserve"> </w:t>
            </w:r>
            <w:r>
              <w:rPr>
                <w:sz w:val="14"/>
              </w:rPr>
              <w:t>6</w:t>
            </w:r>
          </w:p>
        </w:tc>
        <w:tc>
          <w:tcPr>
            <w:tcW w:w="171"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8" w:type="dxa"/>
            <w:tcBorders>
              <w:top w:val="single" w:sz="12" w:space="0" w:color="000000"/>
              <w:left w:val="single" w:sz="12" w:space="0" w:color="000000"/>
              <w:bottom w:val="single" w:sz="18" w:space="0" w:color="000000"/>
              <w:right w:val="single" w:sz="8" w:space="0" w:color="000000"/>
            </w:tcBorders>
            <w:shd w:val="clear" w:color="auto" w:fill="C0C0C0"/>
          </w:tcPr>
          <w:p w:rsidR="007E506E" w:rsidRDefault="00145EE5">
            <w:pPr>
              <w:pStyle w:val="TableParagraph"/>
              <w:spacing w:line="164" w:lineRule="exact"/>
              <w:ind w:right="6"/>
              <w:jc w:val="right"/>
              <w:rPr>
                <w:sz w:val="14"/>
              </w:rPr>
            </w:pPr>
            <w:r>
              <w:rPr>
                <w:w w:val="99"/>
                <w:sz w:val="14"/>
              </w:rPr>
              <w:t>9</w:t>
            </w:r>
          </w:p>
        </w:tc>
        <w:tc>
          <w:tcPr>
            <w:tcW w:w="9622" w:type="dxa"/>
            <w:vMerge/>
            <w:tcBorders>
              <w:top w:val="nil"/>
              <w:left w:val="single" w:sz="8" w:space="0" w:color="000000"/>
              <w:bottom w:val="single" w:sz="12"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125" w:type="dxa"/>
            <w:vMerge/>
            <w:tcBorders>
              <w:top w:val="nil"/>
              <w:left w:val="single" w:sz="2" w:space="0" w:color="000000"/>
              <w:bottom w:val="single" w:sz="12" w:space="0" w:color="000000"/>
              <w:right w:val="nil"/>
            </w:tcBorders>
            <w:shd w:val="clear" w:color="auto" w:fill="C0C0C0"/>
          </w:tcPr>
          <w:p w:rsidR="007E506E" w:rsidRDefault="007E506E">
            <w:pPr>
              <w:rPr>
                <w:sz w:val="2"/>
                <w:szCs w:val="2"/>
              </w:rPr>
            </w:pPr>
          </w:p>
        </w:tc>
      </w:tr>
      <w:tr w:rsidR="007E506E">
        <w:trPr>
          <w:trHeight w:val="248"/>
        </w:trPr>
        <w:tc>
          <w:tcPr>
            <w:tcW w:w="736" w:type="dxa"/>
            <w:gridSpan w:val="6"/>
            <w:tcBorders>
              <w:top w:val="single" w:sz="18" w:space="0" w:color="000000"/>
              <w:left w:val="nil"/>
              <w:bottom w:val="single" w:sz="12" w:space="0" w:color="000000"/>
              <w:right w:val="single" w:sz="2" w:space="0" w:color="000000"/>
            </w:tcBorders>
          </w:tcPr>
          <w:p w:rsidR="007E506E" w:rsidRDefault="00145EE5">
            <w:pPr>
              <w:pStyle w:val="TableParagraph"/>
              <w:spacing w:line="191" w:lineRule="exact"/>
              <w:ind w:left="457"/>
              <w:rPr>
                <w:sz w:val="16"/>
              </w:rPr>
            </w:pPr>
            <w:r>
              <w:rPr>
                <w:sz w:val="16"/>
              </w:rPr>
              <w:t>411</w:t>
            </w:r>
          </w:p>
        </w:tc>
        <w:tc>
          <w:tcPr>
            <w:tcW w:w="402" w:type="dxa"/>
            <w:gridSpan w:val="3"/>
            <w:tcBorders>
              <w:top w:val="single" w:sz="1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line="191" w:lineRule="exact"/>
              <w:ind w:left="130"/>
              <w:rPr>
                <w:sz w:val="16"/>
              </w:rPr>
            </w:pPr>
            <w:r>
              <w:rPr>
                <w:sz w:val="16"/>
              </w:rPr>
              <w:t>Materijalna imovina - prirodna bogatstva</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line="191" w:lineRule="exact"/>
              <w:ind w:right="86"/>
              <w:jc w:val="right"/>
              <w:rPr>
                <w:sz w:val="16"/>
              </w:rPr>
            </w:pPr>
            <w:r>
              <w:rPr>
                <w:sz w:val="16"/>
              </w:rPr>
              <w:t>289.698,85</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line="191" w:lineRule="exact"/>
              <w:ind w:right="80"/>
              <w:jc w:val="right"/>
              <w:rPr>
                <w:sz w:val="16"/>
              </w:rPr>
            </w:pPr>
            <w:r>
              <w:rPr>
                <w:sz w:val="16"/>
              </w:rPr>
              <w:t>247.032,09</w:t>
            </w:r>
          </w:p>
        </w:tc>
        <w:tc>
          <w:tcPr>
            <w:tcW w:w="1125" w:type="dxa"/>
            <w:tcBorders>
              <w:top w:val="single" w:sz="12" w:space="0" w:color="000000"/>
              <w:left w:val="single" w:sz="2" w:space="0" w:color="000000"/>
              <w:bottom w:val="single" w:sz="12" w:space="0" w:color="000000"/>
              <w:right w:val="nil"/>
            </w:tcBorders>
          </w:tcPr>
          <w:p w:rsidR="007E506E" w:rsidRDefault="00145EE5">
            <w:pPr>
              <w:pStyle w:val="TableParagraph"/>
              <w:spacing w:line="191" w:lineRule="exact"/>
              <w:ind w:right="16"/>
              <w:jc w:val="right"/>
              <w:rPr>
                <w:sz w:val="16"/>
              </w:rPr>
            </w:pPr>
            <w:r>
              <w:rPr>
                <w:sz w:val="16"/>
              </w:rPr>
              <w:t>85,27%</w:t>
            </w: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4111</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Zemljište</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0"/>
              <w:jc w:val="right"/>
              <w:rPr>
                <w:sz w:val="16"/>
              </w:rPr>
            </w:pPr>
            <w:r>
              <w:rPr>
                <w:sz w:val="16"/>
              </w:rPr>
              <w:t>247.032,09</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457"/>
              <w:rPr>
                <w:sz w:val="16"/>
              </w:rPr>
            </w:pPr>
            <w:r>
              <w:rPr>
                <w:sz w:val="16"/>
              </w:rPr>
              <w:t>421</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Građevinski objekti</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6"/>
              <w:jc w:val="right"/>
              <w:rPr>
                <w:sz w:val="16"/>
              </w:rPr>
            </w:pPr>
            <w:r>
              <w:rPr>
                <w:sz w:val="16"/>
              </w:rPr>
              <w:t>340.000,00</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0"/>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14"/>
              <w:jc w:val="right"/>
              <w:rPr>
                <w:sz w:val="16"/>
              </w:rPr>
            </w:pPr>
            <w:r>
              <w:rPr>
                <w:sz w:val="16"/>
              </w:rPr>
              <w:t>0,00%</w:t>
            </w:r>
          </w:p>
        </w:tc>
      </w:tr>
      <w:tr w:rsidR="007E506E">
        <w:trPr>
          <w:trHeight w:val="274"/>
        </w:trPr>
        <w:tc>
          <w:tcPr>
            <w:tcW w:w="736" w:type="dxa"/>
            <w:gridSpan w:val="6"/>
            <w:tcBorders>
              <w:top w:val="single" w:sz="12" w:space="0" w:color="000000"/>
              <w:left w:val="nil"/>
              <w:bottom w:val="nil"/>
              <w:right w:val="single" w:sz="2" w:space="0" w:color="000000"/>
            </w:tcBorders>
          </w:tcPr>
          <w:p w:rsidR="007E506E" w:rsidRDefault="00145EE5">
            <w:pPr>
              <w:pStyle w:val="TableParagraph"/>
              <w:spacing w:before="5"/>
              <w:ind w:left="368"/>
              <w:rPr>
                <w:sz w:val="16"/>
              </w:rPr>
            </w:pPr>
            <w:r>
              <w:rPr>
                <w:sz w:val="16"/>
              </w:rPr>
              <w:t>4211</w:t>
            </w:r>
          </w:p>
        </w:tc>
        <w:tc>
          <w:tcPr>
            <w:tcW w:w="402" w:type="dxa"/>
            <w:gridSpan w:val="3"/>
            <w:tcBorders>
              <w:top w:val="single" w:sz="12" w:space="0" w:color="000000"/>
              <w:left w:val="single" w:sz="2" w:space="0" w:color="000000"/>
              <w:bottom w:val="nil"/>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nil"/>
              <w:right w:val="single" w:sz="2" w:space="0" w:color="000000"/>
            </w:tcBorders>
          </w:tcPr>
          <w:p w:rsidR="007E506E" w:rsidRDefault="00145EE5">
            <w:pPr>
              <w:pStyle w:val="TableParagraph"/>
              <w:spacing w:before="5"/>
              <w:ind w:left="130"/>
              <w:rPr>
                <w:sz w:val="16"/>
              </w:rPr>
            </w:pPr>
            <w:r>
              <w:rPr>
                <w:sz w:val="16"/>
              </w:rPr>
              <w:t>Stambeni objekti</w:t>
            </w:r>
          </w:p>
        </w:tc>
        <w:tc>
          <w:tcPr>
            <w:tcW w:w="1833" w:type="dxa"/>
            <w:tcBorders>
              <w:top w:val="single" w:sz="12" w:space="0" w:color="000000"/>
              <w:left w:val="single" w:sz="2" w:space="0" w:color="000000"/>
              <w:bottom w:val="nil"/>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nil"/>
              <w:right w:val="single" w:sz="2" w:space="0" w:color="000000"/>
            </w:tcBorders>
          </w:tcPr>
          <w:p w:rsidR="007E506E" w:rsidRDefault="00145EE5">
            <w:pPr>
              <w:pStyle w:val="TableParagraph"/>
              <w:spacing w:before="5"/>
              <w:ind w:right="80"/>
              <w:jc w:val="right"/>
              <w:rPr>
                <w:sz w:val="16"/>
              </w:rPr>
            </w:pPr>
            <w:r>
              <w:rPr>
                <w:sz w:val="16"/>
              </w:rPr>
              <w:t>0,00</w:t>
            </w:r>
          </w:p>
        </w:tc>
        <w:tc>
          <w:tcPr>
            <w:tcW w:w="1125" w:type="dxa"/>
            <w:tcBorders>
              <w:top w:val="single" w:sz="12" w:space="0" w:color="000000"/>
              <w:left w:val="single" w:sz="2" w:space="0" w:color="000000"/>
              <w:bottom w:val="nil"/>
              <w:right w:val="nil"/>
            </w:tcBorders>
          </w:tcPr>
          <w:p w:rsidR="007E506E" w:rsidRDefault="007E506E">
            <w:pPr>
              <w:pStyle w:val="TableParagraph"/>
              <w:rPr>
                <w:rFonts w:ascii="Times New Roman"/>
                <w:sz w:val="16"/>
              </w:rPr>
            </w:pPr>
          </w:p>
        </w:tc>
      </w:tr>
    </w:tbl>
    <w:p w:rsidR="007E506E" w:rsidRDefault="007E506E">
      <w:pPr>
        <w:rPr>
          <w:rFonts w:ascii="Times New Roman"/>
          <w:sz w:val="16"/>
        </w:rPr>
        <w:sectPr w:rsidR="007E506E">
          <w:pgSz w:w="16840" w:h="11910" w:orient="landscape"/>
          <w:pgMar w:top="1100" w:right="237" w:bottom="920" w:left="720" w:header="0" w:footer="739" w:gutter="0"/>
          <w:cols w:space="720"/>
        </w:sectPr>
      </w:pPr>
    </w:p>
    <w:p w:rsidR="007E506E" w:rsidRDefault="007E506E">
      <w:pPr>
        <w:pStyle w:val="Tijeloteksta"/>
        <w:spacing w:before="4"/>
        <w:rPr>
          <w:rFonts w:ascii="Tahoma"/>
          <w:sz w:val="2"/>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4"/>
        <w:gridCol w:w="113"/>
        <w:gridCol w:w="112"/>
        <w:gridCol w:w="113"/>
        <w:gridCol w:w="113"/>
        <w:gridCol w:w="171"/>
        <w:gridCol w:w="171"/>
        <w:gridCol w:w="113"/>
        <w:gridCol w:w="118"/>
        <w:gridCol w:w="9622"/>
        <w:gridCol w:w="1833"/>
        <w:gridCol w:w="1833"/>
        <w:gridCol w:w="1125"/>
      </w:tblGrid>
      <w:tr w:rsidR="007E506E">
        <w:trPr>
          <w:trHeight w:val="829"/>
        </w:trPr>
        <w:tc>
          <w:tcPr>
            <w:tcW w:w="15551" w:type="dxa"/>
            <w:gridSpan w:val="13"/>
            <w:tcBorders>
              <w:left w:val="nil"/>
              <w:bottom w:val="single" w:sz="8" w:space="0" w:color="000000"/>
              <w:right w:val="nil"/>
            </w:tcBorders>
            <w:shd w:val="clear" w:color="auto" w:fill="C0C0C0"/>
          </w:tcPr>
          <w:p w:rsidR="007E506E" w:rsidRDefault="00145EE5">
            <w:pPr>
              <w:pStyle w:val="TableParagraph"/>
              <w:spacing w:before="66"/>
              <w:ind w:left="2130" w:right="2147"/>
              <w:jc w:val="center"/>
              <w:rPr>
                <w:rFonts w:ascii="Times New Roman" w:hAnsi="Times New Roman"/>
                <w:b/>
                <w:sz w:val="28"/>
              </w:rPr>
            </w:pPr>
            <w:r>
              <w:rPr>
                <w:rFonts w:ascii="Times New Roman" w:hAnsi="Times New Roman"/>
                <w:b/>
                <w:sz w:val="28"/>
              </w:rPr>
              <w:t>GODIŠNJI IZVJEŠTAJ O IZVRŠENJU PRORAČUNA GRADA OZLJA ZA 2020. GODINU</w:t>
            </w:r>
          </w:p>
          <w:p w:rsidR="007E506E" w:rsidRDefault="00145EE5">
            <w:pPr>
              <w:pStyle w:val="TableParagraph"/>
              <w:spacing w:before="74"/>
              <w:ind w:left="2130" w:right="2133"/>
              <w:jc w:val="center"/>
              <w:rPr>
                <w:rFonts w:ascii="Times New Roman"/>
              </w:rPr>
            </w:pPr>
            <w:r>
              <w:rPr>
                <w:rFonts w:ascii="Times New Roman"/>
              </w:rPr>
              <w:t>TABLICA 11. POSEBNI</w:t>
            </w:r>
            <w:r>
              <w:rPr>
                <w:rFonts w:ascii="Times New Roman"/>
                <w:spacing w:val="-6"/>
              </w:rPr>
              <w:t xml:space="preserve"> </w:t>
            </w:r>
            <w:r>
              <w:rPr>
                <w:rFonts w:ascii="Times New Roman"/>
                <w:spacing w:val="-2"/>
              </w:rPr>
              <w:t>DIO</w:t>
            </w:r>
          </w:p>
        </w:tc>
      </w:tr>
      <w:tr w:rsidR="007E506E">
        <w:trPr>
          <w:trHeight w:val="841"/>
        </w:trPr>
        <w:tc>
          <w:tcPr>
            <w:tcW w:w="1138" w:type="dxa"/>
            <w:gridSpan w:val="9"/>
            <w:tcBorders>
              <w:top w:val="single" w:sz="8" w:space="0" w:color="000000"/>
              <w:left w:val="nil"/>
              <w:bottom w:val="single" w:sz="12" w:space="0" w:color="000000"/>
              <w:right w:val="single" w:sz="2" w:space="0" w:color="000000"/>
            </w:tcBorders>
            <w:shd w:val="clear" w:color="auto" w:fill="C0C0C0"/>
          </w:tcPr>
          <w:p w:rsidR="007E506E" w:rsidRDefault="00145EE5">
            <w:pPr>
              <w:pStyle w:val="TableParagraph"/>
              <w:spacing w:before="8"/>
              <w:ind w:left="251" w:right="230" w:hanging="1"/>
              <w:jc w:val="center"/>
              <w:rPr>
                <w:sz w:val="20"/>
              </w:rPr>
            </w:pPr>
            <w:r>
              <w:rPr>
                <w:sz w:val="20"/>
              </w:rPr>
              <w:t>Račun/ Pozicija</w:t>
            </w:r>
          </w:p>
          <w:p w:rsidR="007E506E" w:rsidRDefault="00145EE5">
            <w:pPr>
              <w:pStyle w:val="TableParagraph"/>
              <w:spacing w:before="83"/>
              <w:ind w:left="176"/>
              <w:jc w:val="center"/>
              <w:rPr>
                <w:sz w:val="18"/>
              </w:rPr>
            </w:pPr>
            <w:r>
              <w:rPr>
                <w:sz w:val="18"/>
              </w:rPr>
              <w:t>1</w:t>
            </w:r>
          </w:p>
        </w:tc>
        <w:tc>
          <w:tcPr>
            <w:tcW w:w="9622"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8"/>
              <w:ind w:left="4603" w:right="4573"/>
              <w:jc w:val="center"/>
              <w:rPr>
                <w:sz w:val="20"/>
              </w:rPr>
            </w:pPr>
            <w:r>
              <w:rPr>
                <w:sz w:val="20"/>
              </w:rPr>
              <w:t>Opis</w:t>
            </w:r>
          </w:p>
          <w:p w:rsidR="007E506E" w:rsidRDefault="007E506E">
            <w:pPr>
              <w:pStyle w:val="TableParagraph"/>
              <w:spacing w:before="11"/>
              <w:rPr>
                <w:sz w:val="26"/>
              </w:rPr>
            </w:pPr>
          </w:p>
          <w:p w:rsidR="007E506E" w:rsidRDefault="00145EE5">
            <w:pPr>
              <w:pStyle w:val="TableParagraph"/>
              <w:ind w:left="31"/>
              <w:jc w:val="center"/>
              <w:rPr>
                <w:sz w:val="18"/>
              </w:rPr>
            </w:pPr>
            <w:r>
              <w:rPr>
                <w:sz w:val="18"/>
              </w:rPr>
              <w:t>2</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161" w:right="243"/>
              <w:jc w:val="center"/>
              <w:rPr>
                <w:sz w:val="20"/>
              </w:rPr>
            </w:pPr>
            <w:r>
              <w:rPr>
                <w:sz w:val="20"/>
              </w:rPr>
              <w:t>Izvorni plan za 2020. godinu</w:t>
            </w:r>
          </w:p>
          <w:p w:rsidR="007E506E" w:rsidRDefault="00145EE5">
            <w:pPr>
              <w:pStyle w:val="TableParagraph"/>
              <w:spacing w:before="90"/>
              <w:ind w:right="18"/>
              <w:jc w:val="center"/>
              <w:rPr>
                <w:sz w:val="18"/>
              </w:rPr>
            </w:pPr>
            <w:r>
              <w:rPr>
                <w:sz w:val="18"/>
              </w:rPr>
              <w:t>3</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172" w:right="241"/>
              <w:jc w:val="center"/>
              <w:rPr>
                <w:sz w:val="20"/>
              </w:rPr>
            </w:pPr>
            <w:r>
              <w:rPr>
                <w:sz w:val="20"/>
              </w:rPr>
              <w:t>Izvršenje 2020. godine</w:t>
            </w:r>
          </w:p>
          <w:p w:rsidR="007E506E" w:rsidRDefault="00145EE5">
            <w:pPr>
              <w:pStyle w:val="TableParagraph"/>
              <w:spacing w:before="85"/>
              <w:ind w:right="8"/>
              <w:jc w:val="center"/>
              <w:rPr>
                <w:sz w:val="18"/>
              </w:rPr>
            </w:pPr>
            <w:r>
              <w:rPr>
                <w:sz w:val="18"/>
              </w:rPr>
              <w:t>4</w:t>
            </w:r>
          </w:p>
        </w:tc>
        <w:tc>
          <w:tcPr>
            <w:tcW w:w="1125" w:type="dxa"/>
            <w:tcBorders>
              <w:top w:val="single" w:sz="8" w:space="0" w:color="000000"/>
              <w:left w:val="single" w:sz="2" w:space="0" w:color="000000"/>
              <w:bottom w:val="single" w:sz="12" w:space="0" w:color="000000"/>
              <w:right w:val="nil"/>
            </w:tcBorders>
            <w:shd w:val="clear" w:color="auto" w:fill="C0C0C0"/>
          </w:tcPr>
          <w:p w:rsidR="007E506E" w:rsidRDefault="00145EE5">
            <w:pPr>
              <w:pStyle w:val="TableParagraph"/>
              <w:spacing w:before="15"/>
              <w:ind w:left="230" w:right="250"/>
              <w:jc w:val="center"/>
              <w:rPr>
                <w:sz w:val="20"/>
              </w:rPr>
            </w:pPr>
            <w:r>
              <w:rPr>
                <w:sz w:val="20"/>
              </w:rPr>
              <w:t>Indeks 4/3</w:t>
            </w:r>
          </w:p>
          <w:p w:rsidR="007E506E" w:rsidRDefault="00145EE5">
            <w:pPr>
              <w:pStyle w:val="TableParagraph"/>
              <w:spacing w:before="71"/>
              <w:ind w:right="21"/>
              <w:jc w:val="center"/>
              <w:rPr>
                <w:sz w:val="18"/>
              </w:rPr>
            </w:pPr>
            <w:r>
              <w:rPr>
                <w:sz w:val="18"/>
              </w:rPr>
              <w:t>5</w:t>
            </w: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457"/>
              <w:rPr>
                <w:sz w:val="16"/>
              </w:rPr>
            </w:pPr>
            <w:r>
              <w:rPr>
                <w:sz w:val="16"/>
              </w:rPr>
              <w:t>426</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Nematerijalna proizvedena imovina</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6"/>
              <w:jc w:val="right"/>
              <w:rPr>
                <w:sz w:val="16"/>
              </w:rPr>
            </w:pPr>
            <w:r>
              <w:rPr>
                <w:sz w:val="16"/>
              </w:rPr>
              <w:t>310.000,00</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0"/>
              <w:jc w:val="right"/>
              <w:rPr>
                <w:sz w:val="16"/>
              </w:rPr>
            </w:pPr>
            <w:r>
              <w:rPr>
                <w:sz w:val="16"/>
              </w:rPr>
              <w:t>258.581,25</w:t>
            </w:r>
          </w:p>
        </w:tc>
        <w:tc>
          <w:tcPr>
            <w:tcW w:w="1125"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16"/>
              <w:jc w:val="right"/>
              <w:rPr>
                <w:sz w:val="16"/>
              </w:rPr>
            </w:pPr>
            <w:r>
              <w:rPr>
                <w:sz w:val="16"/>
              </w:rPr>
              <w:t>83,41%</w:t>
            </w: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4264</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Ostala nematerijalna proizvedena imovina</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0"/>
              <w:jc w:val="right"/>
              <w:rPr>
                <w:sz w:val="16"/>
              </w:rPr>
            </w:pPr>
            <w:r>
              <w:rPr>
                <w:sz w:val="16"/>
              </w:rPr>
              <w:t>258.581,25</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496"/>
        </w:trPr>
        <w:tc>
          <w:tcPr>
            <w:tcW w:w="1138" w:type="dxa"/>
            <w:gridSpan w:val="9"/>
            <w:tcBorders>
              <w:top w:val="single" w:sz="12" w:space="0" w:color="000000"/>
              <w:left w:val="nil"/>
              <w:bottom w:val="single" w:sz="12" w:space="0" w:color="000000"/>
              <w:right w:val="single" w:sz="2" w:space="0" w:color="000000"/>
            </w:tcBorders>
            <w:shd w:val="clear" w:color="auto" w:fill="959595"/>
          </w:tcPr>
          <w:p w:rsidR="007E506E" w:rsidRDefault="00145EE5">
            <w:pPr>
              <w:pStyle w:val="TableParagraph"/>
              <w:spacing w:before="3"/>
              <w:ind w:left="23"/>
              <w:rPr>
                <w:b/>
                <w:sz w:val="16"/>
              </w:rPr>
            </w:pPr>
            <w:r>
              <w:rPr>
                <w:b/>
                <w:sz w:val="16"/>
              </w:rPr>
              <w:t>Program</w:t>
            </w:r>
          </w:p>
          <w:p w:rsidR="007E506E" w:rsidRDefault="00145EE5">
            <w:pPr>
              <w:pStyle w:val="TableParagraph"/>
              <w:spacing w:before="34"/>
              <w:ind w:left="710"/>
              <w:rPr>
                <w:b/>
                <w:sz w:val="16"/>
              </w:rPr>
            </w:pPr>
            <w:r>
              <w:rPr>
                <w:b/>
                <w:sz w:val="16"/>
              </w:rPr>
              <w:t>4013</w:t>
            </w:r>
          </w:p>
        </w:tc>
        <w:tc>
          <w:tcPr>
            <w:tcW w:w="9622" w:type="dxa"/>
            <w:tcBorders>
              <w:top w:val="single" w:sz="12" w:space="0" w:color="000000"/>
              <w:left w:val="single" w:sz="2" w:space="0" w:color="000000"/>
              <w:bottom w:val="single" w:sz="12" w:space="0" w:color="000000"/>
              <w:right w:val="single" w:sz="2" w:space="0" w:color="000000"/>
            </w:tcBorders>
            <w:shd w:val="clear" w:color="auto" w:fill="959595"/>
          </w:tcPr>
          <w:p w:rsidR="007E506E" w:rsidRDefault="00145EE5">
            <w:pPr>
              <w:pStyle w:val="TableParagraph"/>
              <w:spacing w:before="5"/>
              <w:ind w:left="78"/>
              <w:rPr>
                <w:b/>
                <w:sz w:val="20"/>
              </w:rPr>
            </w:pPr>
            <w:r>
              <w:rPr>
                <w:b/>
                <w:sz w:val="20"/>
              </w:rPr>
              <w:t>PROGRAM ODRŽAVANJA KOMUNALNE INFRASTRUKTURE</w:t>
            </w:r>
          </w:p>
        </w:tc>
        <w:tc>
          <w:tcPr>
            <w:tcW w:w="1833" w:type="dxa"/>
            <w:tcBorders>
              <w:top w:val="single" w:sz="12" w:space="0" w:color="000000"/>
              <w:left w:val="single" w:sz="2" w:space="0" w:color="000000"/>
              <w:bottom w:val="single" w:sz="12" w:space="0" w:color="000000"/>
              <w:right w:val="single" w:sz="2" w:space="0" w:color="000000"/>
            </w:tcBorders>
            <w:shd w:val="clear" w:color="auto" w:fill="959595"/>
          </w:tcPr>
          <w:p w:rsidR="007E506E" w:rsidRDefault="00145EE5">
            <w:pPr>
              <w:pStyle w:val="TableParagraph"/>
              <w:spacing w:before="5"/>
              <w:ind w:right="79"/>
              <w:jc w:val="right"/>
              <w:rPr>
                <w:b/>
                <w:sz w:val="20"/>
              </w:rPr>
            </w:pPr>
            <w:r>
              <w:rPr>
                <w:b/>
                <w:sz w:val="20"/>
              </w:rPr>
              <w:t>6.242.554,40</w:t>
            </w:r>
          </w:p>
        </w:tc>
        <w:tc>
          <w:tcPr>
            <w:tcW w:w="1833" w:type="dxa"/>
            <w:tcBorders>
              <w:top w:val="single" w:sz="12" w:space="0" w:color="000000"/>
              <w:left w:val="single" w:sz="2" w:space="0" w:color="000000"/>
              <w:bottom w:val="single" w:sz="12" w:space="0" w:color="000000"/>
              <w:right w:val="single" w:sz="2" w:space="0" w:color="000000"/>
            </w:tcBorders>
            <w:shd w:val="clear" w:color="auto" w:fill="959595"/>
          </w:tcPr>
          <w:p w:rsidR="007E506E" w:rsidRDefault="00145EE5">
            <w:pPr>
              <w:pStyle w:val="TableParagraph"/>
              <w:spacing w:before="5"/>
              <w:ind w:right="74"/>
              <w:jc w:val="right"/>
              <w:rPr>
                <w:b/>
                <w:sz w:val="20"/>
              </w:rPr>
            </w:pPr>
            <w:r>
              <w:rPr>
                <w:b/>
                <w:sz w:val="20"/>
              </w:rPr>
              <w:t>5.987.513,46</w:t>
            </w:r>
          </w:p>
        </w:tc>
        <w:tc>
          <w:tcPr>
            <w:tcW w:w="1125" w:type="dxa"/>
            <w:tcBorders>
              <w:top w:val="single" w:sz="12" w:space="0" w:color="000000"/>
              <w:left w:val="single" w:sz="2" w:space="0" w:color="000000"/>
              <w:bottom w:val="single" w:sz="12" w:space="0" w:color="000000"/>
              <w:right w:val="nil"/>
            </w:tcBorders>
            <w:shd w:val="clear" w:color="auto" w:fill="959595"/>
          </w:tcPr>
          <w:p w:rsidR="007E506E" w:rsidRDefault="00145EE5">
            <w:pPr>
              <w:pStyle w:val="TableParagraph"/>
              <w:spacing w:before="5"/>
              <w:ind w:right="12"/>
              <w:jc w:val="right"/>
              <w:rPr>
                <w:b/>
                <w:sz w:val="20"/>
              </w:rPr>
            </w:pPr>
            <w:r>
              <w:rPr>
                <w:b/>
                <w:sz w:val="20"/>
              </w:rPr>
              <w:t>95,91%</w:t>
            </w:r>
          </w:p>
        </w:tc>
      </w:tr>
      <w:tr w:rsidR="007E506E">
        <w:trPr>
          <w:trHeight w:val="206"/>
        </w:trPr>
        <w:tc>
          <w:tcPr>
            <w:tcW w:w="1138" w:type="dxa"/>
            <w:gridSpan w:val="9"/>
            <w:tcBorders>
              <w:top w:val="single" w:sz="12" w:space="0" w:color="000000"/>
              <w:left w:val="nil"/>
              <w:bottom w:val="single" w:sz="8" w:space="0" w:color="000000"/>
              <w:right w:val="single" w:sz="2" w:space="0" w:color="000000"/>
            </w:tcBorders>
            <w:shd w:val="clear" w:color="auto" w:fill="C0C0C0"/>
          </w:tcPr>
          <w:p w:rsidR="007E506E" w:rsidRDefault="00145EE5">
            <w:pPr>
              <w:pStyle w:val="TableParagraph"/>
              <w:spacing w:before="5" w:line="181" w:lineRule="exact"/>
              <w:ind w:left="23"/>
              <w:rPr>
                <w:b/>
                <w:sz w:val="16"/>
              </w:rPr>
            </w:pPr>
            <w:r>
              <w:rPr>
                <w:b/>
                <w:sz w:val="16"/>
              </w:rPr>
              <w:t>Akt. A401310</w:t>
            </w:r>
          </w:p>
        </w:tc>
        <w:tc>
          <w:tcPr>
            <w:tcW w:w="9622" w:type="dxa"/>
            <w:vMerge w:val="restart"/>
            <w:tcBorders>
              <w:top w:val="single" w:sz="12" w:space="0" w:color="000000"/>
              <w:left w:val="single" w:sz="8" w:space="0" w:color="000000"/>
              <w:bottom w:val="single" w:sz="8" w:space="0" w:color="000000"/>
              <w:right w:val="single" w:sz="2" w:space="0" w:color="000000"/>
            </w:tcBorders>
            <w:shd w:val="clear" w:color="auto" w:fill="C0C0C0"/>
          </w:tcPr>
          <w:p w:rsidR="007E506E" w:rsidRDefault="00145EE5">
            <w:pPr>
              <w:pStyle w:val="TableParagraph"/>
              <w:spacing w:before="5"/>
              <w:ind w:left="71"/>
              <w:rPr>
                <w:b/>
                <w:sz w:val="16"/>
              </w:rPr>
            </w:pPr>
            <w:r>
              <w:rPr>
                <w:b/>
                <w:sz w:val="16"/>
              </w:rPr>
              <w:t>ODRŽAVANJE JAVNE RASVJETE</w:t>
            </w:r>
          </w:p>
        </w:tc>
        <w:tc>
          <w:tcPr>
            <w:tcW w:w="1833"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E506E" w:rsidRDefault="00145EE5">
            <w:pPr>
              <w:pStyle w:val="TableParagraph"/>
              <w:spacing w:before="5"/>
              <w:ind w:left="663"/>
              <w:rPr>
                <w:b/>
                <w:sz w:val="16"/>
              </w:rPr>
            </w:pPr>
            <w:r>
              <w:rPr>
                <w:b/>
                <w:sz w:val="16"/>
              </w:rPr>
              <w:t>1.325.000,00</w:t>
            </w:r>
          </w:p>
        </w:tc>
        <w:tc>
          <w:tcPr>
            <w:tcW w:w="1833"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E506E" w:rsidRDefault="00145EE5">
            <w:pPr>
              <w:pStyle w:val="TableParagraph"/>
              <w:spacing w:before="5"/>
              <w:ind w:left="668"/>
              <w:rPr>
                <w:b/>
                <w:sz w:val="16"/>
              </w:rPr>
            </w:pPr>
            <w:r>
              <w:rPr>
                <w:b/>
                <w:sz w:val="16"/>
              </w:rPr>
              <w:t>1.265.711,39</w:t>
            </w:r>
          </w:p>
        </w:tc>
        <w:tc>
          <w:tcPr>
            <w:tcW w:w="1125" w:type="dxa"/>
            <w:vMerge w:val="restart"/>
            <w:tcBorders>
              <w:top w:val="single" w:sz="12" w:space="0" w:color="000000"/>
              <w:left w:val="single" w:sz="2" w:space="0" w:color="000000"/>
              <w:bottom w:val="single" w:sz="8" w:space="0" w:color="000000"/>
              <w:right w:val="nil"/>
            </w:tcBorders>
            <w:shd w:val="clear" w:color="auto" w:fill="C0C0C0"/>
          </w:tcPr>
          <w:p w:rsidR="007E506E" w:rsidRDefault="00145EE5">
            <w:pPr>
              <w:pStyle w:val="TableParagraph"/>
              <w:spacing w:before="5"/>
              <w:ind w:left="451"/>
              <w:rPr>
                <w:b/>
                <w:sz w:val="16"/>
              </w:rPr>
            </w:pPr>
            <w:r>
              <w:rPr>
                <w:b/>
                <w:sz w:val="16"/>
              </w:rPr>
              <w:t>95,53%</w:t>
            </w:r>
          </w:p>
        </w:tc>
      </w:tr>
      <w:tr w:rsidR="007E506E">
        <w:trPr>
          <w:trHeight w:val="188"/>
        </w:trPr>
        <w:tc>
          <w:tcPr>
            <w:tcW w:w="114" w:type="dxa"/>
            <w:tcBorders>
              <w:top w:val="nil"/>
              <w:left w:val="nil"/>
              <w:bottom w:val="single" w:sz="8" w:space="0" w:color="000000"/>
              <w:right w:val="single" w:sz="8" w:space="0" w:color="000000"/>
            </w:tcBorders>
            <w:shd w:val="clear" w:color="auto" w:fill="C0C0C0"/>
          </w:tcPr>
          <w:p w:rsidR="007E506E" w:rsidRDefault="00145EE5">
            <w:pPr>
              <w:pStyle w:val="TableParagraph"/>
              <w:spacing w:before="7" w:line="161" w:lineRule="exact"/>
              <w:ind w:left="23" w:right="-29"/>
              <w:jc w:val="center"/>
              <w:rPr>
                <w:sz w:val="14"/>
              </w:rPr>
            </w:pPr>
            <w:r>
              <w:rPr>
                <w:sz w:val="14"/>
              </w:rPr>
              <w:t>I:</w:t>
            </w:r>
          </w:p>
        </w:tc>
        <w:tc>
          <w:tcPr>
            <w:tcW w:w="113" w:type="dxa"/>
            <w:tcBorders>
              <w:top w:val="single" w:sz="8" w:space="0" w:color="000000"/>
              <w:left w:val="single" w:sz="8" w:space="0" w:color="000000"/>
              <w:bottom w:val="single" w:sz="18" w:space="0" w:color="000000"/>
              <w:right w:val="single" w:sz="12" w:space="0" w:color="000000"/>
            </w:tcBorders>
            <w:shd w:val="clear" w:color="auto" w:fill="C0C0C0"/>
          </w:tcPr>
          <w:p w:rsidR="007E506E" w:rsidRDefault="00145EE5">
            <w:pPr>
              <w:pStyle w:val="TableParagraph"/>
              <w:spacing w:line="168" w:lineRule="exact"/>
              <w:ind w:left="14" w:right="-15"/>
              <w:jc w:val="center"/>
              <w:rPr>
                <w:sz w:val="14"/>
              </w:rPr>
            </w:pPr>
            <w:r>
              <w:rPr>
                <w:sz w:val="14"/>
              </w:rPr>
              <w:t>1</w:t>
            </w:r>
          </w:p>
        </w:tc>
        <w:tc>
          <w:tcPr>
            <w:tcW w:w="112" w:type="dxa"/>
            <w:tcBorders>
              <w:top w:val="single" w:sz="8" w:space="0" w:color="000000"/>
              <w:left w:val="single" w:sz="12" w:space="0" w:color="000000"/>
              <w:bottom w:val="single" w:sz="18" w:space="0" w:color="000000"/>
              <w:right w:val="single" w:sz="8" w:space="0" w:color="000000"/>
            </w:tcBorders>
            <w:shd w:val="clear" w:color="auto" w:fill="C0C0C0"/>
          </w:tcPr>
          <w:p w:rsidR="007E506E" w:rsidRDefault="007E506E">
            <w:pPr>
              <w:pStyle w:val="TableParagraph"/>
              <w:rPr>
                <w:rFonts w:ascii="Times New Roman"/>
                <w:sz w:val="12"/>
              </w:rPr>
            </w:pPr>
          </w:p>
        </w:tc>
        <w:tc>
          <w:tcPr>
            <w:tcW w:w="113" w:type="dxa"/>
            <w:tcBorders>
              <w:top w:val="single" w:sz="8" w:space="0" w:color="000000"/>
              <w:left w:val="single" w:sz="8" w:space="0" w:color="000000"/>
              <w:bottom w:val="single" w:sz="18" w:space="0" w:color="000000"/>
              <w:right w:val="single" w:sz="12" w:space="0" w:color="000000"/>
            </w:tcBorders>
            <w:shd w:val="clear" w:color="auto" w:fill="C0C0C0"/>
          </w:tcPr>
          <w:p w:rsidR="007E506E" w:rsidRDefault="00145EE5">
            <w:pPr>
              <w:pStyle w:val="TableParagraph"/>
              <w:spacing w:line="168" w:lineRule="exact"/>
              <w:ind w:left="15" w:right="-15"/>
              <w:jc w:val="center"/>
              <w:rPr>
                <w:sz w:val="14"/>
              </w:rPr>
            </w:pPr>
            <w:r>
              <w:rPr>
                <w:sz w:val="14"/>
              </w:rPr>
              <w:t>3</w:t>
            </w:r>
          </w:p>
        </w:tc>
        <w:tc>
          <w:tcPr>
            <w:tcW w:w="113" w:type="dxa"/>
            <w:tcBorders>
              <w:top w:val="single" w:sz="8"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71" w:type="dxa"/>
            <w:tcBorders>
              <w:top w:val="single" w:sz="8"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71" w:type="dxa"/>
            <w:tcBorders>
              <w:top w:val="single" w:sz="8"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8"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8" w:type="dxa"/>
            <w:tcBorders>
              <w:top w:val="single" w:sz="8" w:space="0" w:color="000000"/>
              <w:left w:val="single" w:sz="12" w:space="0" w:color="000000"/>
              <w:bottom w:val="single" w:sz="18" w:space="0" w:color="000000"/>
              <w:right w:val="single" w:sz="8" w:space="0" w:color="000000"/>
            </w:tcBorders>
            <w:shd w:val="clear" w:color="auto" w:fill="C0C0C0"/>
          </w:tcPr>
          <w:p w:rsidR="007E506E" w:rsidRDefault="00145EE5">
            <w:pPr>
              <w:pStyle w:val="TableParagraph"/>
              <w:spacing w:line="168" w:lineRule="exact"/>
              <w:ind w:right="6"/>
              <w:jc w:val="right"/>
              <w:rPr>
                <w:sz w:val="14"/>
              </w:rPr>
            </w:pPr>
            <w:r>
              <w:rPr>
                <w:sz w:val="14"/>
              </w:rPr>
              <w:t>9</w:t>
            </w:r>
          </w:p>
        </w:tc>
        <w:tc>
          <w:tcPr>
            <w:tcW w:w="9622" w:type="dxa"/>
            <w:vMerge/>
            <w:tcBorders>
              <w:top w:val="nil"/>
              <w:left w:val="single" w:sz="8" w:space="0" w:color="000000"/>
              <w:bottom w:val="single" w:sz="8"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rsidR="007E506E" w:rsidRDefault="007E506E">
            <w:pPr>
              <w:rPr>
                <w:sz w:val="2"/>
                <w:szCs w:val="2"/>
              </w:rPr>
            </w:pPr>
          </w:p>
        </w:tc>
        <w:tc>
          <w:tcPr>
            <w:tcW w:w="1125" w:type="dxa"/>
            <w:vMerge/>
            <w:tcBorders>
              <w:top w:val="nil"/>
              <w:left w:val="single" w:sz="2" w:space="0" w:color="000000"/>
              <w:bottom w:val="single" w:sz="8" w:space="0" w:color="000000"/>
              <w:right w:val="nil"/>
            </w:tcBorders>
            <w:shd w:val="clear" w:color="auto" w:fill="C0C0C0"/>
          </w:tcPr>
          <w:p w:rsidR="007E506E" w:rsidRDefault="007E506E">
            <w:pPr>
              <w:rPr>
                <w:sz w:val="2"/>
                <w:szCs w:val="2"/>
              </w:rPr>
            </w:pPr>
          </w:p>
        </w:tc>
      </w:tr>
      <w:tr w:rsidR="007E506E">
        <w:trPr>
          <w:trHeight w:val="253"/>
        </w:trPr>
        <w:tc>
          <w:tcPr>
            <w:tcW w:w="736" w:type="dxa"/>
            <w:gridSpan w:val="6"/>
            <w:tcBorders>
              <w:top w:val="single" w:sz="18" w:space="0" w:color="000000"/>
              <w:left w:val="nil"/>
              <w:bottom w:val="single" w:sz="8" w:space="0" w:color="000000"/>
              <w:right w:val="single" w:sz="2" w:space="0" w:color="000000"/>
            </w:tcBorders>
          </w:tcPr>
          <w:p w:rsidR="007E506E" w:rsidRDefault="00145EE5">
            <w:pPr>
              <w:pStyle w:val="TableParagraph"/>
              <w:spacing w:line="190" w:lineRule="exact"/>
              <w:ind w:left="457"/>
              <w:rPr>
                <w:sz w:val="16"/>
              </w:rPr>
            </w:pPr>
            <w:r>
              <w:rPr>
                <w:sz w:val="16"/>
              </w:rPr>
              <w:t>322</w:t>
            </w:r>
          </w:p>
        </w:tc>
        <w:tc>
          <w:tcPr>
            <w:tcW w:w="402" w:type="dxa"/>
            <w:gridSpan w:val="3"/>
            <w:tcBorders>
              <w:top w:val="single" w:sz="1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line="190" w:lineRule="exact"/>
              <w:ind w:left="130"/>
              <w:rPr>
                <w:sz w:val="16"/>
              </w:rPr>
            </w:pPr>
            <w:r>
              <w:rPr>
                <w:sz w:val="16"/>
              </w:rPr>
              <w:t>Rashodi za materijal i energiju</w:t>
            </w: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line="190" w:lineRule="exact"/>
              <w:ind w:right="86"/>
              <w:jc w:val="right"/>
              <w:rPr>
                <w:sz w:val="16"/>
              </w:rPr>
            </w:pPr>
            <w:r>
              <w:rPr>
                <w:sz w:val="16"/>
              </w:rPr>
              <w:t>882.000,00</w:t>
            </w: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line="190" w:lineRule="exact"/>
              <w:ind w:right="80"/>
              <w:jc w:val="right"/>
              <w:rPr>
                <w:sz w:val="16"/>
              </w:rPr>
            </w:pPr>
            <w:r>
              <w:rPr>
                <w:sz w:val="16"/>
              </w:rPr>
              <w:t>850.461,50</w:t>
            </w:r>
          </w:p>
        </w:tc>
        <w:tc>
          <w:tcPr>
            <w:tcW w:w="1125" w:type="dxa"/>
            <w:tcBorders>
              <w:top w:val="single" w:sz="8" w:space="0" w:color="000000"/>
              <w:left w:val="single" w:sz="2" w:space="0" w:color="000000"/>
              <w:bottom w:val="single" w:sz="8" w:space="0" w:color="000000"/>
              <w:right w:val="nil"/>
            </w:tcBorders>
          </w:tcPr>
          <w:p w:rsidR="007E506E" w:rsidRDefault="00145EE5">
            <w:pPr>
              <w:pStyle w:val="TableParagraph"/>
              <w:spacing w:line="190" w:lineRule="exact"/>
              <w:ind w:right="14"/>
              <w:jc w:val="right"/>
              <w:rPr>
                <w:sz w:val="16"/>
              </w:rPr>
            </w:pPr>
            <w:r>
              <w:rPr>
                <w:sz w:val="16"/>
              </w:rPr>
              <w:t>96,42%</w:t>
            </w:r>
          </w:p>
        </w:tc>
      </w:tr>
      <w:tr w:rsidR="007E506E">
        <w:trPr>
          <w:trHeight w:val="265"/>
        </w:trPr>
        <w:tc>
          <w:tcPr>
            <w:tcW w:w="736"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10"/>
              <w:ind w:left="368"/>
              <w:rPr>
                <w:sz w:val="16"/>
              </w:rPr>
            </w:pPr>
            <w:r>
              <w:rPr>
                <w:sz w:val="16"/>
              </w:rPr>
              <w:t>3223</w:t>
            </w:r>
          </w:p>
        </w:tc>
        <w:tc>
          <w:tcPr>
            <w:tcW w:w="402"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30"/>
              <w:rPr>
                <w:sz w:val="16"/>
              </w:rPr>
            </w:pPr>
            <w:r>
              <w:rPr>
                <w:sz w:val="16"/>
              </w:rPr>
              <w:t>Energija</w:t>
            </w:r>
          </w:p>
        </w:tc>
        <w:tc>
          <w:tcPr>
            <w:tcW w:w="1833"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80"/>
              <w:jc w:val="right"/>
              <w:rPr>
                <w:sz w:val="16"/>
              </w:rPr>
            </w:pPr>
            <w:r>
              <w:rPr>
                <w:sz w:val="16"/>
              </w:rPr>
              <w:t>850.461,50</w:t>
            </w:r>
          </w:p>
        </w:tc>
        <w:tc>
          <w:tcPr>
            <w:tcW w:w="1125"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65"/>
        </w:trPr>
        <w:tc>
          <w:tcPr>
            <w:tcW w:w="736"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10"/>
              <w:ind w:left="457"/>
              <w:rPr>
                <w:sz w:val="16"/>
              </w:rPr>
            </w:pPr>
            <w:r>
              <w:rPr>
                <w:sz w:val="16"/>
              </w:rPr>
              <w:t>323</w:t>
            </w:r>
          </w:p>
        </w:tc>
        <w:tc>
          <w:tcPr>
            <w:tcW w:w="402"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30"/>
              <w:rPr>
                <w:sz w:val="16"/>
              </w:rPr>
            </w:pPr>
            <w:r>
              <w:rPr>
                <w:sz w:val="16"/>
              </w:rPr>
              <w:t>Rashodi za usluge</w:t>
            </w: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86"/>
              <w:jc w:val="right"/>
              <w:rPr>
                <w:sz w:val="16"/>
              </w:rPr>
            </w:pPr>
            <w:r>
              <w:rPr>
                <w:sz w:val="16"/>
              </w:rPr>
              <w:t>363.000,00</w:t>
            </w: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80"/>
              <w:jc w:val="right"/>
              <w:rPr>
                <w:sz w:val="16"/>
              </w:rPr>
            </w:pPr>
            <w:r>
              <w:rPr>
                <w:sz w:val="16"/>
              </w:rPr>
              <w:t>362.999,89</w:t>
            </w:r>
          </w:p>
        </w:tc>
        <w:tc>
          <w:tcPr>
            <w:tcW w:w="1125" w:type="dxa"/>
            <w:tcBorders>
              <w:top w:val="single" w:sz="8" w:space="0" w:color="000000"/>
              <w:left w:val="single" w:sz="2" w:space="0" w:color="000000"/>
              <w:bottom w:val="single" w:sz="8" w:space="0" w:color="000000"/>
              <w:right w:val="nil"/>
            </w:tcBorders>
          </w:tcPr>
          <w:p w:rsidR="007E506E" w:rsidRDefault="00145EE5">
            <w:pPr>
              <w:pStyle w:val="TableParagraph"/>
              <w:spacing w:before="10"/>
              <w:ind w:right="14"/>
              <w:jc w:val="right"/>
              <w:rPr>
                <w:sz w:val="16"/>
              </w:rPr>
            </w:pPr>
            <w:r>
              <w:rPr>
                <w:sz w:val="16"/>
              </w:rPr>
              <w:t>100,00%</w:t>
            </w:r>
          </w:p>
        </w:tc>
      </w:tr>
      <w:tr w:rsidR="007E506E">
        <w:trPr>
          <w:trHeight w:val="265"/>
        </w:trPr>
        <w:tc>
          <w:tcPr>
            <w:tcW w:w="736"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10"/>
              <w:ind w:left="368"/>
              <w:rPr>
                <w:sz w:val="16"/>
              </w:rPr>
            </w:pPr>
            <w:r>
              <w:rPr>
                <w:sz w:val="16"/>
              </w:rPr>
              <w:t>3232</w:t>
            </w:r>
          </w:p>
        </w:tc>
        <w:tc>
          <w:tcPr>
            <w:tcW w:w="402"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30"/>
              <w:rPr>
                <w:sz w:val="16"/>
              </w:rPr>
            </w:pPr>
            <w:r>
              <w:rPr>
                <w:sz w:val="16"/>
              </w:rPr>
              <w:t>Usluge tekućeg i investicijskog održavanja</w:t>
            </w:r>
          </w:p>
        </w:tc>
        <w:tc>
          <w:tcPr>
            <w:tcW w:w="1833"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80"/>
              <w:jc w:val="right"/>
              <w:rPr>
                <w:sz w:val="16"/>
              </w:rPr>
            </w:pPr>
            <w:r>
              <w:rPr>
                <w:sz w:val="16"/>
              </w:rPr>
              <w:t>362.999,89</w:t>
            </w:r>
          </w:p>
        </w:tc>
        <w:tc>
          <w:tcPr>
            <w:tcW w:w="1125"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61"/>
        </w:trPr>
        <w:tc>
          <w:tcPr>
            <w:tcW w:w="736" w:type="dxa"/>
            <w:gridSpan w:val="6"/>
            <w:tcBorders>
              <w:top w:val="single" w:sz="8" w:space="0" w:color="000000"/>
              <w:left w:val="nil"/>
              <w:bottom w:val="single" w:sz="12" w:space="0" w:color="000000"/>
              <w:right w:val="single" w:sz="2" w:space="0" w:color="000000"/>
            </w:tcBorders>
          </w:tcPr>
          <w:p w:rsidR="007E506E" w:rsidRDefault="00145EE5">
            <w:pPr>
              <w:pStyle w:val="TableParagraph"/>
              <w:spacing w:before="10"/>
              <w:ind w:left="368"/>
              <w:rPr>
                <w:sz w:val="16"/>
              </w:rPr>
            </w:pPr>
            <w:r>
              <w:rPr>
                <w:sz w:val="16"/>
              </w:rPr>
              <w:t>3235</w:t>
            </w:r>
          </w:p>
        </w:tc>
        <w:tc>
          <w:tcPr>
            <w:tcW w:w="402" w:type="dxa"/>
            <w:gridSpan w:val="3"/>
            <w:tcBorders>
              <w:top w:val="single" w:sz="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left="130"/>
              <w:rPr>
                <w:sz w:val="16"/>
              </w:rPr>
            </w:pPr>
            <w:r>
              <w:rPr>
                <w:sz w:val="16"/>
              </w:rPr>
              <w:t>Zakupnine i najamnine</w:t>
            </w:r>
          </w:p>
        </w:tc>
        <w:tc>
          <w:tcPr>
            <w:tcW w:w="1833" w:type="dxa"/>
            <w:tcBorders>
              <w:top w:val="single" w:sz="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right="80"/>
              <w:jc w:val="right"/>
              <w:rPr>
                <w:sz w:val="16"/>
              </w:rPr>
            </w:pPr>
            <w:r>
              <w:rPr>
                <w:sz w:val="16"/>
              </w:rPr>
              <w:t>0,00</w:t>
            </w:r>
          </w:p>
        </w:tc>
        <w:tc>
          <w:tcPr>
            <w:tcW w:w="1125" w:type="dxa"/>
            <w:tcBorders>
              <w:top w:val="single" w:sz="8"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8"/>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457"/>
              <w:rPr>
                <w:sz w:val="16"/>
              </w:rPr>
            </w:pPr>
            <w:r>
              <w:rPr>
                <w:sz w:val="16"/>
              </w:rPr>
              <w:t>422</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Postrojenja i oprema</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6"/>
              <w:jc w:val="right"/>
              <w:rPr>
                <w:sz w:val="16"/>
              </w:rPr>
            </w:pPr>
            <w:r>
              <w:rPr>
                <w:sz w:val="16"/>
              </w:rPr>
              <w:t>80.000,00</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1"/>
              <w:jc w:val="right"/>
              <w:rPr>
                <w:sz w:val="16"/>
              </w:rPr>
            </w:pPr>
            <w:r>
              <w:rPr>
                <w:sz w:val="16"/>
              </w:rPr>
              <w:t>52.250,00</w:t>
            </w:r>
          </w:p>
        </w:tc>
        <w:tc>
          <w:tcPr>
            <w:tcW w:w="1125"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16"/>
              <w:jc w:val="right"/>
              <w:rPr>
                <w:sz w:val="16"/>
              </w:rPr>
            </w:pPr>
            <w:r>
              <w:rPr>
                <w:sz w:val="16"/>
              </w:rPr>
              <w:t>65,31%</w:t>
            </w: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4227</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Uređaji, strojevi i oprema za ostale namjene</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1"/>
              <w:jc w:val="right"/>
              <w:rPr>
                <w:sz w:val="16"/>
              </w:rPr>
            </w:pPr>
            <w:r>
              <w:rPr>
                <w:sz w:val="16"/>
              </w:rPr>
              <w:t>52.250,00</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01"/>
        </w:trPr>
        <w:tc>
          <w:tcPr>
            <w:tcW w:w="1138" w:type="dxa"/>
            <w:gridSpan w:val="9"/>
            <w:tcBorders>
              <w:top w:val="single" w:sz="12" w:space="0" w:color="000000"/>
              <w:left w:val="nil"/>
              <w:bottom w:val="single" w:sz="12" w:space="0" w:color="000000"/>
              <w:right w:val="single" w:sz="2" w:space="0" w:color="000000"/>
            </w:tcBorders>
            <w:shd w:val="clear" w:color="auto" w:fill="C0C0C0"/>
          </w:tcPr>
          <w:p w:rsidR="007E506E" w:rsidRDefault="00145EE5">
            <w:pPr>
              <w:pStyle w:val="TableParagraph"/>
              <w:spacing w:before="5" w:line="176" w:lineRule="exact"/>
              <w:ind w:left="23"/>
              <w:rPr>
                <w:b/>
                <w:sz w:val="16"/>
              </w:rPr>
            </w:pPr>
            <w:r>
              <w:rPr>
                <w:b/>
                <w:sz w:val="16"/>
              </w:rPr>
              <w:t>Akt. A401311</w:t>
            </w:r>
          </w:p>
        </w:tc>
        <w:tc>
          <w:tcPr>
            <w:tcW w:w="9622" w:type="dxa"/>
            <w:vMerge w:val="restart"/>
            <w:tcBorders>
              <w:top w:val="single" w:sz="12" w:space="0" w:color="000000"/>
              <w:left w:val="single" w:sz="8" w:space="0" w:color="000000"/>
              <w:bottom w:val="single" w:sz="12" w:space="0" w:color="000000"/>
              <w:right w:val="single" w:sz="2" w:space="0" w:color="000000"/>
            </w:tcBorders>
            <w:shd w:val="clear" w:color="auto" w:fill="C0C0C0"/>
          </w:tcPr>
          <w:p w:rsidR="007E506E" w:rsidRDefault="00145EE5">
            <w:pPr>
              <w:pStyle w:val="TableParagraph"/>
              <w:spacing w:before="5"/>
              <w:ind w:left="71"/>
              <w:rPr>
                <w:b/>
                <w:sz w:val="16"/>
              </w:rPr>
            </w:pPr>
            <w:r>
              <w:rPr>
                <w:b/>
                <w:sz w:val="16"/>
              </w:rPr>
              <w:t>ODRŽAVANJE NERAZVRSTANIH CESTA</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5"/>
              <w:ind w:left="663"/>
              <w:rPr>
                <w:b/>
                <w:sz w:val="16"/>
              </w:rPr>
            </w:pPr>
            <w:r>
              <w:rPr>
                <w:b/>
                <w:sz w:val="16"/>
              </w:rPr>
              <w:t>3.069.297,29</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5"/>
              <w:ind w:left="668"/>
              <w:rPr>
                <w:b/>
                <w:sz w:val="16"/>
              </w:rPr>
            </w:pPr>
            <w:r>
              <w:rPr>
                <w:b/>
                <w:sz w:val="16"/>
              </w:rPr>
              <w:t>2.961.955,35</w:t>
            </w:r>
          </w:p>
        </w:tc>
        <w:tc>
          <w:tcPr>
            <w:tcW w:w="1125" w:type="dxa"/>
            <w:vMerge w:val="restart"/>
            <w:tcBorders>
              <w:top w:val="single" w:sz="12" w:space="0" w:color="000000"/>
              <w:left w:val="single" w:sz="2" w:space="0" w:color="000000"/>
              <w:bottom w:val="single" w:sz="12" w:space="0" w:color="000000"/>
              <w:right w:val="nil"/>
            </w:tcBorders>
            <w:shd w:val="clear" w:color="auto" w:fill="C0C0C0"/>
          </w:tcPr>
          <w:p w:rsidR="007E506E" w:rsidRDefault="00145EE5">
            <w:pPr>
              <w:pStyle w:val="TableParagraph"/>
              <w:spacing w:before="5"/>
              <w:ind w:left="451"/>
              <w:rPr>
                <w:b/>
                <w:sz w:val="16"/>
              </w:rPr>
            </w:pPr>
            <w:r>
              <w:rPr>
                <w:b/>
                <w:sz w:val="16"/>
              </w:rPr>
              <w:t>96,50%</w:t>
            </w:r>
          </w:p>
        </w:tc>
      </w:tr>
      <w:tr w:rsidR="007E506E">
        <w:trPr>
          <w:trHeight w:val="188"/>
        </w:trPr>
        <w:tc>
          <w:tcPr>
            <w:tcW w:w="114" w:type="dxa"/>
            <w:tcBorders>
              <w:top w:val="nil"/>
              <w:left w:val="nil"/>
              <w:bottom w:val="single" w:sz="12" w:space="0" w:color="000000"/>
              <w:right w:val="single" w:sz="8" w:space="0" w:color="000000"/>
            </w:tcBorders>
            <w:shd w:val="clear" w:color="auto" w:fill="C0C0C0"/>
          </w:tcPr>
          <w:p w:rsidR="007E506E" w:rsidRDefault="00145EE5">
            <w:pPr>
              <w:pStyle w:val="TableParagraph"/>
              <w:spacing w:before="2" w:line="166" w:lineRule="exact"/>
              <w:ind w:left="23" w:right="-29"/>
              <w:jc w:val="center"/>
              <w:rPr>
                <w:sz w:val="14"/>
              </w:rPr>
            </w:pPr>
            <w:r>
              <w:rPr>
                <w:sz w:val="14"/>
              </w:rPr>
              <w:t>I:</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E506E" w:rsidRDefault="00145EE5">
            <w:pPr>
              <w:pStyle w:val="TableParagraph"/>
              <w:spacing w:line="163" w:lineRule="exact"/>
              <w:ind w:left="14" w:right="-15"/>
              <w:jc w:val="center"/>
              <w:rPr>
                <w:sz w:val="14"/>
              </w:rPr>
            </w:pPr>
            <w:r>
              <w:rPr>
                <w:sz w:val="14"/>
              </w:rPr>
              <w:t>1</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E506E" w:rsidRDefault="00145EE5">
            <w:pPr>
              <w:pStyle w:val="TableParagraph"/>
              <w:spacing w:line="163" w:lineRule="exact"/>
              <w:ind w:left="15" w:right="-15"/>
              <w:jc w:val="center"/>
              <w:rPr>
                <w:sz w:val="14"/>
              </w:rPr>
            </w:pPr>
            <w:r>
              <w:rPr>
                <w:sz w:val="14"/>
              </w:rPr>
              <w:t>3</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71"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71"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8" w:type="dxa"/>
            <w:tcBorders>
              <w:top w:val="single" w:sz="12" w:space="0" w:color="000000"/>
              <w:left w:val="single" w:sz="12" w:space="0" w:color="000000"/>
              <w:bottom w:val="single" w:sz="12" w:space="0" w:color="000000"/>
              <w:right w:val="single" w:sz="8" w:space="0" w:color="000000"/>
            </w:tcBorders>
            <w:shd w:val="clear" w:color="auto" w:fill="C0C0C0"/>
          </w:tcPr>
          <w:p w:rsidR="007E506E" w:rsidRDefault="00145EE5">
            <w:pPr>
              <w:pStyle w:val="TableParagraph"/>
              <w:spacing w:line="163" w:lineRule="exact"/>
              <w:ind w:right="6"/>
              <w:jc w:val="right"/>
              <w:rPr>
                <w:sz w:val="14"/>
              </w:rPr>
            </w:pPr>
            <w:r>
              <w:rPr>
                <w:sz w:val="14"/>
              </w:rPr>
              <w:t>9</w:t>
            </w:r>
          </w:p>
        </w:tc>
        <w:tc>
          <w:tcPr>
            <w:tcW w:w="9622" w:type="dxa"/>
            <w:vMerge/>
            <w:tcBorders>
              <w:top w:val="nil"/>
              <w:left w:val="single" w:sz="8" w:space="0" w:color="000000"/>
              <w:bottom w:val="single" w:sz="12"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125" w:type="dxa"/>
            <w:vMerge/>
            <w:tcBorders>
              <w:top w:val="nil"/>
              <w:left w:val="single" w:sz="2" w:space="0" w:color="000000"/>
              <w:bottom w:val="single" w:sz="12" w:space="0" w:color="000000"/>
              <w:right w:val="nil"/>
            </w:tcBorders>
            <w:shd w:val="clear" w:color="auto" w:fill="C0C0C0"/>
          </w:tcPr>
          <w:p w:rsidR="007E506E" w:rsidRDefault="007E506E">
            <w:pPr>
              <w:rPr>
                <w:sz w:val="2"/>
                <w:szCs w:val="2"/>
              </w:rPr>
            </w:pP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457"/>
              <w:rPr>
                <w:sz w:val="16"/>
              </w:rPr>
            </w:pPr>
            <w:r>
              <w:rPr>
                <w:sz w:val="16"/>
              </w:rPr>
              <w:t>322</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Rashodi za materijal i energiju</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6"/>
              <w:jc w:val="right"/>
              <w:rPr>
                <w:sz w:val="16"/>
              </w:rPr>
            </w:pPr>
            <w:r>
              <w:rPr>
                <w:sz w:val="16"/>
              </w:rPr>
              <w:t>100.000,00</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0"/>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14"/>
              <w:jc w:val="right"/>
              <w:rPr>
                <w:sz w:val="16"/>
              </w:rPr>
            </w:pPr>
            <w:r>
              <w:rPr>
                <w:sz w:val="16"/>
              </w:rPr>
              <w:t>0,00%</w:t>
            </w:r>
          </w:p>
        </w:tc>
      </w:tr>
      <w:tr w:rsidR="007E506E">
        <w:trPr>
          <w:trHeight w:val="258"/>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3224</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Materijal i dijelovi za tekuće i investicijsko održavanje</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0"/>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61"/>
        </w:trPr>
        <w:tc>
          <w:tcPr>
            <w:tcW w:w="736" w:type="dxa"/>
            <w:gridSpan w:val="6"/>
            <w:tcBorders>
              <w:top w:val="single" w:sz="12" w:space="0" w:color="000000"/>
              <w:left w:val="nil"/>
              <w:bottom w:val="single" w:sz="8" w:space="0" w:color="000000"/>
              <w:right w:val="single" w:sz="2" w:space="0" w:color="000000"/>
            </w:tcBorders>
          </w:tcPr>
          <w:p w:rsidR="007E506E" w:rsidRDefault="00145EE5">
            <w:pPr>
              <w:pStyle w:val="TableParagraph"/>
              <w:spacing w:before="5"/>
              <w:ind w:left="457"/>
              <w:rPr>
                <w:sz w:val="16"/>
              </w:rPr>
            </w:pPr>
            <w:r>
              <w:rPr>
                <w:sz w:val="16"/>
              </w:rPr>
              <w:t>323</w:t>
            </w:r>
          </w:p>
        </w:tc>
        <w:tc>
          <w:tcPr>
            <w:tcW w:w="402" w:type="dxa"/>
            <w:gridSpan w:val="3"/>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left="130"/>
              <w:rPr>
                <w:sz w:val="16"/>
              </w:rPr>
            </w:pPr>
            <w:r>
              <w:rPr>
                <w:sz w:val="16"/>
              </w:rPr>
              <w:t>Rashodi za usluge</w:t>
            </w:r>
          </w:p>
        </w:tc>
        <w:tc>
          <w:tcPr>
            <w:tcW w:w="1833"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right="87"/>
              <w:jc w:val="right"/>
              <w:rPr>
                <w:sz w:val="16"/>
              </w:rPr>
            </w:pPr>
            <w:r>
              <w:rPr>
                <w:sz w:val="16"/>
              </w:rPr>
              <w:t>2.969.297,29</w:t>
            </w:r>
          </w:p>
        </w:tc>
        <w:tc>
          <w:tcPr>
            <w:tcW w:w="1833"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right="82"/>
              <w:jc w:val="right"/>
              <w:rPr>
                <w:sz w:val="16"/>
              </w:rPr>
            </w:pPr>
            <w:r>
              <w:rPr>
                <w:sz w:val="16"/>
              </w:rPr>
              <w:t>2.961.955,35</w:t>
            </w:r>
          </w:p>
        </w:tc>
        <w:tc>
          <w:tcPr>
            <w:tcW w:w="1125" w:type="dxa"/>
            <w:tcBorders>
              <w:top w:val="single" w:sz="12" w:space="0" w:color="000000"/>
              <w:left w:val="single" w:sz="2" w:space="0" w:color="000000"/>
              <w:bottom w:val="single" w:sz="8" w:space="0" w:color="000000"/>
              <w:right w:val="nil"/>
            </w:tcBorders>
          </w:tcPr>
          <w:p w:rsidR="007E506E" w:rsidRDefault="00145EE5">
            <w:pPr>
              <w:pStyle w:val="TableParagraph"/>
              <w:spacing w:before="5"/>
              <w:ind w:right="14"/>
              <w:jc w:val="right"/>
              <w:rPr>
                <w:sz w:val="16"/>
              </w:rPr>
            </w:pPr>
            <w:r>
              <w:rPr>
                <w:sz w:val="16"/>
              </w:rPr>
              <w:t>99,75%</w:t>
            </w:r>
          </w:p>
        </w:tc>
      </w:tr>
      <w:tr w:rsidR="007E506E">
        <w:trPr>
          <w:trHeight w:val="265"/>
        </w:trPr>
        <w:tc>
          <w:tcPr>
            <w:tcW w:w="736"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9"/>
              <w:ind w:left="368"/>
              <w:rPr>
                <w:sz w:val="16"/>
              </w:rPr>
            </w:pPr>
            <w:r>
              <w:rPr>
                <w:sz w:val="16"/>
              </w:rPr>
              <w:t>3232</w:t>
            </w:r>
          </w:p>
        </w:tc>
        <w:tc>
          <w:tcPr>
            <w:tcW w:w="402"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9"/>
              <w:ind w:left="130"/>
              <w:rPr>
                <w:sz w:val="16"/>
              </w:rPr>
            </w:pPr>
            <w:r>
              <w:rPr>
                <w:sz w:val="16"/>
              </w:rPr>
              <w:t>Usluge tekućeg i investicijskog održavanja</w:t>
            </w:r>
          </w:p>
        </w:tc>
        <w:tc>
          <w:tcPr>
            <w:tcW w:w="1833"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9"/>
              <w:ind w:right="82"/>
              <w:jc w:val="right"/>
              <w:rPr>
                <w:sz w:val="16"/>
              </w:rPr>
            </w:pPr>
            <w:r>
              <w:rPr>
                <w:sz w:val="16"/>
              </w:rPr>
              <w:t>2.961.955,35</w:t>
            </w:r>
          </w:p>
        </w:tc>
        <w:tc>
          <w:tcPr>
            <w:tcW w:w="1125"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06"/>
        </w:trPr>
        <w:tc>
          <w:tcPr>
            <w:tcW w:w="1138" w:type="dxa"/>
            <w:gridSpan w:val="9"/>
            <w:tcBorders>
              <w:top w:val="single" w:sz="8" w:space="0" w:color="000000"/>
              <w:left w:val="nil"/>
              <w:bottom w:val="single" w:sz="12" w:space="0" w:color="000000"/>
              <w:right w:val="single" w:sz="2" w:space="0" w:color="000000"/>
            </w:tcBorders>
            <w:shd w:val="clear" w:color="auto" w:fill="C0C0C0"/>
          </w:tcPr>
          <w:p w:rsidR="007E506E" w:rsidRDefault="00145EE5">
            <w:pPr>
              <w:pStyle w:val="TableParagraph"/>
              <w:spacing w:before="9" w:line="177" w:lineRule="exact"/>
              <w:ind w:left="23"/>
              <w:rPr>
                <w:b/>
                <w:sz w:val="16"/>
              </w:rPr>
            </w:pPr>
            <w:r>
              <w:rPr>
                <w:b/>
                <w:sz w:val="16"/>
              </w:rPr>
              <w:t>Akt. A401312</w:t>
            </w:r>
          </w:p>
        </w:tc>
        <w:tc>
          <w:tcPr>
            <w:tcW w:w="9622" w:type="dxa"/>
            <w:vMerge w:val="restart"/>
            <w:tcBorders>
              <w:top w:val="single" w:sz="8" w:space="0" w:color="000000"/>
              <w:left w:val="single" w:sz="8" w:space="0" w:color="000000"/>
              <w:bottom w:val="single" w:sz="8" w:space="0" w:color="000000"/>
              <w:right w:val="single" w:sz="2" w:space="0" w:color="000000"/>
            </w:tcBorders>
            <w:shd w:val="clear" w:color="auto" w:fill="C0C0C0"/>
          </w:tcPr>
          <w:p w:rsidR="007E506E" w:rsidRDefault="00145EE5">
            <w:pPr>
              <w:pStyle w:val="TableParagraph"/>
              <w:spacing w:before="9"/>
              <w:ind w:left="71"/>
              <w:rPr>
                <w:b/>
                <w:sz w:val="16"/>
              </w:rPr>
            </w:pPr>
            <w:r>
              <w:rPr>
                <w:b/>
                <w:sz w:val="16"/>
              </w:rPr>
              <w:t>ODRŽAVANJE JAVNIH POVRŠINA</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7E506E" w:rsidRDefault="00145EE5">
            <w:pPr>
              <w:pStyle w:val="TableParagraph"/>
              <w:spacing w:before="9"/>
              <w:ind w:left="663"/>
              <w:rPr>
                <w:b/>
                <w:sz w:val="16"/>
              </w:rPr>
            </w:pPr>
            <w:r>
              <w:rPr>
                <w:b/>
                <w:sz w:val="16"/>
              </w:rPr>
              <w:t>1.490.257,11</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7E506E" w:rsidRDefault="00145EE5">
            <w:pPr>
              <w:pStyle w:val="TableParagraph"/>
              <w:spacing w:before="9"/>
              <w:ind w:left="668"/>
              <w:rPr>
                <w:b/>
                <w:sz w:val="16"/>
              </w:rPr>
            </w:pPr>
            <w:r>
              <w:rPr>
                <w:b/>
                <w:sz w:val="16"/>
              </w:rPr>
              <w:t>1.443.244,56</w:t>
            </w:r>
          </w:p>
        </w:tc>
        <w:tc>
          <w:tcPr>
            <w:tcW w:w="1125" w:type="dxa"/>
            <w:vMerge w:val="restart"/>
            <w:tcBorders>
              <w:top w:val="single" w:sz="8" w:space="0" w:color="000000"/>
              <w:left w:val="single" w:sz="2" w:space="0" w:color="000000"/>
              <w:bottom w:val="single" w:sz="8" w:space="0" w:color="000000"/>
              <w:right w:val="nil"/>
            </w:tcBorders>
            <w:shd w:val="clear" w:color="auto" w:fill="C0C0C0"/>
          </w:tcPr>
          <w:p w:rsidR="007E506E" w:rsidRDefault="00145EE5">
            <w:pPr>
              <w:pStyle w:val="TableParagraph"/>
              <w:spacing w:before="9"/>
              <w:ind w:left="451"/>
              <w:rPr>
                <w:b/>
                <w:sz w:val="16"/>
              </w:rPr>
            </w:pPr>
            <w:r>
              <w:rPr>
                <w:b/>
                <w:sz w:val="16"/>
              </w:rPr>
              <w:t>96,85%</w:t>
            </w:r>
          </w:p>
        </w:tc>
      </w:tr>
      <w:tr w:rsidR="007E506E">
        <w:trPr>
          <w:trHeight w:val="187"/>
        </w:trPr>
        <w:tc>
          <w:tcPr>
            <w:tcW w:w="114" w:type="dxa"/>
            <w:tcBorders>
              <w:top w:val="nil"/>
              <w:left w:val="nil"/>
              <w:bottom w:val="single" w:sz="8" w:space="0" w:color="000000"/>
              <w:right w:val="single" w:sz="8" w:space="0" w:color="000000"/>
            </w:tcBorders>
            <w:shd w:val="clear" w:color="auto" w:fill="C0C0C0"/>
          </w:tcPr>
          <w:p w:rsidR="007E506E" w:rsidRDefault="00145EE5">
            <w:pPr>
              <w:pStyle w:val="TableParagraph"/>
              <w:spacing w:before="2" w:line="166" w:lineRule="exact"/>
              <w:ind w:left="23" w:right="-29"/>
              <w:jc w:val="center"/>
              <w:rPr>
                <w:sz w:val="14"/>
              </w:rPr>
            </w:pPr>
            <w:r>
              <w:rPr>
                <w:sz w:val="14"/>
              </w:rPr>
              <w:t>I:</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E506E" w:rsidRDefault="00145EE5">
            <w:pPr>
              <w:pStyle w:val="TableParagraph"/>
              <w:spacing w:line="163" w:lineRule="exact"/>
              <w:ind w:left="14" w:right="-15"/>
              <w:jc w:val="center"/>
              <w:rPr>
                <w:sz w:val="14"/>
              </w:rPr>
            </w:pPr>
            <w:r>
              <w:rPr>
                <w:sz w:val="14"/>
              </w:rPr>
              <w:t>1</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E506E" w:rsidRDefault="00145EE5">
            <w:pPr>
              <w:pStyle w:val="TableParagraph"/>
              <w:spacing w:line="163" w:lineRule="exact"/>
              <w:ind w:left="15" w:right="-15"/>
              <w:jc w:val="center"/>
              <w:rPr>
                <w:sz w:val="14"/>
              </w:rPr>
            </w:pPr>
            <w:r>
              <w:rPr>
                <w:sz w:val="14"/>
              </w:rPr>
              <w:t>3</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145EE5">
            <w:pPr>
              <w:pStyle w:val="TableParagraph"/>
              <w:spacing w:line="163" w:lineRule="exact"/>
              <w:ind w:left="10" w:right="-15"/>
              <w:rPr>
                <w:sz w:val="14"/>
              </w:rPr>
            </w:pPr>
            <w:r>
              <w:rPr>
                <w:sz w:val="14"/>
              </w:rPr>
              <w:t>4</w:t>
            </w:r>
          </w:p>
        </w:tc>
        <w:tc>
          <w:tcPr>
            <w:tcW w:w="171"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71"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8" w:type="dxa"/>
            <w:tcBorders>
              <w:top w:val="single" w:sz="12" w:space="0" w:color="000000"/>
              <w:left w:val="single" w:sz="12" w:space="0" w:color="000000"/>
              <w:bottom w:val="single" w:sz="12" w:space="0" w:color="000000"/>
              <w:right w:val="single" w:sz="8" w:space="0" w:color="000000"/>
            </w:tcBorders>
            <w:shd w:val="clear" w:color="auto" w:fill="C0C0C0"/>
          </w:tcPr>
          <w:p w:rsidR="007E506E" w:rsidRDefault="00145EE5">
            <w:pPr>
              <w:pStyle w:val="TableParagraph"/>
              <w:spacing w:line="163" w:lineRule="exact"/>
              <w:ind w:right="6"/>
              <w:jc w:val="right"/>
              <w:rPr>
                <w:sz w:val="14"/>
              </w:rPr>
            </w:pPr>
            <w:r>
              <w:rPr>
                <w:sz w:val="14"/>
              </w:rPr>
              <w:t>9</w:t>
            </w:r>
          </w:p>
        </w:tc>
        <w:tc>
          <w:tcPr>
            <w:tcW w:w="9622" w:type="dxa"/>
            <w:vMerge/>
            <w:tcBorders>
              <w:top w:val="nil"/>
              <w:left w:val="single" w:sz="8" w:space="0" w:color="000000"/>
              <w:bottom w:val="single" w:sz="8"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rsidR="007E506E" w:rsidRDefault="007E506E">
            <w:pPr>
              <w:rPr>
                <w:sz w:val="2"/>
                <w:szCs w:val="2"/>
              </w:rPr>
            </w:pPr>
          </w:p>
        </w:tc>
        <w:tc>
          <w:tcPr>
            <w:tcW w:w="1125" w:type="dxa"/>
            <w:vMerge/>
            <w:tcBorders>
              <w:top w:val="nil"/>
              <w:left w:val="single" w:sz="2" w:space="0" w:color="000000"/>
              <w:bottom w:val="single" w:sz="8" w:space="0" w:color="000000"/>
              <w:right w:val="nil"/>
            </w:tcBorders>
            <w:shd w:val="clear" w:color="auto" w:fill="C0C0C0"/>
          </w:tcPr>
          <w:p w:rsidR="007E506E" w:rsidRDefault="007E506E">
            <w:pPr>
              <w:rPr>
                <w:sz w:val="2"/>
                <w:szCs w:val="2"/>
              </w:rPr>
            </w:pPr>
          </w:p>
        </w:tc>
      </w:tr>
      <w:tr w:rsidR="007E506E">
        <w:trPr>
          <w:trHeight w:val="263"/>
        </w:trPr>
        <w:tc>
          <w:tcPr>
            <w:tcW w:w="736" w:type="dxa"/>
            <w:gridSpan w:val="6"/>
            <w:tcBorders>
              <w:top w:val="single" w:sz="12" w:space="0" w:color="000000"/>
              <w:left w:val="nil"/>
              <w:bottom w:val="single" w:sz="8" w:space="0" w:color="000000"/>
              <w:right w:val="single" w:sz="2" w:space="0" w:color="000000"/>
            </w:tcBorders>
          </w:tcPr>
          <w:p w:rsidR="007E506E" w:rsidRDefault="00145EE5">
            <w:pPr>
              <w:pStyle w:val="TableParagraph"/>
              <w:spacing w:before="5"/>
              <w:ind w:left="457"/>
              <w:rPr>
                <w:sz w:val="16"/>
              </w:rPr>
            </w:pPr>
            <w:r>
              <w:rPr>
                <w:sz w:val="16"/>
              </w:rPr>
              <w:t>311</w:t>
            </w:r>
          </w:p>
        </w:tc>
        <w:tc>
          <w:tcPr>
            <w:tcW w:w="402" w:type="dxa"/>
            <w:gridSpan w:val="3"/>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5"/>
              <w:ind w:left="130"/>
              <w:rPr>
                <w:sz w:val="16"/>
              </w:rPr>
            </w:pPr>
            <w:r>
              <w:rPr>
                <w:sz w:val="16"/>
              </w:rPr>
              <w:t>Plaće</w:t>
            </w: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5"/>
              <w:ind w:right="86"/>
              <w:jc w:val="right"/>
              <w:rPr>
                <w:sz w:val="16"/>
              </w:rPr>
            </w:pPr>
            <w:r>
              <w:rPr>
                <w:sz w:val="16"/>
              </w:rPr>
              <w:t>129.882,79</w:t>
            </w: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5"/>
              <w:ind w:right="80"/>
              <w:jc w:val="right"/>
              <w:rPr>
                <w:sz w:val="16"/>
              </w:rPr>
            </w:pPr>
            <w:r>
              <w:rPr>
                <w:sz w:val="16"/>
              </w:rPr>
              <w:t>101.357,02</w:t>
            </w:r>
          </w:p>
        </w:tc>
        <w:tc>
          <w:tcPr>
            <w:tcW w:w="1125" w:type="dxa"/>
            <w:tcBorders>
              <w:top w:val="single" w:sz="8" w:space="0" w:color="000000"/>
              <w:left w:val="single" w:sz="2" w:space="0" w:color="000000"/>
              <w:bottom w:val="single" w:sz="8" w:space="0" w:color="000000"/>
              <w:right w:val="nil"/>
            </w:tcBorders>
          </w:tcPr>
          <w:p w:rsidR="007E506E" w:rsidRDefault="00145EE5">
            <w:pPr>
              <w:pStyle w:val="TableParagraph"/>
              <w:spacing w:before="5"/>
              <w:ind w:right="16"/>
              <w:jc w:val="right"/>
              <w:rPr>
                <w:sz w:val="16"/>
              </w:rPr>
            </w:pPr>
            <w:r>
              <w:rPr>
                <w:sz w:val="16"/>
              </w:rPr>
              <w:t>78,04%</w:t>
            </w:r>
          </w:p>
        </w:tc>
      </w:tr>
      <w:tr w:rsidR="007E506E">
        <w:trPr>
          <w:trHeight w:val="261"/>
        </w:trPr>
        <w:tc>
          <w:tcPr>
            <w:tcW w:w="736" w:type="dxa"/>
            <w:gridSpan w:val="6"/>
            <w:tcBorders>
              <w:top w:val="single" w:sz="8" w:space="0" w:color="000000"/>
              <w:left w:val="nil"/>
              <w:bottom w:val="single" w:sz="12" w:space="0" w:color="000000"/>
              <w:right w:val="single" w:sz="2" w:space="0" w:color="000000"/>
            </w:tcBorders>
          </w:tcPr>
          <w:p w:rsidR="007E506E" w:rsidRDefault="00145EE5">
            <w:pPr>
              <w:pStyle w:val="TableParagraph"/>
              <w:spacing w:before="10"/>
              <w:ind w:left="368"/>
              <w:rPr>
                <w:sz w:val="16"/>
              </w:rPr>
            </w:pPr>
            <w:r>
              <w:rPr>
                <w:sz w:val="16"/>
              </w:rPr>
              <w:t>3111</w:t>
            </w:r>
          </w:p>
        </w:tc>
        <w:tc>
          <w:tcPr>
            <w:tcW w:w="402" w:type="dxa"/>
            <w:gridSpan w:val="3"/>
            <w:tcBorders>
              <w:top w:val="single" w:sz="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left="130"/>
              <w:rPr>
                <w:sz w:val="16"/>
              </w:rPr>
            </w:pPr>
            <w:r>
              <w:rPr>
                <w:sz w:val="16"/>
              </w:rPr>
              <w:t>Plaće za redovan rad</w:t>
            </w:r>
          </w:p>
        </w:tc>
        <w:tc>
          <w:tcPr>
            <w:tcW w:w="1833" w:type="dxa"/>
            <w:tcBorders>
              <w:top w:val="single" w:sz="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right="80"/>
              <w:jc w:val="right"/>
              <w:rPr>
                <w:sz w:val="16"/>
              </w:rPr>
            </w:pPr>
            <w:r>
              <w:rPr>
                <w:sz w:val="16"/>
              </w:rPr>
              <w:t>101.357,02</w:t>
            </w:r>
          </w:p>
        </w:tc>
        <w:tc>
          <w:tcPr>
            <w:tcW w:w="1125" w:type="dxa"/>
            <w:tcBorders>
              <w:top w:val="single" w:sz="8"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6"/>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457"/>
              <w:rPr>
                <w:sz w:val="16"/>
              </w:rPr>
            </w:pPr>
            <w:r>
              <w:rPr>
                <w:sz w:val="16"/>
              </w:rPr>
              <w:t>313</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Doprinosi na plaće</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6"/>
              <w:jc w:val="right"/>
              <w:rPr>
                <w:sz w:val="16"/>
              </w:rPr>
            </w:pPr>
            <w:r>
              <w:rPr>
                <w:sz w:val="16"/>
              </w:rPr>
              <w:t>23.559,28</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1"/>
              <w:jc w:val="right"/>
              <w:rPr>
                <w:sz w:val="16"/>
              </w:rPr>
            </w:pPr>
            <w:r>
              <w:rPr>
                <w:sz w:val="16"/>
              </w:rPr>
              <w:t>15.952,40</w:t>
            </w:r>
          </w:p>
        </w:tc>
        <w:tc>
          <w:tcPr>
            <w:tcW w:w="1125"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16"/>
              <w:jc w:val="right"/>
              <w:rPr>
                <w:sz w:val="16"/>
              </w:rPr>
            </w:pPr>
            <w:r>
              <w:rPr>
                <w:sz w:val="16"/>
              </w:rPr>
              <w:t>67,71%</w:t>
            </w: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3132</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Doprinosi za zdravstveno osiguranje</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1"/>
              <w:jc w:val="right"/>
              <w:rPr>
                <w:sz w:val="16"/>
              </w:rPr>
            </w:pPr>
            <w:r>
              <w:rPr>
                <w:sz w:val="16"/>
              </w:rPr>
              <w:t>15.952,40</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457"/>
              <w:rPr>
                <w:sz w:val="16"/>
              </w:rPr>
            </w:pPr>
            <w:r>
              <w:rPr>
                <w:sz w:val="16"/>
              </w:rPr>
              <w:t>321</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Naknade troškova zaposlenima</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6"/>
              <w:jc w:val="right"/>
              <w:rPr>
                <w:sz w:val="16"/>
              </w:rPr>
            </w:pPr>
            <w:r>
              <w:rPr>
                <w:sz w:val="16"/>
              </w:rPr>
              <w:t>16.815,04</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0"/>
              <w:jc w:val="right"/>
              <w:rPr>
                <w:sz w:val="16"/>
              </w:rPr>
            </w:pPr>
            <w:r>
              <w:rPr>
                <w:sz w:val="16"/>
              </w:rPr>
              <w:t>9.056,02</w:t>
            </w:r>
          </w:p>
        </w:tc>
        <w:tc>
          <w:tcPr>
            <w:tcW w:w="1125"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16"/>
              <w:jc w:val="right"/>
              <w:rPr>
                <w:sz w:val="16"/>
              </w:rPr>
            </w:pPr>
            <w:r>
              <w:rPr>
                <w:sz w:val="16"/>
              </w:rPr>
              <w:t>53,86%</w:t>
            </w: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3212</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Naknade za prijevoz, za rad na terenu i odvojeni život</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0"/>
              <w:jc w:val="right"/>
              <w:rPr>
                <w:sz w:val="16"/>
              </w:rPr>
            </w:pPr>
            <w:r>
              <w:rPr>
                <w:sz w:val="16"/>
              </w:rPr>
              <w:t>9.056,02</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8"/>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457"/>
              <w:rPr>
                <w:sz w:val="16"/>
              </w:rPr>
            </w:pPr>
            <w:r>
              <w:rPr>
                <w:sz w:val="16"/>
              </w:rPr>
              <w:t>323</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Rashodi za usluge</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7"/>
              <w:jc w:val="right"/>
              <w:rPr>
                <w:sz w:val="16"/>
              </w:rPr>
            </w:pPr>
            <w:r>
              <w:rPr>
                <w:sz w:val="16"/>
              </w:rPr>
              <w:t>1.300.000,00</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1"/>
              <w:jc w:val="right"/>
              <w:rPr>
                <w:sz w:val="16"/>
              </w:rPr>
            </w:pPr>
            <w:r>
              <w:rPr>
                <w:sz w:val="16"/>
              </w:rPr>
              <w:t>1.297.056,62</w:t>
            </w:r>
          </w:p>
        </w:tc>
        <w:tc>
          <w:tcPr>
            <w:tcW w:w="1125"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16"/>
              <w:jc w:val="right"/>
              <w:rPr>
                <w:sz w:val="16"/>
              </w:rPr>
            </w:pPr>
            <w:r>
              <w:rPr>
                <w:sz w:val="16"/>
              </w:rPr>
              <w:t>99,77%</w:t>
            </w:r>
          </w:p>
        </w:tc>
      </w:tr>
      <w:tr w:rsidR="007E506E">
        <w:trPr>
          <w:trHeight w:val="276"/>
        </w:trPr>
        <w:tc>
          <w:tcPr>
            <w:tcW w:w="736" w:type="dxa"/>
            <w:gridSpan w:val="6"/>
            <w:tcBorders>
              <w:top w:val="single" w:sz="12" w:space="0" w:color="000000"/>
              <w:left w:val="nil"/>
              <w:bottom w:val="nil"/>
              <w:right w:val="single" w:sz="2" w:space="0" w:color="000000"/>
            </w:tcBorders>
          </w:tcPr>
          <w:p w:rsidR="007E506E" w:rsidRDefault="00145EE5">
            <w:pPr>
              <w:pStyle w:val="TableParagraph"/>
              <w:spacing w:before="5"/>
              <w:ind w:left="368"/>
              <w:rPr>
                <w:sz w:val="16"/>
              </w:rPr>
            </w:pPr>
            <w:r>
              <w:rPr>
                <w:sz w:val="16"/>
              </w:rPr>
              <w:t>3232</w:t>
            </w:r>
          </w:p>
        </w:tc>
        <w:tc>
          <w:tcPr>
            <w:tcW w:w="402" w:type="dxa"/>
            <w:gridSpan w:val="3"/>
            <w:tcBorders>
              <w:top w:val="single" w:sz="12" w:space="0" w:color="000000"/>
              <w:left w:val="single" w:sz="2" w:space="0" w:color="000000"/>
              <w:bottom w:val="nil"/>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nil"/>
              <w:right w:val="single" w:sz="2" w:space="0" w:color="000000"/>
            </w:tcBorders>
          </w:tcPr>
          <w:p w:rsidR="007E506E" w:rsidRDefault="00145EE5">
            <w:pPr>
              <w:pStyle w:val="TableParagraph"/>
              <w:spacing w:before="5"/>
              <w:ind w:left="130"/>
              <w:rPr>
                <w:sz w:val="16"/>
              </w:rPr>
            </w:pPr>
            <w:r>
              <w:rPr>
                <w:sz w:val="16"/>
              </w:rPr>
              <w:t>Usluge tekućeg i investicijskog održavanja</w:t>
            </w:r>
          </w:p>
        </w:tc>
        <w:tc>
          <w:tcPr>
            <w:tcW w:w="1833" w:type="dxa"/>
            <w:tcBorders>
              <w:top w:val="single" w:sz="12" w:space="0" w:color="000000"/>
              <w:left w:val="single" w:sz="2" w:space="0" w:color="000000"/>
              <w:bottom w:val="nil"/>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nil"/>
              <w:right w:val="single" w:sz="2" w:space="0" w:color="000000"/>
            </w:tcBorders>
          </w:tcPr>
          <w:p w:rsidR="007E506E" w:rsidRDefault="00145EE5">
            <w:pPr>
              <w:pStyle w:val="TableParagraph"/>
              <w:spacing w:before="5"/>
              <w:ind w:right="82"/>
              <w:jc w:val="right"/>
              <w:rPr>
                <w:sz w:val="16"/>
              </w:rPr>
            </w:pPr>
            <w:r>
              <w:rPr>
                <w:sz w:val="16"/>
              </w:rPr>
              <w:t>1.297.056,62</w:t>
            </w:r>
          </w:p>
        </w:tc>
        <w:tc>
          <w:tcPr>
            <w:tcW w:w="1125" w:type="dxa"/>
            <w:tcBorders>
              <w:top w:val="single" w:sz="12" w:space="0" w:color="000000"/>
              <w:left w:val="single" w:sz="2" w:space="0" w:color="000000"/>
              <w:bottom w:val="nil"/>
              <w:right w:val="nil"/>
            </w:tcBorders>
          </w:tcPr>
          <w:p w:rsidR="007E506E" w:rsidRDefault="007E506E">
            <w:pPr>
              <w:pStyle w:val="TableParagraph"/>
              <w:rPr>
                <w:rFonts w:ascii="Times New Roman"/>
                <w:sz w:val="16"/>
              </w:rPr>
            </w:pPr>
          </w:p>
        </w:tc>
      </w:tr>
    </w:tbl>
    <w:p w:rsidR="007E506E" w:rsidRDefault="007E506E">
      <w:pPr>
        <w:rPr>
          <w:rFonts w:ascii="Times New Roman"/>
          <w:sz w:val="16"/>
        </w:rPr>
        <w:sectPr w:rsidR="007E506E">
          <w:pgSz w:w="16840" w:h="11910" w:orient="landscape"/>
          <w:pgMar w:top="1100" w:right="237" w:bottom="920" w:left="720" w:header="0" w:footer="739" w:gutter="0"/>
          <w:cols w:space="720"/>
        </w:sectPr>
      </w:pPr>
    </w:p>
    <w:p w:rsidR="007E506E" w:rsidRDefault="007E506E">
      <w:pPr>
        <w:pStyle w:val="Tijeloteksta"/>
        <w:spacing w:before="4"/>
        <w:rPr>
          <w:rFonts w:ascii="Tahoma"/>
          <w:sz w:val="2"/>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4"/>
        <w:gridCol w:w="113"/>
        <w:gridCol w:w="112"/>
        <w:gridCol w:w="113"/>
        <w:gridCol w:w="113"/>
        <w:gridCol w:w="170"/>
        <w:gridCol w:w="171"/>
        <w:gridCol w:w="113"/>
        <w:gridCol w:w="118"/>
        <w:gridCol w:w="9622"/>
        <w:gridCol w:w="1833"/>
        <w:gridCol w:w="1833"/>
        <w:gridCol w:w="1125"/>
      </w:tblGrid>
      <w:tr w:rsidR="007E506E">
        <w:trPr>
          <w:trHeight w:val="829"/>
        </w:trPr>
        <w:tc>
          <w:tcPr>
            <w:tcW w:w="15550" w:type="dxa"/>
            <w:gridSpan w:val="13"/>
            <w:tcBorders>
              <w:left w:val="nil"/>
              <w:bottom w:val="single" w:sz="8" w:space="0" w:color="000000"/>
              <w:right w:val="nil"/>
            </w:tcBorders>
            <w:shd w:val="clear" w:color="auto" w:fill="C0C0C0"/>
          </w:tcPr>
          <w:p w:rsidR="007E506E" w:rsidRDefault="00145EE5">
            <w:pPr>
              <w:pStyle w:val="TableParagraph"/>
              <w:spacing w:before="66"/>
              <w:ind w:left="2124" w:right="2141"/>
              <w:jc w:val="center"/>
              <w:rPr>
                <w:rFonts w:ascii="Times New Roman" w:hAnsi="Times New Roman"/>
                <w:b/>
                <w:sz w:val="28"/>
              </w:rPr>
            </w:pPr>
            <w:r>
              <w:rPr>
                <w:rFonts w:ascii="Times New Roman" w:hAnsi="Times New Roman"/>
                <w:b/>
                <w:sz w:val="28"/>
              </w:rPr>
              <w:t xml:space="preserve">GODIŠNJI IZVJEŠTAJ O IZVRŠENJU PRORAČUNA GRADA OZLJA </w:t>
            </w:r>
            <w:r>
              <w:rPr>
                <w:rFonts w:ascii="Times New Roman" w:hAnsi="Times New Roman"/>
                <w:b/>
                <w:spacing w:val="-3"/>
                <w:sz w:val="28"/>
              </w:rPr>
              <w:t xml:space="preserve">ZA </w:t>
            </w:r>
            <w:r>
              <w:rPr>
                <w:rFonts w:ascii="Times New Roman" w:hAnsi="Times New Roman"/>
                <w:b/>
                <w:sz w:val="28"/>
              </w:rPr>
              <w:t>2020.</w:t>
            </w:r>
            <w:r>
              <w:rPr>
                <w:rFonts w:ascii="Times New Roman" w:hAnsi="Times New Roman"/>
                <w:b/>
                <w:spacing w:val="-9"/>
                <w:sz w:val="28"/>
              </w:rPr>
              <w:t xml:space="preserve"> </w:t>
            </w:r>
            <w:r>
              <w:rPr>
                <w:rFonts w:ascii="Times New Roman" w:hAnsi="Times New Roman"/>
                <w:b/>
                <w:sz w:val="28"/>
              </w:rPr>
              <w:t>GODINU</w:t>
            </w:r>
          </w:p>
          <w:p w:rsidR="007E506E" w:rsidRDefault="00145EE5">
            <w:pPr>
              <w:pStyle w:val="TableParagraph"/>
              <w:spacing w:before="74"/>
              <w:ind w:left="2124" w:right="2126"/>
              <w:jc w:val="center"/>
              <w:rPr>
                <w:rFonts w:ascii="Times New Roman"/>
              </w:rPr>
            </w:pPr>
            <w:r>
              <w:rPr>
                <w:rFonts w:ascii="Times New Roman"/>
              </w:rPr>
              <w:t>TABLICA 11. POSEBNI</w:t>
            </w:r>
            <w:r>
              <w:rPr>
                <w:rFonts w:ascii="Times New Roman"/>
                <w:spacing w:val="-6"/>
              </w:rPr>
              <w:t xml:space="preserve"> </w:t>
            </w:r>
            <w:r>
              <w:rPr>
                <w:rFonts w:ascii="Times New Roman"/>
                <w:spacing w:val="-2"/>
              </w:rPr>
              <w:t>DIO</w:t>
            </w:r>
          </w:p>
        </w:tc>
      </w:tr>
      <w:tr w:rsidR="007E506E">
        <w:trPr>
          <w:trHeight w:val="841"/>
        </w:trPr>
        <w:tc>
          <w:tcPr>
            <w:tcW w:w="1137" w:type="dxa"/>
            <w:gridSpan w:val="9"/>
            <w:tcBorders>
              <w:top w:val="single" w:sz="8" w:space="0" w:color="000000"/>
              <w:left w:val="nil"/>
              <w:bottom w:val="single" w:sz="12" w:space="0" w:color="000000"/>
              <w:right w:val="single" w:sz="2" w:space="0" w:color="000000"/>
            </w:tcBorders>
            <w:shd w:val="clear" w:color="auto" w:fill="C0C0C0"/>
          </w:tcPr>
          <w:p w:rsidR="007E506E" w:rsidRDefault="00145EE5">
            <w:pPr>
              <w:pStyle w:val="TableParagraph"/>
              <w:spacing w:before="8"/>
              <w:ind w:left="251" w:right="229" w:hanging="1"/>
              <w:jc w:val="center"/>
              <w:rPr>
                <w:sz w:val="20"/>
              </w:rPr>
            </w:pPr>
            <w:r>
              <w:rPr>
                <w:sz w:val="20"/>
              </w:rPr>
              <w:t>Račun/ Pozicija</w:t>
            </w:r>
          </w:p>
          <w:p w:rsidR="007E506E" w:rsidRDefault="00145EE5">
            <w:pPr>
              <w:pStyle w:val="TableParagraph"/>
              <w:spacing w:before="83"/>
              <w:ind w:left="177"/>
              <w:jc w:val="center"/>
              <w:rPr>
                <w:sz w:val="18"/>
              </w:rPr>
            </w:pPr>
            <w:r>
              <w:rPr>
                <w:sz w:val="18"/>
              </w:rPr>
              <w:t>1</w:t>
            </w:r>
          </w:p>
        </w:tc>
        <w:tc>
          <w:tcPr>
            <w:tcW w:w="9622"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8"/>
              <w:ind w:left="4603" w:right="4571"/>
              <w:jc w:val="center"/>
              <w:rPr>
                <w:sz w:val="20"/>
              </w:rPr>
            </w:pPr>
            <w:r>
              <w:rPr>
                <w:sz w:val="20"/>
              </w:rPr>
              <w:t>Opis</w:t>
            </w:r>
          </w:p>
          <w:p w:rsidR="007E506E" w:rsidRDefault="007E506E">
            <w:pPr>
              <w:pStyle w:val="TableParagraph"/>
              <w:spacing w:before="11"/>
              <w:rPr>
                <w:sz w:val="26"/>
              </w:rPr>
            </w:pPr>
          </w:p>
          <w:p w:rsidR="007E506E" w:rsidRDefault="00145EE5">
            <w:pPr>
              <w:pStyle w:val="TableParagraph"/>
              <w:ind w:left="33"/>
              <w:jc w:val="center"/>
              <w:rPr>
                <w:sz w:val="18"/>
              </w:rPr>
            </w:pPr>
            <w:r>
              <w:rPr>
                <w:sz w:val="18"/>
              </w:rPr>
              <w:t>2</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163" w:right="243"/>
              <w:jc w:val="center"/>
              <w:rPr>
                <w:sz w:val="20"/>
              </w:rPr>
            </w:pPr>
            <w:r>
              <w:rPr>
                <w:sz w:val="20"/>
              </w:rPr>
              <w:t>Izvorni plan za 2020. godinu</w:t>
            </w:r>
          </w:p>
          <w:p w:rsidR="007E506E" w:rsidRDefault="00145EE5">
            <w:pPr>
              <w:pStyle w:val="TableParagraph"/>
              <w:spacing w:before="90"/>
              <w:ind w:right="16"/>
              <w:jc w:val="center"/>
              <w:rPr>
                <w:sz w:val="18"/>
              </w:rPr>
            </w:pPr>
            <w:r>
              <w:rPr>
                <w:sz w:val="18"/>
              </w:rPr>
              <w:t>3</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172" w:right="239"/>
              <w:jc w:val="center"/>
              <w:rPr>
                <w:sz w:val="20"/>
              </w:rPr>
            </w:pPr>
            <w:r>
              <w:rPr>
                <w:sz w:val="20"/>
              </w:rPr>
              <w:t>Izvršenje 2020. godine</w:t>
            </w:r>
          </w:p>
          <w:p w:rsidR="007E506E" w:rsidRDefault="00145EE5">
            <w:pPr>
              <w:pStyle w:val="TableParagraph"/>
              <w:spacing w:before="85"/>
              <w:ind w:right="6"/>
              <w:jc w:val="center"/>
              <w:rPr>
                <w:sz w:val="18"/>
              </w:rPr>
            </w:pPr>
            <w:r>
              <w:rPr>
                <w:sz w:val="18"/>
              </w:rPr>
              <w:t>4</w:t>
            </w:r>
          </w:p>
        </w:tc>
        <w:tc>
          <w:tcPr>
            <w:tcW w:w="1125" w:type="dxa"/>
            <w:tcBorders>
              <w:top w:val="single" w:sz="8" w:space="0" w:color="000000"/>
              <w:left w:val="single" w:sz="2" w:space="0" w:color="000000"/>
              <w:bottom w:val="single" w:sz="12" w:space="0" w:color="000000"/>
              <w:right w:val="nil"/>
            </w:tcBorders>
            <w:shd w:val="clear" w:color="auto" w:fill="C0C0C0"/>
          </w:tcPr>
          <w:p w:rsidR="007E506E" w:rsidRDefault="00145EE5">
            <w:pPr>
              <w:pStyle w:val="TableParagraph"/>
              <w:spacing w:before="15"/>
              <w:ind w:left="232" w:right="250"/>
              <w:jc w:val="center"/>
              <w:rPr>
                <w:sz w:val="20"/>
              </w:rPr>
            </w:pPr>
            <w:r>
              <w:rPr>
                <w:sz w:val="20"/>
              </w:rPr>
              <w:t>Indeks 4/3</w:t>
            </w:r>
          </w:p>
          <w:p w:rsidR="007E506E" w:rsidRDefault="00145EE5">
            <w:pPr>
              <w:pStyle w:val="TableParagraph"/>
              <w:spacing w:before="71"/>
              <w:ind w:right="19"/>
              <w:jc w:val="center"/>
              <w:rPr>
                <w:sz w:val="18"/>
              </w:rPr>
            </w:pPr>
            <w:r>
              <w:rPr>
                <w:sz w:val="18"/>
              </w:rPr>
              <w:t>5</w:t>
            </w:r>
          </w:p>
        </w:tc>
      </w:tr>
      <w:tr w:rsidR="007E506E">
        <w:trPr>
          <w:trHeight w:val="255"/>
        </w:trPr>
        <w:tc>
          <w:tcPr>
            <w:tcW w:w="735"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457"/>
              <w:rPr>
                <w:sz w:val="16"/>
              </w:rPr>
            </w:pPr>
            <w:r>
              <w:rPr>
                <w:sz w:val="16"/>
              </w:rPr>
              <w:t>422</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1"/>
              <w:rPr>
                <w:sz w:val="16"/>
              </w:rPr>
            </w:pPr>
            <w:r>
              <w:rPr>
                <w:sz w:val="16"/>
              </w:rPr>
              <w:t>Postrojenja i oprema</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5"/>
              <w:jc w:val="right"/>
              <w:rPr>
                <w:sz w:val="16"/>
              </w:rPr>
            </w:pPr>
            <w:r>
              <w:rPr>
                <w:sz w:val="16"/>
              </w:rPr>
              <w:t>20.000,00</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0"/>
              <w:jc w:val="right"/>
              <w:rPr>
                <w:sz w:val="16"/>
              </w:rPr>
            </w:pPr>
            <w:r>
              <w:rPr>
                <w:sz w:val="16"/>
              </w:rPr>
              <w:t>19.822,50</w:t>
            </w:r>
          </w:p>
        </w:tc>
        <w:tc>
          <w:tcPr>
            <w:tcW w:w="1125"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15"/>
              <w:jc w:val="right"/>
              <w:rPr>
                <w:sz w:val="16"/>
              </w:rPr>
            </w:pPr>
            <w:r>
              <w:rPr>
                <w:sz w:val="16"/>
              </w:rPr>
              <w:t>99,11%</w:t>
            </w:r>
          </w:p>
        </w:tc>
      </w:tr>
      <w:tr w:rsidR="007E506E">
        <w:trPr>
          <w:trHeight w:val="255"/>
        </w:trPr>
        <w:tc>
          <w:tcPr>
            <w:tcW w:w="735"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4227</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1"/>
              <w:rPr>
                <w:sz w:val="16"/>
              </w:rPr>
            </w:pPr>
            <w:r>
              <w:rPr>
                <w:sz w:val="16"/>
              </w:rPr>
              <w:t>Uređaji, strojevi i oprema za ostale namjene</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0"/>
              <w:jc w:val="right"/>
              <w:rPr>
                <w:sz w:val="16"/>
              </w:rPr>
            </w:pPr>
            <w:r>
              <w:rPr>
                <w:sz w:val="16"/>
              </w:rPr>
              <w:t>19.822,50</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01"/>
        </w:trPr>
        <w:tc>
          <w:tcPr>
            <w:tcW w:w="1137" w:type="dxa"/>
            <w:gridSpan w:val="9"/>
            <w:tcBorders>
              <w:top w:val="single" w:sz="12" w:space="0" w:color="000000"/>
              <w:left w:val="nil"/>
              <w:bottom w:val="single" w:sz="8" w:space="0" w:color="000000"/>
              <w:right w:val="single" w:sz="2" w:space="0" w:color="000000"/>
            </w:tcBorders>
            <w:shd w:val="clear" w:color="auto" w:fill="C0C0C0"/>
          </w:tcPr>
          <w:p w:rsidR="007E506E" w:rsidRDefault="00145EE5">
            <w:pPr>
              <w:pStyle w:val="TableParagraph"/>
              <w:spacing w:before="5" w:line="176" w:lineRule="exact"/>
              <w:ind w:left="23"/>
              <w:rPr>
                <w:b/>
                <w:sz w:val="16"/>
              </w:rPr>
            </w:pPr>
            <w:r>
              <w:rPr>
                <w:b/>
                <w:sz w:val="16"/>
              </w:rPr>
              <w:t>Akt. A401313</w:t>
            </w:r>
          </w:p>
        </w:tc>
        <w:tc>
          <w:tcPr>
            <w:tcW w:w="9622" w:type="dxa"/>
            <w:vMerge w:val="restart"/>
            <w:tcBorders>
              <w:top w:val="single" w:sz="12" w:space="0" w:color="000000"/>
              <w:left w:val="single" w:sz="8" w:space="0" w:color="000000"/>
              <w:bottom w:val="single" w:sz="12" w:space="0" w:color="000000"/>
              <w:right w:val="single" w:sz="2" w:space="0" w:color="000000"/>
            </w:tcBorders>
            <w:shd w:val="clear" w:color="auto" w:fill="C0C0C0"/>
          </w:tcPr>
          <w:p w:rsidR="007E506E" w:rsidRDefault="00145EE5">
            <w:pPr>
              <w:pStyle w:val="TableParagraph"/>
              <w:spacing w:before="5"/>
              <w:ind w:left="72"/>
              <w:rPr>
                <w:b/>
                <w:sz w:val="16"/>
              </w:rPr>
            </w:pPr>
            <w:r>
              <w:rPr>
                <w:b/>
                <w:sz w:val="16"/>
              </w:rPr>
              <w:t>ODRŽAVANJE GROBLJA</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5"/>
              <w:ind w:left="817"/>
              <w:rPr>
                <w:b/>
                <w:sz w:val="16"/>
              </w:rPr>
            </w:pPr>
            <w:r>
              <w:rPr>
                <w:b/>
                <w:sz w:val="16"/>
              </w:rPr>
              <w:t>108.000,00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5"/>
              <w:ind w:left="926"/>
              <w:rPr>
                <w:b/>
                <w:sz w:val="16"/>
              </w:rPr>
            </w:pPr>
            <w:r>
              <w:rPr>
                <w:b/>
                <w:sz w:val="16"/>
              </w:rPr>
              <w:t>66.602,16</w:t>
            </w:r>
          </w:p>
        </w:tc>
        <w:tc>
          <w:tcPr>
            <w:tcW w:w="1125" w:type="dxa"/>
            <w:vMerge w:val="restart"/>
            <w:tcBorders>
              <w:top w:val="single" w:sz="12" w:space="0" w:color="000000"/>
              <w:left w:val="single" w:sz="2" w:space="0" w:color="000000"/>
              <w:bottom w:val="single" w:sz="12" w:space="0" w:color="000000"/>
              <w:right w:val="nil"/>
            </w:tcBorders>
            <w:shd w:val="clear" w:color="auto" w:fill="C0C0C0"/>
          </w:tcPr>
          <w:p w:rsidR="007E506E" w:rsidRDefault="00145EE5">
            <w:pPr>
              <w:pStyle w:val="TableParagraph"/>
              <w:spacing w:before="5"/>
              <w:ind w:left="452"/>
              <w:rPr>
                <w:b/>
                <w:sz w:val="16"/>
              </w:rPr>
            </w:pPr>
            <w:r>
              <w:rPr>
                <w:b/>
                <w:sz w:val="16"/>
              </w:rPr>
              <w:t>61,67%</w:t>
            </w:r>
          </w:p>
        </w:tc>
      </w:tr>
      <w:tr w:rsidR="007E506E">
        <w:trPr>
          <w:trHeight w:val="182"/>
        </w:trPr>
        <w:tc>
          <w:tcPr>
            <w:tcW w:w="114" w:type="dxa"/>
            <w:tcBorders>
              <w:top w:val="nil"/>
              <w:left w:val="nil"/>
              <w:bottom w:val="single" w:sz="12" w:space="0" w:color="000000"/>
              <w:right w:val="single" w:sz="8" w:space="0" w:color="000000"/>
            </w:tcBorders>
            <w:shd w:val="clear" w:color="auto" w:fill="C0C0C0"/>
          </w:tcPr>
          <w:p w:rsidR="007E506E" w:rsidRDefault="00145EE5">
            <w:pPr>
              <w:pStyle w:val="TableParagraph"/>
              <w:spacing w:before="1" w:line="161" w:lineRule="exact"/>
              <w:ind w:left="23" w:right="-29"/>
              <w:jc w:val="center"/>
              <w:rPr>
                <w:sz w:val="14"/>
              </w:rPr>
            </w:pPr>
            <w:r>
              <w:rPr>
                <w:sz w:val="14"/>
              </w:rPr>
              <w:t>I:</w:t>
            </w:r>
          </w:p>
        </w:tc>
        <w:tc>
          <w:tcPr>
            <w:tcW w:w="113" w:type="dxa"/>
            <w:tcBorders>
              <w:top w:val="single" w:sz="8" w:space="0" w:color="000000"/>
              <w:left w:val="single" w:sz="8" w:space="0" w:color="000000"/>
              <w:bottom w:val="single" w:sz="18" w:space="0" w:color="000000"/>
              <w:right w:val="single" w:sz="12" w:space="0" w:color="000000"/>
            </w:tcBorders>
            <w:shd w:val="clear" w:color="auto" w:fill="C0C0C0"/>
          </w:tcPr>
          <w:p w:rsidR="007E506E" w:rsidRDefault="00145EE5">
            <w:pPr>
              <w:pStyle w:val="TableParagraph"/>
              <w:spacing w:line="163" w:lineRule="exact"/>
              <w:ind w:left="14" w:right="-15"/>
              <w:jc w:val="center"/>
              <w:rPr>
                <w:sz w:val="14"/>
              </w:rPr>
            </w:pPr>
            <w:r>
              <w:rPr>
                <w:sz w:val="14"/>
              </w:rPr>
              <w:t>1</w:t>
            </w:r>
          </w:p>
        </w:tc>
        <w:tc>
          <w:tcPr>
            <w:tcW w:w="112" w:type="dxa"/>
            <w:tcBorders>
              <w:top w:val="single" w:sz="8" w:space="0" w:color="000000"/>
              <w:left w:val="single" w:sz="12" w:space="0" w:color="000000"/>
              <w:bottom w:val="single" w:sz="18" w:space="0" w:color="000000"/>
              <w:right w:val="single" w:sz="8" w:space="0" w:color="000000"/>
            </w:tcBorders>
            <w:shd w:val="clear" w:color="auto" w:fill="C0C0C0"/>
          </w:tcPr>
          <w:p w:rsidR="007E506E" w:rsidRDefault="007E506E">
            <w:pPr>
              <w:pStyle w:val="TableParagraph"/>
              <w:rPr>
                <w:rFonts w:ascii="Times New Roman"/>
                <w:sz w:val="12"/>
              </w:rPr>
            </w:pPr>
          </w:p>
        </w:tc>
        <w:tc>
          <w:tcPr>
            <w:tcW w:w="113" w:type="dxa"/>
            <w:tcBorders>
              <w:top w:val="single" w:sz="8" w:space="0" w:color="000000"/>
              <w:left w:val="single" w:sz="8"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8"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70" w:type="dxa"/>
            <w:tcBorders>
              <w:top w:val="single" w:sz="8"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71" w:type="dxa"/>
            <w:tcBorders>
              <w:top w:val="single" w:sz="8"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8"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8" w:type="dxa"/>
            <w:tcBorders>
              <w:top w:val="single" w:sz="8" w:space="0" w:color="000000"/>
              <w:left w:val="single" w:sz="12" w:space="0" w:color="000000"/>
              <w:bottom w:val="single" w:sz="18" w:space="0" w:color="000000"/>
              <w:right w:val="single" w:sz="8" w:space="0" w:color="000000"/>
            </w:tcBorders>
            <w:shd w:val="clear" w:color="auto" w:fill="C0C0C0"/>
          </w:tcPr>
          <w:p w:rsidR="007E506E" w:rsidRDefault="007E506E">
            <w:pPr>
              <w:pStyle w:val="TableParagraph"/>
              <w:rPr>
                <w:rFonts w:ascii="Times New Roman"/>
                <w:sz w:val="12"/>
              </w:rPr>
            </w:pPr>
          </w:p>
        </w:tc>
        <w:tc>
          <w:tcPr>
            <w:tcW w:w="9622" w:type="dxa"/>
            <w:vMerge/>
            <w:tcBorders>
              <w:top w:val="nil"/>
              <w:left w:val="single" w:sz="8" w:space="0" w:color="000000"/>
              <w:bottom w:val="single" w:sz="12"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125" w:type="dxa"/>
            <w:vMerge/>
            <w:tcBorders>
              <w:top w:val="nil"/>
              <w:left w:val="single" w:sz="2" w:space="0" w:color="000000"/>
              <w:bottom w:val="single" w:sz="12" w:space="0" w:color="000000"/>
              <w:right w:val="nil"/>
            </w:tcBorders>
            <w:shd w:val="clear" w:color="auto" w:fill="C0C0C0"/>
          </w:tcPr>
          <w:p w:rsidR="007E506E" w:rsidRDefault="007E506E">
            <w:pPr>
              <w:rPr>
                <w:sz w:val="2"/>
                <w:szCs w:val="2"/>
              </w:rPr>
            </w:pPr>
          </w:p>
        </w:tc>
      </w:tr>
      <w:tr w:rsidR="007E506E">
        <w:trPr>
          <w:trHeight w:val="248"/>
        </w:trPr>
        <w:tc>
          <w:tcPr>
            <w:tcW w:w="735" w:type="dxa"/>
            <w:gridSpan w:val="6"/>
            <w:tcBorders>
              <w:top w:val="single" w:sz="18" w:space="0" w:color="000000"/>
              <w:left w:val="nil"/>
              <w:bottom w:val="single" w:sz="12" w:space="0" w:color="000000"/>
              <w:right w:val="single" w:sz="2" w:space="0" w:color="000000"/>
            </w:tcBorders>
          </w:tcPr>
          <w:p w:rsidR="007E506E" w:rsidRDefault="00145EE5">
            <w:pPr>
              <w:pStyle w:val="TableParagraph"/>
              <w:spacing w:line="191" w:lineRule="exact"/>
              <w:ind w:left="457"/>
              <w:rPr>
                <w:sz w:val="16"/>
              </w:rPr>
            </w:pPr>
            <w:r>
              <w:rPr>
                <w:sz w:val="16"/>
              </w:rPr>
              <w:t>323</w:t>
            </w:r>
          </w:p>
        </w:tc>
        <w:tc>
          <w:tcPr>
            <w:tcW w:w="402" w:type="dxa"/>
            <w:gridSpan w:val="3"/>
            <w:tcBorders>
              <w:top w:val="single" w:sz="1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line="191" w:lineRule="exact"/>
              <w:ind w:left="131"/>
              <w:rPr>
                <w:sz w:val="16"/>
              </w:rPr>
            </w:pPr>
            <w:r>
              <w:rPr>
                <w:sz w:val="16"/>
              </w:rPr>
              <w:t>Rashodi za usluge</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line="191" w:lineRule="exact"/>
              <w:ind w:right="85"/>
              <w:jc w:val="right"/>
              <w:rPr>
                <w:sz w:val="16"/>
              </w:rPr>
            </w:pPr>
            <w:r>
              <w:rPr>
                <w:sz w:val="16"/>
              </w:rPr>
              <w:t>108.000,00</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line="191" w:lineRule="exact"/>
              <w:ind w:right="80"/>
              <w:jc w:val="right"/>
              <w:rPr>
                <w:sz w:val="16"/>
              </w:rPr>
            </w:pPr>
            <w:r>
              <w:rPr>
                <w:sz w:val="16"/>
              </w:rPr>
              <w:t>66.602,16</w:t>
            </w:r>
          </w:p>
        </w:tc>
        <w:tc>
          <w:tcPr>
            <w:tcW w:w="1125" w:type="dxa"/>
            <w:tcBorders>
              <w:top w:val="single" w:sz="12" w:space="0" w:color="000000"/>
              <w:left w:val="single" w:sz="2" w:space="0" w:color="000000"/>
              <w:bottom w:val="single" w:sz="12" w:space="0" w:color="000000"/>
              <w:right w:val="nil"/>
            </w:tcBorders>
          </w:tcPr>
          <w:p w:rsidR="007E506E" w:rsidRDefault="00145EE5">
            <w:pPr>
              <w:pStyle w:val="TableParagraph"/>
              <w:spacing w:line="191" w:lineRule="exact"/>
              <w:ind w:right="13"/>
              <w:jc w:val="right"/>
              <w:rPr>
                <w:sz w:val="16"/>
              </w:rPr>
            </w:pPr>
            <w:r>
              <w:rPr>
                <w:sz w:val="16"/>
              </w:rPr>
              <w:t>61,67%</w:t>
            </w:r>
          </w:p>
        </w:tc>
      </w:tr>
      <w:tr w:rsidR="007E506E">
        <w:trPr>
          <w:trHeight w:val="261"/>
        </w:trPr>
        <w:tc>
          <w:tcPr>
            <w:tcW w:w="735" w:type="dxa"/>
            <w:gridSpan w:val="6"/>
            <w:tcBorders>
              <w:top w:val="single" w:sz="12" w:space="0" w:color="000000"/>
              <w:left w:val="nil"/>
              <w:bottom w:val="single" w:sz="8" w:space="0" w:color="000000"/>
              <w:right w:val="single" w:sz="2" w:space="0" w:color="000000"/>
            </w:tcBorders>
          </w:tcPr>
          <w:p w:rsidR="007E506E" w:rsidRDefault="00145EE5">
            <w:pPr>
              <w:pStyle w:val="TableParagraph"/>
              <w:spacing w:before="5"/>
              <w:ind w:left="368"/>
              <w:rPr>
                <w:sz w:val="16"/>
              </w:rPr>
            </w:pPr>
            <w:r>
              <w:rPr>
                <w:sz w:val="16"/>
              </w:rPr>
              <w:t>3231</w:t>
            </w:r>
          </w:p>
        </w:tc>
        <w:tc>
          <w:tcPr>
            <w:tcW w:w="402" w:type="dxa"/>
            <w:gridSpan w:val="3"/>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left="131"/>
              <w:rPr>
                <w:sz w:val="16"/>
              </w:rPr>
            </w:pPr>
            <w:r>
              <w:rPr>
                <w:sz w:val="16"/>
              </w:rPr>
              <w:t>Usluge telefona, pošte i prijevoza</w:t>
            </w:r>
          </w:p>
        </w:tc>
        <w:tc>
          <w:tcPr>
            <w:tcW w:w="1833" w:type="dxa"/>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right="79"/>
              <w:jc w:val="right"/>
              <w:rPr>
                <w:sz w:val="16"/>
              </w:rPr>
            </w:pPr>
            <w:r>
              <w:rPr>
                <w:sz w:val="16"/>
              </w:rPr>
              <w:t>0,00</w:t>
            </w:r>
          </w:p>
        </w:tc>
        <w:tc>
          <w:tcPr>
            <w:tcW w:w="1125" w:type="dxa"/>
            <w:tcBorders>
              <w:top w:val="single" w:sz="12"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65"/>
        </w:trPr>
        <w:tc>
          <w:tcPr>
            <w:tcW w:w="735"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9"/>
              <w:ind w:left="368"/>
              <w:rPr>
                <w:sz w:val="16"/>
              </w:rPr>
            </w:pPr>
            <w:r>
              <w:rPr>
                <w:sz w:val="16"/>
              </w:rPr>
              <w:t>3232</w:t>
            </w:r>
          </w:p>
        </w:tc>
        <w:tc>
          <w:tcPr>
            <w:tcW w:w="402"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9"/>
              <w:ind w:left="131"/>
              <w:rPr>
                <w:sz w:val="16"/>
              </w:rPr>
            </w:pPr>
            <w:r>
              <w:rPr>
                <w:sz w:val="16"/>
              </w:rPr>
              <w:t>Usluge tekućeg i investicijskog održavanja</w:t>
            </w:r>
          </w:p>
        </w:tc>
        <w:tc>
          <w:tcPr>
            <w:tcW w:w="1833"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9"/>
              <w:ind w:right="80"/>
              <w:jc w:val="right"/>
              <w:rPr>
                <w:sz w:val="16"/>
              </w:rPr>
            </w:pPr>
            <w:r>
              <w:rPr>
                <w:sz w:val="16"/>
              </w:rPr>
              <w:t>66.602,16</w:t>
            </w:r>
          </w:p>
        </w:tc>
        <w:tc>
          <w:tcPr>
            <w:tcW w:w="1125"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06"/>
        </w:trPr>
        <w:tc>
          <w:tcPr>
            <w:tcW w:w="1137" w:type="dxa"/>
            <w:gridSpan w:val="9"/>
            <w:tcBorders>
              <w:top w:val="single" w:sz="8" w:space="0" w:color="000000"/>
              <w:left w:val="nil"/>
              <w:bottom w:val="single" w:sz="12" w:space="0" w:color="000000"/>
              <w:right w:val="single" w:sz="2" w:space="0" w:color="000000"/>
            </w:tcBorders>
            <w:shd w:val="clear" w:color="auto" w:fill="C0C0C0"/>
          </w:tcPr>
          <w:p w:rsidR="007E506E" w:rsidRDefault="00145EE5">
            <w:pPr>
              <w:pStyle w:val="TableParagraph"/>
              <w:spacing w:before="10" w:line="176" w:lineRule="exact"/>
              <w:ind w:left="23"/>
              <w:rPr>
                <w:b/>
                <w:sz w:val="16"/>
              </w:rPr>
            </w:pPr>
            <w:r>
              <w:rPr>
                <w:b/>
                <w:sz w:val="16"/>
              </w:rPr>
              <w:t>Akt. A401316</w:t>
            </w:r>
          </w:p>
        </w:tc>
        <w:tc>
          <w:tcPr>
            <w:tcW w:w="9622" w:type="dxa"/>
            <w:vMerge w:val="restart"/>
            <w:tcBorders>
              <w:top w:val="single" w:sz="8" w:space="0" w:color="000000"/>
              <w:left w:val="single" w:sz="8" w:space="0" w:color="000000"/>
              <w:bottom w:val="single" w:sz="8" w:space="0" w:color="000000"/>
              <w:right w:val="single" w:sz="2" w:space="0" w:color="000000"/>
            </w:tcBorders>
            <w:shd w:val="clear" w:color="auto" w:fill="C0C0C0"/>
          </w:tcPr>
          <w:p w:rsidR="007E506E" w:rsidRDefault="00145EE5">
            <w:pPr>
              <w:pStyle w:val="TableParagraph"/>
              <w:spacing w:before="10"/>
              <w:ind w:left="72"/>
              <w:rPr>
                <w:b/>
                <w:sz w:val="16"/>
              </w:rPr>
            </w:pPr>
            <w:r>
              <w:rPr>
                <w:b/>
                <w:sz w:val="16"/>
              </w:rPr>
              <w:t>ODRŽAVANJE PROMETNICA-ŽUC</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7E506E" w:rsidRDefault="00145EE5">
            <w:pPr>
              <w:pStyle w:val="TableParagraph"/>
              <w:spacing w:before="10"/>
              <w:ind w:left="817"/>
              <w:rPr>
                <w:b/>
                <w:sz w:val="16"/>
              </w:rPr>
            </w:pPr>
            <w:r>
              <w:rPr>
                <w:b/>
                <w:sz w:val="16"/>
              </w:rPr>
              <w:t>250.000,00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7E506E" w:rsidRDefault="00145EE5">
            <w:pPr>
              <w:pStyle w:val="TableParagraph"/>
              <w:spacing w:before="10"/>
              <w:ind w:left="822"/>
              <w:rPr>
                <w:b/>
                <w:sz w:val="16"/>
              </w:rPr>
            </w:pPr>
            <w:r>
              <w:rPr>
                <w:b/>
                <w:sz w:val="16"/>
              </w:rPr>
              <w:t>250.000,00</w:t>
            </w:r>
          </w:p>
        </w:tc>
        <w:tc>
          <w:tcPr>
            <w:tcW w:w="1125" w:type="dxa"/>
            <w:vMerge w:val="restart"/>
            <w:tcBorders>
              <w:top w:val="single" w:sz="8" w:space="0" w:color="000000"/>
              <w:left w:val="single" w:sz="2" w:space="0" w:color="000000"/>
              <w:bottom w:val="single" w:sz="8" w:space="0" w:color="000000"/>
              <w:right w:val="nil"/>
            </w:tcBorders>
            <w:shd w:val="clear" w:color="auto" w:fill="C0C0C0"/>
          </w:tcPr>
          <w:p w:rsidR="007E506E" w:rsidRDefault="00145EE5">
            <w:pPr>
              <w:pStyle w:val="TableParagraph"/>
              <w:spacing w:before="10"/>
              <w:ind w:left="349"/>
              <w:rPr>
                <w:b/>
                <w:sz w:val="16"/>
              </w:rPr>
            </w:pPr>
            <w:r>
              <w:rPr>
                <w:b/>
                <w:sz w:val="16"/>
              </w:rPr>
              <w:t>100,00%</w:t>
            </w:r>
          </w:p>
        </w:tc>
      </w:tr>
      <w:tr w:rsidR="007E506E">
        <w:trPr>
          <w:trHeight w:val="182"/>
        </w:trPr>
        <w:tc>
          <w:tcPr>
            <w:tcW w:w="114" w:type="dxa"/>
            <w:tcBorders>
              <w:top w:val="nil"/>
              <w:left w:val="nil"/>
              <w:bottom w:val="single" w:sz="8" w:space="0" w:color="000000"/>
              <w:right w:val="single" w:sz="8" w:space="0" w:color="000000"/>
            </w:tcBorders>
            <w:shd w:val="clear" w:color="auto" w:fill="C0C0C0"/>
          </w:tcPr>
          <w:p w:rsidR="007E506E" w:rsidRDefault="00145EE5">
            <w:pPr>
              <w:pStyle w:val="TableParagraph"/>
              <w:spacing w:before="2" w:line="161" w:lineRule="exact"/>
              <w:ind w:left="23" w:right="-29"/>
              <w:jc w:val="center"/>
              <w:rPr>
                <w:sz w:val="14"/>
              </w:rPr>
            </w:pPr>
            <w:r>
              <w:rPr>
                <w:sz w:val="14"/>
              </w:rPr>
              <w:t>I:</w:t>
            </w: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rsidR="007E506E" w:rsidRDefault="00145EE5">
            <w:pPr>
              <w:pStyle w:val="TableParagraph"/>
              <w:spacing w:line="163" w:lineRule="exact"/>
              <w:ind w:left="14" w:right="-15"/>
              <w:jc w:val="center"/>
              <w:rPr>
                <w:sz w:val="14"/>
              </w:rPr>
            </w:pPr>
            <w:r>
              <w:rPr>
                <w:sz w:val="14"/>
              </w:rPr>
              <w:t>1</w:t>
            </w:r>
          </w:p>
        </w:tc>
        <w:tc>
          <w:tcPr>
            <w:tcW w:w="112" w:type="dxa"/>
            <w:tcBorders>
              <w:top w:val="single" w:sz="12" w:space="0" w:color="000000"/>
              <w:left w:val="single" w:sz="12" w:space="0" w:color="000000"/>
              <w:bottom w:val="single" w:sz="18" w:space="0" w:color="000000"/>
              <w:right w:val="single" w:sz="8"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70"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71"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8" w:type="dxa"/>
            <w:tcBorders>
              <w:top w:val="single" w:sz="12" w:space="0" w:color="000000"/>
              <w:left w:val="single" w:sz="12" w:space="0" w:color="000000"/>
              <w:bottom w:val="single" w:sz="18" w:space="0" w:color="000000"/>
              <w:right w:val="single" w:sz="8" w:space="0" w:color="000000"/>
            </w:tcBorders>
            <w:shd w:val="clear" w:color="auto" w:fill="C0C0C0"/>
          </w:tcPr>
          <w:p w:rsidR="007E506E" w:rsidRDefault="007E506E">
            <w:pPr>
              <w:pStyle w:val="TableParagraph"/>
              <w:rPr>
                <w:rFonts w:ascii="Times New Roman"/>
                <w:sz w:val="12"/>
              </w:rPr>
            </w:pPr>
          </w:p>
        </w:tc>
        <w:tc>
          <w:tcPr>
            <w:tcW w:w="9622" w:type="dxa"/>
            <w:vMerge/>
            <w:tcBorders>
              <w:top w:val="nil"/>
              <w:left w:val="single" w:sz="8" w:space="0" w:color="000000"/>
              <w:bottom w:val="single" w:sz="8"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rsidR="007E506E" w:rsidRDefault="007E506E">
            <w:pPr>
              <w:rPr>
                <w:sz w:val="2"/>
                <w:szCs w:val="2"/>
              </w:rPr>
            </w:pPr>
          </w:p>
        </w:tc>
        <w:tc>
          <w:tcPr>
            <w:tcW w:w="1125" w:type="dxa"/>
            <w:vMerge/>
            <w:tcBorders>
              <w:top w:val="nil"/>
              <w:left w:val="single" w:sz="2" w:space="0" w:color="000000"/>
              <w:bottom w:val="single" w:sz="8" w:space="0" w:color="000000"/>
              <w:right w:val="nil"/>
            </w:tcBorders>
            <w:shd w:val="clear" w:color="auto" w:fill="C0C0C0"/>
          </w:tcPr>
          <w:p w:rsidR="007E506E" w:rsidRDefault="007E506E">
            <w:pPr>
              <w:rPr>
                <w:sz w:val="2"/>
                <w:szCs w:val="2"/>
              </w:rPr>
            </w:pPr>
          </w:p>
        </w:tc>
      </w:tr>
      <w:tr w:rsidR="007E506E">
        <w:trPr>
          <w:trHeight w:val="253"/>
        </w:trPr>
        <w:tc>
          <w:tcPr>
            <w:tcW w:w="735" w:type="dxa"/>
            <w:gridSpan w:val="6"/>
            <w:tcBorders>
              <w:top w:val="single" w:sz="18" w:space="0" w:color="000000"/>
              <w:left w:val="nil"/>
              <w:bottom w:val="single" w:sz="8" w:space="0" w:color="000000"/>
              <w:right w:val="single" w:sz="2" w:space="0" w:color="000000"/>
            </w:tcBorders>
          </w:tcPr>
          <w:p w:rsidR="007E506E" w:rsidRDefault="00145EE5">
            <w:pPr>
              <w:pStyle w:val="TableParagraph"/>
              <w:spacing w:line="191" w:lineRule="exact"/>
              <w:ind w:left="457"/>
              <w:rPr>
                <w:sz w:val="16"/>
              </w:rPr>
            </w:pPr>
            <w:r>
              <w:rPr>
                <w:sz w:val="16"/>
              </w:rPr>
              <w:t>363</w:t>
            </w:r>
          </w:p>
        </w:tc>
        <w:tc>
          <w:tcPr>
            <w:tcW w:w="402" w:type="dxa"/>
            <w:gridSpan w:val="3"/>
            <w:tcBorders>
              <w:top w:val="single" w:sz="1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line="191" w:lineRule="exact"/>
              <w:ind w:left="131"/>
              <w:rPr>
                <w:sz w:val="16"/>
              </w:rPr>
            </w:pPr>
            <w:r>
              <w:rPr>
                <w:sz w:val="16"/>
              </w:rPr>
              <w:t>Pomoći unutar općeg proračuna</w:t>
            </w: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line="191" w:lineRule="exact"/>
              <w:ind w:right="85"/>
              <w:jc w:val="right"/>
              <w:rPr>
                <w:sz w:val="16"/>
              </w:rPr>
            </w:pPr>
            <w:r>
              <w:rPr>
                <w:sz w:val="16"/>
              </w:rPr>
              <w:t>250.000,00</w:t>
            </w: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line="191" w:lineRule="exact"/>
              <w:ind w:right="79"/>
              <w:jc w:val="right"/>
              <w:rPr>
                <w:sz w:val="16"/>
              </w:rPr>
            </w:pPr>
            <w:r>
              <w:rPr>
                <w:sz w:val="16"/>
              </w:rPr>
              <w:t>250.000,00</w:t>
            </w:r>
          </w:p>
        </w:tc>
        <w:tc>
          <w:tcPr>
            <w:tcW w:w="1125" w:type="dxa"/>
            <w:tcBorders>
              <w:top w:val="single" w:sz="8" w:space="0" w:color="000000"/>
              <w:left w:val="single" w:sz="2" w:space="0" w:color="000000"/>
              <w:bottom w:val="single" w:sz="8" w:space="0" w:color="000000"/>
              <w:right w:val="nil"/>
            </w:tcBorders>
          </w:tcPr>
          <w:p w:rsidR="007E506E" w:rsidRDefault="00145EE5">
            <w:pPr>
              <w:pStyle w:val="TableParagraph"/>
              <w:spacing w:line="191" w:lineRule="exact"/>
              <w:ind w:right="13"/>
              <w:jc w:val="right"/>
              <w:rPr>
                <w:sz w:val="16"/>
              </w:rPr>
            </w:pPr>
            <w:r>
              <w:rPr>
                <w:sz w:val="16"/>
              </w:rPr>
              <w:t>100,00%</w:t>
            </w:r>
          </w:p>
        </w:tc>
      </w:tr>
      <w:tr w:rsidR="007E506E">
        <w:trPr>
          <w:trHeight w:val="261"/>
        </w:trPr>
        <w:tc>
          <w:tcPr>
            <w:tcW w:w="735" w:type="dxa"/>
            <w:gridSpan w:val="6"/>
            <w:tcBorders>
              <w:top w:val="single" w:sz="8" w:space="0" w:color="000000"/>
              <w:left w:val="nil"/>
              <w:bottom w:val="single" w:sz="12" w:space="0" w:color="000000"/>
              <w:right w:val="single" w:sz="2" w:space="0" w:color="000000"/>
            </w:tcBorders>
          </w:tcPr>
          <w:p w:rsidR="007E506E" w:rsidRDefault="00145EE5">
            <w:pPr>
              <w:pStyle w:val="TableParagraph"/>
              <w:spacing w:before="10"/>
              <w:ind w:left="368"/>
              <w:rPr>
                <w:sz w:val="16"/>
              </w:rPr>
            </w:pPr>
            <w:r>
              <w:rPr>
                <w:sz w:val="16"/>
              </w:rPr>
              <w:t>3632</w:t>
            </w:r>
          </w:p>
        </w:tc>
        <w:tc>
          <w:tcPr>
            <w:tcW w:w="402" w:type="dxa"/>
            <w:gridSpan w:val="3"/>
            <w:tcBorders>
              <w:top w:val="single" w:sz="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left="131"/>
              <w:rPr>
                <w:sz w:val="16"/>
              </w:rPr>
            </w:pPr>
            <w:r>
              <w:rPr>
                <w:sz w:val="16"/>
              </w:rPr>
              <w:t>Kapitalne pomoći unutar općeg proračuna</w:t>
            </w:r>
          </w:p>
        </w:tc>
        <w:tc>
          <w:tcPr>
            <w:tcW w:w="1833" w:type="dxa"/>
            <w:tcBorders>
              <w:top w:val="single" w:sz="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right="79"/>
              <w:jc w:val="right"/>
              <w:rPr>
                <w:sz w:val="16"/>
              </w:rPr>
            </w:pPr>
            <w:r>
              <w:rPr>
                <w:sz w:val="16"/>
              </w:rPr>
              <w:t>250.000,00</w:t>
            </w:r>
          </w:p>
        </w:tc>
        <w:tc>
          <w:tcPr>
            <w:tcW w:w="1125" w:type="dxa"/>
            <w:tcBorders>
              <w:top w:val="single" w:sz="8"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495"/>
        </w:trPr>
        <w:tc>
          <w:tcPr>
            <w:tcW w:w="1137" w:type="dxa"/>
            <w:gridSpan w:val="9"/>
            <w:tcBorders>
              <w:top w:val="single" w:sz="12" w:space="0" w:color="000000"/>
              <w:left w:val="nil"/>
              <w:bottom w:val="single" w:sz="12" w:space="0" w:color="000000"/>
              <w:right w:val="single" w:sz="2" w:space="0" w:color="000000"/>
            </w:tcBorders>
            <w:shd w:val="clear" w:color="auto" w:fill="959595"/>
          </w:tcPr>
          <w:p w:rsidR="007E506E" w:rsidRDefault="00145EE5">
            <w:pPr>
              <w:pStyle w:val="TableParagraph"/>
              <w:spacing w:before="3"/>
              <w:ind w:left="23"/>
              <w:rPr>
                <w:b/>
                <w:sz w:val="16"/>
              </w:rPr>
            </w:pPr>
            <w:r>
              <w:rPr>
                <w:b/>
                <w:sz w:val="16"/>
              </w:rPr>
              <w:t>Program</w:t>
            </w:r>
          </w:p>
          <w:p w:rsidR="007E506E" w:rsidRDefault="00145EE5">
            <w:pPr>
              <w:pStyle w:val="TableParagraph"/>
              <w:spacing w:before="34"/>
              <w:ind w:left="710"/>
              <w:rPr>
                <w:b/>
                <w:sz w:val="16"/>
              </w:rPr>
            </w:pPr>
            <w:r>
              <w:rPr>
                <w:b/>
                <w:sz w:val="16"/>
              </w:rPr>
              <w:t>4014</w:t>
            </w:r>
          </w:p>
        </w:tc>
        <w:tc>
          <w:tcPr>
            <w:tcW w:w="9622" w:type="dxa"/>
            <w:tcBorders>
              <w:top w:val="single" w:sz="12" w:space="0" w:color="000000"/>
              <w:left w:val="single" w:sz="2" w:space="0" w:color="000000"/>
              <w:bottom w:val="single" w:sz="12" w:space="0" w:color="000000"/>
              <w:right w:val="single" w:sz="2" w:space="0" w:color="000000"/>
            </w:tcBorders>
            <w:shd w:val="clear" w:color="auto" w:fill="959595"/>
          </w:tcPr>
          <w:p w:rsidR="007E506E" w:rsidRDefault="00145EE5">
            <w:pPr>
              <w:pStyle w:val="TableParagraph"/>
              <w:spacing w:before="4"/>
              <w:ind w:left="79"/>
              <w:rPr>
                <w:b/>
                <w:sz w:val="20"/>
              </w:rPr>
            </w:pPr>
            <w:r>
              <w:rPr>
                <w:b/>
                <w:sz w:val="20"/>
              </w:rPr>
              <w:t>PROGRAM ZAŠTITE OKOLIŠA</w:t>
            </w:r>
          </w:p>
        </w:tc>
        <w:tc>
          <w:tcPr>
            <w:tcW w:w="1833" w:type="dxa"/>
            <w:tcBorders>
              <w:top w:val="single" w:sz="12" w:space="0" w:color="000000"/>
              <w:left w:val="single" w:sz="2" w:space="0" w:color="000000"/>
              <w:bottom w:val="single" w:sz="12" w:space="0" w:color="000000"/>
              <w:right w:val="single" w:sz="2" w:space="0" w:color="000000"/>
            </w:tcBorders>
            <w:shd w:val="clear" w:color="auto" w:fill="959595"/>
          </w:tcPr>
          <w:p w:rsidR="007E506E" w:rsidRDefault="00145EE5">
            <w:pPr>
              <w:pStyle w:val="TableParagraph"/>
              <w:spacing w:before="4"/>
              <w:ind w:right="80"/>
              <w:jc w:val="right"/>
              <w:rPr>
                <w:b/>
                <w:sz w:val="20"/>
              </w:rPr>
            </w:pPr>
            <w:r>
              <w:rPr>
                <w:b/>
                <w:sz w:val="20"/>
              </w:rPr>
              <w:t>1.294.951,56</w:t>
            </w:r>
          </w:p>
        </w:tc>
        <w:tc>
          <w:tcPr>
            <w:tcW w:w="1833" w:type="dxa"/>
            <w:tcBorders>
              <w:top w:val="single" w:sz="12" w:space="0" w:color="000000"/>
              <w:left w:val="single" w:sz="2" w:space="0" w:color="000000"/>
              <w:bottom w:val="single" w:sz="12" w:space="0" w:color="000000"/>
              <w:right w:val="single" w:sz="2" w:space="0" w:color="000000"/>
            </w:tcBorders>
            <w:shd w:val="clear" w:color="auto" w:fill="959595"/>
          </w:tcPr>
          <w:p w:rsidR="007E506E" w:rsidRDefault="00145EE5">
            <w:pPr>
              <w:pStyle w:val="TableParagraph"/>
              <w:spacing w:before="4"/>
              <w:ind w:right="74"/>
              <w:jc w:val="right"/>
              <w:rPr>
                <w:b/>
                <w:sz w:val="20"/>
              </w:rPr>
            </w:pPr>
            <w:r>
              <w:rPr>
                <w:b/>
                <w:sz w:val="20"/>
              </w:rPr>
              <w:t>1.088.587,81</w:t>
            </w:r>
          </w:p>
        </w:tc>
        <w:tc>
          <w:tcPr>
            <w:tcW w:w="1125" w:type="dxa"/>
            <w:tcBorders>
              <w:top w:val="single" w:sz="12" w:space="0" w:color="000000"/>
              <w:left w:val="single" w:sz="2" w:space="0" w:color="000000"/>
              <w:bottom w:val="single" w:sz="12" w:space="0" w:color="000000"/>
              <w:right w:val="nil"/>
            </w:tcBorders>
            <w:shd w:val="clear" w:color="auto" w:fill="959595"/>
          </w:tcPr>
          <w:p w:rsidR="007E506E" w:rsidRDefault="00145EE5">
            <w:pPr>
              <w:pStyle w:val="TableParagraph"/>
              <w:spacing w:before="4"/>
              <w:ind w:right="13"/>
              <w:jc w:val="right"/>
              <w:rPr>
                <w:b/>
                <w:sz w:val="20"/>
              </w:rPr>
            </w:pPr>
            <w:r>
              <w:rPr>
                <w:b/>
                <w:sz w:val="20"/>
              </w:rPr>
              <w:t>84,06%</w:t>
            </w:r>
          </w:p>
        </w:tc>
      </w:tr>
      <w:tr w:rsidR="007E506E">
        <w:trPr>
          <w:trHeight w:val="201"/>
        </w:trPr>
        <w:tc>
          <w:tcPr>
            <w:tcW w:w="1137" w:type="dxa"/>
            <w:gridSpan w:val="9"/>
            <w:tcBorders>
              <w:top w:val="single" w:sz="12" w:space="0" w:color="000000"/>
              <w:left w:val="nil"/>
              <w:bottom w:val="single" w:sz="12" w:space="0" w:color="000000"/>
              <w:right w:val="single" w:sz="2" w:space="0" w:color="000000"/>
            </w:tcBorders>
            <w:shd w:val="clear" w:color="auto" w:fill="C0C0C0"/>
          </w:tcPr>
          <w:p w:rsidR="007E506E" w:rsidRDefault="00145EE5">
            <w:pPr>
              <w:pStyle w:val="TableParagraph"/>
              <w:spacing w:before="5" w:line="176" w:lineRule="exact"/>
              <w:ind w:left="23"/>
              <w:rPr>
                <w:b/>
                <w:sz w:val="16"/>
              </w:rPr>
            </w:pPr>
            <w:r>
              <w:rPr>
                <w:b/>
                <w:sz w:val="16"/>
              </w:rPr>
              <w:t>Akt. A401410</w:t>
            </w:r>
          </w:p>
        </w:tc>
        <w:tc>
          <w:tcPr>
            <w:tcW w:w="9622" w:type="dxa"/>
            <w:vMerge w:val="restart"/>
            <w:tcBorders>
              <w:top w:val="single" w:sz="12" w:space="0" w:color="000000"/>
              <w:left w:val="single" w:sz="8" w:space="0" w:color="000000"/>
              <w:bottom w:val="single" w:sz="12" w:space="0" w:color="000000"/>
              <w:right w:val="single" w:sz="2" w:space="0" w:color="000000"/>
            </w:tcBorders>
            <w:shd w:val="clear" w:color="auto" w:fill="C0C0C0"/>
          </w:tcPr>
          <w:p w:rsidR="007E506E" w:rsidRDefault="00145EE5">
            <w:pPr>
              <w:pStyle w:val="TableParagraph"/>
              <w:spacing w:before="5"/>
              <w:ind w:left="72"/>
              <w:rPr>
                <w:b/>
                <w:sz w:val="16"/>
              </w:rPr>
            </w:pPr>
            <w:r>
              <w:rPr>
                <w:b/>
                <w:sz w:val="16"/>
              </w:rPr>
              <w:t>ZAŠTITA OKOLIŠA</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5"/>
              <w:ind w:left="817"/>
              <w:rPr>
                <w:b/>
                <w:sz w:val="16"/>
              </w:rPr>
            </w:pPr>
            <w:r>
              <w:rPr>
                <w:b/>
                <w:sz w:val="16"/>
              </w:rPr>
              <w:t>272.000,00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5"/>
              <w:ind w:left="822"/>
              <w:rPr>
                <w:b/>
                <w:sz w:val="16"/>
              </w:rPr>
            </w:pPr>
            <w:r>
              <w:rPr>
                <w:b/>
                <w:sz w:val="16"/>
              </w:rPr>
              <w:t>196.387,13</w:t>
            </w:r>
          </w:p>
        </w:tc>
        <w:tc>
          <w:tcPr>
            <w:tcW w:w="1125" w:type="dxa"/>
            <w:vMerge w:val="restart"/>
            <w:tcBorders>
              <w:top w:val="single" w:sz="12" w:space="0" w:color="000000"/>
              <w:left w:val="single" w:sz="2" w:space="0" w:color="000000"/>
              <w:bottom w:val="single" w:sz="12" w:space="0" w:color="000000"/>
              <w:right w:val="nil"/>
            </w:tcBorders>
            <w:shd w:val="clear" w:color="auto" w:fill="C0C0C0"/>
          </w:tcPr>
          <w:p w:rsidR="007E506E" w:rsidRDefault="00145EE5">
            <w:pPr>
              <w:pStyle w:val="TableParagraph"/>
              <w:spacing w:before="5"/>
              <w:ind w:left="452"/>
              <w:rPr>
                <w:b/>
                <w:sz w:val="16"/>
              </w:rPr>
            </w:pPr>
            <w:r>
              <w:rPr>
                <w:b/>
                <w:sz w:val="16"/>
              </w:rPr>
              <w:t>72,20%</w:t>
            </w:r>
          </w:p>
        </w:tc>
      </w:tr>
      <w:tr w:rsidR="007E506E">
        <w:trPr>
          <w:trHeight w:val="188"/>
        </w:trPr>
        <w:tc>
          <w:tcPr>
            <w:tcW w:w="114" w:type="dxa"/>
            <w:tcBorders>
              <w:top w:val="nil"/>
              <w:left w:val="nil"/>
              <w:bottom w:val="single" w:sz="12" w:space="0" w:color="000000"/>
              <w:right w:val="single" w:sz="8" w:space="0" w:color="000000"/>
            </w:tcBorders>
            <w:shd w:val="clear" w:color="auto" w:fill="C0C0C0"/>
          </w:tcPr>
          <w:p w:rsidR="007E506E" w:rsidRDefault="00145EE5">
            <w:pPr>
              <w:pStyle w:val="TableParagraph"/>
              <w:spacing w:before="2" w:line="166" w:lineRule="exact"/>
              <w:ind w:left="23" w:right="-29"/>
              <w:jc w:val="center"/>
              <w:rPr>
                <w:sz w:val="14"/>
              </w:rPr>
            </w:pPr>
            <w:r>
              <w:rPr>
                <w:sz w:val="14"/>
              </w:rPr>
              <w:t>I:</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E506E" w:rsidRDefault="00145EE5">
            <w:pPr>
              <w:pStyle w:val="TableParagraph"/>
              <w:spacing w:line="163" w:lineRule="exact"/>
              <w:ind w:left="14" w:right="-15"/>
              <w:jc w:val="center"/>
              <w:rPr>
                <w:sz w:val="14"/>
              </w:rPr>
            </w:pPr>
            <w:r>
              <w:rPr>
                <w:sz w:val="14"/>
              </w:rPr>
              <w:t>1</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70"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71"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8" w:type="dxa"/>
            <w:tcBorders>
              <w:top w:val="single" w:sz="12" w:space="0" w:color="000000"/>
              <w:left w:val="single" w:sz="12" w:space="0" w:color="000000"/>
              <w:bottom w:val="single" w:sz="12" w:space="0" w:color="000000"/>
              <w:right w:val="single" w:sz="8" w:space="0" w:color="000000"/>
            </w:tcBorders>
            <w:shd w:val="clear" w:color="auto" w:fill="C0C0C0"/>
          </w:tcPr>
          <w:p w:rsidR="007E506E" w:rsidRDefault="007E506E">
            <w:pPr>
              <w:pStyle w:val="TableParagraph"/>
              <w:rPr>
                <w:rFonts w:ascii="Times New Roman"/>
                <w:sz w:val="12"/>
              </w:rPr>
            </w:pPr>
          </w:p>
        </w:tc>
        <w:tc>
          <w:tcPr>
            <w:tcW w:w="9622" w:type="dxa"/>
            <w:vMerge/>
            <w:tcBorders>
              <w:top w:val="nil"/>
              <w:left w:val="single" w:sz="8" w:space="0" w:color="000000"/>
              <w:bottom w:val="single" w:sz="12"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125" w:type="dxa"/>
            <w:vMerge/>
            <w:tcBorders>
              <w:top w:val="nil"/>
              <w:left w:val="single" w:sz="2" w:space="0" w:color="000000"/>
              <w:bottom w:val="single" w:sz="12" w:space="0" w:color="000000"/>
              <w:right w:val="nil"/>
            </w:tcBorders>
            <w:shd w:val="clear" w:color="auto" w:fill="C0C0C0"/>
          </w:tcPr>
          <w:p w:rsidR="007E506E" w:rsidRDefault="007E506E">
            <w:pPr>
              <w:rPr>
                <w:sz w:val="2"/>
                <w:szCs w:val="2"/>
              </w:rPr>
            </w:pPr>
          </w:p>
        </w:tc>
      </w:tr>
      <w:tr w:rsidR="007E506E">
        <w:trPr>
          <w:trHeight w:val="258"/>
        </w:trPr>
        <w:tc>
          <w:tcPr>
            <w:tcW w:w="735"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457"/>
              <w:rPr>
                <w:sz w:val="16"/>
              </w:rPr>
            </w:pPr>
            <w:r>
              <w:rPr>
                <w:sz w:val="16"/>
              </w:rPr>
              <w:t>323</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1"/>
              <w:rPr>
                <w:sz w:val="16"/>
              </w:rPr>
            </w:pPr>
            <w:r>
              <w:rPr>
                <w:sz w:val="16"/>
              </w:rPr>
              <w:t>Rashodi za usluge</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5"/>
              <w:jc w:val="right"/>
              <w:rPr>
                <w:sz w:val="16"/>
              </w:rPr>
            </w:pPr>
            <w:r>
              <w:rPr>
                <w:sz w:val="16"/>
              </w:rPr>
              <w:t>272.000,00</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79"/>
              <w:jc w:val="right"/>
              <w:rPr>
                <w:sz w:val="16"/>
              </w:rPr>
            </w:pPr>
            <w:r>
              <w:rPr>
                <w:sz w:val="16"/>
              </w:rPr>
              <w:t>196.387,13</w:t>
            </w:r>
          </w:p>
        </w:tc>
        <w:tc>
          <w:tcPr>
            <w:tcW w:w="1125"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15"/>
              <w:jc w:val="right"/>
              <w:rPr>
                <w:sz w:val="16"/>
              </w:rPr>
            </w:pPr>
            <w:r>
              <w:rPr>
                <w:sz w:val="16"/>
              </w:rPr>
              <w:t>72,20%</w:t>
            </w:r>
          </w:p>
        </w:tc>
      </w:tr>
      <w:tr w:rsidR="007E506E">
        <w:trPr>
          <w:trHeight w:val="256"/>
        </w:trPr>
        <w:tc>
          <w:tcPr>
            <w:tcW w:w="735"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3234</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1"/>
              <w:rPr>
                <w:sz w:val="16"/>
              </w:rPr>
            </w:pPr>
            <w:r>
              <w:rPr>
                <w:sz w:val="16"/>
              </w:rPr>
              <w:t>Komunalne usluge</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0"/>
              <w:jc w:val="right"/>
              <w:rPr>
                <w:sz w:val="16"/>
              </w:rPr>
            </w:pPr>
            <w:r>
              <w:rPr>
                <w:sz w:val="16"/>
              </w:rPr>
              <w:t>97.202,13</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5"/>
        </w:trPr>
        <w:tc>
          <w:tcPr>
            <w:tcW w:w="735"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3236</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1"/>
              <w:rPr>
                <w:sz w:val="16"/>
              </w:rPr>
            </w:pPr>
            <w:r>
              <w:rPr>
                <w:sz w:val="16"/>
              </w:rPr>
              <w:t>Zdravstvene i veterinarske usluge</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0"/>
              <w:jc w:val="right"/>
              <w:rPr>
                <w:sz w:val="16"/>
              </w:rPr>
            </w:pPr>
            <w:r>
              <w:rPr>
                <w:sz w:val="16"/>
              </w:rPr>
              <w:t>99.185,00</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06"/>
        </w:trPr>
        <w:tc>
          <w:tcPr>
            <w:tcW w:w="1137" w:type="dxa"/>
            <w:gridSpan w:val="9"/>
            <w:tcBorders>
              <w:top w:val="single" w:sz="12" w:space="0" w:color="000000"/>
              <w:left w:val="nil"/>
              <w:bottom w:val="single" w:sz="8" w:space="0" w:color="000000"/>
              <w:right w:val="single" w:sz="2" w:space="0" w:color="000000"/>
            </w:tcBorders>
            <w:shd w:val="clear" w:color="auto" w:fill="C0C0C0"/>
          </w:tcPr>
          <w:p w:rsidR="007E506E" w:rsidRDefault="00145EE5">
            <w:pPr>
              <w:pStyle w:val="TableParagraph"/>
              <w:spacing w:before="5" w:line="181" w:lineRule="exact"/>
              <w:ind w:left="23"/>
              <w:rPr>
                <w:b/>
                <w:sz w:val="16"/>
              </w:rPr>
            </w:pPr>
            <w:r>
              <w:rPr>
                <w:b/>
                <w:sz w:val="16"/>
              </w:rPr>
              <w:t>Akt. A401411</w:t>
            </w:r>
          </w:p>
        </w:tc>
        <w:tc>
          <w:tcPr>
            <w:tcW w:w="9622" w:type="dxa"/>
            <w:vMerge w:val="restart"/>
            <w:tcBorders>
              <w:top w:val="single" w:sz="12" w:space="0" w:color="000000"/>
              <w:left w:val="single" w:sz="8" w:space="0" w:color="000000"/>
              <w:bottom w:val="single" w:sz="8" w:space="0" w:color="000000"/>
              <w:right w:val="single" w:sz="2" w:space="0" w:color="000000"/>
            </w:tcBorders>
            <w:shd w:val="clear" w:color="auto" w:fill="C0C0C0"/>
          </w:tcPr>
          <w:p w:rsidR="007E506E" w:rsidRDefault="00145EE5">
            <w:pPr>
              <w:pStyle w:val="TableParagraph"/>
              <w:spacing w:before="5"/>
              <w:ind w:left="72"/>
              <w:rPr>
                <w:b/>
                <w:sz w:val="16"/>
              </w:rPr>
            </w:pPr>
            <w:r>
              <w:rPr>
                <w:b/>
                <w:sz w:val="16"/>
              </w:rPr>
              <w:t>GOSPODARENJE OTPADOM</w:t>
            </w:r>
          </w:p>
        </w:tc>
        <w:tc>
          <w:tcPr>
            <w:tcW w:w="1833"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E506E" w:rsidRDefault="00145EE5">
            <w:pPr>
              <w:pStyle w:val="TableParagraph"/>
              <w:spacing w:before="5"/>
              <w:ind w:left="817"/>
              <w:rPr>
                <w:b/>
                <w:sz w:val="16"/>
              </w:rPr>
            </w:pPr>
            <w:r>
              <w:rPr>
                <w:b/>
                <w:sz w:val="16"/>
              </w:rPr>
              <w:t>683.100,00</w:t>
            </w:r>
          </w:p>
        </w:tc>
        <w:tc>
          <w:tcPr>
            <w:tcW w:w="1833"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E506E" w:rsidRDefault="00145EE5">
            <w:pPr>
              <w:pStyle w:val="TableParagraph"/>
              <w:spacing w:before="5"/>
              <w:ind w:left="822"/>
              <w:rPr>
                <w:b/>
                <w:sz w:val="16"/>
              </w:rPr>
            </w:pPr>
            <w:r>
              <w:rPr>
                <w:b/>
                <w:sz w:val="16"/>
              </w:rPr>
              <w:t>683.100,00</w:t>
            </w:r>
          </w:p>
        </w:tc>
        <w:tc>
          <w:tcPr>
            <w:tcW w:w="1125" w:type="dxa"/>
            <w:vMerge w:val="restart"/>
            <w:tcBorders>
              <w:top w:val="single" w:sz="12" w:space="0" w:color="000000"/>
              <w:left w:val="single" w:sz="2" w:space="0" w:color="000000"/>
              <w:bottom w:val="single" w:sz="8" w:space="0" w:color="000000"/>
              <w:right w:val="nil"/>
            </w:tcBorders>
            <w:shd w:val="clear" w:color="auto" w:fill="C0C0C0"/>
          </w:tcPr>
          <w:p w:rsidR="007E506E" w:rsidRDefault="00145EE5">
            <w:pPr>
              <w:pStyle w:val="TableParagraph"/>
              <w:spacing w:before="5"/>
              <w:ind w:left="349"/>
              <w:rPr>
                <w:b/>
                <w:sz w:val="16"/>
              </w:rPr>
            </w:pPr>
            <w:r>
              <w:rPr>
                <w:b/>
                <w:sz w:val="16"/>
              </w:rPr>
              <w:t>100,00%</w:t>
            </w:r>
          </w:p>
        </w:tc>
      </w:tr>
      <w:tr w:rsidR="007E506E">
        <w:trPr>
          <w:trHeight w:val="192"/>
        </w:trPr>
        <w:tc>
          <w:tcPr>
            <w:tcW w:w="114" w:type="dxa"/>
            <w:tcBorders>
              <w:top w:val="nil"/>
              <w:left w:val="nil"/>
              <w:bottom w:val="single" w:sz="8" w:space="0" w:color="000000"/>
              <w:right w:val="single" w:sz="8" w:space="0" w:color="000000"/>
            </w:tcBorders>
            <w:shd w:val="clear" w:color="auto" w:fill="C0C0C0"/>
          </w:tcPr>
          <w:p w:rsidR="007E506E" w:rsidRDefault="00145EE5">
            <w:pPr>
              <w:pStyle w:val="TableParagraph"/>
              <w:spacing w:before="7" w:line="166" w:lineRule="exact"/>
              <w:ind w:left="23" w:right="-29"/>
              <w:jc w:val="center"/>
              <w:rPr>
                <w:sz w:val="14"/>
              </w:rPr>
            </w:pPr>
            <w:r>
              <w:rPr>
                <w:sz w:val="14"/>
              </w:rPr>
              <w:t>I:</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rsidR="007E506E" w:rsidRDefault="007E506E">
            <w:pPr>
              <w:pStyle w:val="TableParagraph"/>
              <w:rPr>
                <w:rFonts w:ascii="Times New Roman"/>
                <w:sz w:val="12"/>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70" w:type="dxa"/>
            <w:tcBorders>
              <w:top w:val="single" w:sz="8"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71" w:type="dxa"/>
            <w:tcBorders>
              <w:top w:val="single" w:sz="8"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8" w:type="dxa"/>
            <w:tcBorders>
              <w:top w:val="single" w:sz="8" w:space="0" w:color="000000"/>
              <w:left w:val="single" w:sz="12" w:space="0" w:color="000000"/>
              <w:bottom w:val="single" w:sz="12" w:space="0" w:color="000000"/>
              <w:right w:val="single" w:sz="8" w:space="0" w:color="000000"/>
            </w:tcBorders>
            <w:shd w:val="clear" w:color="auto" w:fill="C0C0C0"/>
          </w:tcPr>
          <w:p w:rsidR="007E506E" w:rsidRDefault="00145EE5">
            <w:pPr>
              <w:pStyle w:val="TableParagraph"/>
              <w:spacing w:line="168" w:lineRule="exact"/>
              <w:ind w:left="9"/>
              <w:rPr>
                <w:sz w:val="14"/>
              </w:rPr>
            </w:pPr>
            <w:r>
              <w:rPr>
                <w:sz w:val="14"/>
              </w:rPr>
              <w:t>9</w:t>
            </w:r>
          </w:p>
        </w:tc>
        <w:tc>
          <w:tcPr>
            <w:tcW w:w="9622" w:type="dxa"/>
            <w:vMerge/>
            <w:tcBorders>
              <w:top w:val="nil"/>
              <w:left w:val="single" w:sz="8" w:space="0" w:color="000000"/>
              <w:bottom w:val="single" w:sz="8"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rsidR="007E506E" w:rsidRDefault="007E506E">
            <w:pPr>
              <w:rPr>
                <w:sz w:val="2"/>
                <w:szCs w:val="2"/>
              </w:rPr>
            </w:pPr>
          </w:p>
        </w:tc>
        <w:tc>
          <w:tcPr>
            <w:tcW w:w="1125" w:type="dxa"/>
            <w:vMerge/>
            <w:tcBorders>
              <w:top w:val="nil"/>
              <w:left w:val="single" w:sz="2" w:space="0" w:color="000000"/>
              <w:bottom w:val="single" w:sz="8" w:space="0" w:color="000000"/>
              <w:right w:val="nil"/>
            </w:tcBorders>
            <w:shd w:val="clear" w:color="auto" w:fill="C0C0C0"/>
          </w:tcPr>
          <w:p w:rsidR="007E506E" w:rsidRDefault="007E506E">
            <w:pPr>
              <w:rPr>
                <w:sz w:val="2"/>
                <w:szCs w:val="2"/>
              </w:rPr>
            </w:pPr>
          </w:p>
        </w:tc>
      </w:tr>
      <w:tr w:rsidR="007E506E">
        <w:trPr>
          <w:trHeight w:val="263"/>
        </w:trPr>
        <w:tc>
          <w:tcPr>
            <w:tcW w:w="735" w:type="dxa"/>
            <w:gridSpan w:val="6"/>
            <w:tcBorders>
              <w:top w:val="single" w:sz="12" w:space="0" w:color="000000"/>
              <w:left w:val="nil"/>
              <w:bottom w:val="single" w:sz="8" w:space="0" w:color="000000"/>
              <w:right w:val="single" w:sz="2" w:space="0" w:color="000000"/>
            </w:tcBorders>
          </w:tcPr>
          <w:p w:rsidR="007E506E" w:rsidRDefault="00145EE5">
            <w:pPr>
              <w:pStyle w:val="TableParagraph"/>
              <w:spacing w:before="5"/>
              <w:ind w:left="457"/>
              <w:rPr>
                <w:sz w:val="16"/>
              </w:rPr>
            </w:pPr>
            <w:r>
              <w:rPr>
                <w:sz w:val="16"/>
              </w:rPr>
              <w:t>351</w:t>
            </w:r>
          </w:p>
        </w:tc>
        <w:tc>
          <w:tcPr>
            <w:tcW w:w="402" w:type="dxa"/>
            <w:gridSpan w:val="3"/>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5"/>
              <w:ind w:left="131"/>
              <w:rPr>
                <w:sz w:val="16"/>
              </w:rPr>
            </w:pPr>
            <w:r>
              <w:rPr>
                <w:sz w:val="16"/>
              </w:rPr>
              <w:t>Subvencije trgovačkim društvima u javnom sektoru</w:t>
            </w: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5"/>
              <w:ind w:right="85"/>
              <w:jc w:val="right"/>
              <w:rPr>
                <w:sz w:val="16"/>
              </w:rPr>
            </w:pPr>
            <w:r>
              <w:rPr>
                <w:sz w:val="16"/>
              </w:rPr>
              <w:t>683.100,00</w:t>
            </w: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5"/>
              <w:ind w:right="79"/>
              <w:jc w:val="right"/>
              <w:rPr>
                <w:sz w:val="16"/>
              </w:rPr>
            </w:pPr>
            <w:r>
              <w:rPr>
                <w:sz w:val="16"/>
              </w:rPr>
              <w:t>683.100,00</w:t>
            </w:r>
          </w:p>
        </w:tc>
        <w:tc>
          <w:tcPr>
            <w:tcW w:w="1125" w:type="dxa"/>
            <w:tcBorders>
              <w:top w:val="single" w:sz="8" w:space="0" w:color="000000"/>
              <w:left w:val="single" w:sz="2" w:space="0" w:color="000000"/>
              <w:bottom w:val="single" w:sz="8" w:space="0" w:color="000000"/>
              <w:right w:val="nil"/>
            </w:tcBorders>
          </w:tcPr>
          <w:p w:rsidR="007E506E" w:rsidRDefault="00145EE5">
            <w:pPr>
              <w:pStyle w:val="TableParagraph"/>
              <w:spacing w:before="5"/>
              <w:ind w:right="13"/>
              <w:jc w:val="right"/>
              <w:rPr>
                <w:sz w:val="16"/>
              </w:rPr>
            </w:pPr>
            <w:r>
              <w:rPr>
                <w:sz w:val="16"/>
              </w:rPr>
              <w:t>100,00%</w:t>
            </w:r>
          </w:p>
        </w:tc>
      </w:tr>
      <w:tr w:rsidR="007E506E">
        <w:trPr>
          <w:trHeight w:val="265"/>
        </w:trPr>
        <w:tc>
          <w:tcPr>
            <w:tcW w:w="735"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10"/>
              <w:ind w:left="368"/>
              <w:rPr>
                <w:sz w:val="16"/>
              </w:rPr>
            </w:pPr>
            <w:r>
              <w:rPr>
                <w:sz w:val="16"/>
              </w:rPr>
              <w:t>3512</w:t>
            </w:r>
          </w:p>
        </w:tc>
        <w:tc>
          <w:tcPr>
            <w:tcW w:w="402"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31"/>
              <w:rPr>
                <w:sz w:val="16"/>
              </w:rPr>
            </w:pPr>
            <w:r>
              <w:rPr>
                <w:sz w:val="16"/>
              </w:rPr>
              <w:t>Subvencije trgovačkim društvima u javnom sektoru</w:t>
            </w:r>
          </w:p>
        </w:tc>
        <w:tc>
          <w:tcPr>
            <w:tcW w:w="1833"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79"/>
              <w:jc w:val="right"/>
              <w:rPr>
                <w:sz w:val="16"/>
              </w:rPr>
            </w:pPr>
            <w:r>
              <w:rPr>
                <w:sz w:val="16"/>
              </w:rPr>
              <w:t>683.100,00</w:t>
            </w:r>
          </w:p>
        </w:tc>
        <w:tc>
          <w:tcPr>
            <w:tcW w:w="1125"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06"/>
        </w:trPr>
        <w:tc>
          <w:tcPr>
            <w:tcW w:w="1137" w:type="dxa"/>
            <w:gridSpan w:val="9"/>
            <w:tcBorders>
              <w:top w:val="single" w:sz="8" w:space="0" w:color="000000"/>
              <w:left w:val="nil"/>
              <w:bottom w:val="single" w:sz="12" w:space="0" w:color="000000"/>
              <w:right w:val="single" w:sz="2" w:space="0" w:color="000000"/>
            </w:tcBorders>
            <w:shd w:val="clear" w:color="auto" w:fill="C0C0C0"/>
          </w:tcPr>
          <w:p w:rsidR="007E506E" w:rsidRDefault="00145EE5">
            <w:pPr>
              <w:pStyle w:val="TableParagraph"/>
              <w:spacing w:before="10" w:line="176" w:lineRule="exact"/>
              <w:ind w:left="23"/>
              <w:rPr>
                <w:b/>
                <w:sz w:val="16"/>
              </w:rPr>
            </w:pPr>
            <w:r>
              <w:rPr>
                <w:b/>
                <w:sz w:val="16"/>
              </w:rPr>
              <w:t>Akt. A401412</w:t>
            </w:r>
          </w:p>
        </w:tc>
        <w:tc>
          <w:tcPr>
            <w:tcW w:w="9622" w:type="dxa"/>
            <w:vMerge w:val="restart"/>
            <w:tcBorders>
              <w:top w:val="single" w:sz="8" w:space="0" w:color="000000"/>
              <w:left w:val="single" w:sz="8" w:space="0" w:color="000000"/>
              <w:bottom w:val="single" w:sz="12" w:space="0" w:color="000000"/>
              <w:right w:val="single" w:sz="2" w:space="0" w:color="000000"/>
            </w:tcBorders>
            <w:shd w:val="clear" w:color="auto" w:fill="C0C0C0"/>
          </w:tcPr>
          <w:p w:rsidR="007E506E" w:rsidRDefault="00145EE5">
            <w:pPr>
              <w:pStyle w:val="TableParagraph"/>
              <w:spacing w:before="10"/>
              <w:ind w:left="72"/>
              <w:rPr>
                <w:b/>
                <w:sz w:val="16"/>
              </w:rPr>
            </w:pPr>
            <w:r>
              <w:rPr>
                <w:b/>
                <w:sz w:val="16"/>
              </w:rPr>
              <w:t>UPRAVLJANJE CENTROM ZA GOSPODARENJE OTPADOM KARLOVAČKE ŽUPANIJE</w:t>
            </w:r>
          </w:p>
        </w:tc>
        <w:tc>
          <w:tcPr>
            <w:tcW w:w="1833"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0"/>
              <w:ind w:left="920"/>
              <w:rPr>
                <w:b/>
                <w:sz w:val="16"/>
              </w:rPr>
            </w:pPr>
            <w:r>
              <w:rPr>
                <w:b/>
                <w:sz w:val="16"/>
              </w:rPr>
              <w:t>46.851,56</w:t>
            </w:r>
          </w:p>
        </w:tc>
        <w:tc>
          <w:tcPr>
            <w:tcW w:w="1833"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0"/>
              <w:ind w:left="926"/>
              <w:rPr>
                <w:b/>
                <w:sz w:val="16"/>
              </w:rPr>
            </w:pPr>
            <w:r>
              <w:rPr>
                <w:b/>
                <w:sz w:val="16"/>
              </w:rPr>
              <w:t>32.430,68</w:t>
            </w:r>
          </w:p>
        </w:tc>
        <w:tc>
          <w:tcPr>
            <w:tcW w:w="1125" w:type="dxa"/>
            <w:vMerge w:val="restart"/>
            <w:tcBorders>
              <w:top w:val="single" w:sz="8" w:space="0" w:color="000000"/>
              <w:left w:val="single" w:sz="2" w:space="0" w:color="000000"/>
              <w:bottom w:val="single" w:sz="12" w:space="0" w:color="000000"/>
              <w:right w:val="nil"/>
            </w:tcBorders>
            <w:shd w:val="clear" w:color="auto" w:fill="C0C0C0"/>
          </w:tcPr>
          <w:p w:rsidR="007E506E" w:rsidRDefault="00145EE5">
            <w:pPr>
              <w:pStyle w:val="TableParagraph"/>
              <w:spacing w:before="10"/>
              <w:ind w:left="452"/>
              <w:rPr>
                <w:b/>
                <w:sz w:val="16"/>
              </w:rPr>
            </w:pPr>
            <w:r>
              <w:rPr>
                <w:b/>
                <w:sz w:val="16"/>
              </w:rPr>
              <w:t>69,22%</w:t>
            </w:r>
          </w:p>
        </w:tc>
      </w:tr>
      <w:tr w:rsidR="007E506E">
        <w:trPr>
          <w:trHeight w:val="180"/>
        </w:trPr>
        <w:tc>
          <w:tcPr>
            <w:tcW w:w="114" w:type="dxa"/>
            <w:tcBorders>
              <w:top w:val="nil"/>
              <w:left w:val="nil"/>
              <w:bottom w:val="single" w:sz="12" w:space="0" w:color="000000"/>
              <w:right w:val="single" w:sz="8" w:space="0" w:color="000000"/>
            </w:tcBorders>
            <w:shd w:val="clear" w:color="auto" w:fill="C0C0C0"/>
          </w:tcPr>
          <w:p w:rsidR="007E506E" w:rsidRDefault="00145EE5">
            <w:pPr>
              <w:pStyle w:val="TableParagraph"/>
              <w:spacing w:before="2" w:line="158" w:lineRule="exact"/>
              <w:ind w:left="23" w:right="-29"/>
              <w:jc w:val="center"/>
              <w:rPr>
                <w:sz w:val="14"/>
              </w:rPr>
            </w:pPr>
            <w:r>
              <w:rPr>
                <w:sz w:val="14"/>
              </w:rPr>
              <w:t>I:</w:t>
            </w: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rsidR="007E506E" w:rsidRDefault="00145EE5">
            <w:pPr>
              <w:pStyle w:val="TableParagraph"/>
              <w:spacing w:line="161" w:lineRule="exact"/>
              <w:ind w:left="14" w:right="-15"/>
              <w:jc w:val="center"/>
              <w:rPr>
                <w:sz w:val="14"/>
              </w:rPr>
            </w:pPr>
            <w:r>
              <w:rPr>
                <w:w w:val="99"/>
                <w:sz w:val="14"/>
              </w:rPr>
              <w:t>1</w:t>
            </w:r>
          </w:p>
        </w:tc>
        <w:tc>
          <w:tcPr>
            <w:tcW w:w="112" w:type="dxa"/>
            <w:tcBorders>
              <w:top w:val="single" w:sz="12" w:space="0" w:color="000000"/>
              <w:left w:val="single" w:sz="12" w:space="0" w:color="000000"/>
              <w:bottom w:val="single" w:sz="18" w:space="0" w:color="000000"/>
              <w:right w:val="single" w:sz="8"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70"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71"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8" w:type="dxa"/>
            <w:tcBorders>
              <w:top w:val="single" w:sz="12" w:space="0" w:color="000000"/>
              <w:left w:val="single" w:sz="12" w:space="0" w:color="000000"/>
              <w:bottom w:val="single" w:sz="18" w:space="0" w:color="000000"/>
              <w:right w:val="single" w:sz="8" w:space="0" w:color="000000"/>
            </w:tcBorders>
            <w:shd w:val="clear" w:color="auto" w:fill="C0C0C0"/>
          </w:tcPr>
          <w:p w:rsidR="007E506E" w:rsidRDefault="007E506E">
            <w:pPr>
              <w:pStyle w:val="TableParagraph"/>
              <w:rPr>
                <w:rFonts w:ascii="Times New Roman"/>
                <w:sz w:val="12"/>
              </w:rPr>
            </w:pPr>
          </w:p>
        </w:tc>
        <w:tc>
          <w:tcPr>
            <w:tcW w:w="9622" w:type="dxa"/>
            <w:vMerge/>
            <w:tcBorders>
              <w:top w:val="nil"/>
              <w:left w:val="single" w:sz="8" w:space="0" w:color="000000"/>
              <w:bottom w:val="single" w:sz="12"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125" w:type="dxa"/>
            <w:vMerge/>
            <w:tcBorders>
              <w:top w:val="nil"/>
              <w:left w:val="single" w:sz="2" w:space="0" w:color="000000"/>
              <w:bottom w:val="single" w:sz="12" w:space="0" w:color="000000"/>
              <w:right w:val="nil"/>
            </w:tcBorders>
            <w:shd w:val="clear" w:color="auto" w:fill="C0C0C0"/>
          </w:tcPr>
          <w:p w:rsidR="007E506E" w:rsidRDefault="007E506E">
            <w:pPr>
              <w:rPr>
                <w:sz w:val="2"/>
                <w:szCs w:val="2"/>
              </w:rPr>
            </w:pPr>
          </w:p>
        </w:tc>
      </w:tr>
      <w:tr w:rsidR="007E506E">
        <w:trPr>
          <w:trHeight w:val="248"/>
        </w:trPr>
        <w:tc>
          <w:tcPr>
            <w:tcW w:w="735" w:type="dxa"/>
            <w:gridSpan w:val="6"/>
            <w:tcBorders>
              <w:top w:val="single" w:sz="18" w:space="0" w:color="000000"/>
              <w:left w:val="nil"/>
              <w:bottom w:val="single" w:sz="12" w:space="0" w:color="000000"/>
              <w:right w:val="single" w:sz="2" w:space="0" w:color="000000"/>
            </w:tcBorders>
          </w:tcPr>
          <w:p w:rsidR="007E506E" w:rsidRDefault="00145EE5">
            <w:pPr>
              <w:pStyle w:val="TableParagraph"/>
              <w:spacing w:line="191" w:lineRule="exact"/>
              <w:ind w:left="457"/>
              <w:rPr>
                <w:sz w:val="16"/>
              </w:rPr>
            </w:pPr>
            <w:r>
              <w:rPr>
                <w:sz w:val="16"/>
              </w:rPr>
              <w:t>351</w:t>
            </w:r>
          </w:p>
        </w:tc>
        <w:tc>
          <w:tcPr>
            <w:tcW w:w="402" w:type="dxa"/>
            <w:gridSpan w:val="3"/>
            <w:tcBorders>
              <w:top w:val="single" w:sz="1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line="191" w:lineRule="exact"/>
              <w:ind w:left="131"/>
              <w:rPr>
                <w:sz w:val="16"/>
              </w:rPr>
            </w:pPr>
            <w:r>
              <w:rPr>
                <w:sz w:val="16"/>
              </w:rPr>
              <w:t>Subvencije trgovačkim društvima u javnom sektoru</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line="191" w:lineRule="exact"/>
              <w:ind w:right="85"/>
              <w:jc w:val="right"/>
              <w:rPr>
                <w:sz w:val="16"/>
              </w:rPr>
            </w:pPr>
            <w:r>
              <w:rPr>
                <w:sz w:val="16"/>
              </w:rPr>
              <w:t>34.426,56</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line="191" w:lineRule="exact"/>
              <w:ind w:right="80"/>
              <w:jc w:val="right"/>
              <w:rPr>
                <w:sz w:val="16"/>
              </w:rPr>
            </w:pPr>
            <w:r>
              <w:rPr>
                <w:sz w:val="16"/>
              </w:rPr>
              <w:t>23.589,30</w:t>
            </w:r>
          </w:p>
        </w:tc>
        <w:tc>
          <w:tcPr>
            <w:tcW w:w="1125" w:type="dxa"/>
            <w:tcBorders>
              <w:top w:val="single" w:sz="12" w:space="0" w:color="000000"/>
              <w:left w:val="single" w:sz="2" w:space="0" w:color="000000"/>
              <w:bottom w:val="single" w:sz="12" w:space="0" w:color="000000"/>
              <w:right w:val="nil"/>
            </w:tcBorders>
          </w:tcPr>
          <w:p w:rsidR="007E506E" w:rsidRDefault="00145EE5">
            <w:pPr>
              <w:pStyle w:val="TableParagraph"/>
              <w:spacing w:line="191" w:lineRule="exact"/>
              <w:ind w:right="15"/>
              <w:jc w:val="right"/>
              <w:rPr>
                <w:sz w:val="16"/>
              </w:rPr>
            </w:pPr>
            <w:r>
              <w:rPr>
                <w:sz w:val="16"/>
              </w:rPr>
              <w:t>68,52%</w:t>
            </w:r>
          </w:p>
        </w:tc>
      </w:tr>
      <w:tr w:rsidR="007E506E">
        <w:trPr>
          <w:trHeight w:val="258"/>
        </w:trPr>
        <w:tc>
          <w:tcPr>
            <w:tcW w:w="735"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3512</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1"/>
              <w:rPr>
                <w:sz w:val="16"/>
              </w:rPr>
            </w:pPr>
            <w:r>
              <w:rPr>
                <w:sz w:val="16"/>
              </w:rPr>
              <w:t>Subvencije trgovačkim društvima u javnom sektoru</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0"/>
              <w:jc w:val="right"/>
              <w:rPr>
                <w:sz w:val="16"/>
              </w:rPr>
            </w:pPr>
            <w:r>
              <w:rPr>
                <w:sz w:val="16"/>
              </w:rPr>
              <w:t>23.589,30</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5"/>
        </w:trPr>
        <w:tc>
          <w:tcPr>
            <w:tcW w:w="735"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457"/>
              <w:rPr>
                <w:sz w:val="16"/>
              </w:rPr>
            </w:pPr>
            <w:r>
              <w:rPr>
                <w:sz w:val="16"/>
              </w:rPr>
              <w:t>386</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1"/>
              <w:rPr>
                <w:sz w:val="16"/>
              </w:rPr>
            </w:pPr>
            <w:r>
              <w:rPr>
                <w:sz w:val="16"/>
              </w:rPr>
              <w:t>Kapitalne pomoći</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5"/>
              <w:jc w:val="right"/>
              <w:rPr>
                <w:sz w:val="16"/>
              </w:rPr>
            </w:pPr>
            <w:r>
              <w:rPr>
                <w:sz w:val="16"/>
              </w:rPr>
              <w:t>12.425,00</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79"/>
              <w:jc w:val="right"/>
              <w:rPr>
                <w:sz w:val="16"/>
              </w:rPr>
            </w:pPr>
            <w:r>
              <w:rPr>
                <w:sz w:val="16"/>
              </w:rPr>
              <w:t>8.841,38</w:t>
            </w:r>
          </w:p>
        </w:tc>
        <w:tc>
          <w:tcPr>
            <w:tcW w:w="1125"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15"/>
              <w:jc w:val="right"/>
              <w:rPr>
                <w:sz w:val="16"/>
              </w:rPr>
            </w:pPr>
            <w:r>
              <w:rPr>
                <w:sz w:val="16"/>
              </w:rPr>
              <w:t>71,16%</w:t>
            </w:r>
          </w:p>
        </w:tc>
      </w:tr>
      <w:tr w:rsidR="007E506E">
        <w:trPr>
          <w:trHeight w:val="255"/>
        </w:trPr>
        <w:tc>
          <w:tcPr>
            <w:tcW w:w="735"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3861</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1"/>
              <w:rPr>
                <w:sz w:val="16"/>
              </w:rPr>
            </w:pPr>
            <w:r>
              <w:rPr>
                <w:sz w:val="16"/>
              </w:rPr>
              <w:t>Kapitalne pomoći kreditnim i ostalim financijskim institucijama te trgovačkim društvima u javnom sektoru</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79"/>
              <w:jc w:val="right"/>
              <w:rPr>
                <w:sz w:val="16"/>
              </w:rPr>
            </w:pPr>
            <w:r>
              <w:rPr>
                <w:sz w:val="16"/>
              </w:rPr>
              <w:t>8.841,38</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06"/>
        </w:trPr>
        <w:tc>
          <w:tcPr>
            <w:tcW w:w="1137" w:type="dxa"/>
            <w:gridSpan w:val="9"/>
            <w:tcBorders>
              <w:top w:val="single" w:sz="12" w:space="0" w:color="000000"/>
              <w:left w:val="nil"/>
              <w:bottom w:val="single" w:sz="8" w:space="0" w:color="000000"/>
              <w:right w:val="single" w:sz="2" w:space="0" w:color="000000"/>
            </w:tcBorders>
            <w:shd w:val="clear" w:color="auto" w:fill="C0C0C0"/>
          </w:tcPr>
          <w:p w:rsidR="007E506E" w:rsidRDefault="00145EE5">
            <w:pPr>
              <w:pStyle w:val="TableParagraph"/>
              <w:spacing w:before="5" w:line="181" w:lineRule="exact"/>
              <w:ind w:left="23"/>
              <w:rPr>
                <w:b/>
                <w:sz w:val="16"/>
              </w:rPr>
            </w:pPr>
            <w:r>
              <w:rPr>
                <w:b/>
                <w:sz w:val="16"/>
              </w:rPr>
              <w:t>Akt. A401416</w:t>
            </w:r>
          </w:p>
        </w:tc>
        <w:tc>
          <w:tcPr>
            <w:tcW w:w="9622" w:type="dxa"/>
            <w:vMerge w:val="restart"/>
            <w:tcBorders>
              <w:top w:val="single" w:sz="12" w:space="0" w:color="000000"/>
              <w:left w:val="single" w:sz="8" w:space="0" w:color="000000"/>
              <w:bottom w:val="nil"/>
              <w:right w:val="single" w:sz="2" w:space="0" w:color="000000"/>
            </w:tcBorders>
            <w:shd w:val="clear" w:color="auto" w:fill="C0C0C0"/>
          </w:tcPr>
          <w:p w:rsidR="007E506E" w:rsidRDefault="00145EE5">
            <w:pPr>
              <w:pStyle w:val="TableParagraph"/>
              <w:spacing w:before="5"/>
              <w:ind w:left="72"/>
              <w:rPr>
                <w:b/>
                <w:sz w:val="16"/>
              </w:rPr>
            </w:pPr>
            <w:r>
              <w:rPr>
                <w:b/>
                <w:sz w:val="16"/>
              </w:rPr>
              <w:t>DERATIZACIJA</w:t>
            </w:r>
          </w:p>
        </w:tc>
        <w:tc>
          <w:tcPr>
            <w:tcW w:w="1833" w:type="dxa"/>
            <w:vMerge w:val="restart"/>
            <w:tcBorders>
              <w:top w:val="single" w:sz="12" w:space="0" w:color="000000"/>
              <w:left w:val="single" w:sz="2" w:space="0" w:color="000000"/>
              <w:bottom w:val="nil"/>
              <w:right w:val="single" w:sz="2" w:space="0" w:color="000000"/>
            </w:tcBorders>
            <w:shd w:val="clear" w:color="auto" w:fill="C0C0C0"/>
          </w:tcPr>
          <w:p w:rsidR="007E506E" w:rsidRDefault="00145EE5">
            <w:pPr>
              <w:pStyle w:val="TableParagraph"/>
              <w:spacing w:before="5"/>
              <w:ind w:left="817"/>
              <w:rPr>
                <w:b/>
                <w:sz w:val="16"/>
              </w:rPr>
            </w:pPr>
            <w:r>
              <w:rPr>
                <w:b/>
                <w:sz w:val="16"/>
              </w:rPr>
              <w:t>125.500,00</w:t>
            </w:r>
          </w:p>
        </w:tc>
        <w:tc>
          <w:tcPr>
            <w:tcW w:w="1833" w:type="dxa"/>
            <w:vMerge w:val="restart"/>
            <w:tcBorders>
              <w:top w:val="single" w:sz="12" w:space="0" w:color="000000"/>
              <w:left w:val="single" w:sz="2" w:space="0" w:color="000000"/>
              <w:bottom w:val="nil"/>
              <w:right w:val="single" w:sz="2" w:space="0" w:color="000000"/>
            </w:tcBorders>
            <w:shd w:val="clear" w:color="auto" w:fill="C0C0C0"/>
          </w:tcPr>
          <w:p w:rsidR="007E506E" w:rsidRDefault="00145EE5">
            <w:pPr>
              <w:pStyle w:val="TableParagraph"/>
              <w:spacing w:before="5"/>
              <w:ind w:left="822"/>
              <w:rPr>
                <w:b/>
                <w:sz w:val="16"/>
              </w:rPr>
            </w:pPr>
            <w:r>
              <w:rPr>
                <w:b/>
                <w:sz w:val="16"/>
              </w:rPr>
              <w:t>122.670,00</w:t>
            </w:r>
          </w:p>
        </w:tc>
        <w:tc>
          <w:tcPr>
            <w:tcW w:w="1125" w:type="dxa"/>
            <w:vMerge w:val="restart"/>
            <w:tcBorders>
              <w:top w:val="single" w:sz="12" w:space="0" w:color="000000"/>
              <w:left w:val="single" w:sz="2" w:space="0" w:color="000000"/>
              <w:bottom w:val="nil"/>
              <w:right w:val="nil"/>
            </w:tcBorders>
            <w:shd w:val="clear" w:color="auto" w:fill="C0C0C0"/>
          </w:tcPr>
          <w:p w:rsidR="007E506E" w:rsidRDefault="00145EE5">
            <w:pPr>
              <w:pStyle w:val="TableParagraph"/>
              <w:spacing w:before="5"/>
              <w:ind w:left="452"/>
              <w:rPr>
                <w:b/>
                <w:sz w:val="16"/>
              </w:rPr>
            </w:pPr>
            <w:r>
              <w:rPr>
                <w:b/>
                <w:sz w:val="16"/>
              </w:rPr>
              <w:t>97,75%</w:t>
            </w:r>
          </w:p>
        </w:tc>
      </w:tr>
      <w:tr w:rsidR="007E506E">
        <w:trPr>
          <w:trHeight w:val="184"/>
        </w:trPr>
        <w:tc>
          <w:tcPr>
            <w:tcW w:w="114" w:type="dxa"/>
            <w:tcBorders>
              <w:top w:val="nil"/>
              <w:left w:val="nil"/>
              <w:bottom w:val="nil"/>
              <w:right w:val="single" w:sz="8" w:space="0" w:color="000000"/>
            </w:tcBorders>
            <w:shd w:val="clear" w:color="auto" w:fill="C0C0C0"/>
          </w:tcPr>
          <w:p w:rsidR="007E506E" w:rsidRDefault="00145EE5">
            <w:pPr>
              <w:pStyle w:val="TableParagraph"/>
              <w:spacing w:before="7" w:line="157" w:lineRule="exact"/>
              <w:ind w:left="23" w:right="-29"/>
              <w:jc w:val="center"/>
              <w:rPr>
                <w:sz w:val="14"/>
              </w:rPr>
            </w:pPr>
            <w:r>
              <w:rPr>
                <w:sz w:val="14"/>
              </w:rPr>
              <w:t>I:</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7E506E" w:rsidRDefault="00145EE5">
            <w:pPr>
              <w:pStyle w:val="TableParagraph"/>
              <w:spacing w:line="164" w:lineRule="exact"/>
              <w:ind w:left="14" w:right="-15"/>
              <w:jc w:val="center"/>
              <w:rPr>
                <w:sz w:val="14"/>
              </w:rPr>
            </w:pPr>
            <w:r>
              <w:rPr>
                <w:sz w:val="14"/>
              </w:rPr>
              <w:t>1</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rsidR="007E506E" w:rsidRDefault="007E506E">
            <w:pPr>
              <w:pStyle w:val="TableParagraph"/>
              <w:rPr>
                <w:rFonts w:ascii="Times New Roman"/>
                <w:sz w:val="12"/>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70" w:type="dxa"/>
            <w:tcBorders>
              <w:top w:val="single" w:sz="8"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71" w:type="dxa"/>
            <w:tcBorders>
              <w:top w:val="single" w:sz="8"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8" w:type="dxa"/>
            <w:tcBorders>
              <w:top w:val="single" w:sz="8" w:space="0" w:color="000000"/>
              <w:left w:val="single" w:sz="12" w:space="0" w:color="000000"/>
              <w:bottom w:val="single" w:sz="12" w:space="0" w:color="000000"/>
              <w:right w:val="single" w:sz="8" w:space="0" w:color="000000"/>
            </w:tcBorders>
            <w:shd w:val="clear" w:color="auto" w:fill="C0C0C0"/>
          </w:tcPr>
          <w:p w:rsidR="007E506E" w:rsidRDefault="007E506E">
            <w:pPr>
              <w:pStyle w:val="TableParagraph"/>
              <w:rPr>
                <w:rFonts w:ascii="Times New Roman"/>
                <w:sz w:val="12"/>
              </w:rPr>
            </w:pPr>
          </w:p>
        </w:tc>
        <w:tc>
          <w:tcPr>
            <w:tcW w:w="9622" w:type="dxa"/>
            <w:vMerge/>
            <w:tcBorders>
              <w:top w:val="nil"/>
              <w:left w:val="single" w:sz="8" w:space="0" w:color="000000"/>
              <w:bottom w:val="nil"/>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nil"/>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nil"/>
              <w:right w:val="single" w:sz="2" w:space="0" w:color="000000"/>
            </w:tcBorders>
            <w:shd w:val="clear" w:color="auto" w:fill="C0C0C0"/>
          </w:tcPr>
          <w:p w:rsidR="007E506E" w:rsidRDefault="007E506E">
            <w:pPr>
              <w:rPr>
                <w:sz w:val="2"/>
                <w:szCs w:val="2"/>
              </w:rPr>
            </w:pPr>
          </w:p>
        </w:tc>
        <w:tc>
          <w:tcPr>
            <w:tcW w:w="1125" w:type="dxa"/>
            <w:vMerge/>
            <w:tcBorders>
              <w:top w:val="nil"/>
              <w:left w:val="single" w:sz="2" w:space="0" w:color="000000"/>
              <w:bottom w:val="nil"/>
              <w:right w:val="nil"/>
            </w:tcBorders>
            <w:shd w:val="clear" w:color="auto" w:fill="C0C0C0"/>
          </w:tcPr>
          <w:p w:rsidR="007E506E" w:rsidRDefault="007E506E">
            <w:pPr>
              <w:rPr>
                <w:sz w:val="2"/>
                <w:szCs w:val="2"/>
              </w:rPr>
            </w:pPr>
          </w:p>
        </w:tc>
      </w:tr>
    </w:tbl>
    <w:p w:rsidR="007E506E" w:rsidRDefault="007E506E">
      <w:pPr>
        <w:rPr>
          <w:sz w:val="2"/>
          <w:szCs w:val="2"/>
        </w:rPr>
        <w:sectPr w:rsidR="007E506E">
          <w:pgSz w:w="16840" w:h="11910" w:orient="landscape"/>
          <w:pgMar w:top="1100" w:right="237" w:bottom="920" w:left="720" w:header="0" w:footer="739" w:gutter="0"/>
          <w:cols w:space="720"/>
        </w:sectPr>
      </w:pPr>
    </w:p>
    <w:p w:rsidR="007E506E" w:rsidRDefault="007E506E">
      <w:pPr>
        <w:pStyle w:val="Tijeloteksta"/>
        <w:spacing w:before="4"/>
        <w:rPr>
          <w:rFonts w:ascii="Tahoma"/>
          <w:sz w:val="2"/>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4"/>
        <w:gridCol w:w="113"/>
        <w:gridCol w:w="112"/>
        <w:gridCol w:w="113"/>
        <w:gridCol w:w="113"/>
        <w:gridCol w:w="170"/>
        <w:gridCol w:w="171"/>
        <w:gridCol w:w="113"/>
        <w:gridCol w:w="118"/>
        <w:gridCol w:w="9622"/>
        <w:gridCol w:w="1833"/>
        <w:gridCol w:w="1833"/>
        <w:gridCol w:w="1125"/>
      </w:tblGrid>
      <w:tr w:rsidR="007E506E">
        <w:trPr>
          <w:trHeight w:val="829"/>
        </w:trPr>
        <w:tc>
          <w:tcPr>
            <w:tcW w:w="15550" w:type="dxa"/>
            <w:gridSpan w:val="13"/>
            <w:tcBorders>
              <w:left w:val="nil"/>
              <w:bottom w:val="single" w:sz="8" w:space="0" w:color="000000"/>
              <w:right w:val="nil"/>
            </w:tcBorders>
            <w:shd w:val="clear" w:color="auto" w:fill="C0C0C0"/>
          </w:tcPr>
          <w:p w:rsidR="007E506E" w:rsidRDefault="00145EE5">
            <w:pPr>
              <w:pStyle w:val="TableParagraph"/>
              <w:spacing w:before="66"/>
              <w:ind w:left="2124" w:right="2140"/>
              <w:jc w:val="center"/>
              <w:rPr>
                <w:rFonts w:ascii="Times New Roman" w:hAnsi="Times New Roman"/>
                <w:b/>
                <w:sz w:val="28"/>
              </w:rPr>
            </w:pPr>
            <w:r>
              <w:rPr>
                <w:rFonts w:ascii="Times New Roman" w:hAnsi="Times New Roman"/>
                <w:b/>
                <w:sz w:val="28"/>
              </w:rPr>
              <w:t>GODIŠNJI IZVJEŠTAJ O IZVRŠENJU PRORAČUNA GRADA OZLJA ZA 2020. GODINU</w:t>
            </w:r>
          </w:p>
          <w:p w:rsidR="007E506E" w:rsidRDefault="00145EE5">
            <w:pPr>
              <w:pStyle w:val="TableParagraph"/>
              <w:spacing w:before="74"/>
              <w:ind w:left="2124" w:right="2126"/>
              <w:jc w:val="center"/>
              <w:rPr>
                <w:rFonts w:ascii="Times New Roman"/>
              </w:rPr>
            </w:pPr>
            <w:r>
              <w:rPr>
                <w:rFonts w:ascii="Times New Roman"/>
              </w:rPr>
              <w:t>TABLICA 11. POSEBNI</w:t>
            </w:r>
            <w:r>
              <w:rPr>
                <w:rFonts w:ascii="Times New Roman"/>
                <w:spacing w:val="-6"/>
              </w:rPr>
              <w:t xml:space="preserve"> </w:t>
            </w:r>
            <w:r>
              <w:rPr>
                <w:rFonts w:ascii="Times New Roman"/>
                <w:spacing w:val="-2"/>
              </w:rPr>
              <w:t>DIO</w:t>
            </w:r>
          </w:p>
        </w:tc>
      </w:tr>
      <w:tr w:rsidR="007E506E">
        <w:trPr>
          <w:trHeight w:val="841"/>
        </w:trPr>
        <w:tc>
          <w:tcPr>
            <w:tcW w:w="1137" w:type="dxa"/>
            <w:gridSpan w:val="9"/>
            <w:tcBorders>
              <w:top w:val="single" w:sz="8" w:space="0" w:color="000000"/>
              <w:left w:val="nil"/>
              <w:bottom w:val="single" w:sz="12" w:space="0" w:color="000000"/>
              <w:right w:val="single" w:sz="2" w:space="0" w:color="000000"/>
            </w:tcBorders>
            <w:shd w:val="clear" w:color="auto" w:fill="C0C0C0"/>
          </w:tcPr>
          <w:p w:rsidR="007E506E" w:rsidRDefault="00145EE5">
            <w:pPr>
              <w:pStyle w:val="TableParagraph"/>
              <w:spacing w:before="8"/>
              <w:ind w:left="251" w:right="229" w:hanging="1"/>
              <w:jc w:val="center"/>
              <w:rPr>
                <w:sz w:val="20"/>
              </w:rPr>
            </w:pPr>
            <w:r>
              <w:rPr>
                <w:sz w:val="20"/>
              </w:rPr>
              <w:t>Račun/ Pozicija</w:t>
            </w:r>
          </w:p>
          <w:p w:rsidR="007E506E" w:rsidRDefault="00145EE5">
            <w:pPr>
              <w:pStyle w:val="TableParagraph"/>
              <w:spacing w:before="83"/>
              <w:ind w:left="177"/>
              <w:jc w:val="center"/>
              <w:rPr>
                <w:sz w:val="18"/>
              </w:rPr>
            </w:pPr>
            <w:r>
              <w:rPr>
                <w:sz w:val="18"/>
              </w:rPr>
              <w:t>1</w:t>
            </w:r>
          </w:p>
        </w:tc>
        <w:tc>
          <w:tcPr>
            <w:tcW w:w="9622"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8"/>
              <w:ind w:left="4603" w:right="4571"/>
              <w:jc w:val="center"/>
              <w:rPr>
                <w:sz w:val="20"/>
              </w:rPr>
            </w:pPr>
            <w:r>
              <w:rPr>
                <w:sz w:val="20"/>
              </w:rPr>
              <w:t>Opis</w:t>
            </w:r>
          </w:p>
          <w:p w:rsidR="007E506E" w:rsidRDefault="007E506E">
            <w:pPr>
              <w:pStyle w:val="TableParagraph"/>
              <w:spacing w:before="11"/>
              <w:rPr>
                <w:sz w:val="26"/>
              </w:rPr>
            </w:pPr>
          </w:p>
          <w:p w:rsidR="007E506E" w:rsidRDefault="00145EE5">
            <w:pPr>
              <w:pStyle w:val="TableParagraph"/>
              <w:ind w:left="33"/>
              <w:jc w:val="center"/>
              <w:rPr>
                <w:sz w:val="18"/>
              </w:rPr>
            </w:pPr>
            <w:r>
              <w:rPr>
                <w:sz w:val="18"/>
              </w:rPr>
              <w:t>2</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163" w:right="243"/>
              <w:jc w:val="center"/>
              <w:rPr>
                <w:sz w:val="20"/>
              </w:rPr>
            </w:pPr>
            <w:r>
              <w:rPr>
                <w:sz w:val="20"/>
              </w:rPr>
              <w:t>Izvorni plan za 2020. godinu</w:t>
            </w:r>
          </w:p>
          <w:p w:rsidR="007E506E" w:rsidRDefault="00145EE5">
            <w:pPr>
              <w:pStyle w:val="TableParagraph"/>
              <w:spacing w:before="90"/>
              <w:ind w:right="16"/>
              <w:jc w:val="center"/>
              <w:rPr>
                <w:sz w:val="18"/>
              </w:rPr>
            </w:pPr>
            <w:r>
              <w:rPr>
                <w:sz w:val="18"/>
              </w:rPr>
              <w:t>3</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172" w:right="239"/>
              <w:jc w:val="center"/>
              <w:rPr>
                <w:sz w:val="20"/>
              </w:rPr>
            </w:pPr>
            <w:r>
              <w:rPr>
                <w:sz w:val="20"/>
              </w:rPr>
              <w:t>Izvršenje 2020. godine</w:t>
            </w:r>
          </w:p>
          <w:p w:rsidR="007E506E" w:rsidRDefault="00145EE5">
            <w:pPr>
              <w:pStyle w:val="TableParagraph"/>
              <w:spacing w:before="85"/>
              <w:ind w:right="6"/>
              <w:jc w:val="center"/>
              <w:rPr>
                <w:sz w:val="18"/>
              </w:rPr>
            </w:pPr>
            <w:r>
              <w:rPr>
                <w:sz w:val="18"/>
              </w:rPr>
              <w:t>4</w:t>
            </w:r>
          </w:p>
        </w:tc>
        <w:tc>
          <w:tcPr>
            <w:tcW w:w="1125" w:type="dxa"/>
            <w:tcBorders>
              <w:top w:val="single" w:sz="8" w:space="0" w:color="000000"/>
              <w:left w:val="single" w:sz="2" w:space="0" w:color="000000"/>
              <w:bottom w:val="single" w:sz="12" w:space="0" w:color="000000"/>
              <w:right w:val="nil"/>
            </w:tcBorders>
            <w:shd w:val="clear" w:color="auto" w:fill="C0C0C0"/>
          </w:tcPr>
          <w:p w:rsidR="007E506E" w:rsidRDefault="00145EE5">
            <w:pPr>
              <w:pStyle w:val="TableParagraph"/>
              <w:spacing w:before="15"/>
              <w:ind w:left="232" w:right="250"/>
              <w:jc w:val="center"/>
              <w:rPr>
                <w:sz w:val="20"/>
              </w:rPr>
            </w:pPr>
            <w:r>
              <w:rPr>
                <w:sz w:val="20"/>
              </w:rPr>
              <w:t>Indeks 4/3</w:t>
            </w:r>
          </w:p>
          <w:p w:rsidR="007E506E" w:rsidRDefault="00145EE5">
            <w:pPr>
              <w:pStyle w:val="TableParagraph"/>
              <w:spacing w:before="71"/>
              <w:ind w:right="19"/>
              <w:jc w:val="center"/>
              <w:rPr>
                <w:sz w:val="18"/>
              </w:rPr>
            </w:pPr>
            <w:r>
              <w:rPr>
                <w:sz w:val="18"/>
              </w:rPr>
              <w:t>5</w:t>
            </w:r>
          </w:p>
        </w:tc>
      </w:tr>
      <w:tr w:rsidR="007E506E">
        <w:trPr>
          <w:trHeight w:val="255"/>
        </w:trPr>
        <w:tc>
          <w:tcPr>
            <w:tcW w:w="735"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457"/>
              <w:rPr>
                <w:sz w:val="16"/>
              </w:rPr>
            </w:pPr>
            <w:r>
              <w:rPr>
                <w:sz w:val="16"/>
              </w:rPr>
              <w:t>323</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1"/>
              <w:rPr>
                <w:sz w:val="16"/>
              </w:rPr>
            </w:pPr>
            <w:r>
              <w:rPr>
                <w:sz w:val="16"/>
              </w:rPr>
              <w:t>Rashodi za usluge</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5"/>
              <w:jc w:val="right"/>
              <w:rPr>
                <w:sz w:val="16"/>
              </w:rPr>
            </w:pPr>
            <w:r>
              <w:rPr>
                <w:sz w:val="16"/>
              </w:rPr>
              <w:t>125.500,00</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79"/>
              <w:jc w:val="right"/>
              <w:rPr>
                <w:sz w:val="16"/>
              </w:rPr>
            </w:pPr>
            <w:r>
              <w:rPr>
                <w:sz w:val="16"/>
              </w:rPr>
              <w:t>122.670,00</w:t>
            </w:r>
          </w:p>
        </w:tc>
        <w:tc>
          <w:tcPr>
            <w:tcW w:w="1125"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15"/>
              <w:jc w:val="right"/>
              <w:rPr>
                <w:sz w:val="16"/>
              </w:rPr>
            </w:pPr>
            <w:r>
              <w:rPr>
                <w:sz w:val="16"/>
              </w:rPr>
              <w:t>97,75%</w:t>
            </w:r>
          </w:p>
        </w:tc>
      </w:tr>
      <w:tr w:rsidR="007E506E">
        <w:trPr>
          <w:trHeight w:val="255"/>
        </w:trPr>
        <w:tc>
          <w:tcPr>
            <w:tcW w:w="735"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3234</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1"/>
              <w:rPr>
                <w:sz w:val="16"/>
              </w:rPr>
            </w:pPr>
            <w:r>
              <w:rPr>
                <w:sz w:val="16"/>
              </w:rPr>
              <w:t>Komunalne usluge</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0"/>
              <w:jc w:val="right"/>
              <w:rPr>
                <w:sz w:val="16"/>
              </w:rPr>
            </w:pPr>
            <w:r>
              <w:rPr>
                <w:sz w:val="16"/>
              </w:rPr>
              <w:t>37.920,00</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6"/>
        </w:trPr>
        <w:tc>
          <w:tcPr>
            <w:tcW w:w="735"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3236</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1"/>
              <w:rPr>
                <w:sz w:val="16"/>
              </w:rPr>
            </w:pPr>
            <w:r>
              <w:rPr>
                <w:sz w:val="16"/>
              </w:rPr>
              <w:t>Zdravstvene i veterinarske usluge</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0"/>
              <w:jc w:val="right"/>
              <w:rPr>
                <w:sz w:val="16"/>
              </w:rPr>
            </w:pPr>
            <w:r>
              <w:rPr>
                <w:sz w:val="16"/>
              </w:rPr>
              <w:t>84.750,00</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01"/>
        </w:trPr>
        <w:tc>
          <w:tcPr>
            <w:tcW w:w="1137" w:type="dxa"/>
            <w:gridSpan w:val="9"/>
            <w:tcBorders>
              <w:top w:val="single" w:sz="12" w:space="0" w:color="000000"/>
              <w:left w:val="nil"/>
              <w:bottom w:val="single" w:sz="8" w:space="0" w:color="000000"/>
              <w:right w:val="single" w:sz="2" w:space="0" w:color="000000"/>
            </w:tcBorders>
            <w:shd w:val="clear" w:color="auto" w:fill="C0C0C0"/>
          </w:tcPr>
          <w:p w:rsidR="007E506E" w:rsidRDefault="00145EE5">
            <w:pPr>
              <w:pStyle w:val="TableParagraph"/>
              <w:spacing w:before="5" w:line="176" w:lineRule="exact"/>
              <w:ind w:left="23"/>
              <w:rPr>
                <w:b/>
                <w:sz w:val="16"/>
              </w:rPr>
            </w:pPr>
            <w:r>
              <w:rPr>
                <w:b/>
                <w:sz w:val="16"/>
              </w:rPr>
              <w:t>Akt. A401417</w:t>
            </w:r>
          </w:p>
        </w:tc>
        <w:tc>
          <w:tcPr>
            <w:tcW w:w="9622" w:type="dxa"/>
            <w:vMerge w:val="restart"/>
            <w:tcBorders>
              <w:top w:val="single" w:sz="12" w:space="0" w:color="000000"/>
              <w:left w:val="single" w:sz="8" w:space="0" w:color="000000"/>
              <w:bottom w:val="single" w:sz="12" w:space="0" w:color="000000"/>
              <w:right w:val="single" w:sz="2" w:space="0" w:color="000000"/>
            </w:tcBorders>
            <w:shd w:val="clear" w:color="auto" w:fill="C0C0C0"/>
          </w:tcPr>
          <w:p w:rsidR="007E506E" w:rsidRDefault="00145EE5">
            <w:pPr>
              <w:pStyle w:val="TableParagraph"/>
              <w:spacing w:before="5"/>
              <w:ind w:left="72"/>
              <w:rPr>
                <w:b/>
                <w:sz w:val="16"/>
              </w:rPr>
            </w:pPr>
            <w:r>
              <w:rPr>
                <w:b/>
                <w:sz w:val="16"/>
              </w:rPr>
              <w:t>PROJEKT "PoKUPI, ISKORISTI, OČISTI"</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5"/>
              <w:ind w:right="84"/>
              <w:jc w:val="right"/>
              <w:rPr>
                <w:b/>
                <w:sz w:val="16"/>
              </w:rPr>
            </w:pPr>
            <w:r>
              <w:rPr>
                <w:b/>
                <w:sz w:val="16"/>
              </w:rPr>
              <w:t>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5"/>
              <w:ind w:right="78"/>
              <w:jc w:val="right"/>
              <w:rPr>
                <w:b/>
                <w:sz w:val="16"/>
              </w:rPr>
            </w:pPr>
            <w:r>
              <w:rPr>
                <w:b/>
                <w:sz w:val="16"/>
              </w:rPr>
              <w:t>0,00</w:t>
            </w:r>
          </w:p>
        </w:tc>
        <w:tc>
          <w:tcPr>
            <w:tcW w:w="1125" w:type="dxa"/>
            <w:vMerge w:val="restart"/>
            <w:tcBorders>
              <w:top w:val="single" w:sz="12" w:space="0" w:color="000000"/>
              <w:left w:val="single" w:sz="2" w:space="0" w:color="000000"/>
              <w:bottom w:val="single" w:sz="12" w:space="0" w:color="000000"/>
              <w:right w:val="nil"/>
            </w:tcBorders>
            <w:shd w:val="clear" w:color="auto" w:fill="C0C0C0"/>
          </w:tcPr>
          <w:p w:rsidR="007E506E" w:rsidRDefault="007E506E">
            <w:pPr>
              <w:pStyle w:val="TableParagraph"/>
              <w:rPr>
                <w:rFonts w:ascii="Times New Roman"/>
                <w:sz w:val="16"/>
              </w:rPr>
            </w:pPr>
          </w:p>
        </w:tc>
      </w:tr>
      <w:tr w:rsidR="007E506E">
        <w:trPr>
          <w:trHeight w:val="182"/>
        </w:trPr>
        <w:tc>
          <w:tcPr>
            <w:tcW w:w="114" w:type="dxa"/>
            <w:tcBorders>
              <w:top w:val="nil"/>
              <w:left w:val="nil"/>
              <w:bottom w:val="single" w:sz="12" w:space="0" w:color="000000"/>
              <w:right w:val="single" w:sz="8" w:space="0" w:color="000000"/>
            </w:tcBorders>
            <w:shd w:val="clear" w:color="auto" w:fill="C0C0C0"/>
          </w:tcPr>
          <w:p w:rsidR="007E506E" w:rsidRDefault="00145EE5">
            <w:pPr>
              <w:pStyle w:val="TableParagraph"/>
              <w:spacing w:before="2" w:line="160" w:lineRule="exact"/>
              <w:ind w:left="23" w:right="-29"/>
              <w:jc w:val="center"/>
              <w:rPr>
                <w:sz w:val="14"/>
              </w:rPr>
            </w:pPr>
            <w:r>
              <w:rPr>
                <w:sz w:val="14"/>
              </w:rPr>
              <w:t>I:</w:t>
            </w:r>
          </w:p>
        </w:tc>
        <w:tc>
          <w:tcPr>
            <w:tcW w:w="113" w:type="dxa"/>
            <w:tcBorders>
              <w:top w:val="single" w:sz="8" w:space="0" w:color="000000"/>
              <w:left w:val="single" w:sz="8"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2" w:type="dxa"/>
            <w:tcBorders>
              <w:top w:val="single" w:sz="8" w:space="0" w:color="000000"/>
              <w:left w:val="single" w:sz="12" w:space="0" w:color="000000"/>
              <w:bottom w:val="single" w:sz="18" w:space="0" w:color="000000"/>
              <w:right w:val="single" w:sz="8" w:space="0" w:color="000000"/>
            </w:tcBorders>
            <w:shd w:val="clear" w:color="auto" w:fill="C0C0C0"/>
          </w:tcPr>
          <w:p w:rsidR="007E506E" w:rsidRDefault="007E506E">
            <w:pPr>
              <w:pStyle w:val="TableParagraph"/>
              <w:rPr>
                <w:rFonts w:ascii="Times New Roman"/>
                <w:sz w:val="12"/>
              </w:rPr>
            </w:pPr>
          </w:p>
        </w:tc>
        <w:tc>
          <w:tcPr>
            <w:tcW w:w="113" w:type="dxa"/>
            <w:tcBorders>
              <w:top w:val="single" w:sz="8" w:space="0" w:color="000000"/>
              <w:left w:val="single" w:sz="8"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8" w:space="0" w:color="000000"/>
              <w:left w:val="single" w:sz="12" w:space="0" w:color="000000"/>
              <w:bottom w:val="single" w:sz="18" w:space="0" w:color="000000"/>
              <w:right w:val="single" w:sz="12" w:space="0" w:color="000000"/>
            </w:tcBorders>
            <w:shd w:val="clear" w:color="auto" w:fill="C0C0C0"/>
          </w:tcPr>
          <w:p w:rsidR="007E506E" w:rsidRDefault="00145EE5">
            <w:pPr>
              <w:pStyle w:val="TableParagraph"/>
              <w:spacing w:line="163" w:lineRule="exact"/>
              <w:ind w:left="10" w:right="-15"/>
              <w:jc w:val="center"/>
              <w:rPr>
                <w:sz w:val="14"/>
              </w:rPr>
            </w:pPr>
            <w:r>
              <w:rPr>
                <w:sz w:val="14"/>
              </w:rPr>
              <w:t>4</w:t>
            </w:r>
          </w:p>
        </w:tc>
        <w:tc>
          <w:tcPr>
            <w:tcW w:w="170" w:type="dxa"/>
            <w:tcBorders>
              <w:top w:val="single" w:sz="8"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71" w:type="dxa"/>
            <w:tcBorders>
              <w:top w:val="single" w:sz="8"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8"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8" w:type="dxa"/>
            <w:tcBorders>
              <w:top w:val="single" w:sz="8" w:space="0" w:color="000000"/>
              <w:left w:val="single" w:sz="12" w:space="0" w:color="000000"/>
              <w:bottom w:val="single" w:sz="18" w:space="0" w:color="000000"/>
              <w:right w:val="single" w:sz="8" w:space="0" w:color="000000"/>
            </w:tcBorders>
            <w:shd w:val="clear" w:color="auto" w:fill="C0C0C0"/>
          </w:tcPr>
          <w:p w:rsidR="007E506E" w:rsidRDefault="007E506E">
            <w:pPr>
              <w:pStyle w:val="TableParagraph"/>
              <w:rPr>
                <w:rFonts w:ascii="Times New Roman"/>
                <w:sz w:val="12"/>
              </w:rPr>
            </w:pPr>
          </w:p>
        </w:tc>
        <w:tc>
          <w:tcPr>
            <w:tcW w:w="9622" w:type="dxa"/>
            <w:vMerge/>
            <w:tcBorders>
              <w:top w:val="nil"/>
              <w:left w:val="single" w:sz="8" w:space="0" w:color="000000"/>
              <w:bottom w:val="single" w:sz="12"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125" w:type="dxa"/>
            <w:vMerge/>
            <w:tcBorders>
              <w:top w:val="nil"/>
              <w:left w:val="single" w:sz="2" w:space="0" w:color="000000"/>
              <w:bottom w:val="single" w:sz="12" w:space="0" w:color="000000"/>
              <w:right w:val="nil"/>
            </w:tcBorders>
            <w:shd w:val="clear" w:color="auto" w:fill="C0C0C0"/>
          </w:tcPr>
          <w:p w:rsidR="007E506E" w:rsidRDefault="007E506E">
            <w:pPr>
              <w:rPr>
                <w:sz w:val="2"/>
                <w:szCs w:val="2"/>
              </w:rPr>
            </w:pPr>
          </w:p>
        </w:tc>
      </w:tr>
      <w:tr w:rsidR="007E506E">
        <w:trPr>
          <w:trHeight w:val="253"/>
        </w:trPr>
        <w:tc>
          <w:tcPr>
            <w:tcW w:w="735" w:type="dxa"/>
            <w:gridSpan w:val="6"/>
            <w:tcBorders>
              <w:top w:val="single" w:sz="18" w:space="0" w:color="000000"/>
              <w:left w:val="nil"/>
              <w:bottom w:val="single" w:sz="8" w:space="0" w:color="000000"/>
              <w:right w:val="single" w:sz="2" w:space="0" w:color="000000"/>
            </w:tcBorders>
          </w:tcPr>
          <w:p w:rsidR="007E506E" w:rsidRDefault="00145EE5">
            <w:pPr>
              <w:pStyle w:val="TableParagraph"/>
              <w:spacing w:line="191" w:lineRule="exact"/>
              <w:ind w:left="457"/>
              <w:rPr>
                <w:sz w:val="16"/>
              </w:rPr>
            </w:pPr>
            <w:r>
              <w:rPr>
                <w:sz w:val="16"/>
              </w:rPr>
              <w:t>323</w:t>
            </w:r>
          </w:p>
        </w:tc>
        <w:tc>
          <w:tcPr>
            <w:tcW w:w="402" w:type="dxa"/>
            <w:gridSpan w:val="3"/>
            <w:tcBorders>
              <w:top w:val="single" w:sz="1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line="191" w:lineRule="exact"/>
              <w:ind w:left="131"/>
              <w:rPr>
                <w:sz w:val="16"/>
              </w:rPr>
            </w:pPr>
            <w:r>
              <w:rPr>
                <w:sz w:val="16"/>
              </w:rPr>
              <w:t>Rashodi za usluge</w:t>
            </w:r>
          </w:p>
        </w:tc>
        <w:tc>
          <w:tcPr>
            <w:tcW w:w="1833"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line="191" w:lineRule="exact"/>
              <w:ind w:right="85"/>
              <w:jc w:val="right"/>
              <w:rPr>
                <w:sz w:val="16"/>
              </w:rPr>
            </w:pPr>
            <w:r>
              <w:rPr>
                <w:sz w:val="16"/>
              </w:rPr>
              <w:t>0,00</w:t>
            </w:r>
          </w:p>
        </w:tc>
        <w:tc>
          <w:tcPr>
            <w:tcW w:w="1833"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line="191" w:lineRule="exact"/>
              <w:ind w:right="79"/>
              <w:jc w:val="right"/>
              <w:rPr>
                <w:sz w:val="16"/>
              </w:rPr>
            </w:pPr>
            <w:r>
              <w:rPr>
                <w:sz w:val="16"/>
              </w:rPr>
              <w:t>0,00</w:t>
            </w:r>
          </w:p>
        </w:tc>
        <w:tc>
          <w:tcPr>
            <w:tcW w:w="1125" w:type="dxa"/>
            <w:tcBorders>
              <w:top w:val="single" w:sz="12"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65"/>
        </w:trPr>
        <w:tc>
          <w:tcPr>
            <w:tcW w:w="735"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9"/>
              <w:ind w:left="368"/>
              <w:rPr>
                <w:sz w:val="16"/>
              </w:rPr>
            </w:pPr>
            <w:r>
              <w:rPr>
                <w:sz w:val="16"/>
              </w:rPr>
              <w:t>3237</w:t>
            </w:r>
          </w:p>
        </w:tc>
        <w:tc>
          <w:tcPr>
            <w:tcW w:w="402"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9"/>
              <w:ind w:left="131"/>
              <w:rPr>
                <w:sz w:val="16"/>
              </w:rPr>
            </w:pPr>
            <w:r>
              <w:rPr>
                <w:sz w:val="16"/>
              </w:rPr>
              <w:t>Intelektualne i osobne usluge</w:t>
            </w:r>
          </w:p>
        </w:tc>
        <w:tc>
          <w:tcPr>
            <w:tcW w:w="1833"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9"/>
              <w:ind w:right="79"/>
              <w:jc w:val="right"/>
              <w:rPr>
                <w:sz w:val="16"/>
              </w:rPr>
            </w:pPr>
            <w:r>
              <w:rPr>
                <w:sz w:val="16"/>
              </w:rPr>
              <w:t>0,00</w:t>
            </w:r>
          </w:p>
        </w:tc>
        <w:tc>
          <w:tcPr>
            <w:tcW w:w="1125"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06"/>
        </w:trPr>
        <w:tc>
          <w:tcPr>
            <w:tcW w:w="1137" w:type="dxa"/>
            <w:gridSpan w:val="9"/>
            <w:tcBorders>
              <w:top w:val="single" w:sz="8" w:space="0" w:color="000000"/>
              <w:left w:val="nil"/>
              <w:bottom w:val="single" w:sz="12" w:space="0" w:color="000000"/>
              <w:right w:val="single" w:sz="2" w:space="0" w:color="000000"/>
            </w:tcBorders>
            <w:shd w:val="clear" w:color="auto" w:fill="C0C0C0"/>
          </w:tcPr>
          <w:p w:rsidR="007E506E" w:rsidRDefault="00145EE5">
            <w:pPr>
              <w:pStyle w:val="TableParagraph"/>
              <w:spacing w:before="10" w:line="176" w:lineRule="exact"/>
              <w:ind w:left="23"/>
              <w:rPr>
                <w:b/>
                <w:sz w:val="16"/>
              </w:rPr>
            </w:pPr>
            <w:r>
              <w:rPr>
                <w:b/>
                <w:sz w:val="16"/>
              </w:rPr>
              <w:t>Akt. K401416</w:t>
            </w:r>
          </w:p>
        </w:tc>
        <w:tc>
          <w:tcPr>
            <w:tcW w:w="9622" w:type="dxa"/>
            <w:vMerge w:val="restart"/>
            <w:tcBorders>
              <w:top w:val="single" w:sz="8" w:space="0" w:color="000000"/>
              <w:left w:val="single" w:sz="8" w:space="0" w:color="000000"/>
              <w:bottom w:val="single" w:sz="8" w:space="0" w:color="000000"/>
              <w:right w:val="single" w:sz="2" w:space="0" w:color="000000"/>
            </w:tcBorders>
            <w:shd w:val="clear" w:color="auto" w:fill="C0C0C0"/>
          </w:tcPr>
          <w:p w:rsidR="007E506E" w:rsidRDefault="00145EE5">
            <w:pPr>
              <w:pStyle w:val="TableParagraph"/>
              <w:spacing w:before="10"/>
              <w:ind w:left="72"/>
              <w:rPr>
                <w:b/>
                <w:sz w:val="16"/>
              </w:rPr>
            </w:pPr>
            <w:r>
              <w:rPr>
                <w:b/>
                <w:sz w:val="16"/>
              </w:rPr>
              <w:t>NABAVA SPREMNIKA ZA ODVOJENO PRIKUPLJANJE OTPADA</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7E506E" w:rsidRDefault="00145EE5">
            <w:pPr>
              <w:pStyle w:val="TableParagraph"/>
              <w:spacing w:before="10"/>
              <w:ind w:left="817"/>
              <w:rPr>
                <w:b/>
                <w:sz w:val="16"/>
              </w:rPr>
            </w:pPr>
            <w:r>
              <w:rPr>
                <w:b/>
                <w:sz w:val="16"/>
              </w:rPr>
              <w:t>167.500,00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7E506E" w:rsidRDefault="00145EE5">
            <w:pPr>
              <w:pStyle w:val="TableParagraph"/>
              <w:spacing w:before="10"/>
              <w:ind w:left="926"/>
              <w:rPr>
                <w:b/>
                <w:sz w:val="16"/>
              </w:rPr>
            </w:pPr>
            <w:r>
              <w:rPr>
                <w:b/>
                <w:sz w:val="16"/>
              </w:rPr>
              <w:t>54.000,00</w:t>
            </w:r>
          </w:p>
        </w:tc>
        <w:tc>
          <w:tcPr>
            <w:tcW w:w="1125" w:type="dxa"/>
            <w:vMerge w:val="restart"/>
            <w:tcBorders>
              <w:top w:val="single" w:sz="8" w:space="0" w:color="000000"/>
              <w:left w:val="single" w:sz="2" w:space="0" w:color="000000"/>
              <w:bottom w:val="single" w:sz="8" w:space="0" w:color="000000"/>
              <w:right w:val="nil"/>
            </w:tcBorders>
            <w:shd w:val="clear" w:color="auto" w:fill="C0C0C0"/>
          </w:tcPr>
          <w:p w:rsidR="007E506E" w:rsidRDefault="00145EE5">
            <w:pPr>
              <w:pStyle w:val="TableParagraph"/>
              <w:spacing w:before="10"/>
              <w:ind w:left="452"/>
              <w:rPr>
                <w:b/>
                <w:sz w:val="16"/>
              </w:rPr>
            </w:pPr>
            <w:r>
              <w:rPr>
                <w:b/>
                <w:sz w:val="16"/>
              </w:rPr>
              <w:t>32,24%</w:t>
            </w:r>
          </w:p>
        </w:tc>
      </w:tr>
      <w:tr w:rsidR="007E506E">
        <w:trPr>
          <w:trHeight w:val="182"/>
        </w:trPr>
        <w:tc>
          <w:tcPr>
            <w:tcW w:w="114" w:type="dxa"/>
            <w:tcBorders>
              <w:top w:val="nil"/>
              <w:left w:val="nil"/>
              <w:bottom w:val="single" w:sz="8" w:space="0" w:color="000000"/>
              <w:right w:val="single" w:sz="8" w:space="0" w:color="000000"/>
            </w:tcBorders>
            <w:shd w:val="clear" w:color="auto" w:fill="C0C0C0"/>
          </w:tcPr>
          <w:p w:rsidR="007E506E" w:rsidRDefault="00145EE5">
            <w:pPr>
              <w:pStyle w:val="TableParagraph"/>
              <w:spacing w:before="2" w:line="161" w:lineRule="exact"/>
              <w:ind w:left="23" w:right="-29"/>
              <w:jc w:val="center"/>
              <w:rPr>
                <w:sz w:val="14"/>
              </w:rPr>
            </w:pPr>
            <w:r>
              <w:rPr>
                <w:sz w:val="14"/>
              </w:rPr>
              <w:t>I:</w:t>
            </w: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rsidR="007E506E" w:rsidRDefault="00145EE5">
            <w:pPr>
              <w:pStyle w:val="TableParagraph"/>
              <w:spacing w:line="163" w:lineRule="exact"/>
              <w:ind w:left="14" w:right="-15"/>
              <w:jc w:val="center"/>
              <w:rPr>
                <w:sz w:val="14"/>
              </w:rPr>
            </w:pPr>
            <w:r>
              <w:rPr>
                <w:sz w:val="14"/>
              </w:rPr>
              <w:t>1</w:t>
            </w:r>
          </w:p>
        </w:tc>
        <w:tc>
          <w:tcPr>
            <w:tcW w:w="112" w:type="dxa"/>
            <w:tcBorders>
              <w:top w:val="single" w:sz="12" w:space="0" w:color="000000"/>
              <w:left w:val="single" w:sz="12" w:space="0" w:color="000000"/>
              <w:bottom w:val="single" w:sz="18" w:space="0" w:color="000000"/>
              <w:right w:val="single" w:sz="8"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70"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71"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8" w:type="dxa"/>
            <w:tcBorders>
              <w:top w:val="single" w:sz="12" w:space="0" w:color="000000"/>
              <w:left w:val="single" w:sz="12" w:space="0" w:color="000000"/>
              <w:bottom w:val="single" w:sz="18" w:space="0" w:color="000000"/>
              <w:right w:val="single" w:sz="8" w:space="0" w:color="000000"/>
            </w:tcBorders>
            <w:shd w:val="clear" w:color="auto" w:fill="C0C0C0"/>
          </w:tcPr>
          <w:p w:rsidR="007E506E" w:rsidRDefault="00145EE5">
            <w:pPr>
              <w:pStyle w:val="TableParagraph"/>
              <w:spacing w:line="163" w:lineRule="exact"/>
              <w:ind w:left="9"/>
              <w:rPr>
                <w:sz w:val="14"/>
              </w:rPr>
            </w:pPr>
            <w:r>
              <w:rPr>
                <w:sz w:val="14"/>
              </w:rPr>
              <w:t>9</w:t>
            </w:r>
          </w:p>
        </w:tc>
        <w:tc>
          <w:tcPr>
            <w:tcW w:w="9622" w:type="dxa"/>
            <w:vMerge/>
            <w:tcBorders>
              <w:top w:val="nil"/>
              <w:left w:val="single" w:sz="8" w:space="0" w:color="000000"/>
              <w:bottom w:val="single" w:sz="8"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rsidR="007E506E" w:rsidRDefault="007E506E">
            <w:pPr>
              <w:rPr>
                <w:sz w:val="2"/>
                <w:szCs w:val="2"/>
              </w:rPr>
            </w:pPr>
          </w:p>
        </w:tc>
        <w:tc>
          <w:tcPr>
            <w:tcW w:w="1125" w:type="dxa"/>
            <w:vMerge/>
            <w:tcBorders>
              <w:top w:val="nil"/>
              <w:left w:val="single" w:sz="2" w:space="0" w:color="000000"/>
              <w:bottom w:val="single" w:sz="8" w:space="0" w:color="000000"/>
              <w:right w:val="nil"/>
            </w:tcBorders>
            <w:shd w:val="clear" w:color="auto" w:fill="C0C0C0"/>
          </w:tcPr>
          <w:p w:rsidR="007E506E" w:rsidRDefault="007E506E">
            <w:pPr>
              <w:rPr>
                <w:sz w:val="2"/>
                <w:szCs w:val="2"/>
              </w:rPr>
            </w:pPr>
          </w:p>
        </w:tc>
      </w:tr>
      <w:tr w:rsidR="007E506E">
        <w:trPr>
          <w:trHeight w:val="253"/>
        </w:trPr>
        <w:tc>
          <w:tcPr>
            <w:tcW w:w="735" w:type="dxa"/>
            <w:gridSpan w:val="6"/>
            <w:tcBorders>
              <w:top w:val="single" w:sz="18" w:space="0" w:color="000000"/>
              <w:left w:val="nil"/>
              <w:bottom w:val="single" w:sz="8" w:space="0" w:color="000000"/>
              <w:right w:val="single" w:sz="2" w:space="0" w:color="000000"/>
            </w:tcBorders>
          </w:tcPr>
          <w:p w:rsidR="007E506E" w:rsidRDefault="00145EE5">
            <w:pPr>
              <w:pStyle w:val="TableParagraph"/>
              <w:spacing w:line="191" w:lineRule="exact"/>
              <w:ind w:left="457"/>
              <w:rPr>
                <w:sz w:val="16"/>
              </w:rPr>
            </w:pPr>
            <w:r>
              <w:rPr>
                <w:sz w:val="16"/>
              </w:rPr>
              <w:t>363</w:t>
            </w:r>
          </w:p>
        </w:tc>
        <w:tc>
          <w:tcPr>
            <w:tcW w:w="402" w:type="dxa"/>
            <w:gridSpan w:val="3"/>
            <w:tcBorders>
              <w:top w:val="single" w:sz="1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line="191" w:lineRule="exact"/>
              <w:ind w:left="131"/>
              <w:rPr>
                <w:sz w:val="16"/>
              </w:rPr>
            </w:pPr>
            <w:r>
              <w:rPr>
                <w:sz w:val="16"/>
              </w:rPr>
              <w:t>Pomoći unutar općeg proračuna</w:t>
            </w: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line="191" w:lineRule="exact"/>
              <w:ind w:right="85"/>
              <w:jc w:val="right"/>
              <w:rPr>
                <w:sz w:val="16"/>
              </w:rPr>
            </w:pPr>
            <w:r>
              <w:rPr>
                <w:sz w:val="16"/>
              </w:rPr>
              <w:t>113.500,00</w:t>
            </w: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line="191" w:lineRule="exact"/>
              <w:ind w:right="79"/>
              <w:jc w:val="right"/>
              <w:rPr>
                <w:sz w:val="16"/>
              </w:rPr>
            </w:pPr>
            <w:r>
              <w:rPr>
                <w:sz w:val="16"/>
              </w:rPr>
              <w:t>0,00</w:t>
            </w:r>
          </w:p>
        </w:tc>
        <w:tc>
          <w:tcPr>
            <w:tcW w:w="1125" w:type="dxa"/>
            <w:tcBorders>
              <w:top w:val="single" w:sz="8" w:space="0" w:color="000000"/>
              <w:left w:val="single" w:sz="2" w:space="0" w:color="000000"/>
              <w:bottom w:val="single" w:sz="8" w:space="0" w:color="000000"/>
              <w:right w:val="nil"/>
            </w:tcBorders>
          </w:tcPr>
          <w:p w:rsidR="007E506E" w:rsidRDefault="00145EE5">
            <w:pPr>
              <w:pStyle w:val="TableParagraph"/>
              <w:spacing w:line="191" w:lineRule="exact"/>
              <w:ind w:right="13"/>
              <w:jc w:val="right"/>
              <w:rPr>
                <w:sz w:val="16"/>
              </w:rPr>
            </w:pPr>
            <w:r>
              <w:rPr>
                <w:sz w:val="16"/>
              </w:rPr>
              <w:t>0,00%</w:t>
            </w:r>
          </w:p>
        </w:tc>
      </w:tr>
      <w:tr w:rsidR="007E506E">
        <w:trPr>
          <w:trHeight w:val="261"/>
        </w:trPr>
        <w:tc>
          <w:tcPr>
            <w:tcW w:w="735" w:type="dxa"/>
            <w:gridSpan w:val="6"/>
            <w:tcBorders>
              <w:top w:val="single" w:sz="8" w:space="0" w:color="000000"/>
              <w:left w:val="nil"/>
              <w:bottom w:val="single" w:sz="12" w:space="0" w:color="000000"/>
              <w:right w:val="single" w:sz="2" w:space="0" w:color="000000"/>
            </w:tcBorders>
          </w:tcPr>
          <w:p w:rsidR="007E506E" w:rsidRDefault="00145EE5">
            <w:pPr>
              <w:pStyle w:val="TableParagraph"/>
              <w:spacing w:before="10"/>
              <w:ind w:left="368"/>
              <w:rPr>
                <w:sz w:val="16"/>
              </w:rPr>
            </w:pPr>
            <w:r>
              <w:rPr>
                <w:sz w:val="16"/>
              </w:rPr>
              <w:t>3632</w:t>
            </w:r>
          </w:p>
        </w:tc>
        <w:tc>
          <w:tcPr>
            <w:tcW w:w="402" w:type="dxa"/>
            <w:gridSpan w:val="3"/>
            <w:tcBorders>
              <w:top w:val="single" w:sz="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left="131"/>
              <w:rPr>
                <w:sz w:val="16"/>
              </w:rPr>
            </w:pPr>
            <w:r>
              <w:rPr>
                <w:sz w:val="16"/>
              </w:rPr>
              <w:t>Kapitalne pomoći unutar općeg proračuna</w:t>
            </w:r>
          </w:p>
        </w:tc>
        <w:tc>
          <w:tcPr>
            <w:tcW w:w="1833" w:type="dxa"/>
            <w:tcBorders>
              <w:top w:val="single" w:sz="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right="79"/>
              <w:jc w:val="right"/>
              <w:rPr>
                <w:sz w:val="16"/>
              </w:rPr>
            </w:pPr>
            <w:r>
              <w:rPr>
                <w:sz w:val="16"/>
              </w:rPr>
              <w:t>0,00</w:t>
            </w:r>
          </w:p>
        </w:tc>
        <w:tc>
          <w:tcPr>
            <w:tcW w:w="1125" w:type="dxa"/>
            <w:tcBorders>
              <w:top w:val="single" w:sz="8"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5"/>
        </w:trPr>
        <w:tc>
          <w:tcPr>
            <w:tcW w:w="735"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457"/>
              <w:rPr>
                <w:sz w:val="16"/>
              </w:rPr>
            </w:pPr>
            <w:r>
              <w:rPr>
                <w:sz w:val="16"/>
              </w:rPr>
              <w:t>386</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1"/>
              <w:rPr>
                <w:sz w:val="16"/>
              </w:rPr>
            </w:pPr>
            <w:r>
              <w:rPr>
                <w:sz w:val="16"/>
              </w:rPr>
              <w:t>Kapitalne pomoći</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5"/>
              <w:jc w:val="right"/>
              <w:rPr>
                <w:sz w:val="16"/>
              </w:rPr>
            </w:pPr>
            <w:r>
              <w:rPr>
                <w:sz w:val="16"/>
              </w:rPr>
              <w:t>54.000,00</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0"/>
              <w:jc w:val="right"/>
              <w:rPr>
                <w:sz w:val="16"/>
              </w:rPr>
            </w:pPr>
            <w:r>
              <w:rPr>
                <w:sz w:val="16"/>
              </w:rPr>
              <w:t>54.000,00</w:t>
            </w:r>
          </w:p>
        </w:tc>
        <w:tc>
          <w:tcPr>
            <w:tcW w:w="1125"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13"/>
              <w:jc w:val="right"/>
              <w:rPr>
                <w:sz w:val="16"/>
              </w:rPr>
            </w:pPr>
            <w:r>
              <w:rPr>
                <w:sz w:val="16"/>
              </w:rPr>
              <w:t>100,00%</w:t>
            </w:r>
          </w:p>
        </w:tc>
      </w:tr>
      <w:tr w:rsidR="007E506E">
        <w:trPr>
          <w:trHeight w:val="255"/>
        </w:trPr>
        <w:tc>
          <w:tcPr>
            <w:tcW w:w="735"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3861</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1"/>
              <w:rPr>
                <w:sz w:val="16"/>
              </w:rPr>
            </w:pPr>
            <w:r>
              <w:rPr>
                <w:sz w:val="16"/>
              </w:rPr>
              <w:t>Kapitalne pomoći kreditnim i ostalim financijskim institucijama te trgovačkim društvima u javnom sektoru</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0"/>
              <w:jc w:val="right"/>
              <w:rPr>
                <w:sz w:val="16"/>
              </w:rPr>
            </w:pPr>
            <w:r>
              <w:rPr>
                <w:sz w:val="16"/>
              </w:rPr>
              <w:t>54.000,00</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196"/>
        </w:trPr>
        <w:tc>
          <w:tcPr>
            <w:tcW w:w="1137" w:type="dxa"/>
            <w:gridSpan w:val="9"/>
            <w:tcBorders>
              <w:top w:val="single" w:sz="12" w:space="0" w:color="000000"/>
              <w:left w:val="nil"/>
              <w:bottom w:val="single" w:sz="12" w:space="0" w:color="000000"/>
              <w:right w:val="single" w:sz="2" w:space="0" w:color="000000"/>
            </w:tcBorders>
            <w:shd w:val="clear" w:color="auto" w:fill="C4D5DF"/>
          </w:tcPr>
          <w:p w:rsidR="007E506E" w:rsidRDefault="00145EE5">
            <w:pPr>
              <w:pStyle w:val="TableParagraph"/>
              <w:spacing w:before="5" w:line="171" w:lineRule="exact"/>
              <w:ind w:left="23"/>
              <w:rPr>
                <w:b/>
                <w:sz w:val="16"/>
              </w:rPr>
            </w:pPr>
            <w:r>
              <w:rPr>
                <w:b/>
                <w:sz w:val="16"/>
              </w:rPr>
              <w:t>GLAVA 00202</w:t>
            </w:r>
          </w:p>
        </w:tc>
        <w:tc>
          <w:tcPr>
            <w:tcW w:w="9622" w:type="dxa"/>
            <w:vMerge w:val="restart"/>
            <w:tcBorders>
              <w:top w:val="single" w:sz="12" w:space="0" w:color="000000"/>
              <w:left w:val="single" w:sz="8" w:space="0" w:color="000000"/>
              <w:bottom w:val="single" w:sz="12" w:space="0" w:color="000000"/>
              <w:right w:val="single" w:sz="2" w:space="0" w:color="000000"/>
            </w:tcBorders>
            <w:shd w:val="clear" w:color="auto" w:fill="C4D5DF"/>
          </w:tcPr>
          <w:p w:rsidR="007E506E" w:rsidRDefault="00145EE5">
            <w:pPr>
              <w:pStyle w:val="TableParagraph"/>
              <w:spacing w:before="5"/>
              <w:ind w:left="72"/>
              <w:rPr>
                <w:b/>
                <w:sz w:val="20"/>
              </w:rPr>
            </w:pPr>
            <w:r>
              <w:rPr>
                <w:b/>
                <w:sz w:val="20"/>
              </w:rPr>
              <w:t>PRORAČUNSKI KORISNIK: 27476- PUČKO OTVORENO UČILIŠTE</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4D5DF"/>
          </w:tcPr>
          <w:p w:rsidR="007E506E" w:rsidRDefault="00145EE5">
            <w:pPr>
              <w:pStyle w:val="TableParagraph"/>
              <w:spacing w:before="5"/>
              <w:ind w:left="727"/>
              <w:rPr>
                <w:b/>
                <w:sz w:val="20"/>
              </w:rPr>
            </w:pPr>
            <w:r>
              <w:rPr>
                <w:b/>
                <w:sz w:val="20"/>
              </w:rPr>
              <w:t>75.380,00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4D5DF"/>
          </w:tcPr>
          <w:p w:rsidR="007E506E" w:rsidRDefault="00145EE5">
            <w:pPr>
              <w:pStyle w:val="TableParagraph"/>
              <w:spacing w:before="5"/>
              <w:ind w:left="733"/>
              <w:rPr>
                <w:b/>
                <w:sz w:val="20"/>
              </w:rPr>
            </w:pPr>
            <w:r>
              <w:rPr>
                <w:b/>
                <w:sz w:val="20"/>
              </w:rPr>
              <w:t>53.369,05</w:t>
            </w:r>
          </w:p>
        </w:tc>
        <w:tc>
          <w:tcPr>
            <w:tcW w:w="1125" w:type="dxa"/>
            <w:vMerge w:val="restart"/>
            <w:tcBorders>
              <w:top w:val="single" w:sz="12" w:space="0" w:color="000000"/>
              <w:left w:val="single" w:sz="2" w:space="0" w:color="000000"/>
              <w:bottom w:val="single" w:sz="12" w:space="0" w:color="000000"/>
              <w:right w:val="nil"/>
            </w:tcBorders>
            <w:shd w:val="clear" w:color="auto" w:fill="C4D5DF"/>
          </w:tcPr>
          <w:p w:rsidR="007E506E" w:rsidRDefault="00145EE5">
            <w:pPr>
              <w:pStyle w:val="TableParagraph"/>
              <w:spacing w:before="5"/>
              <w:ind w:left="295"/>
              <w:rPr>
                <w:b/>
                <w:sz w:val="20"/>
              </w:rPr>
            </w:pPr>
            <w:r>
              <w:rPr>
                <w:b/>
                <w:sz w:val="20"/>
              </w:rPr>
              <w:t>70,80%</w:t>
            </w:r>
          </w:p>
        </w:tc>
      </w:tr>
      <w:tr w:rsidR="007E506E">
        <w:trPr>
          <w:trHeight w:val="185"/>
        </w:trPr>
        <w:tc>
          <w:tcPr>
            <w:tcW w:w="114" w:type="dxa"/>
            <w:tcBorders>
              <w:top w:val="nil"/>
              <w:left w:val="nil"/>
              <w:bottom w:val="single" w:sz="12" w:space="0" w:color="000000"/>
              <w:right w:val="single" w:sz="8" w:space="0" w:color="000000"/>
            </w:tcBorders>
            <w:shd w:val="clear" w:color="auto" w:fill="C4D5DF"/>
          </w:tcPr>
          <w:p w:rsidR="007E506E" w:rsidRDefault="00145EE5">
            <w:pPr>
              <w:pStyle w:val="TableParagraph"/>
              <w:spacing w:before="3" w:line="163" w:lineRule="exact"/>
              <w:ind w:left="23" w:right="-29"/>
              <w:jc w:val="center"/>
              <w:rPr>
                <w:sz w:val="14"/>
              </w:rPr>
            </w:pPr>
            <w:r>
              <w:rPr>
                <w:sz w:val="14"/>
              </w:rPr>
              <w:t>I:</w:t>
            </w:r>
          </w:p>
        </w:tc>
        <w:tc>
          <w:tcPr>
            <w:tcW w:w="113" w:type="dxa"/>
            <w:tcBorders>
              <w:top w:val="single" w:sz="12" w:space="0" w:color="000000"/>
              <w:left w:val="single" w:sz="8" w:space="0" w:color="000000"/>
              <w:bottom w:val="single" w:sz="12" w:space="0" w:color="000000"/>
              <w:right w:val="single" w:sz="12" w:space="0" w:color="000000"/>
            </w:tcBorders>
            <w:shd w:val="clear" w:color="auto" w:fill="C4D5DF"/>
          </w:tcPr>
          <w:p w:rsidR="007E506E" w:rsidRDefault="00145EE5">
            <w:pPr>
              <w:pStyle w:val="TableParagraph"/>
              <w:spacing w:line="164" w:lineRule="exact"/>
              <w:ind w:left="14" w:right="-15"/>
              <w:jc w:val="center"/>
              <w:rPr>
                <w:sz w:val="14"/>
              </w:rPr>
            </w:pPr>
            <w:r>
              <w:rPr>
                <w:sz w:val="14"/>
              </w:rPr>
              <w:t>1</w:t>
            </w:r>
          </w:p>
        </w:tc>
        <w:tc>
          <w:tcPr>
            <w:tcW w:w="112" w:type="dxa"/>
            <w:tcBorders>
              <w:top w:val="single" w:sz="12" w:space="0" w:color="000000"/>
              <w:left w:val="single" w:sz="12" w:space="0" w:color="000000"/>
              <w:bottom w:val="single" w:sz="12" w:space="0" w:color="000000"/>
              <w:right w:val="single" w:sz="8" w:space="0" w:color="000000"/>
            </w:tcBorders>
            <w:shd w:val="clear" w:color="auto" w:fill="C4D5DF"/>
          </w:tcPr>
          <w:p w:rsidR="007E506E" w:rsidRDefault="007E506E">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4D5DF"/>
          </w:tcPr>
          <w:p w:rsidR="007E506E" w:rsidRDefault="007E506E">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4D5DF"/>
          </w:tcPr>
          <w:p w:rsidR="007E506E" w:rsidRDefault="00145EE5">
            <w:pPr>
              <w:pStyle w:val="TableParagraph"/>
              <w:spacing w:line="164" w:lineRule="exact"/>
              <w:ind w:left="10" w:right="-15"/>
              <w:jc w:val="center"/>
              <w:rPr>
                <w:sz w:val="14"/>
              </w:rPr>
            </w:pPr>
            <w:r>
              <w:rPr>
                <w:sz w:val="14"/>
              </w:rPr>
              <w:t>4</w:t>
            </w:r>
          </w:p>
        </w:tc>
        <w:tc>
          <w:tcPr>
            <w:tcW w:w="170" w:type="dxa"/>
            <w:tcBorders>
              <w:top w:val="single" w:sz="12" w:space="0" w:color="000000"/>
              <w:left w:val="single" w:sz="12" w:space="0" w:color="000000"/>
              <w:bottom w:val="single" w:sz="12" w:space="0" w:color="000000"/>
              <w:right w:val="single" w:sz="12" w:space="0" w:color="000000"/>
            </w:tcBorders>
            <w:shd w:val="clear" w:color="auto" w:fill="C4D5DF"/>
          </w:tcPr>
          <w:p w:rsidR="007E506E" w:rsidRDefault="00145EE5">
            <w:pPr>
              <w:pStyle w:val="TableParagraph"/>
              <w:spacing w:line="164" w:lineRule="exact"/>
              <w:ind w:left="10"/>
              <w:rPr>
                <w:sz w:val="14"/>
              </w:rPr>
            </w:pPr>
            <w:r>
              <w:rPr>
                <w:sz w:val="14"/>
              </w:rPr>
              <w:t>5</w:t>
            </w:r>
          </w:p>
        </w:tc>
        <w:tc>
          <w:tcPr>
            <w:tcW w:w="171" w:type="dxa"/>
            <w:tcBorders>
              <w:top w:val="single" w:sz="12" w:space="0" w:color="000000"/>
              <w:left w:val="single" w:sz="12" w:space="0" w:color="000000"/>
              <w:bottom w:val="single" w:sz="12" w:space="0" w:color="000000"/>
              <w:right w:val="single" w:sz="12" w:space="0" w:color="000000"/>
            </w:tcBorders>
            <w:shd w:val="clear" w:color="auto" w:fill="C4D5DF"/>
          </w:tcPr>
          <w:p w:rsidR="007E506E" w:rsidRDefault="007E506E">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4D5DF"/>
          </w:tcPr>
          <w:p w:rsidR="007E506E" w:rsidRDefault="007E506E">
            <w:pPr>
              <w:pStyle w:val="TableParagraph"/>
              <w:rPr>
                <w:rFonts w:ascii="Times New Roman"/>
                <w:sz w:val="12"/>
              </w:rPr>
            </w:pPr>
          </w:p>
        </w:tc>
        <w:tc>
          <w:tcPr>
            <w:tcW w:w="118" w:type="dxa"/>
            <w:tcBorders>
              <w:top w:val="single" w:sz="12" w:space="0" w:color="000000"/>
              <w:left w:val="single" w:sz="12" w:space="0" w:color="000000"/>
              <w:bottom w:val="single" w:sz="12" w:space="0" w:color="000000"/>
              <w:right w:val="single" w:sz="8" w:space="0" w:color="000000"/>
            </w:tcBorders>
            <w:shd w:val="clear" w:color="auto" w:fill="C4D5DF"/>
          </w:tcPr>
          <w:p w:rsidR="007E506E" w:rsidRDefault="007E506E">
            <w:pPr>
              <w:pStyle w:val="TableParagraph"/>
              <w:rPr>
                <w:rFonts w:ascii="Times New Roman"/>
                <w:sz w:val="12"/>
              </w:rPr>
            </w:pPr>
          </w:p>
        </w:tc>
        <w:tc>
          <w:tcPr>
            <w:tcW w:w="9622" w:type="dxa"/>
            <w:vMerge/>
            <w:tcBorders>
              <w:top w:val="nil"/>
              <w:left w:val="single" w:sz="8" w:space="0" w:color="000000"/>
              <w:bottom w:val="single" w:sz="12" w:space="0" w:color="000000"/>
              <w:right w:val="single" w:sz="2" w:space="0" w:color="000000"/>
            </w:tcBorders>
            <w:shd w:val="clear" w:color="auto" w:fill="C4D5DF"/>
          </w:tcPr>
          <w:p w:rsidR="007E506E" w:rsidRDefault="007E506E">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4D5DF"/>
          </w:tcPr>
          <w:p w:rsidR="007E506E" w:rsidRDefault="007E506E">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4D5DF"/>
          </w:tcPr>
          <w:p w:rsidR="007E506E" w:rsidRDefault="007E506E">
            <w:pPr>
              <w:rPr>
                <w:sz w:val="2"/>
                <w:szCs w:val="2"/>
              </w:rPr>
            </w:pPr>
          </w:p>
        </w:tc>
        <w:tc>
          <w:tcPr>
            <w:tcW w:w="1125" w:type="dxa"/>
            <w:vMerge/>
            <w:tcBorders>
              <w:top w:val="nil"/>
              <w:left w:val="single" w:sz="2" w:space="0" w:color="000000"/>
              <w:bottom w:val="single" w:sz="12" w:space="0" w:color="000000"/>
              <w:right w:val="nil"/>
            </w:tcBorders>
            <w:shd w:val="clear" w:color="auto" w:fill="C4D5DF"/>
          </w:tcPr>
          <w:p w:rsidR="007E506E" w:rsidRDefault="007E506E">
            <w:pPr>
              <w:rPr>
                <w:sz w:val="2"/>
                <w:szCs w:val="2"/>
              </w:rPr>
            </w:pPr>
          </w:p>
        </w:tc>
      </w:tr>
      <w:tr w:rsidR="007E506E">
        <w:trPr>
          <w:trHeight w:val="496"/>
        </w:trPr>
        <w:tc>
          <w:tcPr>
            <w:tcW w:w="1137" w:type="dxa"/>
            <w:gridSpan w:val="9"/>
            <w:tcBorders>
              <w:top w:val="single" w:sz="12" w:space="0" w:color="000000"/>
              <w:left w:val="nil"/>
              <w:bottom w:val="single" w:sz="12" w:space="0" w:color="000000"/>
              <w:right w:val="single" w:sz="2" w:space="0" w:color="000000"/>
            </w:tcBorders>
            <w:shd w:val="clear" w:color="auto" w:fill="959595"/>
          </w:tcPr>
          <w:p w:rsidR="007E506E" w:rsidRDefault="00145EE5">
            <w:pPr>
              <w:pStyle w:val="TableParagraph"/>
              <w:spacing w:before="3"/>
              <w:ind w:left="23"/>
              <w:rPr>
                <w:b/>
                <w:sz w:val="16"/>
              </w:rPr>
            </w:pPr>
            <w:r>
              <w:rPr>
                <w:b/>
                <w:sz w:val="16"/>
              </w:rPr>
              <w:t>Program</w:t>
            </w:r>
          </w:p>
          <w:p w:rsidR="007E506E" w:rsidRDefault="00145EE5">
            <w:pPr>
              <w:pStyle w:val="TableParagraph"/>
              <w:spacing w:before="34"/>
              <w:ind w:left="710"/>
              <w:rPr>
                <w:b/>
                <w:sz w:val="16"/>
              </w:rPr>
            </w:pPr>
            <w:r>
              <w:rPr>
                <w:b/>
                <w:sz w:val="16"/>
              </w:rPr>
              <w:t>2012</w:t>
            </w:r>
          </w:p>
        </w:tc>
        <w:tc>
          <w:tcPr>
            <w:tcW w:w="9622" w:type="dxa"/>
            <w:tcBorders>
              <w:top w:val="single" w:sz="12" w:space="0" w:color="000000"/>
              <w:left w:val="single" w:sz="2" w:space="0" w:color="000000"/>
              <w:bottom w:val="single" w:sz="12" w:space="0" w:color="000000"/>
              <w:right w:val="single" w:sz="2" w:space="0" w:color="000000"/>
            </w:tcBorders>
            <w:shd w:val="clear" w:color="auto" w:fill="959595"/>
          </w:tcPr>
          <w:p w:rsidR="007E506E" w:rsidRDefault="00145EE5">
            <w:pPr>
              <w:pStyle w:val="TableParagraph"/>
              <w:spacing w:before="5"/>
              <w:ind w:left="79"/>
              <w:rPr>
                <w:b/>
                <w:sz w:val="20"/>
              </w:rPr>
            </w:pPr>
            <w:r>
              <w:rPr>
                <w:b/>
                <w:sz w:val="20"/>
              </w:rPr>
              <w:t>POSLOVANJE PUČKOG OTVORENOG UČILIŠTA KATARINA ZRINSKA</w:t>
            </w:r>
          </w:p>
        </w:tc>
        <w:tc>
          <w:tcPr>
            <w:tcW w:w="1833" w:type="dxa"/>
            <w:tcBorders>
              <w:top w:val="single" w:sz="12" w:space="0" w:color="000000"/>
              <w:left w:val="single" w:sz="2" w:space="0" w:color="000000"/>
              <w:bottom w:val="single" w:sz="12" w:space="0" w:color="000000"/>
              <w:right w:val="single" w:sz="2" w:space="0" w:color="000000"/>
            </w:tcBorders>
            <w:shd w:val="clear" w:color="auto" w:fill="959595"/>
          </w:tcPr>
          <w:p w:rsidR="007E506E" w:rsidRDefault="00145EE5">
            <w:pPr>
              <w:pStyle w:val="TableParagraph"/>
              <w:spacing w:before="5"/>
              <w:ind w:right="80"/>
              <w:jc w:val="right"/>
              <w:rPr>
                <w:b/>
                <w:sz w:val="20"/>
              </w:rPr>
            </w:pPr>
            <w:r>
              <w:rPr>
                <w:b/>
                <w:sz w:val="20"/>
              </w:rPr>
              <w:t>75.380,00</w:t>
            </w:r>
          </w:p>
        </w:tc>
        <w:tc>
          <w:tcPr>
            <w:tcW w:w="1833" w:type="dxa"/>
            <w:tcBorders>
              <w:top w:val="single" w:sz="12" w:space="0" w:color="000000"/>
              <w:left w:val="single" w:sz="2" w:space="0" w:color="000000"/>
              <w:bottom w:val="single" w:sz="12" w:space="0" w:color="000000"/>
              <w:right w:val="single" w:sz="2" w:space="0" w:color="000000"/>
            </w:tcBorders>
            <w:shd w:val="clear" w:color="auto" w:fill="959595"/>
          </w:tcPr>
          <w:p w:rsidR="007E506E" w:rsidRDefault="00145EE5">
            <w:pPr>
              <w:pStyle w:val="TableParagraph"/>
              <w:spacing w:before="5"/>
              <w:ind w:right="74"/>
              <w:jc w:val="right"/>
              <w:rPr>
                <w:b/>
                <w:sz w:val="20"/>
              </w:rPr>
            </w:pPr>
            <w:r>
              <w:rPr>
                <w:b/>
                <w:sz w:val="20"/>
              </w:rPr>
              <w:t>53.369,05</w:t>
            </w:r>
          </w:p>
        </w:tc>
        <w:tc>
          <w:tcPr>
            <w:tcW w:w="1125" w:type="dxa"/>
            <w:tcBorders>
              <w:top w:val="single" w:sz="12" w:space="0" w:color="000000"/>
              <w:left w:val="single" w:sz="2" w:space="0" w:color="000000"/>
              <w:bottom w:val="single" w:sz="12" w:space="0" w:color="000000"/>
              <w:right w:val="nil"/>
            </w:tcBorders>
            <w:shd w:val="clear" w:color="auto" w:fill="959595"/>
          </w:tcPr>
          <w:p w:rsidR="007E506E" w:rsidRDefault="00145EE5">
            <w:pPr>
              <w:pStyle w:val="TableParagraph"/>
              <w:spacing w:before="5"/>
              <w:ind w:right="11"/>
              <w:jc w:val="right"/>
              <w:rPr>
                <w:b/>
                <w:sz w:val="20"/>
              </w:rPr>
            </w:pPr>
            <w:r>
              <w:rPr>
                <w:b/>
                <w:sz w:val="20"/>
              </w:rPr>
              <w:t>70,80%</w:t>
            </w:r>
          </w:p>
        </w:tc>
      </w:tr>
      <w:tr w:rsidR="007E506E">
        <w:trPr>
          <w:trHeight w:val="206"/>
        </w:trPr>
        <w:tc>
          <w:tcPr>
            <w:tcW w:w="1137" w:type="dxa"/>
            <w:gridSpan w:val="9"/>
            <w:tcBorders>
              <w:top w:val="single" w:sz="12" w:space="0" w:color="000000"/>
              <w:left w:val="nil"/>
              <w:bottom w:val="single" w:sz="8" w:space="0" w:color="000000"/>
              <w:right w:val="single" w:sz="2" w:space="0" w:color="000000"/>
            </w:tcBorders>
            <w:shd w:val="clear" w:color="auto" w:fill="C0C0C0"/>
          </w:tcPr>
          <w:p w:rsidR="007E506E" w:rsidRDefault="00145EE5">
            <w:pPr>
              <w:pStyle w:val="TableParagraph"/>
              <w:spacing w:before="5" w:line="181" w:lineRule="exact"/>
              <w:ind w:left="23"/>
              <w:rPr>
                <w:b/>
                <w:sz w:val="16"/>
              </w:rPr>
            </w:pPr>
            <w:r>
              <w:rPr>
                <w:b/>
                <w:sz w:val="16"/>
              </w:rPr>
              <w:t>Akt. A201210</w:t>
            </w:r>
          </w:p>
        </w:tc>
        <w:tc>
          <w:tcPr>
            <w:tcW w:w="9622" w:type="dxa"/>
            <w:vMerge w:val="restart"/>
            <w:tcBorders>
              <w:top w:val="single" w:sz="12" w:space="0" w:color="000000"/>
              <w:left w:val="single" w:sz="8" w:space="0" w:color="000000"/>
              <w:bottom w:val="single" w:sz="8" w:space="0" w:color="000000"/>
              <w:right w:val="single" w:sz="2" w:space="0" w:color="000000"/>
            </w:tcBorders>
            <w:shd w:val="clear" w:color="auto" w:fill="C0C0C0"/>
          </w:tcPr>
          <w:p w:rsidR="007E506E" w:rsidRDefault="00145EE5">
            <w:pPr>
              <w:pStyle w:val="TableParagraph"/>
              <w:spacing w:before="5"/>
              <w:ind w:left="72"/>
              <w:rPr>
                <w:b/>
                <w:sz w:val="16"/>
              </w:rPr>
            </w:pPr>
            <w:r>
              <w:rPr>
                <w:b/>
                <w:sz w:val="16"/>
              </w:rPr>
              <w:t>OBAVLJANJE REDOVNE DJELATNOSTI POU</w:t>
            </w:r>
          </w:p>
        </w:tc>
        <w:tc>
          <w:tcPr>
            <w:tcW w:w="1833"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E506E" w:rsidRDefault="00145EE5">
            <w:pPr>
              <w:pStyle w:val="TableParagraph"/>
              <w:spacing w:before="5"/>
              <w:ind w:left="920"/>
              <w:rPr>
                <w:b/>
                <w:sz w:val="16"/>
              </w:rPr>
            </w:pPr>
            <w:r>
              <w:rPr>
                <w:b/>
                <w:sz w:val="16"/>
              </w:rPr>
              <w:t>75.380,00</w:t>
            </w:r>
          </w:p>
        </w:tc>
        <w:tc>
          <w:tcPr>
            <w:tcW w:w="1833"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E506E" w:rsidRDefault="00145EE5">
            <w:pPr>
              <w:pStyle w:val="TableParagraph"/>
              <w:spacing w:before="5"/>
              <w:ind w:left="926"/>
              <w:rPr>
                <w:b/>
                <w:sz w:val="16"/>
              </w:rPr>
            </w:pPr>
            <w:r>
              <w:rPr>
                <w:b/>
                <w:sz w:val="16"/>
              </w:rPr>
              <w:t>53.369,05</w:t>
            </w:r>
          </w:p>
        </w:tc>
        <w:tc>
          <w:tcPr>
            <w:tcW w:w="1125" w:type="dxa"/>
            <w:vMerge w:val="restart"/>
            <w:tcBorders>
              <w:top w:val="single" w:sz="12" w:space="0" w:color="000000"/>
              <w:left w:val="single" w:sz="2" w:space="0" w:color="000000"/>
              <w:bottom w:val="single" w:sz="8" w:space="0" w:color="000000"/>
              <w:right w:val="nil"/>
            </w:tcBorders>
            <w:shd w:val="clear" w:color="auto" w:fill="C0C0C0"/>
          </w:tcPr>
          <w:p w:rsidR="007E506E" w:rsidRDefault="00145EE5">
            <w:pPr>
              <w:pStyle w:val="TableParagraph"/>
              <w:spacing w:before="5"/>
              <w:ind w:left="452"/>
              <w:rPr>
                <w:b/>
                <w:sz w:val="16"/>
              </w:rPr>
            </w:pPr>
            <w:r>
              <w:rPr>
                <w:b/>
                <w:sz w:val="16"/>
              </w:rPr>
              <w:t>70,80%</w:t>
            </w:r>
          </w:p>
        </w:tc>
      </w:tr>
      <w:tr w:rsidR="007E506E">
        <w:trPr>
          <w:trHeight w:val="193"/>
        </w:trPr>
        <w:tc>
          <w:tcPr>
            <w:tcW w:w="114" w:type="dxa"/>
            <w:tcBorders>
              <w:top w:val="nil"/>
              <w:left w:val="nil"/>
              <w:bottom w:val="single" w:sz="8" w:space="0" w:color="000000"/>
              <w:right w:val="single" w:sz="8" w:space="0" w:color="000000"/>
            </w:tcBorders>
            <w:shd w:val="clear" w:color="auto" w:fill="C0C0C0"/>
          </w:tcPr>
          <w:p w:rsidR="007E506E" w:rsidRDefault="00145EE5">
            <w:pPr>
              <w:pStyle w:val="TableParagraph"/>
              <w:spacing w:before="7" w:line="166" w:lineRule="exact"/>
              <w:ind w:left="23" w:right="-29"/>
              <w:jc w:val="center"/>
              <w:rPr>
                <w:sz w:val="14"/>
              </w:rPr>
            </w:pPr>
            <w:r>
              <w:rPr>
                <w:sz w:val="14"/>
              </w:rPr>
              <w:t>I:</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7E506E" w:rsidRDefault="00145EE5">
            <w:pPr>
              <w:pStyle w:val="TableParagraph"/>
              <w:spacing w:line="168" w:lineRule="exact"/>
              <w:ind w:left="14" w:right="-15"/>
              <w:jc w:val="center"/>
              <w:rPr>
                <w:sz w:val="14"/>
              </w:rPr>
            </w:pPr>
            <w:r>
              <w:rPr>
                <w:sz w:val="14"/>
              </w:rPr>
              <w:t>1</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rsidR="007E506E" w:rsidRDefault="007E506E">
            <w:pPr>
              <w:pStyle w:val="TableParagraph"/>
              <w:rPr>
                <w:rFonts w:ascii="Times New Roman"/>
                <w:sz w:val="12"/>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7E506E" w:rsidRDefault="00145EE5">
            <w:pPr>
              <w:pStyle w:val="TableParagraph"/>
              <w:spacing w:line="168" w:lineRule="exact"/>
              <w:ind w:left="10" w:right="-15"/>
              <w:jc w:val="center"/>
              <w:rPr>
                <w:sz w:val="14"/>
              </w:rPr>
            </w:pPr>
            <w:r>
              <w:rPr>
                <w:sz w:val="14"/>
              </w:rPr>
              <w:t>4</w:t>
            </w:r>
          </w:p>
        </w:tc>
        <w:tc>
          <w:tcPr>
            <w:tcW w:w="170" w:type="dxa"/>
            <w:tcBorders>
              <w:top w:val="single" w:sz="8" w:space="0" w:color="000000"/>
              <w:left w:val="single" w:sz="12" w:space="0" w:color="000000"/>
              <w:bottom w:val="single" w:sz="12" w:space="0" w:color="000000"/>
              <w:right w:val="single" w:sz="12" w:space="0" w:color="000000"/>
            </w:tcBorders>
            <w:shd w:val="clear" w:color="auto" w:fill="C0C0C0"/>
          </w:tcPr>
          <w:p w:rsidR="007E506E" w:rsidRDefault="00145EE5">
            <w:pPr>
              <w:pStyle w:val="TableParagraph"/>
              <w:spacing w:line="168" w:lineRule="exact"/>
              <w:ind w:left="10"/>
              <w:rPr>
                <w:sz w:val="14"/>
              </w:rPr>
            </w:pPr>
            <w:r>
              <w:rPr>
                <w:sz w:val="14"/>
              </w:rPr>
              <w:t>5</w:t>
            </w:r>
          </w:p>
        </w:tc>
        <w:tc>
          <w:tcPr>
            <w:tcW w:w="171" w:type="dxa"/>
            <w:tcBorders>
              <w:top w:val="single" w:sz="8"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8" w:type="dxa"/>
            <w:tcBorders>
              <w:top w:val="single" w:sz="8" w:space="0" w:color="000000"/>
              <w:left w:val="single" w:sz="12" w:space="0" w:color="000000"/>
              <w:bottom w:val="single" w:sz="12" w:space="0" w:color="000000"/>
              <w:right w:val="single" w:sz="8" w:space="0" w:color="000000"/>
            </w:tcBorders>
            <w:shd w:val="clear" w:color="auto" w:fill="C0C0C0"/>
          </w:tcPr>
          <w:p w:rsidR="007E506E" w:rsidRDefault="007E506E">
            <w:pPr>
              <w:pStyle w:val="TableParagraph"/>
              <w:rPr>
                <w:rFonts w:ascii="Times New Roman"/>
                <w:sz w:val="12"/>
              </w:rPr>
            </w:pPr>
          </w:p>
        </w:tc>
        <w:tc>
          <w:tcPr>
            <w:tcW w:w="9622" w:type="dxa"/>
            <w:vMerge/>
            <w:tcBorders>
              <w:top w:val="nil"/>
              <w:left w:val="single" w:sz="8" w:space="0" w:color="000000"/>
              <w:bottom w:val="single" w:sz="8"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rsidR="007E506E" w:rsidRDefault="007E506E">
            <w:pPr>
              <w:rPr>
                <w:sz w:val="2"/>
                <w:szCs w:val="2"/>
              </w:rPr>
            </w:pPr>
          </w:p>
        </w:tc>
        <w:tc>
          <w:tcPr>
            <w:tcW w:w="1125" w:type="dxa"/>
            <w:vMerge/>
            <w:tcBorders>
              <w:top w:val="nil"/>
              <w:left w:val="single" w:sz="2" w:space="0" w:color="000000"/>
              <w:bottom w:val="single" w:sz="8" w:space="0" w:color="000000"/>
              <w:right w:val="nil"/>
            </w:tcBorders>
            <w:shd w:val="clear" w:color="auto" w:fill="C0C0C0"/>
          </w:tcPr>
          <w:p w:rsidR="007E506E" w:rsidRDefault="007E506E">
            <w:pPr>
              <w:rPr>
                <w:sz w:val="2"/>
                <w:szCs w:val="2"/>
              </w:rPr>
            </w:pPr>
          </w:p>
        </w:tc>
      </w:tr>
      <w:tr w:rsidR="007E506E">
        <w:trPr>
          <w:trHeight w:val="263"/>
        </w:trPr>
        <w:tc>
          <w:tcPr>
            <w:tcW w:w="735" w:type="dxa"/>
            <w:gridSpan w:val="6"/>
            <w:tcBorders>
              <w:top w:val="single" w:sz="12" w:space="0" w:color="000000"/>
              <w:left w:val="nil"/>
              <w:bottom w:val="single" w:sz="8" w:space="0" w:color="000000"/>
              <w:right w:val="single" w:sz="2" w:space="0" w:color="000000"/>
            </w:tcBorders>
          </w:tcPr>
          <w:p w:rsidR="007E506E" w:rsidRDefault="00145EE5">
            <w:pPr>
              <w:pStyle w:val="TableParagraph"/>
              <w:spacing w:before="4"/>
              <w:ind w:left="457"/>
              <w:rPr>
                <w:sz w:val="16"/>
              </w:rPr>
            </w:pPr>
            <w:r>
              <w:rPr>
                <w:sz w:val="16"/>
              </w:rPr>
              <w:t>311</w:t>
            </w:r>
          </w:p>
        </w:tc>
        <w:tc>
          <w:tcPr>
            <w:tcW w:w="402" w:type="dxa"/>
            <w:gridSpan w:val="3"/>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4"/>
              <w:ind w:left="131"/>
              <w:rPr>
                <w:sz w:val="16"/>
              </w:rPr>
            </w:pPr>
            <w:r>
              <w:rPr>
                <w:sz w:val="16"/>
              </w:rPr>
              <w:t>Plaće</w:t>
            </w: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4"/>
              <w:ind w:right="85"/>
              <w:jc w:val="right"/>
              <w:rPr>
                <w:sz w:val="16"/>
              </w:rPr>
            </w:pPr>
            <w:r>
              <w:rPr>
                <w:sz w:val="16"/>
              </w:rPr>
              <w:t>0,00</w:t>
            </w: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4"/>
              <w:ind w:right="79"/>
              <w:jc w:val="right"/>
              <w:rPr>
                <w:sz w:val="16"/>
              </w:rPr>
            </w:pPr>
            <w:r>
              <w:rPr>
                <w:sz w:val="16"/>
              </w:rPr>
              <w:t>0,00</w:t>
            </w:r>
          </w:p>
        </w:tc>
        <w:tc>
          <w:tcPr>
            <w:tcW w:w="1125"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65"/>
        </w:trPr>
        <w:tc>
          <w:tcPr>
            <w:tcW w:w="735"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10"/>
              <w:ind w:left="368"/>
              <w:rPr>
                <w:sz w:val="16"/>
              </w:rPr>
            </w:pPr>
            <w:r>
              <w:rPr>
                <w:sz w:val="16"/>
              </w:rPr>
              <w:t>3111</w:t>
            </w:r>
          </w:p>
        </w:tc>
        <w:tc>
          <w:tcPr>
            <w:tcW w:w="402"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31"/>
              <w:rPr>
                <w:sz w:val="16"/>
              </w:rPr>
            </w:pPr>
            <w:r>
              <w:rPr>
                <w:sz w:val="16"/>
              </w:rPr>
              <w:t>Plaće za redovan rad</w:t>
            </w:r>
          </w:p>
        </w:tc>
        <w:tc>
          <w:tcPr>
            <w:tcW w:w="1833"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79"/>
              <w:jc w:val="right"/>
              <w:rPr>
                <w:sz w:val="16"/>
              </w:rPr>
            </w:pPr>
            <w:r>
              <w:rPr>
                <w:sz w:val="16"/>
              </w:rPr>
              <w:t>0,00</w:t>
            </w:r>
          </w:p>
        </w:tc>
        <w:tc>
          <w:tcPr>
            <w:tcW w:w="1125"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65"/>
        </w:trPr>
        <w:tc>
          <w:tcPr>
            <w:tcW w:w="735"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10"/>
              <w:ind w:left="457"/>
              <w:rPr>
                <w:sz w:val="16"/>
              </w:rPr>
            </w:pPr>
            <w:r>
              <w:rPr>
                <w:sz w:val="16"/>
              </w:rPr>
              <w:t>312</w:t>
            </w:r>
          </w:p>
        </w:tc>
        <w:tc>
          <w:tcPr>
            <w:tcW w:w="402"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31"/>
              <w:rPr>
                <w:sz w:val="16"/>
              </w:rPr>
            </w:pPr>
            <w:r>
              <w:rPr>
                <w:sz w:val="16"/>
              </w:rPr>
              <w:t>Ostali rashodi za zaposlene</w:t>
            </w: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85"/>
              <w:jc w:val="right"/>
              <w:rPr>
                <w:sz w:val="16"/>
              </w:rPr>
            </w:pPr>
            <w:r>
              <w:rPr>
                <w:sz w:val="16"/>
              </w:rPr>
              <w:t>2.000,00</w:t>
            </w: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79"/>
              <w:jc w:val="right"/>
              <w:rPr>
                <w:sz w:val="16"/>
              </w:rPr>
            </w:pPr>
            <w:r>
              <w:rPr>
                <w:sz w:val="16"/>
              </w:rPr>
              <w:t>0,00</w:t>
            </w:r>
          </w:p>
        </w:tc>
        <w:tc>
          <w:tcPr>
            <w:tcW w:w="1125" w:type="dxa"/>
            <w:tcBorders>
              <w:top w:val="single" w:sz="8" w:space="0" w:color="000000"/>
              <w:left w:val="single" w:sz="2" w:space="0" w:color="000000"/>
              <w:bottom w:val="single" w:sz="8" w:space="0" w:color="000000"/>
              <w:right w:val="nil"/>
            </w:tcBorders>
          </w:tcPr>
          <w:p w:rsidR="007E506E" w:rsidRDefault="00145EE5">
            <w:pPr>
              <w:pStyle w:val="TableParagraph"/>
              <w:spacing w:before="10"/>
              <w:ind w:right="13"/>
              <w:jc w:val="right"/>
              <w:rPr>
                <w:sz w:val="16"/>
              </w:rPr>
            </w:pPr>
            <w:r>
              <w:rPr>
                <w:sz w:val="16"/>
              </w:rPr>
              <w:t>0,00%</w:t>
            </w:r>
          </w:p>
        </w:tc>
      </w:tr>
      <w:tr w:rsidR="007E506E">
        <w:trPr>
          <w:trHeight w:val="265"/>
        </w:trPr>
        <w:tc>
          <w:tcPr>
            <w:tcW w:w="735"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10"/>
              <w:ind w:left="368"/>
              <w:rPr>
                <w:sz w:val="16"/>
              </w:rPr>
            </w:pPr>
            <w:r>
              <w:rPr>
                <w:sz w:val="16"/>
              </w:rPr>
              <w:t>3121</w:t>
            </w:r>
          </w:p>
        </w:tc>
        <w:tc>
          <w:tcPr>
            <w:tcW w:w="402"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31"/>
              <w:rPr>
                <w:sz w:val="16"/>
              </w:rPr>
            </w:pPr>
            <w:r>
              <w:rPr>
                <w:sz w:val="16"/>
              </w:rPr>
              <w:t>Ostali rashodi za zaposlene</w:t>
            </w:r>
          </w:p>
        </w:tc>
        <w:tc>
          <w:tcPr>
            <w:tcW w:w="1833"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79"/>
              <w:jc w:val="right"/>
              <w:rPr>
                <w:sz w:val="16"/>
              </w:rPr>
            </w:pPr>
            <w:r>
              <w:rPr>
                <w:sz w:val="16"/>
              </w:rPr>
              <w:t>0,00</w:t>
            </w:r>
          </w:p>
        </w:tc>
        <w:tc>
          <w:tcPr>
            <w:tcW w:w="1125"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61"/>
        </w:trPr>
        <w:tc>
          <w:tcPr>
            <w:tcW w:w="735" w:type="dxa"/>
            <w:gridSpan w:val="6"/>
            <w:tcBorders>
              <w:top w:val="single" w:sz="8" w:space="0" w:color="000000"/>
              <w:left w:val="nil"/>
              <w:bottom w:val="single" w:sz="12" w:space="0" w:color="000000"/>
              <w:right w:val="single" w:sz="2" w:space="0" w:color="000000"/>
            </w:tcBorders>
          </w:tcPr>
          <w:p w:rsidR="007E506E" w:rsidRDefault="00145EE5">
            <w:pPr>
              <w:pStyle w:val="TableParagraph"/>
              <w:spacing w:before="10"/>
              <w:ind w:left="457"/>
              <w:rPr>
                <w:sz w:val="16"/>
              </w:rPr>
            </w:pPr>
            <w:r>
              <w:rPr>
                <w:sz w:val="16"/>
              </w:rPr>
              <w:t>313</w:t>
            </w:r>
          </w:p>
        </w:tc>
        <w:tc>
          <w:tcPr>
            <w:tcW w:w="402" w:type="dxa"/>
            <w:gridSpan w:val="3"/>
            <w:tcBorders>
              <w:top w:val="single" w:sz="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left="131"/>
              <w:rPr>
                <w:sz w:val="16"/>
              </w:rPr>
            </w:pPr>
            <w:r>
              <w:rPr>
                <w:sz w:val="16"/>
              </w:rPr>
              <w:t>Doprinosi na plaće</w:t>
            </w:r>
          </w:p>
        </w:tc>
        <w:tc>
          <w:tcPr>
            <w:tcW w:w="1833"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right="85"/>
              <w:jc w:val="right"/>
              <w:rPr>
                <w:sz w:val="16"/>
              </w:rPr>
            </w:pPr>
            <w:r>
              <w:rPr>
                <w:sz w:val="16"/>
              </w:rPr>
              <w:t>0,00</w:t>
            </w:r>
          </w:p>
        </w:tc>
        <w:tc>
          <w:tcPr>
            <w:tcW w:w="1833"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right="79"/>
              <w:jc w:val="right"/>
              <w:rPr>
                <w:sz w:val="16"/>
              </w:rPr>
            </w:pPr>
            <w:r>
              <w:rPr>
                <w:sz w:val="16"/>
              </w:rPr>
              <w:t>0,00</w:t>
            </w:r>
          </w:p>
        </w:tc>
        <w:tc>
          <w:tcPr>
            <w:tcW w:w="1125" w:type="dxa"/>
            <w:tcBorders>
              <w:top w:val="single" w:sz="8"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5"/>
        </w:trPr>
        <w:tc>
          <w:tcPr>
            <w:tcW w:w="735"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3132</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1"/>
              <w:rPr>
                <w:sz w:val="16"/>
              </w:rPr>
            </w:pPr>
            <w:r>
              <w:rPr>
                <w:sz w:val="16"/>
              </w:rPr>
              <w:t>Doprinosi za zdravstveno osiguranje</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79"/>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8"/>
        </w:trPr>
        <w:tc>
          <w:tcPr>
            <w:tcW w:w="735"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457"/>
              <w:rPr>
                <w:sz w:val="16"/>
              </w:rPr>
            </w:pPr>
            <w:r>
              <w:rPr>
                <w:sz w:val="16"/>
              </w:rPr>
              <w:t>321</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1"/>
              <w:rPr>
                <w:sz w:val="16"/>
              </w:rPr>
            </w:pPr>
            <w:r>
              <w:rPr>
                <w:sz w:val="16"/>
              </w:rPr>
              <w:t>Naknade troškova zaposlenima</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5"/>
              <w:jc w:val="right"/>
              <w:rPr>
                <w:sz w:val="16"/>
              </w:rPr>
            </w:pPr>
            <w:r>
              <w:rPr>
                <w:sz w:val="16"/>
              </w:rPr>
              <w:t>0,00</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79"/>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5"/>
        </w:trPr>
        <w:tc>
          <w:tcPr>
            <w:tcW w:w="735"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3211</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1"/>
              <w:rPr>
                <w:sz w:val="16"/>
              </w:rPr>
            </w:pPr>
            <w:r>
              <w:rPr>
                <w:sz w:val="16"/>
              </w:rPr>
              <w:t>Službena putovanja</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79"/>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5"/>
        </w:trPr>
        <w:tc>
          <w:tcPr>
            <w:tcW w:w="735"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3213</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1"/>
              <w:rPr>
                <w:sz w:val="16"/>
              </w:rPr>
            </w:pPr>
            <w:r>
              <w:rPr>
                <w:sz w:val="16"/>
              </w:rPr>
              <w:t>Stručno usavršavanje zaposlenika</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79"/>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76"/>
        </w:trPr>
        <w:tc>
          <w:tcPr>
            <w:tcW w:w="735" w:type="dxa"/>
            <w:gridSpan w:val="6"/>
            <w:tcBorders>
              <w:top w:val="single" w:sz="12" w:space="0" w:color="000000"/>
              <w:left w:val="nil"/>
              <w:bottom w:val="nil"/>
              <w:right w:val="single" w:sz="2" w:space="0" w:color="000000"/>
            </w:tcBorders>
          </w:tcPr>
          <w:p w:rsidR="007E506E" w:rsidRDefault="00145EE5">
            <w:pPr>
              <w:pStyle w:val="TableParagraph"/>
              <w:spacing w:before="5"/>
              <w:ind w:left="457"/>
              <w:rPr>
                <w:sz w:val="16"/>
              </w:rPr>
            </w:pPr>
            <w:r>
              <w:rPr>
                <w:sz w:val="16"/>
              </w:rPr>
              <w:t>322</w:t>
            </w:r>
          </w:p>
        </w:tc>
        <w:tc>
          <w:tcPr>
            <w:tcW w:w="402" w:type="dxa"/>
            <w:gridSpan w:val="3"/>
            <w:tcBorders>
              <w:top w:val="single" w:sz="12" w:space="0" w:color="000000"/>
              <w:left w:val="single" w:sz="2" w:space="0" w:color="000000"/>
              <w:bottom w:val="nil"/>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nil"/>
              <w:right w:val="single" w:sz="2" w:space="0" w:color="000000"/>
            </w:tcBorders>
          </w:tcPr>
          <w:p w:rsidR="007E506E" w:rsidRDefault="00145EE5">
            <w:pPr>
              <w:pStyle w:val="TableParagraph"/>
              <w:spacing w:before="5"/>
              <w:ind w:left="131"/>
              <w:rPr>
                <w:sz w:val="16"/>
              </w:rPr>
            </w:pPr>
            <w:r>
              <w:rPr>
                <w:sz w:val="16"/>
              </w:rPr>
              <w:t>Rashodi za materijal i energiju</w:t>
            </w:r>
          </w:p>
        </w:tc>
        <w:tc>
          <w:tcPr>
            <w:tcW w:w="1833" w:type="dxa"/>
            <w:tcBorders>
              <w:top w:val="single" w:sz="12" w:space="0" w:color="000000"/>
              <w:left w:val="single" w:sz="2" w:space="0" w:color="000000"/>
              <w:bottom w:val="nil"/>
              <w:right w:val="single" w:sz="2" w:space="0" w:color="000000"/>
            </w:tcBorders>
          </w:tcPr>
          <w:p w:rsidR="007E506E" w:rsidRDefault="00145EE5">
            <w:pPr>
              <w:pStyle w:val="TableParagraph"/>
              <w:spacing w:before="5"/>
              <w:ind w:right="85"/>
              <w:jc w:val="right"/>
              <w:rPr>
                <w:sz w:val="16"/>
              </w:rPr>
            </w:pPr>
            <w:r>
              <w:rPr>
                <w:sz w:val="16"/>
              </w:rPr>
              <w:t>1.000,00</w:t>
            </w:r>
          </w:p>
        </w:tc>
        <w:tc>
          <w:tcPr>
            <w:tcW w:w="1833" w:type="dxa"/>
            <w:tcBorders>
              <w:top w:val="single" w:sz="12" w:space="0" w:color="000000"/>
              <w:left w:val="single" w:sz="2" w:space="0" w:color="000000"/>
              <w:bottom w:val="nil"/>
              <w:right w:val="single" w:sz="2" w:space="0" w:color="000000"/>
            </w:tcBorders>
          </w:tcPr>
          <w:p w:rsidR="007E506E" w:rsidRDefault="00145EE5">
            <w:pPr>
              <w:pStyle w:val="TableParagraph"/>
              <w:spacing w:before="5"/>
              <w:ind w:right="79"/>
              <w:jc w:val="right"/>
              <w:rPr>
                <w:sz w:val="16"/>
              </w:rPr>
            </w:pPr>
            <w:r>
              <w:rPr>
                <w:sz w:val="16"/>
              </w:rPr>
              <w:t>0,00</w:t>
            </w:r>
          </w:p>
        </w:tc>
        <w:tc>
          <w:tcPr>
            <w:tcW w:w="1125" w:type="dxa"/>
            <w:tcBorders>
              <w:top w:val="single" w:sz="12" w:space="0" w:color="000000"/>
              <w:left w:val="single" w:sz="2" w:space="0" w:color="000000"/>
              <w:bottom w:val="nil"/>
              <w:right w:val="nil"/>
            </w:tcBorders>
          </w:tcPr>
          <w:p w:rsidR="007E506E" w:rsidRDefault="00145EE5">
            <w:pPr>
              <w:pStyle w:val="TableParagraph"/>
              <w:spacing w:before="5"/>
              <w:ind w:right="13"/>
              <w:jc w:val="right"/>
              <w:rPr>
                <w:sz w:val="16"/>
              </w:rPr>
            </w:pPr>
            <w:r>
              <w:rPr>
                <w:sz w:val="16"/>
              </w:rPr>
              <w:t>0,00%</w:t>
            </w:r>
          </w:p>
        </w:tc>
      </w:tr>
    </w:tbl>
    <w:p w:rsidR="007E506E" w:rsidRDefault="007E506E">
      <w:pPr>
        <w:jc w:val="right"/>
        <w:rPr>
          <w:sz w:val="16"/>
        </w:rPr>
        <w:sectPr w:rsidR="007E506E">
          <w:pgSz w:w="16840" w:h="11910" w:orient="landscape"/>
          <w:pgMar w:top="1100" w:right="237" w:bottom="920" w:left="720" w:header="0" w:footer="739" w:gutter="0"/>
          <w:cols w:space="720"/>
        </w:sectPr>
      </w:pPr>
    </w:p>
    <w:p w:rsidR="007E506E" w:rsidRDefault="007E506E">
      <w:pPr>
        <w:pStyle w:val="Tijeloteksta"/>
        <w:spacing w:before="4"/>
        <w:rPr>
          <w:rFonts w:ascii="Tahoma"/>
          <w:sz w:val="2"/>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4"/>
        <w:gridCol w:w="113"/>
        <w:gridCol w:w="112"/>
        <w:gridCol w:w="113"/>
        <w:gridCol w:w="113"/>
        <w:gridCol w:w="170"/>
        <w:gridCol w:w="171"/>
        <w:gridCol w:w="113"/>
        <w:gridCol w:w="118"/>
        <w:gridCol w:w="9621"/>
        <w:gridCol w:w="1833"/>
        <w:gridCol w:w="1833"/>
        <w:gridCol w:w="1125"/>
      </w:tblGrid>
      <w:tr w:rsidR="007E506E">
        <w:trPr>
          <w:trHeight w:val="829"/>
        </w:trPr>
        <w:tc>
          <w:tcPr>
            <w:tcW w:w="15549" w:type="dxa"/>
            <w:gridSpan w:val="13"/>
            <w:tcBorders>
              <w:left w:val="nil"/>
              <w:bottom w:val="single" w:sz="8" w:space="0" w:color="000000"/>
              <w:right w:val="nil"/>
            </w:tcBorders>
            <w:shd w:val="clear" w:color="auto" w:fill="C0C0C0"/>
          </w:tcPr>
          <w:p w:rsidR="007E506E" w:rsidRDefault="00145EE5">
            <w:pPr>
              <w:pStyle w:val="TableParagraph"/>
              <w:spacing w:before="66"/>
              <w:ind w:left="2130" w:right="2145"/>
              <w:jc w:val="center"/>
              <w:rPr>
                <w:rFonts w:ascii="Times New Roman" w:hAnsi="Times New Roman"/>
                <w:b/>
                <w:sz w:val="28"/>
              </w:rPr>
            </w:pPr>
            <w:r>
              <w:rPr>
                <w:rFonts w:ascii="Times New Roman" w:hAnsi="Times New Roman"/>
                <w:b/>
                <w:sz w:val="28"/>
              </w:rPr>
              <w:t>GODIŠNJI IZVJEŠTAJ O IZVRŠENJU PRORAČUNA GRADA OZLJA ZA 2020. GODINU</w:t>
            </w:r>
          </w:p>
          <w:p w:rsidR="007E506E" w:rsidRDefault="00145EE5">
            <w:pPr>
              <w:pStyle w:val="TableParagraph"/>
              <w:spacing w:before="74"/>
              <w:ind w:left="2130" w:right="2131"/>
              <w:jc w:val="center"/>
              <w:rPr>
                <w:rFonts w:ascii="Times New Roman"/>
              </w:rPr>
            </w:pPr>
            <w:r>
              <w:rPr>
                <w:rFonts w:ascii="Times New Roman"/>
              </w:rPr>
              <w:t>TABLICA 11. POSEBNI</w:t>
            </w:r>
            <w:r>
              <w:rPr>
                <w:rFonts w:ascii="Times New Roman"/>
                <w:spacing w:val="-6"/>
              </w:rPr>
              <w:t xml:space="preserve"> </w:t>
            </w:r>
            <w:r>
              <w:rPr>
                <w:rFonts w:ascii="Times New Roman"/>
                <w:spacing w:val="-2"/>
              </w:rPr>
              <w:t>DIO</w:t>
            </w:r>
          </w:p>
        </w:tc>
      </w:tr>
      <w:tr w:rsidR="007E506E">
        <w:trPr>
          <w:trHeight w:val="841"/>
        </w:trPr>
        <w:tc>
          <w:tcPr>
            <w:tcW w:w="1137" w:type="dxa"/>
            <w:gridSpan w:val="9"/>
            <w:tcBorders>
              <w:top w:val="single" w:sz="8" w:space="0" w:color="000000"/>
              <w:left w:val="nil"/>
              <w:bottom w:val="single" w:sz="12" w:space="0" w:color="000000"/>
              <w:right w:val="single" w:sz="2" w:space="0" w:color="000000"/>
            </w:tcBorders>
            <w:shd w:val="clear" w:color="auto" w:fill="C0C0C0"/>
          </w:tcPr>
          <w:p w:rsidR="007E506E" w:rsidRDefault="00145EE5">
            <w:pPr>
              <w:pStyle w:val="TableParagraph"/>
              <w:spacing w:before="8"/>
              <w:ind w:left="252" w:right="229" w:hanging="1"/>
              <w:jc w:val="center"/>
              <w:rPr>
                <w:sz w:val="20"/>
              </w:rPr>
            </w:pPr>
            <w:r>
              <w:rPr>
                <w:sz w:val="20"/>
              </w:rPr>
              <w:t>Račun/ Pozicija</w:t>
            </w:r>
          </w:p>
          <w:p w:rsidR="007E506E" w:rsidRDefault="00145EE5">
            <w:pPr>
              <w:pStyle w:val="TableParagraph"/>
              <w:spacing w:before="83"/>
              <w:ind w:left="178"/>
              <w:jc w:val="center"/>
              <w:rPr>
                <w:sz w:val="18"/>
              </w:rPr>
            </w:pPr>
            <w:r>
              <w:rPr>
                <w:sz w:val="18"/>
              </w:rPr>
              <w:t>1</w:t>
            </w:r>
          </w:p>
        </w:tc>
        <w:tc>
          <w:tcPr>
            <w:tcW w:w="9621"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8"/>
              <w:ind w:left="4604" w:right="4569"/>
              <w:jc w:val="center"/>
              <w:rPr>
                <w:sz w:val="20"/>
              </w:rPr>
            </w:pPr>
            <w:r>
              <w:rPr>
                <w:sz w:val="20"/>
              </w:rPr>
              <w:t>Opis</w:t>
            </w:r>
          </w:p>
          <w:p w:rsidR="007E506E" w:rsidRDefault="007E506E">
            <w:pPr>
              <w:pStyle w:val="TableParagraph"/>
              <w:spacing w:before="11"/>
              <w:rPr>
                <w:sz w:val="26"/>
              </w:rPr>
            </w:pPr>
          </w:p>
          <w:p w:rsidR="007E506E" w:rsidRDefault="00145EE5">
            <w:pPr>
              <w:pStyle w:val="TableParagraph"/>
              <w:ind w:left="35"/>
              <w:jc w:val="center"/>
              <w:rPr>
                <w:sz w:val="18"/>
              </w:rPr>
            </w:pPr>
            <w:r>
              <w:rPr>
                <w:sz w:val="18"/>
              </w:rPr>
              <w:t>2</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166" w:right="243"/>
              <w:jc w:val="center"/>
              <w:rPr>
                <w:sz w:val="20"/>
              </w:rPr>
            </w:pPr>
            <w:r>
              <w:rPr>
                <w:sz w:val="20"/>
              </w:rPr>
              <w:t>Izvorni plan za 2020. godinu</w:t>
            </w:r>
          </w:p>
          <w:p w:rsidR="007E506E" w:rsidRDefault="00145EE5">
            <w:pPr>
              <w:pStyle w:val="TableParagraph"/>
              <w:spacing w:before="90"/>
              <w:ind w:right="13"/>
              <w:jc w:val="center"/>
              <w:rPr>
                <w:sz w:val="18"/>
              </w:rPr>
            </w:pPr>
            <w:r>
              <w:rPr>
                <w:sz w:val="18"/>
              </w:rPr>
              <w:t>3</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172" w:right="236"/>
              <w:jc w:val="center"/>
              <w:rPr>
                <w:sz w:val="20"/>
              </w:rPr>
            </w:pPr>
            <w:r>
              <w:rPr>
                <w:sz w:val="20"/>
              </w:rPr>
              <w:t>Izvršenje 2020. godine</w:t>
            </w:r>
          </w:p>
          <w:p w:rsidR="007E506E" w:rsidRDefault="00145EE5">
            <w:pPr>
              <w:pStyle w:val="TableParagraph"/>
              <w:spacing w:before="85"/>
              <w:ind w:right="2"/>
              <w:jc w:val="center"/>
              <w:rPr>
                <w:sz w:val="18"/>
              </w:rPr>
            </w:pPr>
            <w:r>
              <w:rPr>
                <w:sz w:val="18"/>
              </w:rPr>
              <w:t>4</w:t>
            </w:r>
          </w:p>
        </w:tc>
        <w:tc>
          <w:tcPr>
            <w:tcW w:w="1125" w:type="dxa"/>
            <w:tcBorders>
              <w:top w:val="single" w:sz="8" w:space="0" w:color="000000"/>
              <w:left w:val="single" w:sz="2" w:space="0" w:color="000000"/>
              <w:bottom w:val="single" w:sz="12" w:space="0" w:color="000000"/>
              <w:right w:val="nil"/>
            </w:tcBorders>
            <w:shd w:val="clear" w:color="auto" w:fill="C0C0C0"/>
          </w:tcPr>
          <w:p w:rsidR="007E506E" w:rsidRDefault="00145EE5">
            <w:pPr>
              <w:pStyle w:val="TableParagraph"/>
              <w:spacing w:before="15"/>
              <w:ind w:left="234" w:right="249"/>
              <w:jc w:val="center"/>
              <w:rPr>
                <w:sz w:val="20"/>
              </w:rPr>
            </w:pPr>
            <w:r>
              <w:rPr>
                <w:sz w:val="20"/>
              </w:rPr>
              <w:t>Indeks 4/3</w:t>
            </w:r>
          </w:p>
          <w:p w:rsidR="007E506E" w:rsidRDefault="00145EE5">
            <w:pPr>
              <w:pStyle w:val="TableParagraph"/>
              <w:spacing w:before="71"/>
              <w:ind w:right="16"/>
              <w:jc w:val="center"/>
              <w:rPr>
                <w:sz w:val="18"/>
              </w:rPr>
            </w:pPr>
            <w:r>
              <w:rPr>
                <w:sz w:val="18"/>
              </w:rPr>
              <w:t>5</w:t>
            </w:r>
          </w:p>
        </w:tc>
      </w:tr>
      <w:tr w:rsidR="007E506E">
        <w:trPr>
          <w:trHeight w:val="255"/>
        </w:trPr>
        <w:tc>
          <w:tcPr>
            <w:tcW w:w="735"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9"/>
              <w:rPr>
                <w:sz w:val="16"/>
              </w:rPr>
            </w:pPr>
            <w:r>
              <w:rPr>
                <w:sz w:val="16"/>
              </w:rPr>
              <w:t>3221</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2"/>
              <w:rPr>
                <w:sz w:val="16"/>
              </w:rPr>
            </w:pPr>
            <w:r>
              <w:rPr>
                <w:sz w:val="16"/>
              </w:rPr>
              <w:t>Uredski materijal i ostali materijalni rashodi</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79"/>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5"/>
        </w:trPr>
        <w:tc>
          <w:tcPr>
            <w:tcW w:w="735"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9"/>
              <w:rPr>
                <w:sz w:val="16"/>
              </w:rPr>
            </w:pPr>
            <w:r>
              <w:rPr>
                <w:sz w:val="16"/>
              </w:rPr>
              <w:t>3224</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2"/>
              <w:rPr>
                <w:sz w:val="16"/>
              </w:rPr>
            </w:pPr>
            <w:r>
              <w:rPr>
                <w:sz w:val="16"/>
              </w:rPr>
              <w:t>Materijal i dijelovi za tekuće i investicijsko održavanje</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79"/>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6"/>
        </w:trPr>
        <w:tc>
          <w:tcPr>
            <w:tcW w:w="735"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458"/>
              <w:rPr>
                <w:sz w:val="16"/>
              </w:rPr>
            </w:pPr>
            <w:r>
              <w:rPr>
                <w:sz w:val="16"/>
              </w:rPr>
              <w:t>323</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2"/>
              <w:rPr>
                <w:sz w:val="16"/>
              </w:rPr>
            </w:pPr>
            <w:r>
              <w:rPr>
                <w:sz w:val="16"/>
              </w:rPr>
              <w:t>Rashodi za usluge</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3"/>
              <w:jc w:val="right"/>
              <w:rPr>
                <w:sz w:val="16"/>
              </w:rPr>
            </w:pPr>
            <w:r>
              <w:rPr>
                <w:sz w:val="16"/>
              </w:rPr>
              <w:t>64.680,00</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78"/>
              <w:jc w:val="right"/>
              <w:rPr>
                <w:sz w:val="16"/>
              </w:rPr>
            </w:pPr>
            <w:r>
              <w:rPr>
                <w:sz w:val="16"/>
              </w:rPr>
              <w:t>50.189,05</w:t>
            </w:r>
          </w:p>
        </w:tc>
        <w:tc>
          <w:tcPr>
            <w:tcW w:w="1125"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12"/>
              <w:jc w:val="right"/>
              <w:rPr>
                <w:sz w:val="16"/>
              </w:rPr>
            </w:pPr>
            <w:r>
              <w:rPr>
                <w:sz w:val="16"/>
              </w:rPr>
              <w:t>77,60%</w:t>
            </w:r>
          </w:p>
        </w:tc>
      </w:tr>
      <w:tr w:rsidR="007E506E">
        <w:trPr>
          <w:trHeight w:val="258"/>
        </w:trPr>
        <w:tc>
          <w:tcPr>
            <w:tcW w:w="735"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9"/>
              <w:rPr>
                <w:sz w:val="16"/>
              </w:rPr>
            </w:pPr>
            <w:r>
              <w:rPr>
                <w:sz w:val="16"/>
              </w:rPr>
              <w:t>3231</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2"/>
              <w:rPr>
                <w:sz w:val="16"/>
              </w:rPr>
            </w:pPr>
            <w:r>
              <w:rPr>
                <w:sz w:val="16"/>
              </w:rPr>
              <w:t>Usluge telefona, pošte i prijevoza</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78"/>
              <w:jc w:val="right"/>
              <w:rPr>
                <w:sz w:val="16"/>
              </w:rPr>
            </w:pPr>
            <w:r>
              <w:rPr>
                <w:sz w:val="16"/>
              </w:rPr>
              <w:t>47,30</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5"/>
        </w:trPr>
        <w:tc>
          <w:tcPr>
            <w:tcW w:w="735"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9"/>
              <w:rPr>
                <w:sz w:val="16"/>
              </w:rPr>
            </w:pPr>
            <w:r>
              <w:rPr>
                <w:sz w:val="16"/>
              </w:rPr>
              <w:t>3232</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2"/>
              <w:rPr>
                <w:sz w:val="16"/>
              </w:rPr>
            </w:pPr>
            <w:r>
              <w:rPr>
                <w:sz w:val="16"/>
              </w:rPr>
              <w:t>Usluge tekućeg i investicijskog održavanja</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77"/>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61"/>
        </w:trPr>
        <w:tc>
          <w:tcPr>
            <w:tcW w:w="735" w:type="dxa"/>
            <w:gridSpan w:val="6"/>
            <w:tcBorders>
              <w:top w:val="single" w:sz="12" w:space="0" w:color="000000"/>
              <w:left w:val="nil"/>
              <w:bottom w:val="single" w:sz="8" w:space="0" w:color="000000"/>
              <w:right w:val="single" w:sz="2" w:space="0" w:color="000000"/>
            </w:tcBorders>
          </w:tcPr>
          <w:p w:rsidR="007E506E" w:rsidRDefault="00145EE5">
            <w:pPr>
              <w:pStyle w:val="TableParagraph"/>
              <w:spacing w:before="5"/>
              <w:ind w:left="369"/>
              <w:rPr>
                <w:sz w:val="16"/>
              </w:rPr>
            </w:pPr>
            <w:r>
              <w:rPr>
                <w:sz w:val="16"/>
              </w:rPr>
              <w:t>3233</w:t>
            </w:r>
          </w:p>
        </w:tc>
        <w:tc>
          <w:tcPr>
            <w:tcW w:w="402" w:type="dxa"/>
            <w:gridSpan w:val="3"/>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left="132"/>
              <w:rPr>
                <w:sz w:val="16"/>
              </w:rPr>
            </w:pPr>
            <w:r>
              <w:rPr>
                <w:sz w:val="16"/>
              </w:rPr>
              <w:t>Usluge promidžbe i informiranja</w:t>
            </w:r>
          </w:p>
        </w:tc>
        <w:tc>
          <w:tcPr>
            <w:tcW w:w="1833" w:type="dxa"/>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right="77"/>
              <w:jc w:val="right"/>
              <w:rPr>
                <w:sz w:val="16"/>
              </w:rPr>
            </w:pPr>
            <w:r>
              <w:rPr>
                <w:sz w:val="16"/>
              </w:rPr>
              <w:t>0,00</w:t>
            </w:r>
          </w:p>
        </w:tc>
        <w:tc>
          <w:tcPr>
            <w:tcW w:w="1125" w:type="dxa"/>
            <w:tcBorders>
              <w:top w:val="single" w:sz="12"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65"/>
        </w:trPr>
        <w:tc>
          <w:tcPr>
            <w:tcW w:w="735"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9"/>
              <w:ind w:left="369"/>
              <w:rPr>
                <w:sz w:val="16"/>
              </w:rPr>
            </w:pPr>
            <w:r>
              <w:rPr>
                <w:sz w:val="16"/>
              </w:rPr>
              <w:t>3237</w:t>
            </w:r>
          </w:p>
        </w:tc>
        <w:tc>
          <w:tcPr>
            <w:tcW w:w="402"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1"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9"/>
              <w:ind w:left="132"/>
              <w:rPr>
                <w:sz w:val="16"/>
              </w:rPr>
            </w:pPr>
            <w:r>
              <w:rPr>
                <w:sz w:val="16"/>
              </w:rPr>
              <w:t>Intelektualne i osobne usluge</w:t>
            </w:r>
          </w:p>
        </w:tc>
        <w:tc>
          <w:tcPr>
            <w:tcW w:w="1833"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9"/>
              <w:ind w:right="78"/>
              <w:jc w:val="right"/>
              <w:rPr>
                <w:sz w:val="16"/>
              </w:rPr>
            </w:pPr>
            <w:r>
              <w:rPr>
                <w:sz w:val="16"/>
              </w:rPr>
              <w:t>21.005,64</w:t>
            </w:r>
          </w:p>
        </w:tc>
        <w:tc>
          <w:tcPr>
            <w:tcW w:w="1125"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65"/>
        </w:trPr>
        <w:tc>
          <w:tcPr>
            <w:tcW w:w="735"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10"/>
              <w:ind w:left="369"/>
              <w:rPr>
                <w:sz w:val="16"/>
              </w:rPr>
            </w:pPr>
            <w:r>
              <w:rPr>
                <w:sz w:val="16"/>
              </w:rPr>
              <w:t>3238</w:t>
            </w:r>
          </w:p>
        </w:tc>
        <w:tc>
          <w:tcPr>
            <w:tcW w:w="402"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1"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32"/>
              <w:rPr>
                <w:sz w:val="16"/>
              </w:rPr>
            </w:pPr>
            <w:r>
              <w:rPr>
                <w:sz w:val="16"/>
              </w:rPr>
              <w:t>Računalne usluge</w:t>
            </w:r>
          </w:p>
        </w:tc>
        <w:tc>
          <w:tcPr>
            <w:tcW w:w="1833"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78"/>
              <w:jc w:val="right"/>
              <w:rPr>
                <w:sz w:val="16"/>
              </w:rPr>
            </w:pPr>
            <w:r>
              <w:rPr>
                <w:sz w:val="16"/>
              </w:rPr>
              <w:t>150,00</w:t>
            </w:r>
          </w:p>
        </w:tc>
        <w:tc>
          <w:tcPr>
            <w:tcW w:w="1125"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65"/>
        </w:trPr>
        <w:tc>
          <w:tcPr>
            <w:tcW w:w="735"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10"/>
              <w:ind w:left="369"/>
              <w:rPr>
                <w:sz w:val="16"/>
              </w:rPr>
            </w:pPr>
            <w:r>
              <w:rPr>
                <w:sz w:val="16"/>
              </w:rPr>
              <w:t>3239</w:t>
            </w:r>
          </w:p>
        </w:tc>
        <w:tc>
          <w:tcPr>
            <w:tcW w:w="402"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1"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32"/>
              <w:rPr>
                <w:sz w:val="16"/>
              </w:rPr>
            </w:pPr>
            <w:r>
              <w:rPr>
                <w:sz w:val="16"/>
              </w:rPr>
              <w:t>Ostale usluge</w:t>
            </w:r>
          </w:p>
        </w:tc>
        <w:tc>
          <w:tcPr>
            <w:tcW w:w="1833"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78"/>
              <w:jc w:val="right"/>
              <w:rPr>
                <w:sz w:val="16"/>
              </w:rPr>
            </w:pPr>
            <w:r>
              <w:rPr>
                <w:sz w:val="16"/>
              </w:rPr>
              <w:t>28.986,11</w:t>
            </w:r>
          </w:p>
        </w:tc>
        <w:tc>
          <w:tcPr>
            <w:tcW w:w="1125"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63"/>
        </w:trPr>
        <w:tc>
          <w:tcPr>
            <w:tcW w:w="735" w:type="dxa"/>
            <w:gridSpan w:val="6"/>
            <w:tcBorders>
              <w:top w:val="single" w:sz="8" w:space="0" w:color="000000"/>
              <w:left w:val="nil"/>
              <w:bottom w:val="single" w:sz="12" w:space="0" w:color="000000"/>
              <w:right w:val="single" w:sz="2" w:space="0" w:color="000000"/>
            </w:tcBorders>
          </w:tcPr>
          <w:p w:rsidR="007E506E" w:rsidRDefault="00145EE5">
            <w:pPr>
              <w:pStyle w:val="TableParagraph"/>
              <w:spacing w:before="10"/>
              <w:ind w:left="458"/>
              <w:rPr>
                <w:sz w:val="16"/>
              </w:rPr>
            </w:pPr>
            <w:r>
              <w:rPr>
                <w:sz w:val="16"/>
              </w:rPr>
              <w:t>329</w:t>
            </w:r>
          </w:p>
        </w:tc>
        <w:tc>
          <w:tcPr>
            <w:tcW w:w="402" w:type="dxa"/>
            <w:gridSpan w:val="3"/>
            <w:tcBorders>
              <w:top w:val="single" w:sz="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left="132"/>
              <w:rPr>
                <w:sz w:val="16"/>
              </w:rPr>
            </w:pPr>
            <w:r>
              <w:rPr>
                <w:sz w:val="16"/>
              </w:rPr>
              <w:t>Ostali nespomenuti rashodi poslovanja</w:t>
            </w:r>
          </w:p>
        </w:tc>
        <w:tc>
          <w:tcPr>
            <w:tcW w:w="1833"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right="84"/>
              <w:jc w:val="right"/>
              <w:rPr>
                <w:sz w:val="16"/>
              </w:rPr>
            </w:pPr>
            <w:r>
              <w:rPr>
                <w:sz w:val="16"/>
              </w:rPr>
              <w:t>7.700,00</w:t>
            </w:r>
          </w:p>
        </w:tc>
        <w:tc>
          <w:tcPr>
            <w:tcW w:w="1833"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right="78"/>
              <w:jc w:val="right"/>
              <w:rPr>
                <w:sz w:val="16"/>
              </w:rPr>
            </w:pPr>
            <w:r>
              <w:rPr>
                <w:sz w:val="16"/>
              </w:rPr>
              <w:t>3.180,00</w:t>
            </w:r>
          </w:p>
        </w:tc>
        <w:tc>
          <w:tcPr>
            <w:tcW w:w="1125" w:type="dxa"/>
            <w:tcBorders>
              <w:top w:val="single" w:sz="8" w:space="0" w:color="000000"/>
              <w:left w:val="single" w:sz="2" w:space="0" w:color="000000"/>
              <w:bottom w:val="single" w:sz="12" w:space="0" w:color="000000"/>
              <w:right w:val="nil"/>
            </w:tcBorders>
          </w:tcPr>
          <w:p w:rsidR="007E506E" w:rsidRDefault="00145EE5">
            <w:pPr>
              <w:pStyle w:val="TableParagraph"/>
              <w:spacing w:before="10"/>
              <w:ind w:right="12"/>
              <w:jc w:val="right"/>
              <w:rPr>
                <w:sz w:val="16"/>
              </w:rPr>
            </w:pPr>
            <w:r>
              <w:rPr>
                <w:sz w:val="16"/>
              </w:rPr>
              <w:t>41,30%</w:t>
            </w:r>
          </w:p>
        </w:tc>
      </w:tr>
      <w:tr w:rsidR="007E506E">
        <w:trPr>
          <w:trHeight w:val="256"/>
        </w:trPr>
        <w:tc>
          <w:tcPr>
            <w:tcW w:w="735"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9"/>
              <w:rPr>
                <w:sz w:val="16"/>
              </w:rPr>
            </w:pPr>
            <w:r>
              <w:rPr>
                <w:sz w:val="16"/>
              </w:rPr>
              <w:t>3293</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2"/>
              <w:rPr>
                <w:sz w:val="16"/>
              </w:rPr>
            </w:pPr>
            <w:r>
              <w:rPr>
                <w:sz w:val="16"/>
              </w:rPr>
              <w:t>Reprezentacija</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78"/>
              <w:jc w:val="right"/>
              <w:rPr>
                <w:sz w:val="16"/>
              </w:rPr>
            </w:pPr>
            <w:r>
              <w:rPr>
                <w:sz w:val="16"/>
              </w:rPr>
              <w:t>2.880,00</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5"/>
        </w:trPr>
        <w:tc>
          <w:tcPr>
            <w:tcW w:w="735"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9"/>
              <w:rPr>
                <w:sz w:val="16"/>
              </w:rPr>
            </w:pPr>
            <w:r>
              <w:rPr>
                <w:sz w:val="16"/>
              </w:rPr>
              <w:t>3294</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2"/>
              <w:rPr>
                <w:sz w:val="16"/>
              </w:rPr>
            </w:pPr>
            <w:r>
              <w:rPr>
                <w:sz w:val="16"/>
              </w:rPr>
              <w:t>Članarine i norme</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78"/>
              <w:jc w:val="right"/>
              <w:rPr>
                <w:sz w:val="16"/>
              </w:rPr>
            </w:pPr>
            <w:r>
              <w:rPr>
                <w:sz w:val="16"/>
              </w:rPr>
              <w:t>300,00</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5"/>
        </w:trPr>
        <w:tc>
          <w:tcPr>
            <w:tcW w:w="735"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9"/>
              <w:rPr>
                <w:sz w:val="16"/>
              </w:rPr>
            </w:pPr>
            <w:r>
              <w:rPr>
                <w:sz w:val="16"/>
              </w:rPr>
              <w:t>3295</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2"/>
              <w:rPr>
                <w:sz w:val="16"/>
              </w:rPr>
            </w:pPr>
            <w:r>
              <w:rPr>
                <w:sz w:val="16"/>
              </w:rPr>
              <w:t>Pristojbe i naknade</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79"/>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196"/>
        </w:trPr>
        <w:tc>
          <w:tcPr>
            <w:tcW w:w="1137" w:type="dxa"/>
            <w:gridSpan w:val="9"/>
            <w:tcBorders>
              <w:top w:val="single" w:sz="12" w:space="0" w:color="000000"/>
              <w:left w:val="nil"/>
              <w:bottom w:val="single" w:sz="12" w:space="0" w:color="000000"/>
              <w:right w:val="single" w:sz="2" w:space="0" w:color="000000"/>
            </w:tcBorders>
            <w:shd w:val="clear" w:color="auto" w:fill="C4D5DF"/>
          </w:tcPr>
          <w:p w:rsidR="007E506E" w:rsidRDefault="00145EE5">
            <w:pPr>
              <w:pStyle w:val="TableParagraph"/>
              <w:spacing w:before="5" w:line="171" w:lineRule="exact"/>
              <w:ind w:left="24"/>
              <w:rPr>
                <w:b/>
                <w:sz w:val="16"/>
              </w:rPr>
            </w:pPr>
            <w:r>
              <w:rPr>
                <w:b/>
                <w:sz w:val="16"/>
              </w:rPr>
              <w:t>GLAVA 00203</w:t>
            </w:r>
          </w:p>
        </w:tc>
        <w:tc>
          <w:tcPr>
            <w:tcW w:w="9621" w:type="dxa"/>
            <w:vMerge w:val="restart"/>
            <w:tcBorders>
              <w:top w:val="single" w:sz="12" w:space="0" w:color="000000"/>
              <w:left w:val="single" w:sz="8" w:space="0" w:color="000000"/>
              <w:bottom w:val="single" w:sz="12" w:space="0" w:color="000000"/>
              <w:right w:val="single" w:sz="2" w:space="0" w:color="000000"/>
            </w:tcBorders>
            <w:shd w:val="clear" w:color="auto" w:fill="C4D5DF"/>
          </w:tcPr>
          <w:p w:rsidR="007E506E" w:rsidRDefault="00145EE5">
            <w:pPr>
              <w:pStyle w:val="TableParagraph"/>
              <w:spacing w:before="5"/>
              <w:ind w:left="73"/>
              <w:rPr>
                <w:b/>
                <w:sz w:val="20"/>
              </w:rPr>
            </w:pPr>
            <w:r>
              <w:rPr>
                <w:b/>
                <w:sz w:val="20"/>
              </w:rPr>
              <w:t>PRORAČUNSKI KORISNIK: 42694-GRADSKA KNJIŽNICA I ČITAONICA I.BELOSTENAC</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4D5DF"/>
          </w:tcPr>
          <w:p w:rsidR="007E506E" w:rsidRDefault="00145EE5">
            <w:pPr>
              <w:pStyle w:val="TableParagraph"/>
              <w:spacing w:before="5"/>
              <w:ind w:left="602"/>
              <w:rPr>
                <w:b/>
                <w:sz w:val="20"/>
              </w:rPr>
            </w:pPr>
            <w:r>
              <w:rPr>
                <w:b/>
                <w:sz w:val="20"/>
              </w:rPr>
              <w:t>440.510,00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4D5DF"/>
          </w:tcPr>
          <w:p w:rsidR="007E506E" w:rsidRDefault="00145EE5">
            <w:pPr>
              <w:pStyle w:val="TableParagraph"/>
              <w:spacing w:before="5"/>
              <w:ind w:left="608"/>
              <w:rPr>
                <w:b/>
                <w:sz w:val="20"/>
              </w:rPr>
            </w:pPr>
            <w:r>
              <w:rPr>
                <w:b/>
                <w:sz w:val="20"/>
              </w:rPr>
              <w:t>356.653,29</w:t>
            </w:r>
          </w:p>
        </w:tc>
        <w:tc>
          <w:tcPr>
            <w:tcW w:w="1125" w:type="dxa"/>
            <w:vMerge w:val="restart"/>
            <w:tcBorders>
              <w:top w:val="single" w:sz="12" w:space="0" w:color="000000"/>
              <w:left w:val="single" w:sz="2" w:space="0" w:color="000000"/>
              <w:bottom w:val="single" w:sz="12" w:space="0" w:color="000000"/>
              <w:right w:val="nil"/>
            </w:tcBorders>
            <w:shd w:val="clear" w:color="auto" w:fill="C4D5DF"/>
          </w:tcPr>
          <w:p w:rsidR="007E506E" w:rsidRDefault="00145EE5">
            <w:pPr>
              <w:pStyle w:val="TableParagraph"/>
              <w:spacing w:before="5"/>
              <w:ind w:left="297"/>
              <w:rPr>
                <w:b/>
                <w:sz w:val="20"/>
              </w:rPr>
            </w:pPr>
            <w:r>
              <w:rPr>
                <w:b/>
                <w:sz w:val="20"/>
              </w:rPr>
              <w:t>80,96%</w:t>
            </w:r>
          </w:p>
        </w:tc>
      </w:tr>
      <w:tr w:rsidR="007E506E">
        <w:trPr>
          <w:trHeight w:val="185"/>
        </w:trPr>
        <w:tc>
          <w:tcPr>
            <w:tcW w:w="114" w:type="dxa"/>
            <w:tcBorders>
              <w:top w:val="nil"/>
              <w:left w:val="nil"/>
              <w:bottom w:val="single" w:sz="12" w:space="0" w:color="000000"/>
              <w:right w:val="single" w:sz="8" w:space="0" w:color="000000"/>
            </w:tcBorders>
            <w:shd w:val="clear" w:color="auto" w:fill="C4D5DF"/>
          </w:tcPr>
          <w:p w:rsidR="007E506E" w:rsidRDefault="00145EE5">
            <w:pPr>
              <w:pStyle w:val="TableParagraph"/>
              <w:spacing w:before="3" w:line="163" w:lineRule="exact"/>
              <w:ind w:left="24" w:right="-29"/>
              <w:jc w:val="center"/>
              <w:rPr>
                <w:sz w:val="14"/>
              </w:rPr>
            </w:pPr>
            <w:r>
              <w:rPr>
                <w:sz w:val="14"/>
              </w:rPr>
              <w:t>I:</w:t>
            </w:r>
          </w:p>
        </w:tc>
        <w:tc>
          <w:tcPr>
            <w:tcW w:w="113" w:type="dxa"/>
            <w:tcBorders>
              <w:top w:val="single" w:sz="12" w:space="0" w:color="000000"/>
              <w:left w:val="single" w:sz="8" w:space="0" w:color="000000"/>
              <w:bottom w:val="single" w:sz="12" w:space="0" w:color="000000"/>
              <w:right w:val="single" w:sz="12" w:space="0" w:color="000000"/>
            </w:tcBorders>
            <w:shd w:val="clear" w:color="auto" w:fill="C4D5DF"/>
          </w:tcPr>
          <w:p w:rsidR="007E506E" w:rsidRDefault="00145EE5">
            <w:pPr>
              <w:pStyle w:val="TableParagraph"/>
              <w:spacing w:line="164" w:lineRule="exact"/>
              <w:ind w:left="15" w:right="-15"/>
              <w:jc w:val="center"/>
              <w:rPr>
                <w:sz w:val="14"/>
              </w:rPr>
            </w:pPr>
            <w:r>
              <w:rPr>
                <w:sz w:val="14"/>
              </w:rPr>
              <w:t>1</w:t>
            </w:r>
          </w:p>
        </w:tc>
        <w:tc>
          <w:tcPr>
            <w:tcW w:w="112" w:type="dxa"/>
            <w:tcBorders>
              <w:top w:val="single" w:sz="12" w:space="0" w:color="000000"/>
              <w:left w:val="single" w:sz="12" w:space="0" w:color="000000"/>
              <w:bottom w:val="single" w:sz="12" w:space="0" w:color="000000"/>
              <w:right w:val="single" w:sz="8" w:space="0" w:color="000000"/>
            </w:tcBorders>
            <w:shd w:val="clear" w:color="auto" w:fill="C4D5DF"/>
          </w:tcPr>
          <w:p w:rsidR="007E506E" w:rsidRDefault="007E506E">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4D5DF"/>
          </w:tcPr>
          <w:p w:rsidR="007E506E" w:rsidRDefault="00145EE5">
            <w:pPr>
              <w:pStyle w:val="TableParagraph"/>
              <w:spacing w:line="164" w:lineRule="exact"/>
              <w:ind w:left="16" w:right="-15"/>
              <w:rPr>
                <w:sz w:val="14"/>
              </w:rPr>
            </w:pPr>
            <w:r>
              <w:rPr>
                <w:sz w:val="14"/>
              </w:rPr>
              <w:t>3</w:t>
            </w:r>
          </w:p>
        </w:tc>
        <w:tc>
          <w:tcPr>
            <w:tcW w:w="113" w:type="dxa"/>
            <w:tcBorders>
              <w:top w:val="single" w:sz="12" w:space="0" w:color="000000"/>
              <w:left w:val="single" w:sz="12" w:space="0" w:color="000000"/>
              <w:bottom w:val="single" w:sz="12" w:space="0" w:color="000000"/>
              <w:right w:val="single" w:sz="12" w:space="0" w:color="000000"/>
            </w:tcBorders>
            <w:shd w:val="clear" w:color="auto" w:fill="C4D5DF"/>
          </w:tcPr>
          <w:p w:rsidR="007E506E" w:rsidRDefault="00145EE5">
            <w:pPr>
              <w:pStyle w:val="TableParagraph"/>
              <w:spacing w:line="164" w:lineRule="exact"/>
              <w:ind w:left="11" w:right="-15"/>
              <w:jc w:val="center"/>
              <w:rPr>
                <w:sz w:val="14"/>
              </w:rPr>
            </w:pPr>
            <w:r>
              <w:rPr>
                <w:sz w:val="14"/>
              </w:rPr>
              <w:t>4</w:t>
            </w:r>
          </w:p>
        </w:tc>
        <w:tc>
          <w:tcPr>
            <w:tcW w:w="170" w:type="dxa"/>
            <w:tcBorders>
              <w:top w:val="single" w:sz="12" w:space="0" w:color="000000"/>
              <w:left w:val="single" w:sz="12" w:space="0" w:color="000000"/>
              <w:bottom w:val="single" w:sz="12" w:space="0" w:color="000000"/>
              <w:right w:val="single" w:sz="12" w:space="0" w:color="000000"/>
            </w:tcBorders>
            <w:shd w:val="clear" w:color="auto" w:fill="C4D5DF"/>
          </w:tcPr>
          <w:p w:rsidR="007E506E" w:rsidRDefault="00145EE5">
            <w:pPr>
              <w:pStyle w:val="TableParagraph"/>
              <w:spacing w:line="164" w:lineRule="exact"/>
              <w:ind w:left="11"/>
              <w:rPr>
                <w:sz w:val="14"/>
              </w:rPr>
            </w:pPr>
            <w:r>
              <w:rPr>
                <w:sz w:val="14"/>
              </w:rPr>
              <w:t>5</w:t>
            </w:r>
          </w:p>
        </w:tc>
        <w:tc>
          <w:tcPr>
            <w:tcW w:w="171" w:type="dxa"/>
            <w:tcBorders>
              <w:top w:val="single" w:sz="12" w:space="0" w:color="000000"/>
              <w:left w:val="single" w:sz="12" w:space="0" w:color="000000"/>
              <w:bottom w:val="single" w:sz="12" w:space="0" w:color="000000"/>
              <w:right w:val="single" w:sz="12" w:space="0" w:color="000000"/>
            </w:tcBorders>
            <w:shd w:val="clear" w:color="auto" w:fill="C4D5DF"/>
          </w:tcPr>
          <w:p w:rsidR="007E506E" w:rsidRDefault="007E506E">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4D5DF"/>
          </w:tcPr>
          <w:p w:rsidR="007E506E" w:rsidRDefault="007E506E">
            <w:pPr>
              <w:pStyle w:val="TableParagraph"/>
              <w:rPr>
                <w:rFonts w:ascii="Times New Roman"/>
                <w:sz w:val="12"/>
              </w:rPr>
            </w:pPr>
          </w:p>
        </w:tc>
        <w:tc>
          <w:tcPr>
            <w:tcW w:w="118" w:type="dxa"/>
            <w:tcBorders>
              <w:top w:val="single" w:sz="12" w:space="0" w:color="000000"/>
              <w:left w:val="single" w:sz="12" w:space="0" w:color="000000"/>
              <w:bottom w:val="single" w:sz="12" w:space="0" w:color="000000"/>
              <w:right w:val="single" w:sz="8" w:space="0" w:color="000000"/>
            </w:tcBorders>
            <w:shd w:val="clear" w:color="auto" w:fill="C4D5DF"/>
          </w:tcPr>
          <w:p w:rsidR="007E506E" w:rsidRDefault="00145EE5">
            <w:pPr>
              <w:pStyle w:val="TableParagraph"/>
              <w:spacing w:line="164" w:lineRule="exact"/>
              <w:ind w:left="10"/>
              <w:rPr>
                <w:sz w:val="14"/>
              </w:rPr>
            </w:pPr>
            <w:r>
              <w:rPr>
                <w:sz w:val="14"/>
              </w:rPr>
              <w:t>9</w:t>
            </w:r>
          </w:p>
        </w:tc>
        <w:tc>
          <w:tcPr>
            <w:tcW w:w="9621" w:type="dxa"/>
            <w:vMerge/>
            <w:tcBorders>
              <w:top w:val="nil"/>
              <w:left w:val="single" w:sz="8" w:space="0" w:color="000000"/>
              <w:bottom w:val="single" w:sz="12" w:space="0" w:color="000000"/>
              <w:right w:val="single" w:sz="2" w:space="0" w:color="000000"/>
            </w:tcBorders>
            <w:shd w:val="clear" w:color="auto" w:fill="C4D5DF"/>
          </w:tcPr>
          <w:p w:rsidR="007E506E" w:rsidRDefault="007E506E">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4D5DF"/>
          </w:tcPr>
          <w:p w:rsidR="007E506E" w:rsidRDefault="007E506E">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4D5DF"/>
          </w:tcPr>
          <w:p w:rsidR="007E506E" w:rsidRDefault="007E506E">
            <w:pPr>
              <w:rPr>
                <w:sz w:val="2"/>
                <w:szCs w:val="2"/>
              </w:rPr>
            </w:pPr>
          </w:p>
        </w:tc>
        <w:tc>
          <w:tcPr>
            <w:tcW w:w="1125" w:type="dxa"/>
            <w:vMerge/>
            <w:tcBorders>
              <w:top w:val="nil"/>
              <w:left w:val="single" w:sz="2" w:space="0" w:color="000000"/>
              <w:bottom w:val="single" w:sz="12" w:space="0" w:color="000000"/>
              <w:right w:val="nil"/>
            </w:tcBorders>
            <w:shd w:val="clear" w:color="auto" w:fill="C4D5DF"/>
          </w:tcPr>
          <w:p w:rsidR="007E506E" w:rsidRDefault="007E506E">
            <w:pPr>
              <w:rPr>
                <w:sz w:val="2"/>
                <w:szCs w:val="2"/>
              </w:rPr>
            </w:pPr>
          </w:p>
        </w:tc>
      </w:tr>
      <w:tr w:rsidR="007E506E">
        <w:trPr>
          <w:trHeight w:val="496"/>
        </w:trPr>
        <w:tc>
          <w:tcPr>
            <w:tcW w:w="1137" w:type="dxa"/>
            <w:gridSpan w:val="9"/>
            <w:tcBorders>
              <w:top w:val="single" w:sz="12" w:space="0" w:color="000000"/>
              <w:left w:val="nil"/>
              <w:bottom w:val="single" w:sz="12" w:space="0" w:color="000000"/>
              <w:right w:val="single" w:sz="2" w:space="0" w:color="000000"/>
            </w:tcBorders>
            <w:shd w:val="clear" w:color="auto" w:fill="959595"/>
          </w:tcPr>
          <w:p w:rsidR="007E506E" w:rsidRDefault="00145EE5">
            <w:pPr>
              <w:pStyle w:val="TableParagraph"/>
              <w:spacing w:before="3"/>
              <w:ind w:left="24"/>
              <w:rPr>
                <w:b/>
                <w:sz w:val="16"/>
              </w:rPr>
            </w:pPr>
            <w:r>
              <w:rPr>
                <w:b/>
                <w:sz w:val="16"/>
              </w:rPr>
              <w:t>Program</w:t>
            </w:r>
          </w:p>
          <w:p w:rsidR="007E506E" w:rsidRDefault="00145EE5">
            <w:pPr>
              <w:pStyle w:val="TableParagraph"/>
              <w:spacing w:before="34"/>
              <w:ind w:left="711"/>
              <w:rPr>
                <w:b/>
                <w:sz w:val="16"/>
              </w:rPr>
            </w:pPr>
            <w:r>
              <w:rPr>
                <w:b/>
                <w:sz w:val="16"/>
              </w:rPr>
              <w:t>2013</w:t>
            </w:r>
          </w:p>
        </w:tc>
        <w:tc>
          <w:tcPr>
            <w:tcW w:w="9621" w:type="dxa"/>
            <w:tcBorders>
              <w:top w:val="single" w:sz="12" w:space="0" w:color="000000"/>
              <w:left w:val="single" w:sz="2" w:space="0" w:color="000000"/>
              <w:bottom w:val="single" w:sz="12" w:space="0" w:color="000000"/>
              <w:right w:val="single" w:sz="2" w:space="0" w:color="000000"/>
            </w:tcBorders>
            <w:shd w:val="clear" w:color="auto" w:fill="959595"/>
          </w:tcPr>
          <w:p w:rsidR="007E506E" w:rsidRDefault="00145EE5">
            <w:pPr>
              <w:pStyle w:val="TableParagraph"/>
              <w:spacing w:before="5"/>
              <w:ind w:left="80"/>
              <w:rPr>
                <w:b/>
                <w:sz w:val="20"/>
              </w:rPr>
            </w:pPr>
            <w:r>
              <w:rPr>
                <w:b/>
                <w:sz w:val="20"/>
              </w:rPr>
              <w:t>POSLOVANJE GRADSKE KNJIŽNICE I ČITAONICE IVAN BELOSTENAC</w:t>
            </w:r>
          </w:p>
        </w:tc>
        <w:tc>
          <w:tcPr>
            <w:tcW w:w="1833" w:type="dxa"/>
            <w:tcBorders>
              <w:top w:val="single" w:sz="12" w:space="0" w:color="000000"/>
              <w:left w:val="single" w:sz="2" w:space="0" w:color="000000"/>
              <w:bottom w:val="single" w:sz="12" w:space="0" w:color="000000"/>
              <w:right w:val="single" w:sz="2" w:space="0" w:color="000000"/>
            </w:tcBorders>
            <w:shd w:val="clear" w:color="auto" w:fill="959595"/>
          </w:tcPr>
          <w:p w:rsidR="007E506E" w:rsidRDefault="00145EE5">
            <w:pPr>
              <w:pStyle w:val="TableParagraph"/>
              <w:spacing w:before="5"/>
              <w:ind w:right="78"/>
              <w:jc w:val="right"/>
              <w:rPr>
                <w:b/>
                <w:sz w:val="20"/>
              </w:rPr>
            </w:pPr>
            <w:r>
              <w:rPr>
                <w:b/>
                <w:sz w:val="20"/>
              </w:rPr>
              <w:t>440.510,00</w:t>
            </w:r>
          </w:p>
        </w:tc>
        <w:tc>
          <w:tcPr>
            <w:tcW w:w="1833" w:type="dxa"/>
            <w:tcBorders>
              <w:top w:val="single" w:sz="12" w:space="0" w:color="000000"/>
              <w:left w:val="single" w:sz="2" w:space="0" w:color="000000"/>
              <w:bottom w:val="single" w:sz="12" w:space="0" w:color="000000"/>
              <w:right w:val="single" w:sz="2" w:space="0" w:color="000000"/>
            </w:tcBorders>
            <w:shd w:val="clear" w:color="auto" w:fill="959595"/>
          </w:tcPr>
          <w:p w:rsidR="007E506E" w:rsidRDefault="00145EE5">
            <w:pPr>
              <w:pStyle w:val="TableParagraph"/>
              <w:spacing w:before="5"/>
              <w:ind w:right="73"/>
              <w:jc w:val="right"/>
              <w:rPr>
                <w:b/>
                <w:sz w:val="20"/>
              </w:rPr>
            </w:pPr>
            <w:r>
              <w:rPr>
                <w:b/>
                <w:sz w:val="20"/>
              </w:rPr>
              <w:t>356.653,29</w:t>
            </w:r>
          </w:p>
        </w:tc>
        <w:tc>
          <w:tcPr>
            <w:tcW w:w="1125" w:type="dxa"/>
            <w:tcBorders>
              <w:top w:val="single" w:sz="12" w:space="0" w:color="000000"/>
              <w:left w:val="single" w:sz="2" w:space="0" w:color="000000"/>
              <w:bottom w:val="single" w:sz="12" w:space="0" w:color="000000"/>
              <w:right w:val="nil"/>
            </w:tcBorders>
            <w:shd w:val="clear" w:color="auto" w:fill="959595"/>
          </w:tcPr>
          <w:p w:rsidR="007E506E" w:rsidRDefault="00145EE5">
            <w:pPr>
              <w:pStyle w:val="TableParagraph"/>
              <w:spacing w:before="5"/>
              <w:ind w:right="9"/>
              <w:jc w:val="right"/>
              <w:rPr>
                <w:b/>
                <w:sz w:val="20"/>
              </w:rPr>
            </w:pPr>
            <w:r>
              <w:rPr>
                <w:b/>
                <w:sz w:val="20"/>
              </w:rPr>
              <w:t>80,96%</w:t>
            </w:r>
          </w:p>
        </w:tc>
      </w:tr>
      <w:tr w:rsidR="007E506E">
        <w:trPr>
          <w:trHeight w:val="206"/>
        </w:trPr>
        <w:tc>
          <w:tcPr>
            <w:tcW w:w="1137" w:type="dxa"/>
            <w:gridSpan w:val="9"/>
            <w:tcBorders>
              <w:top w:val="single" w:sz="12" w:space="0" w:color="000000"/>
              <w:left w:val="nil"/>
              <w:bottom w:val="single" w:sz="8" w:space="0" w:color="000000"/>
              <w:right w:val="single" w:sz="2" w:space="0" w:color="000000"/>
            </w:tcBorders>
            <w:shd w:val="clear" w:color="auto" w:fill="C0C0C0"/>
          </w:tcPr>
          <w:p w:rsidR="007E506E" w:rsidRDefault="00145EE5">
            <w:pPr>
              <w:pStyle w:val="TableParagraph"/>
              <w:spacing w:before="5" w:line="181" w:lineRule="exact"/>
              <w:ind w:left="24"/>
              <w:rPr>
                <w:b/>
                <w:sz w:val="16"/>
              </w:rPr>
            </w:pPr>
            <w:r>
              <w:rPr>
                <w:b/>
                <w:sz w:val="16"/>
              </w:rPr>
              <w:t>Akt. A201310</w:t>
            </w:r>
          </w:p>
        </w:tc>
        <w:tc>
          <w:tcPr>
            <w:tcW w:w="9621" w:type="dxa"/>
            <w:vMerge w:val="restart"/>
            <w:tcBorders>
              <w:top w:val="single" w:sz="12" w:space="0" w:color="000000"/>
              <w:left w:val="single" w:sz="8" w:space="0" w:color="000000"/>
              <w:bottom w:val="single" w:sz="8" w:space="0" w:color="000000"/>
              <w:right w:val="single" w:sz="2" w:space="0" w:color="000000"/>
            </w:tcBorders>
            <w:shd w:val="clear" w:color="auto" w:fill="C0C0C0"/>
          </w:tcPr>
          <w:p w:rsidR="007E506E" w:rsidRDefault="00145EE5">
            <w:pPr>
              <w:pStyle w:val="TableParagraph"/>
              <w:spacing w:before="5"/>
              <w:ind w:left="73"/>
              <w:rPr>
                <w:b/>
                <w:sz w:val="16"/>
              </w:rPr>
            </w:pPr>
            <w:r>
              <w:rPr>
                <w:b/>
                <w:sz w:val="16"/>
              </w:rPr>
              <w:t>OBAVLJANJE REDOVNE DJELATNOSTI GRADSKE KNJIŽNICE I ČITAONICE</w:t>
            </w:r>
          </w:p>
        </w:tc>
        <w:tc>
          <w:tcPr>
            <w:tcW w:w="1833"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E506E" w:rsidRDefault="00145EE5">
            <w:pPr>
              <w:pStyle w:val="TableParagraph"/>
              <w:spacing w:before="5"/>
              <w:ind w:left="819"/>
              <w:rPr>
                <w:b/>
                <w:sz w:val="16"/>
              </w:rPr>
            </w:pPr>
            <w:r>
              <w:rPr>
                <w:b/>
                <w:sz w:val="16"/>
              </w:rPr>
              <w:t>318.120,00</w:t>
            </w:r>
          </w:p>
        </w:tc>
        <w:tc>
          <w:tcPr>
            <w:tcW w:w="1833"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E506E" w:rsidRDefault="00145EE5">
            <w:pPr>
              <w:pStyle w:val="TableParagraph"/>
              <w:spacing w:before="5"/>
              <w:ind w:left="824"/>
              <w:rPr>
                <w:b/>
                <w:sz w:val="16"/>
              </w:rPr>
            </w:pPr>
            <w:r>
              <w:rPr>
                <w:b/>
                <w:sz w:val="16"/>
              </w:rPr>
              <w:t>239.423,83</w:t>
            </w:r>
          </w:p>
        </w:tc>
        <w:tc>
          <w:tcPr>
            <w:tcW w:w="1125" w:type="dxa"/>
            <w:vMerge w:val="restart"/>
            <w:tcBorders>
              <w:top w:val="single" w:sz="12" w:space="0" w:color="000000"/>
              <w:left w:val="single" w:sz="2" w:space="0" w:color="000000"/>
              <w:bottom w:val="single" w:sz="8" w:space="0" w:color="000000"/>
              <w:right w:val="nil"/>
            </w:tcBorders>
            <w:shd w:val="clear" w:color="auto" w:fill="C0C0C0"/>
          </w:tcPr>
          <w:p w:rsidR="007E506E" w:rsidRDefault="00145EE5">
            <w:pPr>
              <w:pStyle w:val="TableParagraph"/>
              <w:spacing w:before="5"/>
              <w:ind w:left="453"/>
              <w:rPr>
                <w:b/>
                <w:sz w:val="16"/>
              </w:rPr>
            </w:pPr>
            <w:r>
              <w:rPr>
                <w:b/>
                <w:sz w:val="16"/>
              </w:rPr>
              <w:t>75,26%</w:t>
            </w:r>
          </w:p>
        </w:tc>
      </w:tr>
      <w:tr w:rsidR="007E506E">
        <w:trPr>
          <w:trHeight w:val="193"/>
        </w:trPr>
        <w:tc>
          <w:tcPr>
            <w:tcW w:w="114" w:type="dxa"/>
            <w:tcBorders>
              <w:top w:val="nil"/>
              <w:left w:val="nil"/>
              <w:bottom w:val="single" w:sz="8" w:space="0" w:color="000000"/>
              <w:right w:val="single" w:sz="8" w:space="0" w:color="000000"/>
            </w:tcBorders>
            <w:shd w:val="clear" w:color="auto" w:fill="C0C0C0"/>
          </w:tcPr>
          <w:p w:rsidR="007E506E" w:rsidRDefault="00145EE5">
            <w:pPr>
              <w:pStyle w:val="TableParagraph"/>
              <w:spacing w:before="7" w:line="166" w:lineRule="exact"/>
              <w:ind w:left="24" w:right="-29"/>
              <w:jc w:val="center"/>
              <w:rPr>
                <w:sz w:val="14"/>
              </w:rPr>
            </w:pPr>
            <w:r>
              <w:rPr>
                <w:sz w:val="14"/>
              </w:rPr>
              <w:t>I:</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7E506E" w:rsidRDefault="00145EE5">
            <w:pPr>
              <w:pStyle w:val="TableParagraph"/>
              <w:spacing w:line="168" w:lineRule="exact"/>
              <w:ind w:left="15" w:right="-15"/>
              <w:jc w:val="center"/>
              <w:rPr>
                <w:sz w:val="14"/>
              </w:rPr>
            </w:pPr>
            <w:r>
              <w:rPr>
                <w:sz w:val="14"/>
              </w:rPr>
              <w:t>1</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rsidR="007E506E" w:rsidRDefault="007E506E">
            <w:pPr>
              <w:pStyle w:val="TableParagraph"/>
              <w:rPr>
                <w:rFonts w:ascii="Times New Roman"/>
                <w:sz w:val="12"/>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7E506E" w:rsidRDefault="00145EE5">
            <w:pPr>
              <w:pStyle w:val="TableParagraph"/>
              <w:spacing w:line="168" w:lineRule="exact"/>
              <w:ind w:left="11" w:right="-15"/>
              <w:jc w:val="center"/>
              <w:rPr>
                <w:sz w:val="14"/>
              </w:rPr>
            </w:pPr>
            <w:r>
              <w:rPr>
                <w:sz w:val="14"/>
              </w:rPr>
              <w:t>4</w:t>
            </w:r>
          </w:p>
        </w:tc>
        <w:tc>
          <w:tcPr>
            <w:tcW w:w="170" w:type="dxa"/>
            <w:tcBorders>
              <w:top w:val="single" w:sz="8"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71" w:type="dxa"/>
            <w:tcBorders>
              <w:top w:val="single" w:sz="8"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8" w:type="dxa"/>
            <w:tcBorders>
              <w:top w:val="single" w:sz="8" w:space="0" w:color="000000"/>
              <w:left w:val="single" w:sz="12" w:space="0" w:color="000000"/>
              <w:bottom w:val="single" w:sz="12" w:space="0" w:color="000000"/>
              <w:right w:val="single" w:sz="8" w:space="0" w:color="000000"/>
            </w:tcBorders>
            <w:shd w:val="clear" w:color="auto" w:fill="C0C0C0"/>
          </w:tcPr>
          <w:p w:rsidR="007E506E" w:rsidRDefault="007E506E">
            <w:pPr>
              <w:pStyle w:val="TableParagraph"/>
              <w:rPr>
                <w:rFonts w:ascii="Times New Roman"/>
                <w:sz w:val="12"/>
              </w:rPr>
            </w:pPr>
          </w:p>
        </w:tc>
        <w:tc>
          <w:tcPr>
            <w:tcW w:w="9621" w:type="dxa"/>
            <w:vMerge/>
            <w:tcBorders>
              <w:top w:val="nil"/>
              <w:left w:val="single" w:sz="8" w:space="0" w:color="000000"/>
              <w:bottom w:val="single" w:sz="8"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rsidR="007E506E" w:rsidRDefault="007E506E">
            <w:pPr>
              <w:rPr>
                <w:sz w:val="2"/>
                <w:szCs w:val="2"/>
              </w:rPr>
            </w:pPr>
          </w:p>
        </w:tc>
        <w:tc>
          <w:tcPr>
            <w:tcW w:w="1125" w:type="dxa"/>
            <w:vMerge/>
            <w:tcBorders>
              <w:top w:val="nil"/>
              <w:left w:val="single" w:sz="2" w:space="0" w:color="000000"/>
              <w:bottom w:val="single" w:sz="8" w:space="0" w:color="000000"/>
              <w:right w:val="nil"/>
            </w:tcBorders>
            <w:shd w:val="clear" w:color="auto" w:fill="C0C0C0"/>
          </w:tcPr>
          <w:p w:rsidR="007E506E" w:rsidRDefault="007E506E">
            <w:pPr>
              <w:rPr>
                <w:sz w:val="2"/>
                <w:szCs w:val="2"/>
              </w:rPr>
            </w:pPr>
          </w:p>
        </w:tc>
      </w:tr>
      <w:tr w:rsidR="007E506E">
        <w:trPr>
          <w:trHeight w:val="260"/>
        </w:trPr>
        <w:tc>
          <w:tcPr>
            <w:tcW w:w="735" w:type="dxa"/>
            <w:gridSpan w:val="6"/>
            <w:tcBorders>
              <w:top w:val="single" w:sz="12" w:space="0" w:color="000000"/>
              <w:left w:val="nil"/>
              <w:bottom w:val="single" w:sz="8" w:space="0" w:color="000000"/>
              <w:right w:val="single" w:sz="2" w:space="0" w:color="000000"/>
            </w:tcBorders>
          </w:tcPr>
          <w:p w:rsidR="007E506E" w:rsidRDefault="00145EE5">
            <w:pPr>
              <w:pStyle w:val="TableParagraph"/>
              <w:spacing w:before="4"/>
              <w:ind w:left="458"/>
              <w:rPr>
                <w:sz w:val="16"/>
              </w:rPr>
            </w:pPr>
            <w:r>
              <w:rPr>
                <w:sz w:val="16"/>
              </w:rPr>
              <w:t>311</w:t>
            </w:r>
          </w:p>
        </w:tc>
        <w:tc>
          <w:tcPr>
            <w:tcW w:w="402" w:type="dxa"/>
            <w:gridSpan w:val="3"/>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1"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4"/>
              <w:ind w:left="132"/>
              <w:rPr>
                <w:sz w:val="16"/>
              </w:rPr>
            </w:pPr>
            <w:r>
              <w:rPr>
                <w:sz w:val="16"/>
              </w:rPr>
              <w:t>Plaće</w:t>
            </w: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4"/>
              <w:ind w:right="84"/>
              <w:jc w:val="right"/>
              <w:rPr>
                <w:sz w:val="16"/>
              </w:rPr>
            </w:pPr>
            <w:r>
              <w:rPr>
                <w:sz w:val="16"/>
              </w:rPr>
              <w:t>107.500,00</w:t>
            </w: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4"/>
              <w:ind w:right="78"/>
              <w:jc w:val="right"/>
              <w:rPr>
                <w:sz w:val="16"/>
              </w:rPr>
            </w:pPr>
            <w:r>
              <w:rPr>
                <w:sz w:val="16"/>
              </w:rPr>
              <w:t>104.432,98</w:t>
            </w:r>
          </w:p>
        </w:tc>
        <w:tc>
          <w:tcPr>
            <w:tcW w:w="1125" w:type="dxa"/>
            <w:tcBorders>
              <w:top w:val="single" w:sz="8" w:space="0" w:color="000000"/>
              <w:left w:val="single" w:sz="2" w:space="0" w:color="000000"/>
              <w:bottom w:val="single" w:sz="8" w:space="0" w:color="000000"/>
              <w:right w:val="nil"/>
            </w:tcBorders>
          </w:tcPr>
          <w:p w:rsidR="007E506E" w:rsidRDefault="00145EE5">
            <w:pPr>
              <w:pStyle w:val="TableParagraph"/>
              <w:spacing w:before="4"/>
              <w:ind w:right="12"/>
              <w:jc w:val="right"/>
              <w:rPr>
                <w:sz w:val="16"/>
              </w:rPr>
            </w:pPr>
            <w:r>
              <w:rPr>
                <w:sz w:val="16"/>
              </w:rPr>
              <w:t>97,15%</w:t>
            </w:r>
          </w:p>
        </w:tc>
      </w:tr>
      <w:tr w:rsidR="007E506E">
        <w:trPr>
          <w:trHeight w:val="265"/>
        </w:trPr>
        <w:tc>
          <w:tcPr>
            <w:tcW w:w="735"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10"/>
              <w:ind w:left="369"/>
              <w:rPr>
                <w:sz w:val="16"/>
              </w:rPr>
            </w:pPr>
            <w:r>
              <w:rPr>
                <w:sz w:val="16"/>
              </w:rPr>
              <w:t>3111</w:t>
            </w:r>
          </w:p>
        </w:tc>
        <w:tc>
          <w:tcPr>
            <w:tcW w:w="402"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1"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32"/>
              <w:rPr>
                <w:sz w:val="16"/>
              </w:rPr>
            </w:pPr>
            <w:r>
              <w:rPr>
                <w:sz w:val="16"/>
              </w:rPr>
              <w:t>Plaće za redovan rad</w:t>
            </w:r>
          </w:p>
        </w:tc>
        <w:tc>
          <w:tcPr>
            <w:tcW w:w="1833"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78"/>
              <w:jc w:val="right"/>
              <w:rPr>
                <w:sz w:val="16"/>
              </w:rPr>
            </w:pPr>
            <w:r>
              <w:rPr>
                <w:sz w:val="16"/>
              </w:rPr>
              <w:t>104.432,98</w:t>
            </w:r>
          </w:p>
        </w:tc>
        <w:tc>
          <w:tcPr>
            <w:tcW w:w="1125"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68"/>
        </w:trPr>
        <w:tc>
          <w:tcPr>
            <w:tcW w:w="735"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10"/>
              <w:ind w:left="458"/>
              <w:rPr>
                <w:sz w:val="16"/>
              </w:rPr>
            </w:pPr>
            <w:r>
              <w:rPr>
                <w:sz w:val="16"/>
              </w:rPr>
              <w:t>312</w:t>
            </w:r>
          </w:p>
        </w:tc>
        <w:tc>
          <w:tcPr>
            <w:tcW w:w="402"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1"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32"/>
              <w:rPr>
                <w:sz w:val="16"/>
              </w:rPr>
            </w:pPr>
            <w:r>
              <w:rPr>
                <w:sz w:val="16"/>
              </w:rPr>
              <w:t>Ostali rashodi za zaposlene</w:t>
            </w: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84"/>
              <w:jc w:val="right"/>
              <w:rPr>
                <w:sz w:val="16"/>
              </w:rPr>
            </w:pPr>
            <w:r>
              <w:rPr>
                <w:sz w:val="16"/>
              </w:rPr>
              <w:t>8.500,00</w:t>
            </w: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78"/>
              <w:jc w:val="right"/>
              <w:rPr>
                <w:sz w:val="16"/>
              </w:rPr>
            </w:pPr>
            <w:r>
              <w:rPr>
                <w:sz w:val="16"/>
              </w:rPr>
              <w:t>8.000,00</w:t>
            </w:r>
          </w:p>
        </w:tc>
        <w:tc>
          <w:tcPr>
            <w:tcW w:w="1125" w:type="dxa"/>
            <w:tcBorders>
              <w:top w:val="single" w:sz="8" w:space="0" w:color="000000"/>
              <w:left w:val="single" w:sz="2" w:space="0" w:color="000000"/>
              <w:bottom w:val="single" w:sz="8" w:space="0" w:color="000000"/>
              <w:right w:val="nil"/>
            </w:tcBorders>
          </w:tcPr>
          <w:p w:rsidR="007E506E" w:rsidRDefault="00145EE5">
            <w:pPr>
              <w:pStyle w:val="TableParagraph"/>
              <w:spacing w:before="10"/>
              <w:ind w:right="12"/>
              <w:jc w:val="right"/>
              <w:rPr>
                <w:sz w:val="16"/>
              </w:rPr>
            </w:pPr>
            <w:r>
              <w:rPr>
                <w:sz w:val="16"/>
              </w:rPr>
              <w:t>94,12%</w:t>
            </w:r>
          </w:p>
        </w:tc>
      </w:tr>
      <w:tr w:rsidR="007E506E">
        <w:trPr>
          <w:trHeight w:val="261"/>
        </w:trPr>
        <w:tc>
          <w:tcPr>
            <w:tcW w:w="735" w:type="dxa"/>
            <w:gridSpan w:val="6"/>
            <w:tcBorders>
              <w:top w:val="single" w:sz="8" w:space="0" w:color="000000"/>
              <w:left w:val="nil"/>
              <w:bottom w:val="single" w:sz="12" w:space="0" w:color="000000"/>
              <w:right w:val="single" w:sz="2" w:space="0" w:color="000000"/>
            </w:tcBorders>
          </w:tcPr>
          <w:p w:rsidR="007E506E" w:rsidRDefault="00145EE5">
            <w:pPr>
              <w:pStyle w:val="TableParagraph"/>
              <w:spacing w:before="10"/>
              <w:ind w:left="369"/>
              <w:rPr>
                <w:sz w:val="16"/>
              </w:rPr>
            </w:pPr>
            <w:r>
              <w:rPr>
                <w:sz w:val="16"/>
              </w:rPr>
              <w:t>3121</w:t>
            </w:r>
          </w:p>
        </w:tc>
        <w:tc>
          <w:tcPr>
            <w:tcW w:w="402" w:type="dxa"/>
            <w:gridSpan w:val="3"/>
            <w:tcBorders>
              <w:top w:val="single" w:sz="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left="132"/>
              <w:rPr>
                <w:sz w:val="16"/>
              </w:rPr>
            </w:pPr>
            <w:r>
              <w:rPr>
                <w:sz w:val="16"/>
              </w:rPr>
              <w:t>Ostali rashodi za zaposlene</w:t>
            </w:r>
          </w:p>
        </w:tc>
        <w:tc>
          <w:tcPr>
            <w:tcW w:w="1833" w:type="dxa"/>
            <w:tcBorders>
              <w:top w:val="single" w:sz="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right="78"/>
              <w:jc w:val="right"/>
              <w:rPr>
                <w:sz w:val="16"/>
              </w:rPr>
            </w:pPr>
            <w:r>
              <w:rPr>
                <w:sz w:val="16"/>
              </w:rPr>
              <w:t>8.000,00</w:t>
            </w:r>
          </w:p>
        </w:tc>
        <w:tc>
          <w:tcPr>
            <w:tcW w:w="1125" w:type="dxa"/>
            <w:tcBorders>
              <w:top w:val="single" w:sz="8"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5"/>
        </w:trPr>
        <w:tc>
          <w:tcPr>
            <w:tcW w:w="735"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458"/>
              <w:rPr>
                <w:sz w:val="16"/>
              </w:rPr>
            </w:pPr>
            <w:r>
              <w:rPr>
                <w:sz w:val="16"/>
              </w:rPr>
              <w:t>313</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2"/>
              <w:rPr>
                <w:sz w:val="16"/>
              </w:rPr>
            </w:pPr>
            <w:r>
              <w:rPr>
                <w:sz w:val="16"/>
              </w:rPr>
              <w:t>Doprinosi na plaće</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3"/>
              <w:jc w:val="right"/>
              <w:rPr>
                <w:sz w:val="16"/>
              </w:rPr>
            </w:pPr>
            <w:r>
              <w:rPr>
                <w:sz w:val="16"/>
              </w:rPr>
              <w:t>20.300,00</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78"/>
              <w:jc w:val="right"/>
              <w:rPr>
                <w:sz w:val="16"/>
              </w:rPr>
            </w:pPr>
            <w:r>
              <w:rPr>
                <w:sz w:val="16"/>
              </w:rPr>
              <w:t>17.231,45</w:t>
            </w:r>
          </w:p>
        </w:tc>
        <w:tc>
          <w:tcPr>
            <w:tcW w:w="1125"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12"/>
              <w:jc w:val="right"/>
              <w:rPr>
                <w:sz w:val="16"/>
              </w:rPr>
            </w:pPr>
            <w:r>
              <w:rPr>
                <w:sz w:val="16"/>
              </w:rPr>
              <w:t>84,88%</w:t>
            </w:r>
          </w:p>
        </w:tc>
      </w:tr>
      <w:tr w:rsidR="007E506E">
        <w:trPr>
          <w:trHeight w:val="255"/>
        </w:trPr>
        <w:tc>
          <w:tcPr>
            <w:tcW w:w="735"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9"/>
              <w:rPr>
                <w:sz w:val="16"/>
              </w:rPr>
            </w:pPr>
            <w:r>
              <w:rPr>
                <w:sz w:val="16"/>
              </w:rPr>
              <w:t>3132</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2"/>
              <w:rPr>
                <w:sz w:val="16"/>
              </w:rPr>
            </w:pPr>
            <w:r>
              <w:rPr>
                <w:sz w:val="16"/>
              </w:rPr>
              <w:t>Doprinosi za zdravstveno osiguranje</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78"/>
              <w:jc w:val="right"/>
              <w:rPr>
                <w:sz w:val="16"/>
              </w:rPr>
            </w:pPr>
            <w:r>
              <w:rPr>
                <w:sz w:val="16"/>
              </w:rPr>
              <w:t>17.231,45</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5"/>
        </w:trPr>
        <w:tc>
          <w:tcPr>
            <w:tcW w:w="735"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458"/>
              <w:rPr>
                <w:sz w:val="16"/>
              </w:rPr>
            </w:pPr>
            <w:r>
              <w:rPr>
                <w:sz w:val="16"/>
              </w:rPr>
              <w:t>321</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2"/>
              <w:rPr>
                <w:sz w:val="16"/>
              </w:rPr>
            </w:pPr>
            <w:r>
              <w:rPr>
                <w:sz w:val="16"/>
              </w:rPr>
              <w:t>Naknade troškova zaposlenima</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3"/>
              <w:jc w:val="right"/>
              <w:rPr>
                <w:sz w:val="16"/>
              </w:rPr>
            </w:pPr>
            <w:r>
              <w:rPr>
                <w:sz w:val="16"/>
              </w:rPr>
              <w:t>15.000,00</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78"/>
              <w:jc w:val="right"/>
              <w:rPr>
                <w:sz w:val="16"/>
              </w:rPr>
            </w:pPr>
            <w:r>
              <w:rPr>
                <w:sz w:val="16"/>
              </w:rPr>
              <w:t>13.851,96</w:t>
            </w:r>
          </w:p>
        </w:tc>
        <w:tc>
          <w:tcPr>
            <w:tcW w:w="1125"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12"/>
              <w:jc w:val="right"/>
              <w:rPr>
                <w:sz w:val="16"/>
              </w:rPr>
            </w:pPr>
            <w:r>
              <w:rPr>
                <w:sz w:val="16"/>
              </w:rPr>
              <w:t>92,35%</w:t>
            </w:r>
          </w:p>
        </w:tc>
      </w:tr>
      <w:tr w:rsidR="007E506E">
        <w:trPr>
          <w:trHeight w:val="255"/>
        </w:trPr>
        <w:tc>
          <w:tcPr>
            <w:tcW w:w="735"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9"/>
              <w:rPr>
                <w:sz w:val="16"/>
              </w:rPr>
            </w:pPr>
            <w:r>
              <w:rPr>
                <w:sz w:val="16"/>
              </w:rPr>
              <w:t>3211</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2"/>
              <w:rPr>
                <w:sz w:val="16"/>
              </w:rPr>
            </w:pPr>
            <w:r>
              <w:rPr>
                <w:sz w:val="16"/>
              </w:rPr>
              <w:t>Službena putovanja</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79"/>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8"/>
        </w:trPr>
        <w:tc>
          <w:tcPr>
            <w:tcW w:w="735"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9"/>
              <w:rPr>
                <w:sz w:val="16"/>
              </w:rPr>
            </w:pPr>
            <w:r>
              <w:rPr>
                <w:sz w:val="16"/>
              </w:rPr>
              <w:t>3212</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2"/>
              <w:rPr>
                <w:sz w:val="16"/>
              </w:rPr>
            </w:pPr>
            <w:r>
              <w:rPr>
                <w:sz w:val="16"/>
              </w:rPr>
              <w:t>Naknade za prijevoz, za rad na terenu i odvojeni život</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78"/>
              <w:jc w:val="right"/>
              <w:rPr>
                <w:sz w:val="16"/>
              </w:rPr>
            </w:pPr>
            <w:r>
              <w:rPr>
                <w:sz w:val="16"/>
              </w:rPr>
              <w:t>13.851,96</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78"/>
        </w:trPr>
        <w:tc>
          <w:tcPr>
            <w:tcW w:w="735" w:type="dxa"/>
            <w:gridSpan w:val="6"/>
            <w:tcBorders>
              <w:top w:val="single" w:sz="12" w:space="0" w:color="000000"/>
              <w:left w:val="nil"/>
              <w:right w:val="single" w:sz="2" w:space="0" w:color="000000"/>
            </w:tcBorders>
          </w:tcPr>
          <w:p w:rsidR="007E506E" w:rsidRDefault="00145EE5">
            <w:pPr>
              <w:pStyle w:val="TableParagraph"/>
              <w:spacing w:before="5"/>
              <w:ind w:left="369"/>
              <w:rPr>
                <w:sz w:val="16"/>
              </w:rPr>
            </w:pPr>
            <w:r>
              <w:rPr>
                <w:sz w:val="16"/>
              </w:rPr>
              <w:t>3213</w:t>
            </w:r>
          </w:p>
        </w:tc>
        <w:tc>
          <w:tcPr>
            <w:tcW w:w="402" w:type="dxa"/>
            <w:gridSpan w:val="3"/>
            <w:tcBorders>
              <w:top w:val="single" w:sz="12" w:space="0" w:color="000000"/>
              <w:left w:val="single" w:sz="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right w:val="single" w:sz="2" w:space="0" w:color="000000"/>
            </w:tcBorders>
          </w:tcPr>
          <w:p w:rsidR="007E506E" w:rsidRDefault="00145EE5">
            <w:pPr>
              <w:pStyle w:val="TableParagraph"/>
              <w:spacing w:before="5"/>
              <w:ind w:left="132"/>
              <w:rPr>
                <w:sz w:val="16"/>
              </w:rPr>
            </w:pPr>
            <w:r>
              <w:rPr>
                <w:sz w:val="16"/>
              </w:rPr>
              <w:t>Stručno usavršavanje zaposlenika</w:t>
            </w:r>
          </w:p>
        </w:tc>
        <w:tc>
          <w:tcPr>
            <w:tcW w:w="1833" w:type="dxa"/>
            <w:tcBorders>
              <w:top w:val="single" w:sz="12" w:space="0" w:color="000000"/>
              <w:left w:val="single" w:sz="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right w:val="single" w:sz="2" w:space="0" w:color="000000"/>
            </w:tcBorders>
          </w:tcPr>
          <w:p w:rsidR="007E506E" w:rsidRDefault="00145EE5">
            <w:pPr>
              <w:pStyle w:val="TableParagraph"/>
              <w:spacing w:before="5"/>
              <w:ind w:right="77"/>
              <w:jc w:val="right"/>
              <w:rPr>
                <w:sz w:val="16"/>
              </w:rPr>
            </w:pPr>
            <w:r>
              <w:rPr>
                <w:sz w:val="16"/>
              </w:rPr>
              <w:t>0,00</w:t>
            </w:r>
          </w:p>
        </w:tc>
        <w:tc>
          <w:tcPr>
            <w:tcW w:w="1125" w:type="dxa"/>
            <w:tcBorders>
              <w:top w:val="single" w:sz="12" w:space="0" w:color="000000"/>
              <w:left w:val="single" w:sz="2" w:space="0" w:color="000000"/>
              <w:right w:val="nil"/>
            </w:tcBorders>
          </w:tcPr>
          <w:p w:rsidR="007E506E" w:rsidRDefault="007E506E">
            <w:pPr>
              <w:pStyle w:val="TableParagraph"/>
              <w:rPr>
                <w:rFonts w:ascii="Times New Roman"/>
                <w:sz w:val="16"/>
              </w:rPr>
            </w:pPr>
          </w:p>
        </w:tc>
      </w:tr>
    </w:tbl>
    <w:p w:rsidR="007E506E" w:rsidRDefault="007E506E">
      <w:pPr>
        <w:rPr>
          <w:rFonts w:ascii="Times New Roman"/>
          <w:sz w:val="16"/>
        </w:rPr>
        <w:sectPr w:rsidR="007E506E">
          <w:footerReference w:type="default" r:id="rId23"/>
          <w:pgSz w:w="16840" w:h="11910" w:orient="landscape"/>
          <w:pgMar w:top="1100" w:right="237" w:bottom="920" w:left="720" w:header="0" w:footer="739" w:gutter="0"/>
          <w:pgNumType w:start="16"/>
          <w:cols w:space="720"/>
        </w:sectPr>
      </w:pPr>
    </w:p>
    <w:p w:rsidR="007E506E" w:rsidRDefault="007E506E">
      <w:pPr>
        <w:pStyle w:val="Tijeloteksta"/>
        <w:spacing w:before="4"/>
        <w:rPr>
          <w:rFonts w:ascii="Tahoma"/>
          <w:sz w:val="2"/>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4"/>
        <w:gridCol w:w="113"/>
        <w:gridCol w:w="112"/>
        <w:gridCol w:w="113"/>
        <w:gridCol w:w="113"/>
        <w:gridCol w:w="171"/>
        <w:gridCol w:w="171"/>
        <w:gridCol w:w="113"/>
        <w:gridCol w:w="118"/>
        <w:gridCol w:w="9621"/>
        <w:gridCol w:w="1833"/>
        <w:gridCol w:w="1833"/>
        <w:gridCol w:w="1125"/>
      </w:tblGrid>
      <w:tr w:rsidR="007E506E">
        <w:trPr>
          <w:trHeight w:val="829"/>
        </w:trPr>
        <w:tc>
          <w:tcPr>
            <w:tcW w:w="15550" w:type="dxa"/>
            <w:gridSpan w:val="13"/>
            <w:tcBorders>
              <w:left w:val="nil"/>
              <w:bottom w:val="single" w:sz="8" w:space="0" w:color="000000"/>
              <w:right w:val="nil"/>
            </w:tcBorders>
            <w:shd w:val="clear" w:color="auto" w:fill="C0C0C0"/>
          </w:tcPr>
          <w:p w:rsidR="007E506E" w:rsidRDefault="00145EE5">
            <w:pPr>
              <w:pStyle w:val="TableParagraph"/>
              <w:spacing w:before="66"/>
              <w:ind w:left="2124" w:right="2140"/>
              <w:jc w:val="center"/>
              <w:rPr>
                <w:rFonts w:ascii="Times New Roman" w:hAnsi="Times New Roman"/>
                <w:b/>
                <w:sz w:val="28"/>
              </w:rPr>
            </w:pPr>
            <w:r>
              <w:rPr>
                <w:rFonts w:ascii="Times New Roman" w:hAnsi="Times New Roman"/>
                <w:b/>
                <w:sz w:val="28"/>
              </w:rPr>
              <w:t>GODIŠNJI IZVJEŠTAJ O IZVRŠENJU PRORAČUNA GRADA OZLJA ZA 2020. GODINU</w:t>
            </w:r>
          </w:p>
          <w:p w:rsidR="007E506E" w:rsidRDefault="00145EE5">
            <w:pPr>
              <w:pStyle w:val="TableParagraph"/>
              <w:spacing w:before="74"/>
              <w:ind w:left="2124" w:right="2126"/>
              <w:jc w:val="center"/>
              <w:rPr>
                <w:rFonts w:ascii="Times New Roman"/>
              </w:rPr>
            </w:pPr>
            <w:r>
              <w:rPr>
                <w:rFonts w:ascii="Times New Roman"/>
              </w:rPr>
              <w:t>TABLICA 11. POSEBNI</w:t>
            </w:r>
            <w:r>
              <w:rPr>
                <w:rFonts w:ascii="Times New Roman"/>
                <w:spacing w:val="-6"/>
              </w:rPr>
              <w:t xml:space="preserve"> </w:t>
            </w:r>
            <w:r>
              <w:rPr>
                <w:rFonts w:ascii="Times New Roman"/>
                <w:spacing w:val="-2"/>
              </w:rPr>
              <w:t>DIO</w:t>
            </w:r>
          </w:p>
        </w:tc>
      </w:tr>
      <w:tr w:rsidR="007E506E">
        <w:trPr>
          <w:trHeight w:val="841"/>
        </w:trPr>
        <w:tc>
          <w:tcPr>
            <w:tcW w:w="1138" w:type="dxa"/>
            <w:gridSpan w:val="9"/>
            <w:tcBorders>
              <w:top w:val="single" w:sz="8" w:space="0" w:color="000000"/>
              <w:left w:val="nil"/>
              <w:bottom w:val="single" w:sz="12" w:space="0" w:color="000000"/>
              <w:right w:val="single" w:sz="2" w:space="0" w:color="000000"/>
            </w:tcBorders>
            <w:shd w:val="clear" w:color="auto" w:fill="C0C0C0"/>
          </w:tcPr>
          <w:p w:rsidR="007E506E" w:rsidRDefault="00145EE5">
            <w:pPr>
              <w:pStyle w:val="TableParagraph"/>
              <w:spacing w:before="8"/>
              <w:ind w:left="251" w:right="230" w:hanging="1"/>
              <w:jc w:val="center"/>
              <w:rPr>
                <w:sz w:val="20"/>
              </w:rPr>
            </w:pPr>
            <w:r>
              <w:rPr>
                <w:sz w:val="20"/>
              </w:rPr>
              <w:t>Račun/ Pozicija</w:t>
            </w:r>
          </w:p>
          <w:p w:rsidR="007E506E" w:rsidRDefault="00145EE5">
            <w:pPr>
              <w:pStyle w:val="TableParagraph"/>
              <w:spacing w:before="83"/>
              <w:ind w:left="176"/>
              <w:jc w:val="center"/>
              <w:rPr>
                <w:sz w:val="18"/>
              </w:rPr>
            </w:pPr>
            <w:r>
              <w:rPr>
                <w:sz w:val="18"/>
              </w:rPr>
              <w:t>1</w:t>
            </w:r>
          </w:p>
        </w:tc>
        <w:tc>
          <w:tcPr>
            <w:tcW w:w="9621"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8"/>
              <w:ind w:left="4604" w:right="4573"/>
              <w:jc w:val="center"/>
              <w:rPr>
                <w:sz w:val="20"/>
              </w:rPr>
            </w:pPr>
            <w:r>
              <w:rPr>
                <w:sz w:val="20"/>
              </w:rPr>
              <w:t>Opis</w:t>
            </w:r>
          </w:p>
          <w:p w:rsidR="007E506E" w:rsidRDefault="007E506E">
            <w:pPr>
              <w:pStyle w:val="TableParagraph"/>
              <w:spacing w:before="11"/>
              <w:rPr>
                <w:sz w:val="26"/>
              </w:rPr>
            </w:pPr>
          </w:p>
          <w:p w:rsidR="007E506E" w:rsidRDefault="00145EE5">
            <w:pPr>
              <w:pStyle w:val="TableParagraph"/>
              <w:ind w:left="32"/>
              <w:jc w:val="center"/>
              <w:rPr>
                <w:sz w:val="18"/>
              </w:rPr>
            </w:pPr>
            <w:r>
              <w:rPr>
                <w:sz w:val="18"/>
              </w:rPr>
              <w:t>2</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163" w:right="243"/>
              <w:jc w:val="center"/>
              <w:rPr>
                <w:sz w:val="20"/>
              </w:rPr>
            </w:pPr>
            <w:r>
              <w:rPr>
                <w:sz w:val="20"/>
              </w:rPr>
              <w:t>Izvorni plan za 2020. godinu</w:t>
            </w:r>
          </w:p>
          <w:p w:rsidR="007E506E" w:rsidRDefault="00145EE5">
            <w:pPr>
              <w:pStyle w:val="TableParagraph"/>
              <w:spacing w:before="90"/>
              <w:ind w:right="16"/>
              <w:jc w:val="center"/>
              <w:rPr>
                <w:sz w:val="18"/>
              </w:rPr>
            </w:pPr>
            <w:r>
              <w:rPr>
                <w:sz w:val="18"/>
              </w:rPr>
              <w:t>3</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172" w:right="239"/>
              <w:jc w:val="center"/>
              <w:rPr>
                <w:sz w:val="20"/>
              </w:rPr>
            </w:pPr>
            <w:r>
              <w:rPr>
                <w:sz w:val="20"/>
              </w:rPr>
              <w:t>Izvršenje 2020. godine</w:t>
            </w:r>
          </w:p>
          <w:p w:rsidR="007E506E" w:rsidRDefault="00145EE5">
            <w:pPr>
              <w:pStyle w:val="TableParagraph"/>
              <w:spacing w:before="85"/>
              <w:ind w:right="6"/>
              <w:jc w:val="center"/>
              <w:rPr>
                <w:sz w:val="18"/>
              </w:rPr>
            </w:pPr>
            <w:r>
              <w:rPr>
                <w:sz w:val="18"/>
              </w:rPr>
              <w:t>4</w:t>
            </w:r>
          </w:p>
        </w:tc>
        <w:tc>
          <w:tcPr>
            <w:tcW w:w="1125" w:type="dxa"/>
            <w:tcBorders>
              <w:top w:val="single" w:sz="8" w:space="0" w:color="000000"/>
              <w:left w:val="single" w:sz="2" w:space="0" w:color="000000"/>
              <w:bottom w:val="single" w:sz="12" w:space="0" w:color="000000"/>
              <w:right w:val="nil"/>
            </w:tcBorders>
            <w:shd w:val="clear" w:color="auto" w:fill="C0C0C0"/>
          </w:tcPr>
          <w:p w:rsidR="007E506E" w:rsidRDefault="00145EE5">
            <w:pPr>
              <w:pStyle w:val="TableParagraph"/>
              <w:spacing w:before="15"/>
              <w:ind w:left="232" w:right="250"/>
              <w:jc w:val="center"/>
              <w:rPr>
                <w:sz w:val="20"/>
              </w:rPr>
            </w:pPr>
            <w:r>
              <w:rPr>
                <w:sz w:val="20"/>
              </w:rPr>
              <w:t>Indeks 4/3</w:t>
            </w:r>
          </w:p>
          <w:p w:rsidR="007E506E" w:rsidRDefault="00145EE5">
            <w:pPr>
              <w:pStyle w:val="TableParagraph"/>
              <w:spacing w:before="71"/>
              <w:ind w:right="19"/>
              <w:jc w:val="center"/>
              <w:rPr>
                <w:sz w:val="18"/>
              </w:rPr>
            </w:pPr>
            <w:r>
              <w:rPr>
                <w:sz w:val="18"/>
              </w:rPr>
              <w:t>5</w:t>
            </w: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457"/>
              <w:rPr>
                <w:sz w:val="16"/>
              </w:rPr>
            </w:pPr>
            <w:r>
              <w:rPr>
                <w:sz w:val="16"/>
              </w:rPr>
              <w:t>322</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Rashodi za materijal i energiju</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5"/>
              <w:jc w:val="right"/>
              <w:rPr>
                <w:sz w:val="16"/>
              </w:rPr>
            </w:pPr>
            <w:r>
              <w:rPr>
                <w:sz w:val="16"/>
              </w:rPr>
              <w:t>22.500,00</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0"/>
              <w:jc w:val="right"/>
              <w:rPr>
                <w:sz w:val="16"/>
              </w:rPr>
            </w:pPr>
            <w:r>
              <w:rPr>
                <w:sz w:val="16"/>
              </w:rPr>
              <w:t>12.908,55</w:t>
            </w:r>
          </w:p>
        </w:tc>
        <w:tc>
          <w:tcPr>
            <w:tcW w:w="1125"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15"/>
              <w:jc w:val="right"/>
              <w:rPr>
                <w:sz w:val="16"/>
              </w:rPr>
            </w:pPr>
            <w:r>
              <w:rPr>
                <w:sz w:val="16"/>
              </w:rPr>
              <w:t>57,37%</w:t>
            </w: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3221</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Uredski materijal i ostali materijalni rashodi</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79"/>
              <w:jc w:val="right"/>
              <w:rPr>
                <w:sz w:val="16"/>
              </w:rPr>
            </w:pPr>
            <w:r>
              <w:rPr>
                <w:sz w:val="16"/>
              </w:rPr>
              <w:t>4.667,61</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6"/>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3223</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Energija</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79"/>
              <w:jc w:val="right"/>
              <w:rPr>
                <w:sz w:val="16"/>
              </w:rPr>
            </w:pPr>
            <w:r>
              <w:rPr>
                <w:sz w:val="16"/>
              </w:rPr>
              <w:t>8.219,94</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8"/>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3224</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Materijal i dijelovi za tekuće i investicijsko održavanje</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0"/>
              <w:jc w:val="right"/>
              <w:rPr>
                <w:sz w:val="16"/>
              </w:rPr>
            </w:pPr>
            <w:r>
              <w:rPr>
                <w:sz w:val="16"/>
              </w:rPr>
              <w:t>21,00</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3225</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Sitni inventar i auto gume</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79"/>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61"/>
        </w:trPr>
        <w:tc>
          <w:tcPr>
            <w:tcW w:w="736" w:type="dxa"/>
            <w:gridSpan w:val="6"/>
            <w:tcBorders>
              <w:top w:val="single" w:sz="12" w:space="0" w:color="000000"/>
              <w:left w:val="nil"/>
              <w:bottom w:val="single" w:sz="8" w:space="0" w:color="000000"/>
              <w:right w:val="single" w:sz="2" w:space="0" w:color="000000"/>
            </w:tcBorders>
          </w:tcPr>
          <w:p w:rsidR="007E506E" w:rsidRDefault="00145EE5">
            <w:pPr>
              <w:pStyle w:val="TableParagraph"/>
              <w:spacing w:before="5"/>
              <w:ind w:left="457"/>
              <w:rPr>
                <w:sz w:val="16"/>
              </w:rPr>
            </w:pPr>
            <w:r>
              <w:rPr>
                <w:sz w:val="16"/>
              </w:rPr>
              <w:t>323</w:t>
            </w:r>
          </w:p>
        </w:tc>
        <w:tc>
          <w:tcPr>
            <w:tcW w:w="402" w:type="dxa"/>
            <w:gridSpan w:val="3"/>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left="130"/>
              <w:rPr>
                <w:sz w:val="16"/>
              </w:rPr>
            </w:pPr>
            <w:r>
              <w:rPr>
                <w:sz w:val="16"/>
              </w:rPr>
              <w:t>Rashodi za usluge</w:t>
            </w:r>
          </w:p>
        </w:tc>
        <w:tc>
          <w:tcPr>
            <w:tcW w:w="1833"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right="85"/>
              <w:jc w:val="right"/>
              <w:rPr>
                <w:sz w:val="16"/>
              </w:rPr>
            </w:pPr>
            <w:r>
              <w:rPr>
                <w:sz w:val="16"/>
              </w:rPr>
              <w:t>132.130,00</w:t>
            </w:r>
          </w:p>
        </w:tc>
        <w:tc>
          <w:tcPr>
            <w:tcW w:w="1833"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right="80"/>
              <w:jc w:val="right"/>
              <w:rPr>
                <w:sz w:val="16"/>
              </w:rPr>
            </w:pPr>
            <w:r>
              <w:rPr>
                <w:sz w:val="16"/>
              </w:rPr>
              <w:t>77.718,96</w:t>
            </w:r>
          </w:p>
        </w:tc>
        <w:tc>
          <w:tcPr>
            <w:tcW w:w="1125" w:type="dxa"/>
            <w:tcBorders>
              <w:top w:val="single" w:sz="12" w:space="0" w:color="000000"/>
              <w:left w:val="single" w:sz="2" w:space="0" w:color="000000"/>
              <w:bottom w:val="single" w:sz="8" w:space="0" w:color="000000"/>
              <w:right w:val="nil"/>
            </w:tcBorders>
          </w:tcPr>
          <w:p w:rsidR="007E506E" w:rsidRDefault="00145EE5">
            <w:pPr>
              <w:pStyle w:val="TableParagraph"/>
              <w:spacing w:before="5"/>
              <w:ind w:right="13"/>
              <w:jc w:val="right"/>
              <w:rPr>
                <w:sz w:val="16"/>
              </w:rPr>
            </w:pPr>
            <w:r>
              <w:rPr>
                <w:sz w:val="16"/>
              </w:rPr>
              <w:t>58,82%</w:t>
            </w:r>
          </w:p>
        </w:tc>
      </w:tr>
      <w:tr w:rsidR="007E506E">
        <w:trPr>
          <w:trHeight w:val="265"/>
        </w:trPr>
        <w:tc>
          <w:tcPr>
            <w:tcW w:w="736"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9"/>
              <w:ind w:left="368"/>
              <w:rPr>
                <w:sz w:val="16"/>
              </w:rPr>
            </w:pPr>
            <w:r>
              <w:rPr>
                <w:sz w:val="16"/>
              </w:rPr>
              <w:t>3231</w:t>
            </w:r>
          </w:p>
        </w:tc>
        <w:tc>
          <w:tcPr>
            <w:tcW w:w="402"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1"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9"/>
              <w:ind w:left="130"/>
              <w:rPr>
                <w:sz w:val="16"/>
              </w:rPr>
            </w:pPr>
            <w:r>
              <w:rPr>
                <w:sz w:val="16"/>
              </w:rPr>
              <w:t>Usluge telefona, pošte i prijevoza</w:t>
            </w:r>
          </w:p>
        </w:tc>
        <w:tc>
          <w:tcPr>
            <w:tcW w:w="1833"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9"/>
              <w:ind w:right="80"/>
              <w:jc w:val="right"/>
              <w:rPr>
                <w:sz w:val="16"/>
              </w:rPr>
            </w:pPr>
            <w:r>
              <w:rPr>
                <w:sz w:val="16"/>
              </w:rPr>
              <w:t>4.709,10</w:t>
            </w:r>
          </w:p>
        </w:tc>
        <w:tc>
          <w:tcPr>
            <w:tcW w:w="1125"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65"/>
        </w:trPr>
        <w:tc>
          <w:tcPr>
            <w:tcW w:w="736"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10"/>
              <w:ind w:left="368"/>
              <w:rPr>
                <w:sz w:val="16"/>
              </w:rPr>
            </w:pPr>
            <w:r>
              <w:rPr>
                <w:sz w:val="16"/>
              </w:rPr>
              <w:t>3232</w:t>
            </w:r>
          </w:p>
        </w:tc>
        <w:tc>
          <w:tcPr>
            <w:tcW w:w="402"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1"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30"/>
              <w:rPr>
                <w:sz w:val="16"/>
              </w:rPr>
            </w:pPr>
            <w:r>
              <w:rPr>
                <w:sz w:val="16"/>
              </w:rPr>
              <w:t>Usluge tekućeg i investicijskog održavanja</w:t>
            </w:r>
          </w:p>
        </w:tc>
        <w:tc>
          <w:tcPr>
            <w:tcW w:w="1833"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80"/>
              <w:jc w:val="right"/>
              <w:rPr>
                <w:sz w:val="16"/>
              </w:rPr>
            </w:pPr>
            <w:r>
              <w:rPr>
                <w:sz w:val="16"/>
              </w:rPr>
              <w:t>9.216,50</w:t>
            </w:r>
          </w:p>
        </w:tc>
        <w:tc>
          <w:tcPr>
            <w:tcW w:w="1125"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65"/>
        </w:trPr>
        <w:tc>
          <w:tcPr>
            <w:tcW w:w="736"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10"/>
              <w:ind w:left="368"/>
              <w:rPr>
                <w:sz w:val="16"/>
              </w:rPr>
            </w:pPr>
            <w:r>
              <w:rPr>
                <w:sz w:val="16"/>
              </w:rPr>
              <w:t>3233</w:t>
            </w:r>
          </w:p>
        </w:tc>
        <w:tc>
          <w:tcPr>
            <w:tcW w:w="402"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1"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30"/>
              <w:rPr>
                <w:sz w:val="16"/>
              </w:rPr>
            </w:pPr>
            <w:r>
              <w:rPr>
                <w:sz w:val="16"/>
              </w:rPr>
              <w:t>Usluge promidžbe i informiranja</w:t>
            </w:r>
          </w:p>
        </w:tc>
        <w:tc>
          <w:tcPr>
            <w:tcW w:w="1833"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79"/>
              <w:jc w:val="right"/>
              <w:rPr>
                <w:sz w:val="16"/>
              </w:rPr>
            </w:pPr>
            <w:r>
              <w:rPr>
                <w:sz w:val="16"/>
              </w:rPr>
              <w:t>0,00</w:t>
            </w:r>
          </w:p>
        </w:tc>
        <w:tc>
          <w:tcPr>
            <w:tcW w:w="1125"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63"/>
        </w:trPr>
        <w:tc>
          <w:tcPr>
            <w:tcW w:w="736" w:type="dxa"/>
            <w:gridSpan w:val="6"/>
            <w:tcBorders>
              <w:top w:val="single" w:sz="8" w:space="0" w:color="000000"/>
              <w:left w:val="nil"/>
              <w:bottom w:val="single" w:sz="12" w:space="0" w:color="000000"/>
              <w:right w:val="single" w:sz="2" w:space="0" w:color="000000"/>
            </w:tcBorders>
          </w:tcPr>
          <w:p w:rsidR="007E506E" w:rsidRDefault="00145EE5">
            <w:pPr>
              <w:pStyle w:val="TableParagraph"/>
              <w:spacing w:before="10"/>
              <w:ind w:left="368"/>
              <w:rPr>
                <w:sz w:val="16"/>
              </w:rPr>
            </w:pPr>
            <w:r>
              <w:rPr>
                <w:sz w:val="16"/>
              </w:rPr>
              <w:t>3234</w:t>
            </w:r>
          </w:p>
        </w:tc>
        <w:tc>
          <w:tcPr>
            <w:tcW w:w="402" w:type="dxa"/>
            <w:gridSpan w:val="3"/>
            <w:tcBorders>
              <w:top w:val="single" w:sz="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left="130"/>
              <w:rPr>
                <w:sz w:val="16"/>
              </w:rPr>
            </w:pPr>
            <w:r>
              <w:rPr>
                <w:sz w:val="16"/>
              </w:rPr>
              <w:t>Komunalne usluge</w:t>
            </w:r>
          </w:p>
        </w:tc>
        <w:tc>
          <w:tcPr>
            <w:tcW w:w="1833" w:type="dxa"/>
            <w:tcBorders>
              <w:top w:val="single" w:sz="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right="80"/>
              <w:jc w:val="right"/>
              <w:rPr>
                <w:sz w:val="16"/>
              </w:rPr>
            </w:pPr>
            <w:r>
              <w:rPr>
                <w:sz w:val="16"/>
              </w:rPr>
              <w:t>35.887,44</w:t>
            </w:r>
          </w:p>
        </w:tc>
        <w:tc>
          <w:tcPr>
            <w:tcW w:w="1125" w:type="dxa"/>
            <w:tcBorders>
              <w:top w:val="single" w:sz="8"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6"/>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3235</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Zakupnine i najamnine</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0"/>
              <w:jc w:val="right"/>
              <w:rPr>
                <w:sz w:val="16"/>
              </w:rPr>
            </w:pPr>
            <w:r>
              <w:rPr>
                <w:sz w:val="16"/>
              </w:rPr>
              <w:t>246,89</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3237</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Intelektualne i osobne usluge</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0"/>
              <w:jc w:val="right"/>
              <w:rPr>
                <w:sz w:val="16"/>
              </w:rPr>
            </w:pPr>
            <w:r>
              <w:rPr>
                <w:sz w:val="16"/>
              </w:rPr>
              <w:t>20.214,60</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3238</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Računalne usluge</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79"/>
              <w:jc w:val="right"/>
              <w:rPr>
                <w:sz w:val="16"/>
              </w:rPr>
            </w:pPr>
            <w:r>
              <w:rPr>
                <w:sz w:val="16"/>
              </w:rPr>
              <w:t>4.282,08</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6"/>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3239</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Ostale usluge</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79"/>
              <w:jc w:val="right"/>
              <w:rPr>
                <w:sz w:val="16"/>
              </w:rPr>
            </w:pPr>
            <w:r>
              <w:rPr>
                <w:sz w:val="16"/>
              </w:rPr>
              <w:t>3.162,35</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457"/>
              <w:rPr>
                <w:sz w:val="16"/>
              </w:rPr>
            </w:pPr>
            <w:r>
              <w:rPr>
                <w:sz w:val="16"/>
              </w:rPr>
              <w:t>329</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Ostali nespomenuti rashodi poslovanja</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5"/>
              <w:jc w:val="right"/>
              <w:rPr>
                <w:sz w:val="16"/>
              </w:rPr>
            </w:pPr>
            <w:r>
              <w:rPr>
                <w:sz w:val="16"/>
              </w:rPr>
              <w:t>11.890,00</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79"/>
              <w:jc w:val="right"/>
              <w:rPr>
                <w:sz w:val="16"/>
              </w:rPr>
            </w:pPr>
            <w:r>
              <w:rPr>
                <w:sz w:val="16"/>
              </w:rPr>
              <w:t>5.272,53</w:t>
            </w:r>
          </w:p>
        </w:tc>
        <w:tc>
          <w:tcPr>
            <w:tcW w:w="1125"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15"/>
              <w:jc w:val="right"/>
              <w:rPr>
                <w:sz w:val="16"/>
              </w:rPr>
            </w:pPr>
            <w:r>
              <w:rPr>
                <w:sz w:val="16"/>
              </w:rPr>
              <w:t>44,34%</w:t>
            </w:r>
          </w:p>
        </w:tc>
      </w:tr>
      <w:tr w:rsidR="007E506E">
        <w:trPr>
          <w:trHeight w:val="258"/>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3292</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Premije osiguranja</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0"/>
              <w:jc w:val="right"/>
              <w:rPr>
                <w:sz w:val="16"/>
              </w:rPr>
            </w:pPr>
            <w:r>
              <w:rPr>
                <w:sz w:val="16"/>
              </w:rPr>
              <w:t>3.988,00</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61"/>
        </w:trPr>
        <w:tc>
          <w:tcPr>
            <w:tcW w:w="736" w:type="dxa"/>
            <w:gridSpan w:val="6"/>
            <w:tcBorders>
              <w:top w:val="single" w:sz="12" w:space="0" w:color="000000"/>
              <w:left w:val="nil"/>
              <w:bottom w:val="single" w:sz="8" w:space="0" w:color="000000"/>
              <w:right w:val="single" w:sz="2" w:space="0" w:color="000000"/>
            </w:tcBorders>
          </w:tcPr>
          <w:p w:rsidR="007E506E" w:rsidRDefault="00145EE5">
            <w:pPr>
              <w:pStyle w:val="TableParagraph"/>
              <w:spacing w:before="5"/>
              <w:ind w:left="368"/>
              <w:rPr>
                <w:sz w:val="16"/>
              </w:rPr>
            </w:pPr>
            <w:r>
              <w:rPr>
                <w:sz w:val="16"/>
              </w:rPr>
              <w:t>3293</w:t>
            </w:r>
          </w:p>
        </w:tc>
        <w:tc>
          <w:tcPr>
            <w:tcW w:w="402" w:type="dxa"/>
            <w:gridSpan w:val="3"/>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left="130"/>
              <w:rPr>
                <w:sz w:val="16"/>
              </w:rPr>
            </w:pPr>
            <w:r>
              <w:rPr>
                <w:sz w:val="16"/>
              </w:rPr>
              <w:t>Reprezentacija</w:t>
            </w:r>
          </w:p>
        </w:tc>
        <w:tc>
          <w:tcPr>
            <w:tcW w:w="1833" w:type="dxa"/>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right="80"/>
              <w:jc w:val="right"/>
              <w:rPr>
                <w:sz w:val="16"/>
              </w:rPr>
            </w:pPr>
            <w:r>
              <w:rPr>
                <w:sz w:val="16"/>
              </w:rPr>
              <w:t>1.284,53</w:t>
            </w:r>
          </w:p>
        </w:tc>
        <w:tc>
          <w:tcPr>
            <w:tcW w:w="1125" w:type="dxa"/>
            <w:tcBorders>
              <w:top w:val="single" w:sz="12"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65"/>
        </w:trPr>
        <w:tc>
          <w:tcPr>
            <w:tcW w:w="736"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9"/>
              <w:ind w:left="368"/>
              <w:rPr>
                <w:sz w:val="16"/>
              </w:rPr>
            </w:pPr>
            <w:r>
              <w:rPr>
                <w:sz w:val="16"/>
              </w:rPr>
              <w:t>3295</w:t>
            </w:r>
          </w:p>
        </w:tc>
        <w:tc>
          <w:tcPr>
            <w:tcW w:w="402"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1"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9"/>
              <w:ind w:left="130"/>
              <w:rPr>
                <w:sz w:val="16"/>
              </w:rPr>
            </w:pPr>
            <w:r>
              <w:rPr>
                <w:sz w:val="16"/>
              </w:rPr>
              <w:t>Pristojbe i naknade</w:t>
            </w:r>
          </w:p>
        </w:tc>
        <w:tc>
          <w:tcPr>
            <w:tcW w:w="1833"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9"/>
              <w:ind w:right="79"/>
              <w:jc w:val="right"/>
              <w:rPr>
                <w:sz w:val="16"/>
              </w:rPr>
            </w:pPr>
            <w:r>
              <w:rPr>
                <w:sz w:val="16"/>
              </w:rPr>
              <w:t>0,00</w:t>
            </w:r>
          </w:p>
        </w:tc>
        <w:tc>
          <w:tcPr>
            <w:tcW w:w="1125"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65"/>
        </w:trPr>
        <w:tc>
          <w:tcPr>
            <w:tcW w:w="736"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9"/>
              <w:ind w:left="457"/>
              <w:rPr>
                <w:sz w:val="16"/>
              </w:rPr>
            </w:pPr>
            <w:r>
              <w:rPr>
                <w:sz w:val="16"/>
              </w:rPr>
              <w:t>343</w:t>
            </w:r>
          </w:p>
        </w:tc>
        <w:tc>
          <w:tcPr>
            <w:tcW w:w="402"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1"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9"/>
              <w:ind w:left="130"/>
              <w:rPr>
                <w:sz w:val="16"/>
              </w:rPr>
            </w:pPr>
            <w:r>
              <w:rPr>
                <w:sz w:val="16"/>
              </w:rPr>
              <w:t>Ostali financijski rashodi</w:t>
            </w: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9"/>
              <w:ind w:right="85"/>
              <w:jc w:val="right"/>
              <w:rPr>
                <w:sz w:val="16"/>
              </w:rPr>
            </w:pPr>
            <w:r>
              <w:rPr>
                <w:sz w:val="16"/>
              </w:rPr>
              <w:t>300,00</w:t>
            </w: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9"/>
              <w:ind w:right="79"/>
              <w:jc w:val="right"/>
              <w:rPr>
                <w:sz w:val="16"/>
              </w:rPr>
            </w:pPr>
            <w:r>
              <w:rPr>
                <w:sz w:val="16"/>
              </w:rPr>
              <w:t>7,40</w:t>
            </w:r>
          </w:p>
        </w:tc>
        <w:tc>
          <w:tcPr>
            <w:tcW w:w="1125" w:type="dxa"/>
            <w:tcBorders>
              <w:top w:val="single" w:sz="8" w:space="0" w:color="000000"/>
              <w:left w:val="single" w:sz="2" w:space="0" w:color="000000"/>
              <w:bottom w:val="single" w:sz="8" w:space="0" w:color="000000"/>
              <w:right w:val="nil"/>
            </w:tcBorders>
          </w:tcPr>
          <w:p w:rsidR="007E506E" w:rsidRDefault="00145EE5">
            <w:pPr>
              <w:pStyle w:val="TableParagraph"/>
              <w:spacing w:before="9"/>
              <w:ind w:right="13"/>
              <w:jc w:val="right"/>
              <w:rPr>
                <w:sz w:val="16"/>
              </w:rPr>
            </w:pPr>
            <w:r>
              <w:rPr>
                <w:sz w:val="16"/>
              </w:rPr>
              <w:t>2,47%</w:t>
            </w:r>
          </w:p>
        </w:tc>
      </w:tr>
      <w:tr w:rsidR="007E506E">
        <w:trPr>
          <w:trHeight w:val="265"/>
        </w:trPr>
        <w:tc>
          <w:tcPr>
            <w:tcW w:w="736"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10"/>
              <w:ind w:left="368"/>
              <w:rPr>
                <w:sz w:val="16"/>
              </w:rPr>
            </w:pPr>
            <w:r>
              <w:rPr>
                <w:sz w:val="16"/>
              </w:rPr>
              <w:t>3433</w:t>
            </w:r>
          </w:p>
        </w:tc>
        <w:tc>
          <w:tcPr>
            <w:tcW w:w="402"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1"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30"/>
              <w:rPr>
                <w:sz w:val="16"/>
              </w:rPr>
            </w:pPr>
            <w:r>
              <w:rPr>
                <w:sz w:val="16"/>
              </w:rPr>
              <w:t>Zatezne kamate</w:t>
            </w:r>
          </w:p>
        </w:tc>
        <w:tc>
          <w:tcPr>
            <w:tcW w:w="1833"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79"/>
              <w:jc w:val="right"/>
              <w:rPr>
                <w:sz w:val="16"/>
              </w:rPr>
            </w:pPr>
            <w:r>
              <w:rPr>
                <w:sz w:val="16"/>
              </w:rPr>
              <w:t>7,40</w:t>
            </w:r>
          </w:p>
        </w:tc>
        <w:tc>
          <w:tcPr>
            <w:tcW w:w="1125"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06"/>
        </w:trPr>
        <w:tc>
          <w:tcPr>
            <w:tcW w:w="1138" w:type="dxa"/>
            <w:gridSpan w:val="9"/>
            <w:tcBorders>
              <w:top w:val="single" w:sz="8" w:space="0" w:color="000000"/>
              <w:left w:val="nil"/>
              <w:bottom w:val="single" w:sz="12" w:space="0" w:color="000000"/>
              <w:right w:val="single" w:sz="2" w:space="0" w:color="000000"/>
            </w:tcBorders>
            <w:shd w:val="clear" w:color="auto" w:fill="C0C0C0"/>
          </w:tcPr>
          <w:p w:rsidR="007E506E" w:rsidRDefault="00145EE5">
            <w:pPr>
              <w:pStyle w:val="TableParagraph"/>
              <w:spacing w:before="10" w:line="176" w:lineRule="exact"/>
              <w:ind w:left="23"/>
              <w:rPr>
                <w:b/>
                <w:sz w:val="16"/>
              </w:rPr>
            </w:pPr>
            <w:r>
              <w:rPr>
                <w:b/>
                <w:sz w:val="16"/>
              </w:rPr>
              <w:t>Akt. K201311</w:t>
            </w:r>
          </w:p>
        </w:tc>
        <w:tc>
          <w:tcPr>
            <w:tcW w:w="9621" w:type="dxa"/>
            <w:vMerge w:val="restart"/>
            <w:tcBorders>
              <w:top w:val="single" w:sz="8" w:space="0" w:color="000000"/>
              <w:left w:val="single" w:sz="8" w:space="0" w:color="000000"/>
              <w:bottom w:val="single" w:sz="12" w:space="0" w:color="000000"/>
              <w:right w:val="single" w:sz="2" w:space="0" w:color="000000"/>
            </w:tcBorders>
            <w:shd w:val="clear" w:color="auto" w:fill="C0C0C0"/>
          </w:tcPr>
          <w:p w:rsidR="007E506E" w:rsidRDefault="00145EE5">
            <w:pPr>
              <w:pStyle w:val="TableParagraph"/>
              <w:spacing w:before="10"/>
              <w:ind w:left="71"/>
              <w:rPr>
                <w:b/>
                <w:sz w:val="16"/>
              </w:rPr>
            </w:pPr>
            <w:r>
              <w:rPr>
                <w:b/>
                <w:sz w:val="16"/>
              </w:rPr>
              <w:t>OPREMANJE KNJIŽNICE I ČITAONICE</w:t>
            </w:r>
          </w:p>
        </w:tc>
        <w:tc>
          <w:tcPr>
            <w:tcW w:w="1833"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0"/>
              <w:ind w:left="817"/>
              <w:rPr>
                <w:b/>
                <w:sz w:val="16"/>
              </w:rPr>
            </w:pPr>
            <w:r>
              <w:rPr>
                <w:b/>
                <w:sz w:val="16"/>
              </w:rPr>
              <w:t>122.390,00</w:t>
            </w:r>
          </w:p>
        </w:tc>
        <w:tc>
          <w:tcPr>
            <w:tcW w:w="1833" w:type="dxa"/>
            <w:vMerge w:val="restart"/>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0"/>
              <w:ind w:left="822"/>
              <w:rPr>
                <w:b/>
                <w:sz w:val="16"/>
              </w:rPr>
            </w:pPr>
            <w:r>
              <w:rPr>
                <w:b/>
                <w:sz w:val="16"/>
              </w:rPr>
              <w:t>117.229,46</w:t>
            </w:r>
          </w:p>
        </w:tc>
        <w:tc>
          <w:tcPr>
            <w:tcW w:w="1125" w:type="dxa"/>
            <w:vMerge w:val="restart"/>
            <w:tcBorders>
              <w:top w:val="single" w:sz="8" w:space="0" w:color="000000"/>
              <w:left w:val="single" w:sz="2" w:space="0" w:color="000000"/>
              <w:bottom w:val="single" w:sz="12" w:space="0" w:color="000000"/>
              <w:right w:val="nil"/>
            </w:tcBorders>
            <w:shd w:val="clear" w:color="auto" w:fill="C0C0C0"/>
          </w:tcPr>
          <w:p w:rsidR="007E506E" w:rsidRDefault="00145EE5">
            <w:pPr>
              <w:pStyle w:val="TableParagraph"/>
              <w:spacing w:before="10"/>
              <w:ind w:left="452"/>
              <w:rPr>
                <w:b/>
                <w:sz w:val="16"/>
              </w:rPr>
            </w:pPr>
            <w:r>
              <w:rPr>
                <w:b/>
                <w:sz w:val="16"/>
              </w:rPr>
              <w:t>95,78%</w:t>
            </w:r>
          </w:p>
        </w:tc>
      </w:tr>
      <w:tr w:rsidR="007E506E">
        <w:trPr>
          <w:trHeight w:val="182"/>
        </w:trPr>
        <w:tc>
          <w:tcPr>
            <w:tcW w:w="114" w:type="dxa"/>
            <w:tcBorders>
              <w:top w:val="nil"/>
              <w:left w:val="nil"/>
              <w:bottom w:val="single" w:sz="12" w:space="0" w:color="000000"/>
              <w:right w:val="single" w:sz="8" w:space="0" w:color="000000"/>
            </w:tcBorders>
            <w:shd w:val="clear" w:color="auto" w:fill="C0C0C0"/>
          </w:tcPr>
          <w:p w:rsidR="007E506E" w:rsidRDefault="00145EE5">
            <w:pPr>
              <w:pStyle w:val="TableParagraph"/>
              <w:spacing w:before="2" w:line="161" w:lineRule="exact"/>
              <w:ind w:left="23" w:right="-29"/>
              <w:rPr>
                <w:sz w:val="14"/>
              </w:rPr>
            </w:pPr>
            <w:r>
              <w:rPr>
                <w:sz w:val="14"/>
              </w:rPr>
              <w:t>I:</w:t>
            </w: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rsidR="007E506E" w:rsidRDefault="00145EE5">
            <w:pPr>
              <w:pStyle w:val="TableParagraph"/>
              <w:spacing w:line="163" w:lineRule="exact"/>
              <w:ind w:left="14" w:right="-15"/>
              <w:rPr>
                <w:sz w:val="14"/>
              </w:rPr>
            </w:pPr>
            <w:r>
              <w:rPr>
                <w:w w:val="99"/>
                <w:sz w:val="14"/>
              </w:rPr>
              <w:t>1</w:t>
            </w:r>
          </w:p>
        </w:tc>
        <w:tc>
          <w:tcPr>
            <w:tcW w:w="112" w:type="dxa"/>
            <w:tcBorders>
              <w:top w:val="single" w:sz="12" w:space="0" w:color="000000"/>
              <w:left w:val="single" w:sz="12" w:space="0" w:color="000000"/>
              <w:bottom w:val="single" w:sz="18" w:space="0" w:color="000000"/>
              <w:right w:val="single" w:sz="8"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rsidR="007E506E" w:rsidRDefault="00145EE5">
            <w:pPr>
              <w:pStyle w:val="TableParagraph"/>
              <w:spacing w:line="163" w:lineRule="exact"/>
              <w:ind w:left="15" w:right="-15"/>
              <w:rPr>
                <w:sz w:val="14"/>
              </w:rPr>
            </w:pPr>
            <w:r>
              <w:rPr>
                <w:w w:val="99"/>
                <w:sz w:val="14"/>
              </w:rPr>
              <w:t>3</w:t>
            </w: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145EE5">
            <w:pPr>
              <w:pStyle w:val="TableParagraph"/>
              <w:spacing w:line="163" w:lineRule="exact"/>
              <w:ind w:left="10" w:right="-15"/>
              <w:rPr>
                <w:sz w:val="14"/>
              </w:rPr>
            </w:pPr>
            <w:r>
              <w:rPr>
                <w:w w:val="99"/>
                <w:sz w:val="14"/>
              </w:rPr>
              <w:t>4</w:t>
            </w:r>
          </w:p>
        </w:tc>
        <w:tc>
          <w:tcPr>
            <w:tcW w:w="171"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145EE5">
            <w:pPr>
              <w:pStyle w:val="TableParagraph"/>
              <w:spacing w:line="163" w:lineRule="exact"/>
              <w:ind w:left="10"/>
              <w:rPr>
                <w:sz w:val="14"/>
              </w:rPr>
            </w:pPr>
            <w:r>
              <w:rPr>
                <w:w w:val="99"/>
                <w:sz w:val="14"/>
              </w:rPr>
              <w:t>5</w:t>
            </w:r>
          </w:p>
        </w:tc>
        <w:tc>
          <w:tcPr>
            <w:tcW w:w="171"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8" w:type="dxa"/>
            <w:tcBorders>
              <w:top w:val="single" w:sz="12" w:space="0" w:color="000000"/>
              <w:left w:val="single" w:sz="12" w:space="0" w:color="000000"/>
              <w:bottom w:val="single" w:sz="18" w:space="0" w:color="000000"/>
              <w:right w:val="single" w:sz="8" w:space="0" w:color="000000"/>
            </w:tcBorders>
            <w:shd w:val="clear" w:color="auto" w:fill="C0C0C0"/>
          </w:tcPr>
          <w:p w:rsidR="007E506E" w:rsidRDefault="00145EE5">
            <w:pPr>
              <w:pStyle w:val="TableParagraph"/>
              <w:spacing w:line="163" w:lineRule="exact"/>
              <w:ind w:left="8"/>
              <w:rPr>
                <w:sz w:val="14"/>
              </w:rPr>
            </w:pPr>
            <w:r>
              <w:rPr>
                <w:w w:val="99"/>
                <w:sz w:val="14"/>
              </w:rPr>
              <w:t>9</w:t>
            </w:r>
          </w:p>
        </w:tc>
        <w:tc>
          <w:tcPr>
            <w:tcW w:w="9621" w:type="dxa"/>
            <w:vMerge/>
            <w:tcBorders>
              <w:top w:val="nil"/>
              <w:left w:val="single" w:sz="8" w:space="0" w:color="000000"/>
              <w:bottom w:val="single" w:sz="12"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125" w:type="dxa"/>
            <w:vMerge/>
            <w:tcBorders>
              <w:top w:val="nil"/>
              <w:left w:val="single" w:sz="2" w:space="0" w:color="000000"/>
              <w:bottom w:val="single" w:sz="12" w:space="0" w:color="000000"/>
              <w:right w:val="nil"/>
            </w:tcBorders>
            <w:shd w:val="clear" w:color="auto" w:fill="C0C0C0"/>
          </w:tcPr>
          <w:p w:rsidR="007E506E" w:rsidRDefault="007E506E">
            <w:pPr>
              <w:rPr>
                <w:sz w:val="2"/>
                <w:szCs w:val="2"/>
              </w:rPr>
            </w:pPr>
          </w:p>
        </w:tc>
      </w:tr>
      <w:tr w:rsidR="007E506E">
        <w:trPr>
          <w:trHeight w:val="248"/>
        </w:trPr>
        <w:tc>
          <w:tcPr>
            <w:tcW w:w="736" w:type="dxa"/>
            <w:gridSpan w:val="6"/>
            <w:tcBorders>
              <w:top w:val="single" w:sz="18" w:space="0" w:color="000000"/>
              <w:left w:val="nil"/>
              <w:bottom w:val="single" w:sz="12" w:space="0" w:color="000000"/>
              <w:right w:val="single" w:sz="2" w:space="0" w:color="000000"/>
            </w:tcBorders>
          </w:tcPr>
          <w:p w:rsidR="007E506E" w:rsidRDefault="00145EE5">
            <w:pPr>
              <w:pStyle w:val="TableParagraph"/>
              <w:spacing w:line="191" w:lineRule="exact"/>
              <w:ind w:left="457"/>
              <w:rPr>
                <w:sz w:val="16"/>
              </w:rPr>
            </w:pPr>
            <w:r>
              <w:rPr>
                <w:sz w:val="16"/>
              </w:rPr>
              <w:t>422</w:t>
            </w:r>
          </w:p>
        </w:tc>
        <w:tc>
          <w:tcPr>
            <w:tcW w:w="402" w:type="dxa"/>
            <w:gridSpan w:val="3"/>
            <w:tcBorders>
              <w:top w:val="single" w:sz="1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line="191" w:lineRule="exact"/>
              <w:ind w:left="130"/>
              <w:rPr>
                <w:sz w:val="16"/>
              </w:rPr>
            </w:pPr>
            <w:r>
              <w:rPr>
                <w:sz w:val="16"/>
              </w:rPr>
              <w:t>Postrojenja i oprema</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line="191" w:lineRule="exact"/>
              <w:ind w:right="85"/>
              <w:jc w:val="right"/>
              <w:rPr>
                <w:sz w:val="16"/>
              </w:rPr>
            </w:pPr>
            <w:r>
              <w:rPr>
                <w:sz w:val="16"/>
              </w:rPr>
              <w:t>2.100,00</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line="191" w:lineRule="exact"/>
              <w:ind w:right="79"/>
              <w:jc w:val="right"/>
              <w:rPr>
                <w:sz w:val="16"/>
              </w:rPr>
            </w:pPr>
            <w:r>
              <w:rPr>
                <w:sz w:val="16"/>
              </w:rPr>
              <w:t>2.100,00</w:t>
            </w:r>
          </w:p>
        </w:tc>
        <w:tc>
          <w:tcPr>
            <w:tcW w:w="1125" w:type="dxa"/>
            <w:tcBorders>
              <w:top w:val="single" w:sz="12" w:space="0" w:color="000000"/>
              <w:left w:val="single" w:sz="2" w:space="0" w:color="000000"/>
              <w:bottom w:val="single" w:sz="12" w:space="0" w:color="000000"/>
              <w:right w:val="nil"/>
            </w:tcBorders>
          </w:tcPr>
          <w:p w:rsidR="007E506E" w:rsidRDefault="00145EE5">
            <w:pPr>
              <w:pStyle w:val="TableParagraph"/>
              <w:spacing w:line="191" w:lineRule="exact"/>
              <w:ind w:right="13"/>
              <w:jc w:val="right"/>
              <w:rPr>
                <w:sz w:val="16"/>
              </w:rPr>
            </w:pPr>
            <w:r>
              <w:rPr>
                <w:sz w:val="16"/>
              </w:rPr>
              <w:t>100,00%</w:t>
            </w: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4221</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Uredska oprema i namještaj</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79"/>
              <w:jc w:val="right"/>
              <w:rPr>
                <w:sz w:val="16"/>
              </w:rPr>
            </w:pPr>
            <w:r>
              <w:rPr>
                <w:sz w:val="16"/>
              </w:rPr>
              <w:t>2.100,00</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457"/>
              <w:rPr>
                <w:sz w:val="16"/>
              </w:rPr>
            </w:pPr>
            <w:r>
              <w:rPr>
                <w:sz w:val="16"/>
              </w:rPr>
              <w:t>424</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Knjige, umjetnička djela i ostale izložbene vrijednosti</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5"/>
              <w:jc w:val="right"/>
              <w:rPr>
                <w:sz w:val="16"/>
              </w:rPr>
            </w:pPr>
            <w:r>
              <w:rPr>
                <w:sz w:val="16"/>
              </w:rPr>
              <w:t>35.390,00</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0"/>
              <w:jc w:val="right"/>
              <w:rPr>
                <w:sz w:val="16"/>
              </w:rPr>
            </w:pPr>
            <w:r>
              <w:rPr>
                <w:sz w:val="16"/>
              </w:rPr>
              <w:t>30.364,55</w:t>
            </w:r>
          </w:p>
        </w:tc>
        <w:tc>
          <w:tcPr>
            <w:tcW w:w="1125"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15"/>
              <w:jc w:val="right"/>
              <w:rPr>
                <w:sz w:val="16"/>
              </w:rPr>
            </w:pPr>
            <w:r>
              <w:rPr>
                <w:sz w:val="16"/>
              </w:rPr>
              <w:t>85,80%</w:t>
            </w: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4241</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Knjige</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0"/>
              <w:jc w:val="right"/>
              <w:rPr>
                <w:sz w:val="16"/>
              </w:rPr>
            </w:pPr>
            <w:r>
              <w:rPr>
                <w:sz w:val="16"/>
              </w:rPr>
              <w:t>30.364,55</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8"/>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457"/>
              <w:rPr>
                <w:sz w:val="16"/>
              </w:rPr>
            </w:pPr>
            <w:r>
              <w:rPr>
                <w:sz w:val="16"/>
              </w:rPr>
              <w:t>451</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Dodatna ulaganja na građevinskim objektima</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5"/>
              <w:jc w:val="right"/>
              <w:rPr>
                <w:sz w:val="16"/>
              </w:rPr>
            </w:pPr>
            <w:r>
              <w:rPr>
                <w:sz w:val="16"/>
              </w:rPr>
              <w:t>84.900,00</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0"/>
              <w:jc w:val="right"/>
              <w:rPr>
                <w:sz w:val="16"/>
              </w:rPr>
            </w:pPr>
            <w:r>
              <w:rPr>
                <w:sz w:val="16"/>
              </w:rPr>
              <w:t>84.764,91</w:t>
            </w:r>
          </w:p>
        </w:tc>
        <w:tc>
          <w:tcPr>
            <w:tcW w:w="1125"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15"/>
              <w:jc w:val="right"/>
              <w:rPr>
                <w:sz w:val="16"/>
              </w:rPr>
            </w:pPr>
            <w:r>
              <w:rPr>
                <w:sz w:val="16"/>
              </w:rPr>
              <w:t>99,84%</w:t>
            </w:r>
          </w:p>
        </w:tc>
      </w:tr>
      <w:tr w:rsidR="007E506E">
        <w:trPr>
          <w:trHeight w:val="274"/>
        </w:trPr>
        <w:tc>
          <w:tcPr>
            <w:tcW w:w="736" w:type="dxa"/>
            <w:gridSpan w:val="6"/>
            <w:tcBorders>
              <w:top w:val="single" w:sz="12" w:space="0" w:color="000000"/>
              <w:left w:val="nil"/>
              <w:bottom w:val="nil"/>
              <w:right w:val="single" w:sz="2" w:space="0" w:color="000000"/>
            </w:tcBorders>
          </w:tcPr>
          <w:p w:rsidR="007E506E" w:rsidRDefault="00145EE5">
            <w:pPr>
              <w:pStyle w:val="TableParagraph"/>
              <w:spacing w:before="5"/>
              <w:ind w:left="368"/>
              <w:rPr>
                <w:sz w:val="16"/>
              </w:rPr>
            </w:pPr>
            <w:r>
              <w:rPr>
                <w:sz w:val="16"/>
              </w:rPr>
              <w:t>4511</w:t>
            </w:r>
          </w:p>
        </w:tc>
        <w:tc>
          <w:tcPr>
            <w:tcW w:w="402" w:type="dxa"/>
            <w:gridSpan w:val="3"/>
            <w:tcBorders>
              <w:top w:val="single" w:sz="12" w:space="0" w:color="000000"/>
              <w:left w:val="single" w:sz="2" w:space="0" w:color="000000"/>
              <w:bottom w:val="nil"/>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nil"/>
              <w:right w:val="single" w:sz="2" w:space="0" w:color="000000"/>
            </w:tcBorders>
          </w:tcPr>
          <w:p w:rsidR="007E506E" w:rsidRDefault="00145EE5">
            <w:pPr>
              <w:pStyle w:val="TableParagraph"/>
              <w:spacing w:before="5"/>
              <w:ind w:left="130"/>
              <w:rPr>
                <w:sz w:val="16"/>
              </w:rPr>
            </w:pPr>
            <w:r>
              <w:rPr>
                <w:sz w:val="16"/>
              </w:rPr>
              <w:t>Dodatna ulaganja na građevinskim objektima</w:t>
            </w:r>
          </w:p>
        </w:tc>
        <w:tc>
          <w:tcPr>
            <w:tcW w:w="1833" w:type="dxa"/>
            <w:tcBorders>
              <w:top w:val="single" w:sz="12" w:space="0" w:color="000000"/>
              <w:left w:val="single" w:sz="2" w:space="0" w:color="000000"/>
              <w:bottom w:val="nil"/>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nil"/>
              <w:right w:val="single" w:sz="2" w:space="0" w:color="000000"/>
            </w:tcBorders>
          </w:tcPr>
          <w:p w:rsidR="007E506E" w:rsidRDefault="00145EE5">
            <w:pPr>
              <w:pStyle w:val="TableParagraph"/>
              <w:spacing w:before="5"/>
              <w:ind w:right="80"/>
              <w:jc w:val="right"/>
              <w:rPr>
                <w:sz w:val="16"/>
              </w:rPr>
            </w:pPr>
            <w:r>
              <w:rPr>
                <w:sz w:val="16"/>
              </w:rPr>
              <w:t>84.764,91</w:t>
            </w:r>
          </w:p>
        </w:tc>
        <w:tc>
          <w:tcPr>
            <w:tcW w:w="1125" w:type="dxa"/>
            <w:tcBorders>
              <w:top w:val="single" w:sz="12" w:space="0" w:color="000000"/>
              <w:left w:val="single" w:sz="2" w:space="0" w:color="000000"/>
              <w:bottom w:val="nil"/>
              <w:right w:val="nil"/>
            </w:tcBorders>
          </w:tcPr>
          <w:p w:rsidR="007E506E" w:rsidRDefault="007E506E">
            <w:pPr>
              <w:pStyle w:val="TableParagraph"/>
              <w:rPr>
                <w:rFonts w:ascii="Times New Roman"/>
                <w:sz w:val="16"/>
              </w:rPr>
            </w:pPr>
          </w:p>
        </w:tc>
      </w:tr>
    </w:tbl>
    <w:p w:rsidR="007E506E" w:rsidRDefault="007E506E">
      <w:pPr>
        <w:pStyle w:val="Tijeloteksta"/>
        <w:spacing w:before="10"/>
        <w:rPr>
          <w:rFonts w:ascii="Tahoma"/>
          <w:sz w:val="8"/>
        </w:rPr>
      </w:pPr>
    </w:p>
    <w:p w:rsidR="007E506E" w:rsidRDefault="00145EE5">
      <w:pPr>
        <w:pStyle w:val="Tijeloteksta"/>
        <w:spacing w:line="20" w:lineRule="exact"/>
        <w:ind w:left="130"/>
        <w:rPr>
          <w:rFonts w:ascii="Tahoma"/>
          <w:sz w:val="2"/>
        </w:rPr>
      </w:pPr>
      <w:r>
        <w:rPr>
          <w:rFonts w:ascii="Tahoma"/>
          <w:noProof/>
          <w:sz w:val="2"/>
          <w:lang w:val="hr-HR" w:eastAsia="hr-HR"/>
        </w:rPr>
        <mc:AlternateContent>
          <mc:Choice Requires="wpg">
            <w:drawing>
              <wp:inline distT="0" distB="0" distL="0" distR="0">
                <wp:extent cx="9860280" cy="8890"/>
                <wp:effectExtent l="0" t="0" r="1270" b="5080"/>
                <wp:docPr id="5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60280" cy="8890"/>
                          <a:chOff x="0" y="0"/>
                          <a:chExt cx="15528" cy="14"/>
                        </a:xfrm>
                      </wpg:grpSpPr>
                      <wps:wsp>
                        <wps:cNvPr id="54" name="Rectangle 5"/>
                        <wps:cNvSpPr>
                          <a:spLocks noChangeArrowheads="1"/>
                        </wps:cNvSpPr>
                        <wps:spPr bwMode="auto">
                          <a:xfrm>
                            <a:off x="0" y="0"/>
                            <a:ext cx="1552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A380854" id="Group 4" o:spid="_x0000_s1026" style="width:776.4pt;height:.7pt;mso-position-horizontal-relative:char;mso-position-vertical-relative:line" coordsize="1552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">
                <v:rect id="Rectangle 5" o:spid="_x0000_s1027" style="position:absolute;width:1552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w10:anchorlock/>
              </v:group>
            </w:pict>
          </mc:Fallback>
        </mc:AlternateContent>
      </w:r>
    </w:p>
    <w:p w:rsidR="007E506E" w:rsidRDefault="007E506E">
      <w:pPr>
        <w:spacing w:line="20" w:lineRule="exact"/>
        <w:rPr>
          <w:rFonts w:ascii="Tahoma"/>
          <w:sz w:val="2"/>
        </w:rPr>
        <w:sectPr w:rsidR="007E506E">
          <w:pgSz w:w="16840" w:h="11910" w:orient="landscape"/>
          <w:pgMar w:top="1100" w:right="237" w:bottom="920" w:left="720" w:header="0" w:footer="739" w:gutter="0"/>
          <w:cols w:space="720"/>
        </w:sectPr>
      </w:pPr>
    </w:p>
    <w:p w:rsidR="007E506E" w:rsidRDefault="007E506E">
      <w:pPr>
        <w:pStyle w:val="Tijeloteksta"/>
        <w:spacing w:before="4"/>
        <w:rPr>
          <w:rFonts w:ascii="Tahoma"/>
          <w:sz w:val="2"/>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4"/>
        <w:gridCol w:w="113"/>
        <w:gridCol w:w="112"/>
        <w:gridCol w:w="113"/>
        <w:gridCol w:w="113"/>
        <w:gridCol w:w="170"/>
        <w:gridCol w:w="171"/>
        <w:gridCol w:w="112"/>
        <w:gridCol w:w="116"/>
        <w:gridCol w:w="9621"/>
        <w:gridCol w:w="1832"/>
        <w:gridCol w:w="1832"/>
        <w:gridCol w:w="1124"/>
      </w:tblGrid>
      <w:tr w:rsidR="007E506E">
        <w:trPr>
          <w:trHeight w:val="829"/>
        </w:trPr>
        <w:tc>
          <w:tcPr>
            <w:tcW w:w="15543" w:type="dxa"/>
            <w:gridSpan w:val="13"/>
            <w:tcBorders>
              <w:left w:val="nil"/>
              <w:bottom w:val="single" w:sz="8" w:space="0" w:color="000000"/>
              <w:right w:val="nil"/>
            </w:tcBorders>
            <w:shd w:val="clear" w:color="auto" w:fill="C0C0C0"/>
          </w:tcPr>
          <w:p w:rsidR="007E506E" w:rsidRDefault="00145EE5">
            <w:pPr>
              <w:pStyle w:val="TableParagraph"/>
              <w:spacing w:before="66"/>
              <w:ind w:left="2130" w:right="2139"/>
              <w:jc w:val="center"/>
              <w:rPr>
                <w:rFonts w:ascii="Times New Roman" w:hAnsi="Times New Roman"/>
                <w:b/>
                <w:sz w:val="28"/>
              </w:rPr>
            </w:pPr>
            <w:r>
              <w:rPr>
                <w:rFonts w:ascii="Times New Roman" w:hAnsi="Times New Roman"/>
                <w:b/>
                <w:sz w:val="28"/>
              </w:rPr>
              <w:t>GODIŠNJI IZVJEŠTAJ O IZVRŠENJU PRORAČUNA GRADA OZLJA ZA 2020. GODINU</w:t>
            </w:r>
          </w:p>
          <w:p w:rsidR="007E506E" w:rsidRDefault="00145EE5">
            <w:pPr>
              <w:pStyle w:val="TableParagraph"/>
              <w:spacing w:before="74"/>
              <w:ind w:left="2130" w:right="2125"/>
              <w:jc w:val="center"/>
              <w:rPr>
                <w:rFonts w:ascii="Times New Roman"/>
              </w:rPr>
            </w:pPr>
            <w:r>
              <w:rPr>
                <w:rFonts w:ascii="Times New Roman"/>
              </w:rPr>
              <w:t>TABLICA 11. POSEBNI DIO</w:t>
            </w:r>
          </w:p>
        </w:tc>
      </w:tr>
      <w:tr w:rsidR="007E506E">
        <w:trPr>
          <w:trHeight w:val="841"/>
        </w:trPr>
        <w:tc>
          <w:tcPr>
            <w:tcW w:w="1134" w:type="dxa"/>
            <w:gridSpan w:val="9"/>
            <w:tcBorders>
              <w:top w:val="single" w:sz="8" w:space="0" w:color="000000"/>
              <w:left w:val="nil"/>
              <w:bottom w:val="single" w:sz="12" w:space="0" w:color="000000"/>
              <w:right w:val="single" w:sz="2" w:space="0" w:color="000000"/>
            </w:tcBorders>
            <w:shd w:val="clear" w:color="auto" w:fill="C0C0C0"/>
          </w:tcPr>
          <w:p w:rsidR="007E506E" w:rsidRDefault="00145EE5">
            <w:pPr>
              <w:pStyle w:val="TableParagraph"/>
              <w:spacing w:before="8"/>
              <w:ind w:left="252" w:right="226" w:hanging="1"/>
              <w:jc w:val="center"/>
              <w:rPr>
                <w:sz w:val="20"/>
              </w:rPr>
            </w:pPr>
            <w:r>
              <w:rPr>
                <w:sz w:val="20"/>
              </w:rPr>
              <w:t>Račun/ Pozicija</w:t>
            </w:r>
          </w:p>
          <w:p w:rsidR="007E506E" w:rsidRDefault="00145EE5">
            <w:pPr>
              <w:pStyle w:val="TableParagraph"/>
              <w:spacing w:before="83"/>
              <w:ind w:left="181"/>
              <w:jc w:val="center"/>
              <w:rPr>
                <w:sz w:val="18"/>
              </w:rPr>
            </w:pPr>
            <w:r>
              <w:rPr>
                <w:sz w:val="18"/>
              </w:rPr>
              <w:t>1</w:t>
            </w:r>
          </w:p>
        </w:tc>
        <w:tc>
          <w:tcPr>
            <w:tcW w:w="9621"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8"/>
              <w:ind w:left="4604" w:right="4563"/>
              <w:jc w:val="center"/>
              <w:rPr>
                <w:sz w:val="20"/>
              </w:rPr>
            </w:pPr>
            <w:r>
              <w:rPr>
                <w:sz w:val="20"/>
              </w:rPr>
              <w:t>Opis</w:t>
            </w:r>
          </w:p>
          <w:p w:rsidR="007E506E" w:rsidRDefault="007E506E">
            <w:pPr>
              <w:pStyle w:val="TableParagraph"/>
              <w:spacing w:before="11"/>
              <w:rPr>
                <w:sz w:val="26"/>
              </w:rPr>
            </w:pPr>
          </w:p>
          <w:p w:rsidR="007E506E" w:rsidRDefault="00145EE5">
            <w:pPr>
              <w:pStyle w:val="TableParagraph"/>
              <w:ind w:left="41"/>
              <w:jc w:val="center"/>
              <w:rPr>
                <w:sz w:val="18"/>
              </w:rPr>
            </w:pPr>
            <w:r>
              <w:rPr>
                <w:sz w:val="18"/>
              </w:rPr>
              <w:t>2</w:t>
            </w:r>
          </w:p>
        </w:tc>
        <w:tc>
          <w:tcPr>
            <w:tcW w:w="1832"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132" w:right="202"/>
              <w:jc w:val="center"/>
              <w:rPr>
                <w:sz w:val="20"/>
              </w:rPr>
            </w:pPr>
            <w:r>
              <w:rPr>
                <w:sz w:val="20"/>
              </w:rPr>
              <w:t>Izvorni plan za 2020. godinu</w:t>
            </w:r>
          </w:p>
          <w:p w:rsidR="007E506E" w:rsidRDefault="00145EE5">
            <w:pPr>
              <w:pStyle w:val="TableParagraph"/>
              <w:spacing w:before="90"/>
              <w:ind w:right="6"/>
              <w:jc w:val="center"/>
              <w:rPr>
                <w:sz w:val="18"/>
              </w:rPr>
            </w:pPr>
            <w:r>
              <w:rPr>
                <w:sz w:val="18"/>
              </w:rPr>
              <w:t>3</w:t>
            </w:r>
          </w:p>
        </w:tc>
        <w:tc>
          <w:tcPr>
            <w:tcW w:w="1832"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147" w:right="202"/>
              <w:jc w:val="center"/>
              <w:rPr>
                <w:sz w:val="20"/>
              </w:rPr>
            </w:pPr>
            <w:r>
              <w:rPr>
                <w:sz w:val="20"/>
              </w:rPr>
              <w:t>Izvršenje 2020. godine</w:t>
            </w:r>
          </w:p>
          <w:p w:rsidR="007E506E" w:rsidRDefault="00145EE5">
            <w:pPr>
              <w:pStyle w:val="TableParagraph"/>
              <w:spacing w:before="85"/>
              <w:ind w:left="4"/>
              <w:jc w:val="center"/>
              <w:rPr>
                <w:sz w:val="18"/>
              </w:rPr>
            </w:pPr>
            <w:r>
              <w:rPr>
                <w:sz w:val="18"/>
              </w:rPr>
              <w:t>4</w:t>
            </w:r>
          </w:p>
        </w:tc>
        <w:tc>
          <w:tcPr>
            <w:tcW w:w="1124" w:type="dxa"/>
            <w:tcBorders>
              <w:top w:val="single" w:sz="8" w:space="0" w:color="000000"/>
              <w:left w:val="single" w:sz="2" w:space="0" w:color="000000"/>
              <w:bottom w:val="single" w:sz="12" w:space="0" w:color="000000"/>
              <w:right w:val="nil"/>
            </w:tcBorders>
            <w:shd w:val="clear" w:color="auto" w:fill="C0C0C0"/>
          </w:tcPr>
          <w:p w:rsidR="007E506E" w:rsidRDefault="00145EE5">
            <w:pPr>
              <w:pStyle w:val="TableParagraph"/>
              <w:spacing w:before="15"/>
              <w:ind w:left="242" w:right="246"/>
              <w:jc w:val="center"/>
              <w:rPr>
                <w:sz w:val="20"/>
              </w:rPr>
            </w:pPr>
            <w:r>
              <w:rPr>
                <w:sz w:val="20"/>
              </w:rPr>
              <w:t>Indeks 4/3</w:t>
            </w:r>
          </w:p>
          <w:p w:rsidR="007E506E" w:rsidRDefault="00145EE5">
            <w:pPr>
              <w:pStyle w:val="TableParagraph"/>
              <w:spacing w:before="71"/>
              <w:ind w:right="5"/>
              <w:jc w:val="center"/>
              <w:rPr>
                <w:sz w:val="18"/>
              </w:rPr>
            </w:pPr>
            <w:r>
              <w:rPr>
                <w:sz w:val="18"/>
              </w:rPr>
              <w:t>5</w:t>
            </w:r>
          </w:p>
        </w:tc>
      </w:tr>
      <w:tr w:rsidR="007E506E">
        <w:trPr>
          <w:trHeight w:val="196"/>
        </w:trPr>
        <w:tc>
          <w:tcPr>
            <w:tcW w:w="1134" w:type="dxa"/>
            <w:gridSpan w:val="9"/>
            <w:tcBorders>
              <w:top w:val="single" w:sz="12" w:space="0" w:color="000000"/>
              <w:left w:val="nil"/>
              <w:bottom w:val="single" w:sz="12" w:space="0" w:color="000000"/>
              <w:right w:val="single" w:sz="2" w:space="0" w:color="000000"/>
            </w:tcBorders>
            <w:shd w:val="clear" w:color="auto" w:fill="C4D5DF"/>
          </w:tcPr>
          <w:p w:rsidR="007E506E" w:rsidRDefault="00145EE5">
            <w:pPr>
              <w:pStyle w:val="TableParagraph"/>
              <w:spacing w:before="5" w:line="171" w:lineRule="exact"/>
              <w:ind w:left="24"/>
              <w:rPr>
                <w:b/>
                <w:sz w:val="16"/>
              </w:rPr>
            </w:pPr>
            <w:r>
              <w:rPr>
                <w:b/>
                <w:sz w:val="16"/>
              </w:rPr>
              <w:t>GLAVA 00204</w:t>
            </w:r>
          </w:p>
        </w:tc>
        <w:tc>
          <w:tcPr>
            <w:tcW w:w="9621" w:type="dxa"/>
            <w:vMerge w:val="restart"/>
            <w:tcBorders>
              <w:top w:val="single" w:sz="12" w:space="0" w:color="000000"/>
              <w:left w:val="single" w:sz="8" w:space="0" w:color="000000"/>
              <w:bottom w:val="single" w:sz="12" w:space="0" w:color="000000"/>
              <w:right w:val="single" w:sz="2" w:space="0" w:color="000000"/>
            </w:tcBorders>
            <w:shd w:val="clear" w:color="auto" w:fill="C4D5DF"/>
          </w:tcPr>
          <w:p w:rsidR="007E506E" w:rsidRDefault="00145EE5">
            <w:pPr>
              <w:pStyle w:val="TableParagraph"/>
              <w:spacing w:before="4"/>
              <w:ind w:left="76"/>
              <w:rPr>
                <w:b/>
                <w:sz w:val="20"/>
              </w:rPr>
            </w:pPr>
            <w:r>
              <w:rPr>
                <w:b/>
                <w:sz w:val="20"/>
              </w:rPr>
              <w:t>PRORAČUNSKI KORISNIK: 42686- ZAVIČAJNI MUZEJ OZALJ</w:t>
            </w:r>
          </w:p>
        </w:tc>
        <w:tc>
          <w:tcPr>
            <w:tcW w:w="1832" w:type="dxa"/>
            <w:vMerge w:val="restart"/>
            <w:tcBorders>
              <w:top w:val="single" w:sz="12" w:space="0" w:color="000000"/>
              <w:left w:val="single" w:sz="2" w:space="0" w:color="000000"/>
              <w:bottom w:val="single" w:sz="12" w:space="0" w:color="000000"/>
              <w:right w:val="single" w:sz="2" w:space="0" w:color="000000"/>
            </w:tcBorders>
            <w:shd w:val="clear" w:color="auto" w:fill="C4D5DF"/>
          </w:tcPr>
          <w:p w:rsidR="007E506E" w:rsidRDefault="00145EE5">
            <w:pPr>
              <w:pStyle w:val="TableParagraph"/>
              <w:spacing w:before="4"/>
              <w:ind w:left="605"/>
              <w:rPr>
                <w:b/>
                <w:sz w:val="20"/>
              </w:rPr>
            </w:pPr>
            <w:r>
              <w:rPr>
                <w:b/>
                <w:sz w:val="20"/>
              </w:rPr>
              <w:t>864.544,96</w:t>
            </w:r>
          </w:p>
        </w:tc>
        <w:tc>
          <w:tcPr>
            <w:tcW w:w="1832" w:type="dxa"/>
            <w:vMerge w:val="restart"/>
            <w:tcBorders>
              <w:top w:val="single" w:sz="12" w:space="0" w:color="000000"/>
              <w:left w:val="single" w:sz="2" w:space="0" w:color="000000"/>
              <w:bottom w:val="single" w:sz="12" w:space="0" w:color="000000"/>
              <w:right w:val="single" w:sz="2" w:space="0" w:color="000000"/>
            </w:tcBorders>
            <w:shd w:val="clear" w:color="auto" w:fill="C4D5DF"/>
          </w:tcPr>
          <w:p w:rsidR="007E506E" w:rsidRDefault="00145EE5">
            <w:pPr>
              <w:pStyle w:val="TableParagraph"/>
              <w:spacing w:before="4"/>
              <w:ind w:left="612"/>
              <w:rPr>
                <w:b/>
                <w:sz w:val="20"/>
              </w:rPr>
            </w:pPr>
            <w:r>
              <w:rPr>
                <w:b/>
                <w:sz w:val="20"/>
              </w:rPr>
              <w:t>790.504,10</w:t>
            </w:r>
          </w:p>
        </w:tc>
        <w:tc>
          <w:tcPr>
            <w:tcW w:w="1124" w:type="dxa"/>
            <w:vMerge w:val="restart"/>
            <w:tcBorders>
              <w:top w:val="single" w:sz="12" w:space="0" w:color="000000"/>
              <w:left w:val="single" w:sz="2" w:space="0" w:color="000000"/>
              <w:bottom w:val="single" w:sz="12" w:space="0" w:color="000000"/>
              <w:right w:val="nil"/>
            </w:tcBorders>
            <w:shd w:val="clear" w:color="auto" w:fill="C4D5DF"/>
          </w:tcPr>
          <w:p w:rsidR="007E506E" w:rsidRDefault="00145EE5">
            <w:pPr>
              <w:pStyle w:val="TableParagraph"/>
              <w:spacing w:before="4"/>
              <w:ind w:left="302"/>
              <w:rPr>
                <w:b/>
                <w:sz w:val="20"/>
              </w:rPr>
            </w:pPr>
            <w:r>
              <w:rPr>
                <w:b/>
                <w:sz w:val="20"/>
              </w:rPr>
              <w:t>91,44%</w:t>
            </w:r>
          </w:p>
        </w:tc>
      </w:tr>
      <w:tr w:rsidR="007E506E">
        <w:trPr>
          <w:trHeight w:val="185"/>
        </w:trPr>
        <w:tc>
          <w:tcPr>
            <w:tcW w:w="114" w:type="dxa"/>
            <w:tcBorders>
              <w:top w:val="nil"/>
              <w:left w:val="nil"/>
              <w:bottom w:val="single" w:sz="12" w:space="0" w:color="000000"/>
              <w:right w:val="single" w:sz="8" w:space="0" w:color="000000"/>
            </w:tcBorders>
            <w:shd w:val="clear" w:color="auto" w:fill="C4D5DF"/>
          </w:tcPr>
          <w:p w:rsidR="007E506E" w:rsidRDefault="00145EE5">
            <w:pPr>
              <w:pStyle w:val="TableParagraph"/>
              <w:spacing w:before="3" w:line="163" w:lineRule="exact"/>
              <w:ind w:left="24" w:right="-29"/>
              <w:jc w:val="center"/>
              <w:rPr>
                <w:sz w:val="14"/>
              </w:rPr>
            </w:pPr>
            <w:r>
              <w:rPr>
                <w:sz w:val="14"/>
              </w:rPr>
              <w:t>I:</w:t>
            </w:r>
          </w:p>
        </w:tc>
        <w:tc>
          <w:tcPr>
            <w:tcW w:w="113" w:type="dxa"/>
            <w:tcBorders>
              <w:top w:val="single" w:sz="12" w:space="0" w:color="000000"/>
              <w:left w:val="single" w:sz="8" w:space="0" w:color="000000"/>
              <w:bottom w:val="single" w:sz="12" w:space="0" w:color="000000"/>
              <w:right w:val="single" w:sz="12" w:space="0" w:color="000000"/>
            </w:tcBorders>
            <w:shd w:val="clear" w:color="auto" w:fill="C4D5DF"/>
          </w:tcPr>
          <w:p w:rsidR="007E506E" w:rsidRDefault="00145EE5">
            <w:pPr>
              <w:pStyle w:val="TableParagraph"/>
              <w:spacing w:line="164" w:lineRule="exact"/>
              <w:ind w:left="15" w:right="-15"/>
              <w:jc w:val="center"/>
              <w:rPr>
                <w:sz w:val="14"/>
              </w:rPr>
            </w:pPr>
            <w:r>
              <w:rPr>
                <w:sz w:val="14"/>
              </w:rPr>
              <w:t>1</w:t>
            </w:r>
          </w:p>
        </w:tc>
        <w:tc>
          <w:tcPr>
            <w:tcW w:w="112" w:type="dxa"/>
            <w:tcBorders>
              <w:top w:val="single" w:sz="12" w:space="0" w:color="000000"/>
              <w:left w:val="single" w:sz="12" w:space="0" w:color="000000"/>
              <w:bottom w:val="single" w:sz="12" w:space="0" w:color="000000"/>
              <w:right w:val="single" w:sz="8" w:space="0" w:color="000000"/>
            </w:tcBorders>
            <w:shd w:val="clear" w:color="auto" w:fill="C4D5DF"/>
          </w:tcPr>
          <w:p w:rsidR="007E506E" w:rsidRDefault="00145EE5">
            <w:pPr>
              <w:pStyle w:val="TableParagraph"/>
              <w:spacing w:line="164" w:lineRule="exact"/>
              <w:ind w:right="-15"/>
              <w:jc w:val="right"/>
              <w:rPr>
                <w:sz w:val="14"/>
              </w:rPr>
            </w:pPr>
            <w:r>
              <w:rPr>
                <w:sz w:val="14"/>
              </w:rPr>
              <w:t>2</w:t>
            </w:r>
          </w:p>
        </w:tc>
        <w:tc>
          <w:tcPr>
            <w:tcW w:w="113" w:type="dxa"/>
            <w:tcBorders>
              <w:top w:val="single" w:sz="12" w:space="0" w:color="000000"/>
              <w:left w:val="single" w:sz="8" w:space="0" w:color="000000"/>
              <w:bottom w:val="single" w:sz="12" w:space="0" w:color="000000"/>
              <w:right w:val="single" w:sz="12" w:space="0" w:color="000000"/>
            </w:tcBorders>
            <w:shd w:val="clear" w:color="auto" w:fill="C4D5DF"/>
          </w:tcPr>
          <w:p w:rsidR="007E506E" w:rsidRDefault="00145EE5">
            <w:pPr>
              <w:pStyle w:val="TableParagraph"/>
              <w:spacing w:line="164" w:lineRule="exact"/>
              <w:ind w:left="16" w:right="-15"/>
              <w:jc w:val="center"/>
              <w:rPr>
                <w:sz w:val="14"/>
              </w:rPr>
            </w:pPr>
            <w:r>
              <w:rPr>
                <w:sz w:val="14"/>
              </w:rPr>
              <w:t>3</w:t>
            </w:r>
          </w:p>
        </w:tc>
        <w:tc>
          <w:tcPr>
            <w:tcW w:w="113" w:type="dxa"/>
            <w:tcBorders>
              <w:top w:val="single" w:sz="12" w:space="0" w:color="000000"/>
              <w:left w:val="single" w:sz="12" w:space="0" w:color="000000"/>
              <w:bottom w:val="single" w:sz="12" w:space="0" w:color="000000"/>
              <w:right w:val="single" w:sz="12" w:space="0" w:color="000000"/>
            </w:tcBorders>
            <w:shd w:val="clear" w:color="auto" w:fill="C4D5DF"/>
          </w:tcPr>
          <w:p w:rsidR="007E506E" w:rsidRDefault="00145EE5">
            <w:pPr>
              <w:pStyle w:val="TableParagraph"/>
              <w:spacing w:line="164" w:lineRule="exact"/>
              <w:ind w:left="11" w:right="-15"/>
              <w:rPr>
                <w:sz w:val="14"/>
              </w:rPr>
            </w:pPr>
            <w:r>
              <w:rPr>
                <w:sz w:val="14"/>
              </w:rPr>
              <w:t>4</w:t>
            </w:r>
          </w:p>
        </w:tc>
        <w:tc>
          <w:tcPr>
            <w:tcW w:w="170" w:type="dxa"/>
            <w:tcBorders>
              <w:top w:val="single" w:sz="12" w:space="0" w:color="000000"/>
              <w:left w:val="single" w:sz="12" w:space="0" w:color="000000"/>
              <w:bottom w:val="single" w:sz="12" w:space="0" w:color="000000"/>
              <w:right w:val="single" w:sz="12" w:space="0" w:color="000000"/>
            </w:tcBorders>
            <w:shd w:val="clear" w:color="auto" w:fill="C4D5DF"/>
          </w:tcPr>
          <w:p w:rsidR="007E506E" w:rsidRDefault="007E506E">
            <w:pPr>
              <w:pStyle w:val="TableParagraph"/>
              <w:rPr>
                <w:rFonts w:ascii="Times New Roman"/>
                <w:sz w:val="12"/>
              </w:rPr>
            </w:pPr>
          </w:p>
        </w:tc>
        <w:tc>
          <w:tcPr>
            <w:tcW w:w="171" w:type="dxa"/>
            <w:tcBorders>
              <w:top w:val="single" w:sz="12" w:space="0" w:color="000000"/>
              <w:left w:val="single" w:sz="12" w:space="0" w:color="000000"/>
              <w:bottom w:val="single" w:sz="12" w:space="0" w:color="000000"/>
              <w:right w:val="single" w:sz="12" w:space="0" w:color="000000"/>
            </w:tcBorders>
            <w:shd w:val="clear" w:color="auto" w:fill="C4D5DF"/>
          </w:tcPr>
          <w:p w:rsidR="007E506E" w:rsidRDefault="007E506E">
            <w:pPr>
              <w:pStyle w:val="TableParagraph"/>
              <w:rPr>
                <w:rFonts w:ascii="Times New Roman"/>
                <w:sz w:val="12"/>
              </w:rPr>
            </w:pPr>
          </w:p>
        </w:tc>
        <w:tc>
          <w:tcPr>
            <w:tcW w:w="112" w:type="dxa"/>
            <w:tcBorders>
              <w:top w:val="single" w:sz="12" w:space="0" w:color="000000"/>
              <w:left w:val="single" w:sz="12" w:space="0" w:color="000000"/>
              <w:bottom w:val="single" w:sz="12" w:space="0" w:color="000000"/>
              <w:right w:val="single" w:sz="12" w:space="0" w:color="000000"/>
            </w:tcBorders>
            <w:shd w:val="clear" w:color="auto" w:fill="C4D5DF"/>
          </w:tcPr>
          <w:p w:rsidR="007E506E" w:rsidRDefault="007E506E">
            <w:pPr>
              <w:pStyle w:val="TableParagraph"/>
              <w:rPr>
                <w:rFonts w:ascii="Times New Roman"/>
                <w:sz w:val="12"/>
              </w:rPr>
            </w:pPr>
          </w:p>
        </w:tc>
        <w:tc>
          <w:tcPr>
            <w:tcW w:w="116" w:type="dxa"/>
            <w:tcBorders>
              <w:top w:val="single" w:sz="12" w:space="0" w:color="000000"/>
              <w:left w:val="single" w:sz="12" w:space="0" w:color="000000"/>
              <w:bottom w:val="single" w:sz="12" w:space="0" w:color="000000"/>
              <w:right w:val="single" w:sz="8" w:space="0" w:color="000000"/>
            </w:tcBorders>
            <w:shd w:val="clear" w:color="auto" w:fill="C4D5DF"/>
          </w:tcPr>
          <w:p w:rsidR="007E506E" w:rsidRDefault="00145EE5">
            <w:pPr>
              <w:pStyle w:val="TableParagraph"/>
              <w:spacing w:line="164" w:lineRule="exact"/>
              <w:ind w:right="1"/>
              <w:jc w:val="right"/>
              <w:rPr>
                <w:sz w:val="14"/>
              </w:rPr>
            </w:pPr>
            <w:r>
              <w:rPr>
                <w:sz w:val="14"/>
              </w:rPr>
              <w:t>9</w:t>
            </w:r>
          </w:p>
        </w:tc>
        <w:tc>
          <w:tcPr>
            <w:tcW w:w="9621" w:type="dxa"/>
            <w:vMerge/>
            <w:tcBorders>
              <w:top w:val="nil"/>
              <w:left w:val="single" w:sz="8" w:space="0" w:color="000000"/>
              <w:bottom w:val="single" w:sz="12" w:space="0" w:color="000000"/>
              <w:right w:val="single" w:sz="2" w:space="0" w:color="000000"/>
            </w:tcBorders>
            <w:shd w:val="clear" w:color="auto" w:fill="C4D5DF"/>
          </w:tcPr>
          <w:p w:rsidR="007E506E" w:rsidRDefault="007E506E">
            <w:pPr>
              <w:rPr>
                <w:sz w:val="2"/>
                <w:szCs w:val="2"/>
              </w:rPr>
            </w:pPr>
          </w:p>
        </w:tc>
        <w:tc>
          <w:tcPr>
            <w:tcW w:w="1832" w:type="dxa"/>
            <w:vMerge/>
            <w:tcBorders>
              <w:top w:val="nil"/>
              <w:left w:val="single" w:sz="2" w:space="0" w:color="000000"/>
              <w:bottom w:val="single" w:sz="12" w:space="0" w:color="000000"/>
              <w:right w:val="single" w:sz="2" w:space="0" w:color="000000"/>
            </w:tcBorders>
            <w:shd w:val="clear" w:color="auto" w:fill="C4D5DF"/>
          </w:tcPr>
          <w:p w:rsidR="007E506E" w:rsidRDefault="007E506E">
            <w:pPr>
              <w:rPr>
                <w:sz w:val="2"/>
                <w:szCs w:val="2"/>
              </w:rPr>
            </w:pPr>
          </w:p>
        </w:tc>
        <w:tc>
          <w:tcPr>
            <w:tcW w:w="1832" w:type="dxa"/>
            <w:vMerge/>
            <w:tcBorders>
              <w:top w:val="nil"/>
              <w:left w:val="single" w:sz="2" w:space="0" w:color="000000"/>
              <w:bottom w:val="single" w:sz="12" w:space="0" w:color="000000"/>
              <w:right w:val="single" w:sz="2" w:space="0" w:color="000000"/>
            </w:tcBorders>
            <w:shd w:val="clear" w:color="auto" w:fill="C4D5DF"/>
          </w:tcPr>
          <w:p w:rsidR="007E506E" w:rsidRDefault="007E506E">
            <w:pPr>
              <w:rPr>
                <w:sz w:val="2"/>
                <w:szCs w:val="2"/>
              </w:rPr>
            </w:pPr>
          </w:p>
        </w:tc>
        <w:tc>
          <w:tcPr>
            <w:tcW w:w="1124" w:type="dxa"/>
            <w:vMerge/>
            <w:tcBorders>
              <w:top w:val="nil"/>
              <w:left w:val="single" w:sz="2" w:space="0" w:color="000000"/>
              <w:bottom w:val="single" w:sz="12" w:space="0" w:color="000000"/>
              <w:right w:val="nil"/>
            </w:tcBorders>
            <w:shd w:val="clear" w:color="auto" w:fill="C4D5DF"/>
          </w:tcPr>
          <w:p w:rsidR="007E506E" w:rsidRDefault="007E506E">
            <w:pPr>
              <w:rPr>
                <w:sz w:val="2"/>
                <w:szCs w:val="2"/>
              </w:rPr>
            </w:pPr>
          </w:p>
        </w:tc>
      </w:tr>
      <w:tr w:rsidR="007E506E">
        <w:trPr>
          <w:trHeight w:val="493"/>
        </w:trPr>
        <w:tc>
          <w:tcPr>
            <w:tcW w:w="1134" w:type="dxa"/>
            <w:gridSpan w:val="9"/>
            <w:tcBorders>
              <w:top w:val="single" w:sz="12" w:space="0" w:color="000000"/>
              <w:left w:val="nil"/>
              <w:bottom w:val="single" w:sz="12" w:space="0" w:color="000000"/>
              <w:right w:val="single" w:sz="2" w:space="0" w:color="000000"/>
            </w:tcBorders>
            <w:shd w:val="clear" w:color="auto" w:fill="959595"/>
          </w:tcPr>
          <w:p w:rsidR="007E506E" w:rsidRDefault="00145EE5">
            <w:pPr>
              <w:pStyle w:val="TableParagraph"/>
              <w:spacing w:before="3"/>
              <w:ind w:left="24"/>
              <w:rPr>
                <w:b/>
                <w:sz w:val="16"/>
              </w:rPr>
            </w:pPr>
            <w:r>
              <w:rPr>
                <w:b/>
                <w:sz w:val="16"/>
              </w:rPr>
              <w:t>Program</w:t>
            </w:r>
          </w:p>
          <w:p w:rsidR="007E506E" w:rsidRDefault="00145EE5">
            <w:pPr>
              <w:pStyle w:val="TableParagraph"/>
              <w:spacing w:before="34"/>
              <w:ind w:left="711"/>
              <w:rPr>
                <w:b/>
                <w:sz w:val="16"/>
              </w:rPr>
            </w:pPr>
            <w:r>
              <w:rPr>
                <w:b/>
                <w:sz w:val="16"/>
              </w:rPr>
              <w:t>2014</w:t>
            </w:r>
          </w:p>
        </w:tc>
        <w:tc>
          <w:tcPr>
            <w:tcW w:w="9621" w:type="dxa"/>
            <w:tcBorders>
              <w:top w:val="single" w:sz="12" w:space="0" w:color="000000"/>
              <w:left w:val="single" w:sz="2" w:space="0" w:color="000000"/>
              <w:bottom w:val="single" w:sz="12" w:space="0" w:color="000000"/>
              <w:right w:val="single" w:sz="2" w:space="0" w:color="000000"/>
            </w:tcBorders>
            <w:shd w:val="clear" w:color="auto" w:fill="959595"/>
          </w:tcPr>
          <w:p w:rsidR="007E506E" w:rsidRDefault="00145EE5">
            <w:pPr>
              <w:pStyle w:val="TableParagraph"/>
              <w:spacing w:before="4"/>
              <w:ind w:left="83"/>
              <w:rPr>
                <w:b/>
                <w:sz w:val="20"/>
              </w:rPr>
            </w:pPr>
            <w:r>
              <w:rPr>
                <w:b/>
                <w:sz w:val="20"/>
              </w:rPr>
              <w:t>POSLOVANJE ZAVIČAJNOG MUZEJA OZALJ</w:t>
            </w:r>
          </w:p>
        </w:tc>
        <w:tc>
          <w:tcPr>
            <w:tcW w:w="1832" w:type="dxa"/>
            <w:tcBorders>
              <w:top w:val="single" w:sz="12" w:space="0" w:color="000000"/>
              <w:left w:val="single" w:sz="2" w:space="0" w:color="000000"/>
              <w:bottom w:val="single" w:sz="12" w:space="0" w:color="000000"/>
              <w:right w:val="single" w:sz="2" w:space="0" w:color="000000"/>
            </w:tcBorders>
            <w:shd w:val="clear" w:color="auto" w:fill="959595"/>
          </w:tcPr>
          <w:p w:rsidR="007E506E" w:rsidRDefault="00145EE5">
            <w:pPr>
              <w:pStyle w:val="TableParagraph"/>
              <w:spacing w:before="4"/>
              <w:ind w:right="74"/>
              <w:jc w:val="right"/>
              <w:rPr>
                <w:b/>
                <w:sz w:val="20"/>
              </w:rPr>
            </w:pPr>
            <w:r>
              <w:rPr>
                <w:b/>
                <w:sz w:val="20"/>
              </w:rPr>
              <w:t>864.544,96</w:t>
            </w:r>
          </w:p>
        </w:tc>
        <w:tc>
          <w:tcPr>
            <w:tcW w:w="1832" w:type="dxa"/>
            <w:tcBorders>
              <w:top w:val="single" w:sz="12" w:space="0" w:color="000000"/>
              <w:left w:val="single" w:sz="2" w:space="0" w:color="000000"/>
              <w:bottom w:val="single" w:sz="12" w:space="0" w:color="000000"/>
              <w:right w:val="single" w:sz="2" w:space="0" w:color="000000"/>
            </w:tcBorders>
            <w:shd w:val="clear" w:color="auto" w:fill="959595"/>
          </w:tcPr>
          <w:p w:rsidR="007E506E" w:rsidRDefault="00145EE5">
            <w:pPr>
              <w:pStyle w:val="TableParagraph"/>
              <w:spacing w:before="4"/>
              <w:ind w:right="68"/>
              <w:jc w:val="right"/>
              <w:rPr>
                <w:b/>
                <w:sz w:val="20"/>
              </w:rPr>
            </w:pPr>
            <w:r>
              <w:rPr>
                <w:b/>
                <w:sz w:val="20"/>
              </w:rPr>
              <w:t>790.504,10</w:t>
            </w:r>
          </w:p>
        </w:tc>
        <w:tc>
          <w:tcPr>
            <w:tcW w:w="1124" w:type="dxa"/>
            <w:tcBorders>
              <w:top w:val="single" w:sz="12" w:space="0" w:color="000000"/>
              <w:left w:val="single" w:sz="2" w:space="0" w:color="000000"/>
              <w:bottom w:val="single" w:sz="12" w:space="0" w:color="000000"/>
              <w:right w:val="nil"/>
            </w:tcBorders>
            <w:shd w:val="clear" w:color="auto" w:fill="959595"/>
          </w:tcPr>
          <w:p w:rsidR="007E506E" w:rsidRDefault="00145EE5">
            <w:pPr>
              <w:pStyle w:val="TableParagraph"/>
              <w:spacing w:before="4"/>
              <w:ind w:right="3"/>
              <w:jc w:val="right"/>
              <w:rPr>
                <w:b/>
                <w:sz w:val="20"/>
              </w:rPr>
            </w:pPr>
            <w:r>
              <w:rPr>
                <w:b/>
                <w:sz w:val="20"/>
              </w:rPr>
              <w:t>91,44%</w:t>
            </w:r>
          </w:p>
        </w:tc>
      </w:tr>
      <w:tr w:rsidR="007E506E">
        <w:trPr>
          <w:trHeight w:val="201"/>
        </w:trPr>
        <w:tc>
          <w:tcPr>
            <w:tcW w:w="1134" w:type="dxa"/>
            <w:gridSpan w:val="9"/>
            <w:tcBorders>
              <w:top w:val="single" w:sz="12" w:space="0" w:color="000000"/>
              <w:left w:val="nil"/>
              <w:bottom w:val="single" w:sz="8" w:space="0" w:color="000000"/>
              <w:right w:val="single" w:sz="2" w:space="0" w:color="000000"/>
            </w:tcBorders>
            <w:shd w:val="clear" w:color="auto" w:fill="C0C0C0"/>
          </w:tcPr>
          <w:p w:rsidR="007E506E" w:rsidRDefault="00145EE5">
            <w:pPr>
              <w:pStyle w:val="TableParagraph"/>
              <w:spacing w:before="5" w:line="176" w:lineRule="exact"/>
              <w:ind w:left="24"/>
              <w:rPr>
                <w:b/>
                <w:sz w:val="16"/>
              </w:rPr>
            </w:pPr>
            <w:r>
              <w:rPr>
                <w:b/>
                <w:sz w:val="16"/>
              </w:rPr>
              <w:t>Akt. A201410</w:t>
            </w:r>
          </w:p>
        </w:tc>
        <w:tc>
          <w:tcPr>
            <w:tcW w:w="9621" w:type="dxa"/>
            <w:vMerge w:val="restart"/>
            <w:tcBorders>
              <w:top w:val="single" w:sz="12" w:space="0" w:color="000000"/>
              <w:left w:val="single" w:sz="8" w:space="0" w:color="000000"/>
              <w:bottom w:val="single" w:sz="12" w:space="0" w:color="000000"/>
              <w:right w:val="single" w:sz="2" w:space="0" w:color="000000"/>
            </w:tcBorders>
            <w:shd w:val="clear" w:color="auto" w:fill="C0C0C0"/>
          </w:tcPr>
          <w:p w:rsidR="007E506E" w:rsidRDefault="00145EE5">
            <w:pPr>
              <w:pStyle w:val="TableParagraph"/>
              <w:spacing w:before="5"/>
              <w:ind w:left="76"/>
              <w:rPr>
                <w:b/>
                <w:sz w:val="16"/>
              </w:rPr>
            </w:pPr>
            <w:r>
              <w:rPr>
                <w:b/>
                <w:sz w:val="16"/>
              </w:rPr>
              <w:t>OBAVLJANJE REDOVNE DJELATNOSTI ZAVIČAJNOG MUZEJA</w:t>
            </w:r>
          </w:p>
        </w:tc>
        <w:tc>
          <w:tcPr>
            <w:tcW w:w="1832"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5"/>
              <w:ind w:left="822"/>
              <w:rPr>
                <w:b/>
                <w:sz w:val="16"/>
              </w:rPr>
            </w:pPr>
            <w:r>
              <w:rPr>
                <w:b/>
                <w:sz w:val="16"/>
              </w:rPr>
              <w:t>709.794,96</w:t>
            </w:r>
          </w:p>
        </w:tc>
        <w:tc>
          <w:tcPr>
            <w:tcW w:w="1832"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5"/>
              <w:ind w:left="828"/>
              <w:rPr>
                <w:b/>
                <w:sz w:val="16"/>
              </w:rPr>
            </w:pPr>
            <w:r>
              <w:rPr>
                <w:b/>
                <w:sz w:val="16"/>
              </w:rPr>
              <w:t>635.754,10</w:t>
            </w:r>
          </w:p>
        </w:tc>
        <w:tc>
          <w:tcPr>
            <w:tcW w:w="1124" w:type="dxa"/>
            <w:vMerge w:val="restart"/>
            <w:tcBorders>
              <w:top w:val="single" w:sz="12" w:space="0" w:color="000000"/>
              <w:left w:val="single" w:sz="2" w:space="0" w:color="000000"/>
              <w:bottom w:val="single" w:sz="12" w:space="0" w:color="000000"/>
              <w:right w:val="nil"/>
            </w:tcBorders>
            <w:shd w:val="clear" w:color="auto" w:fill="C0C0C0"/>
          </w:tcPr>
          <w:p w:rsidR="007E506E" w:rsidRDefault="00145EE5">
            <w:pPr>
              <w:pStyle w:val="TableParagraph"/>
              <w:spacing w:before="5"/>
              <w:ind w:left="458"/>
              <w:rPr>
                <w:b/>
                <w:sz w:val="16"/>
              </w:rPr>
            </w:pPr>
            <w:r>
              <w:rPr>
                <w:b/>
                <w:sz w:val="16"/>
              </w:rPr>
              <w:t>89,57%</w:t>
            </w:r>
          </w:p>
        </w:tc>
      </w:tr>
      <w:tr w:rsidR="007E506E">
        <w:trPr>
          <w:trHeight w:val="182"/>
        </w:trPr>
        <w:tc>
          <w:tcPr>
            <w:tcW w:w="114" w:type="dxa"/>
            <w:tcBorders>
              <w:top w:val="nil"/>
              <w:left w:val="nil"/>
              <w:bottom w:val="single" w:sz="12" w:space="0" w:color="000000"/>
              <w:right w:val="single" w:sz="8" w:space="0" w:color="000000"/>
            </w:tcBorders>
            <w:shd w:val="clear" w:color="auto" w:fill="C0C0C0"/>
          </w:tcPr>
          <w:p w:rsidR="007E506E" w:rsidRDefault="00145EE5">
            <w:pPr>
              <w:pStyle w:val="TableParagraph"/>
              <w:spacing w:before="2" w:line="160" w:lineRule="exact"/>
              <w:ind w:left="24" w:right="-29"/>
              <w:jc w:val="center"/>
              <w:rPr>
                <w:sz w:val="14"/>
              </w:rPr>
            </w:pPr>
            <w:r>
              <w:rPr>
                <w:sz w:val="14"/>
              </w:rPr>
              <w:t>I:</w:t>
            </w:r>
          </w:p>
        </w:tc>
        <w:tc>
          <w:tcPr>
            <w:tcW w:w="113" w:type="dxa"/>
            <w:tcBorders>
              <w:top w:val="single" w:sz="8" w:space="0" w:color="000000"/>
              <w:left w:val="single" w:sz="8" w:space="0" w:color="000000"/>
              <w:bottom w:val="single" w:sz="18" w:space="0" w:color="000000"/>
              <w:right w:val="single" w:sz="12" w:space="0" w:color="000000"/>
            </w:tcBorders>
            <w:shd w:val="clear" w:color="auto" w:fill="C0C0C0"/>
          </w:tcPr>
          <w:p w:rsidR="007E506E" w:rsidRDefault="00145EE5">
            <w:pPr>
              <w:pStyle w:val="TableParagraph"/>
              <w:spacing w:line="163" w:lineRule="exact"/>
              <w:ind w:left="15" w:right="-15"/>
              <w:jc w:val="center"/>
              <w:rPr>
                <w:sz w:val="14"/>
              </w:rPr>
            </w:pPr>
            <w:r>
              <w:rPr>
                <w:sz w:val="14"/>
              </w:rPr>
              <w:t>1</w:t>
            </w:r>
          </w:p>
        </w:tc>
        <w:tc>
          <w:tcPr>
            <w:tcW w:w="112" w:type="dxa"/>
            <w:tcBorders>
              <w:top w:val="single" w:sz="8" w:space="0" w:color="000000"/>
              <w:left w:val="single" w:sz="12" w:space="0" w:color="000000"/>
              <w:bottom w:val="single" w:sz="18" w:space="0" w:color="000000"/>
              <w:right w:val="single" w:sz="8" w:space="0" w:color="000000"/>
            </w:tcBorders>
            <w:shd w:val="clear" w:color="auto" w:fill="C0C0C0"/>
          </w:tcPr>
          <w:p w:rsidR="007E506E" w:rsidRDefault="00145EE5">
            <w:pPr>
              <w:pStyle w:val="TableParagraph"/>
              <w:spacing w:line="163" w:lineRule="exact"/>
              <w:ind w:right="-15"/>
              <w:jc w:val="right"/>
              <w:rPr>
                <w:sz w:val="14"/>
              </w:rPr>
            </w:pPr>
            <w:r>
              <w:rPr>
                <w:sz w:val="14"/>
              </w:rPr>
              <w:t>2</w:t>
            </w:r>
          </w:p>
        </w:tc>
        <w:tc>
          <w:tcPr>
            <w:tcW w:w="113" w:type="dxa"/>
            <w:tcBorders>
              <w:top w:val="single" w:sz="8" w:space="0" w:color="000000"/>
              <w:left w:val="single" w:sz="8" w:space="0" w:color="000000"/>
              <w:bottom w:val="single" w:sz="18" w:space="0" w:color="000000"/>
              <w:right w:val="single" w:sz="12" w:space="0" w:color="000000"/>
            </w:tcBorders>
            <w:shd w:val="clear" w:color="auto" w:fill="C0C0C0"/>
          </w:tcPr>
          <w:p w:rsidR="007E506E" w:rsidRDefault="00145EE5">
            <w:pPr>
              <w:pStyle w:val="TableParagraph"/>
              <w:spacing w:line="163" w:lineRule="exact"/>
              <w:ind w:left="16" w:right="-15"/>
              <w:jc w:val="center"/>
              <w:rPr>
                <w:sz w:val="14"/>
              </w:rPr>
            </w:pPr>
            <w:r>
              <w:rPr>
                <w:sz w:val="14"/>
              </w:rPr>
              <w:t>3</w:t>
            </w:r>
          </w:p>
        </w:tc>
        <w:tc>
          <w:tcPr>
            <w:tcW w:w="113" w:type="dxa"/>
            <w:tcBorders>
              <w:top w:val="single" w:sz="8"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70" w:type="dxa"/>
            <w:tcBorders>
              <w:top w:val="single" w:sz="8"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71" w:type="dxa"/>
            <w:tcBorders>
              <w:top w:val="single" w:sz="8"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2" w:type="dxa"/>
            <w:tcBorders>
              <w:top w:val="single" w:sz="8"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6" w:type="dxa"/>
            <w:tcBorders>
              <w:top w:val="single" w:sz="8" w:space="0" w:color="000000"/>
              <w:left w:val="single" w:sz="12" w:space="0" w:color="000000"/>
              <w:bottom w:val="single" w:sz="18" w:space="0" w:color="000000"/>
              <w:right w:val="single" w:sz="8" w:space="0" w:color="000000"/>
            </w:tcBorders>
            <w:shd w:val="clear" w:color="auto" w:fill="C0C0C0"/>
          </w:tcPr>
          <w:p w:rsidR="007E506E" w:rsidRDefault="00145EE5">
            <w:pPr>
              <w:pStyle w:val="TableParagraph"/>
              <w:spacing w:line="163" w:lineRule="exact"/>
              <w:ind w:right="1"/>
              <w:jc w:val="right"/>
              <w:rPr>
                <w:sz w:val="14"/>
              </w:rPr>
            </w:pPr>
            <w:r>
              <w:rPr>
                <w:sz w:val="14"/>
              </w:rPr>
              <w:t>9</w:t>
            </w:r>
          </w:p>
        </w:tc>
        <w:tc>
          <w:tcPr>
            <w:tcW w:w="9621" w:type="dxa"/>
            <w:vMerge/>
            <w:tcBorders>
              <w:top w:val="nil"/>
              <w:left w:val="single" w:sz="8" w:space="0" w:color="000000"/>
              <w:bottom w:val="single" w:sz="12" w:space="0" w:color="000000"/>
              <w:right w:val="single" w:sz="2" w:space="0" w:color="000000"/>
            </w:tcBorders>
            <w:shd w:val="clear" w:color="auto" w:fill="C0C0C0"/>
          </w:tcPr>
          <w:p w:rsidR="007E506E" w:rsidRDefault="007E506E">
            <w:pPr>
              <w:rPr>
                <w:sz w:val="2"/>
                <w:szCs w:val="2"/>
              </w:rPr>
            </w:pPr>
          </w:p>
        </w:tc>
        <w:tc>
          <w:tcPr>
            <w:tcW w:w="1832"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832"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124" w:type="dxa"/>
            <w:vMerge/>
            <w:tcBorders>
              <w:top w:val="nil"/>
              <w:left w:val="single" w:sz="2" w:space="0" w:color="000000"/>
              <w:bottom w:val="single" w:sz="12" w:space="0" w:color="000000"/>
              <w:right w:val="nil"/>
            </w:tcBorders>
            <w:shd w:val="clear" w:color="auto" w:fill="C0C0C0"/>
          </w:tcPr>
          <w:p w:rsidR="007E506E" w:rsidRDefault="007E506E">
            <w:pPr>
              <w:rPr>
                <w:sz w:val="2"/>
                <w:szCs w:val="2"/>
              </w:rPr>
            </w:pPr>
          </w:p>
        </w:tc>
      </w:tr>
      <w:tr w:rsidR="007E506E">
        <w:trPr>
          <w:trHeight w:val="253"/>
        </w:trPr>
        <w:tc>
          <w:tcPr>
            <w:tcW w:w="735" w:type="dxa"/>
            <w:gridSpan w:val="6"/>
            <w:tcBorders>
              <w:top w:val="single" w:sz="18" w:space="0" w:color="000000"/>
              <w:left w:val="nil"/>
              <w:bottom w:val="single" w:sz="8" w:space="0" w:color="000000"/>
              <w:right w:val="single" w:sz="2" w:space="0" w:color="000000"/>
            </w:tcBorders>
          </w:tcPr>
          <w:p w:rsidR="007E506E" w:rsidRDefault="00145EE5">
            <w:pPr>
              <w:pStyle w:val="TableParagraph"/>
              <w:spacing w:line="191" w:lineRule="exact"/>
              <w:ind w:left="458"/>
              <w:rPr>
                <w:sz w:val="16"/>
              </w:rPr>
            </w:pPr>
            <w:r>
              <w:rPr>
                <w:sz w:val="16"/>
              </w:rPr>
              <w:t>311</w:t>
            </w:r>
          </w:p>
        </w:tc>
        <w:tc>
          <w:tcPr>
            <w:tcW w:w="399" w:type="dxa"/>
            <w:gridSpan w:val="3"/>
            <w:tcBorders>
              <w:top w:val="single" w:sz="1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line="191" w:lineRule="exact"/>
              <w:ind w:left="135"/>
              <w:rPr>
                <w:sz w:val="16"/>
              </w:rPr>
            </w:pPr>
            <w:r>
              <w:rPr>
                <w:sz w:val="16"/>
              </w:rPr>
              <w:t>Plaće</w:t>
            </w:r>
          </w:p>
        </w:tc>
        <w:tc>
          <w:tcPr>
            <w:tcW w:w="1832"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line="191" w:lineRule="exact"/>
              <w:ind w:right="80"/>
              <w:jc w:val="right"/>
              <w:rPr>
                <w:sz w:val="16"/>
              </w:rPr>
            </w:pPr>
            <w:r>
              <w:rPr>
                <w:sz w:val="16"/>
              </w:rPr>
              <w:t>374.000,00</w:t>
            </w:r>
          </w:p>
        </w:tc>
        <w:tc>
          <w:tcPr>
            <w:tcW w:w="1832"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line="191" w:lineRule="exact"/>
              <w:ind w:right="73"/>
              <w:jc w:val="right"/>
              <w:rPr>
                <w:sz w:val="16"/>
              </w:rPr>
            </w:pPr>
            <w:r>
              <w:rPr>
                <w:sz w:val="16"/>
              </w:rPr>
              <w:t>362.958,15</w:t>
            </w:r>
          </w:p>
        </w:tc>
        <w:tc>
          <w:tcPr>
            <w:tcW w:w="1124" w:type="dxa"/>
            <w:tcBorders>
              <w:top w:val="single" w:sz="12" w:space="0" w:color="000000"/>
              <w:left w:val="single" w:sz="2" w:space="0" w:color="000000"/>
              <w:bottom w:val="single" w:sz="8" w:space="0" w:color="000000"/>
              <w:right w:val="nil"/>
            </w:tcBorders>
          </w:tcPr>
          <w:p w:rsidR="007E506E" w:rsidRDefault="00145EE5">
            <w:pPr>
              <w:pStyle w:val="TableParagraph"/>
              <w:spacing w:line="191" w:lineRule="exact"/>
              <w:ind w:right="6"/>
              <w:jc w:val="right"/>
              <w:rPr>
                <w:sz w:val="16"/>
              </w:rPr>
            </w:pPr>
            <w:r>
              <w:rPr>
                <w:sz w:val="16"/>
              </w:rPr>
              <w:t>97,05%</w:t>
            </w:r>
          </w:p>
        </w:tc>
      </w:tr>
      <w:tr w:rsidR="007E506E">
        <w:trPr>
          <w:trHeight w:val="265"/>
        </w:trPr>
        <w:tc>
          <w:tcPr>
            <w:tcW w:w="735"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9"/>
              <w:ind w:left="369"/>
              <w:rPr>
                <w:sz w:val="16"/>
              </w:rPr>
            </w:pPr>
            <w:r>
              <w:rPr>
                <w:sz w:val="16"/>
              </w:rPr>
              <w:t>3111</w:t>
            </w:r>
          </w:p>
        </w:tc>
        <w:tc>
          <w:tcPr>
            <w:tcW w:w="399"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1"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9"/>
              <w:ind w:left="135"/>
              <w:rPr>
                <w:sz w:val="16"/>
              </w:rPr>
            </w:pPr>
            <w:r>
              <w:rPr>
                <w:sz w:val="16"/>
              </w:rPr>
              <w:t>Plaće za redovan rad</w:t>
            </w:r>
          </w:p>
        </w:tc>
        <w:tc>
          <w:tcPr>
            <w:tcW w:w="1832"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9"/>
              <w:ind w:right="73"/>
              <w:jc w:val="right"/>
              <w:rPr>
                <w:sz w:val="16"/>
              </w:rPr>
            </w:pPr>
            <w:r>
              <w:rPr>
                <w:sz w:val="16"/>
              </w:rPr>
              <w:t>362.958,15</w:t>
            </w:r>
          </w:p>
        </w:tc>
        <w:tc>
          <w:tcPr>
            <w:tcW w:w="1124"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65"/>
        </w:trPr>
        <w:tc>
          <w:tcPr>
            <w:tcW w:w="735"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10"/>
              <w:ind w:left="458"/>
              <w:rPr>
                <w:sz w:val="16"/>
              </w:rPr>
            </w:pPr>
            <w:r>
              <w:rPr>
                <w:sz w:val="16"/>
              </w:rPr>
              <w:t>312</w:t>
            </w:r>
          </w:p>
        </w:tc>
        <w:tc>
          <w:tcPr>
            <w:tcW w:w="399"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1"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35"/>
              <w:rPr>
                <w:sz w:val="16"/>
              </w:rPr>
            </w:pPr>
            <w:r>
              <w:rPr>
                <w:sz w:val="16"/>
              </w:rPr>
              <w:t>Ostali rashodi za zaposlene</w:t>
            </w: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80"/>
              <w:jc w:val="right"/>
              <w:rPr>
                <w:sz w:val="16"/>
              </w:rPr>
            </w:pPr>
            <w:r>
              <w:rPr>
                <w:sz w:val="16"/>
              </w:rPr>
              <w:t>20.800,00</w:t>
            </w: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73"/>
              <w:jc w:val="right"/>
              <w:rPr>
                <w:sz w:val="16"/>
              </w:rPr>
            </w:pPr>
            <w:r>
              <w:rPr>
                <w:sz w:val="16"/>
              </w:rPr>
              <w:t>19.100,00</w:t>
            </w:r>
          </w:p>
        </w:tc>
        <w:tc>
          <w:tcPr>
            <w:tcW w:w="1124" w:type="dxa"/>
            <w:tcBorders>
              <w:top w:val="single" w:sz="8" w:space="0" w:color="000000"/>
              <w:left w:val="single" w:sz="2" w:space="0" w:color="000000"/>
              <w:bottom w:val="single" w:sz="8" w:space="0" w:color="000000"/>
              <w:right w:val="nil"/>
            </w:tcBorders>
          </w:tcPr>
          <w:p w:rsidR="007E506E" w:rsidRDefault="00145EE5">
            <w:pPr>
              <w:pStyle w:val="TableParagraph"/>
              <w:spacing w:before="10"/>
              <w:ind w:right="6"/>
              <w:jc w:val="right"/>
              <w:rPr>
                <w:sz w:val="16"/>
              </w:rPr>
            </w:pPr>
            <w:r>
              <w:rPr>
                <w:sz w:val="16"/>
              </w:rPr>
              <w:t>91,83%</w:t>
            </w:r>
          </w:p>
        </w:tc>
      </w:tr>
      <w:tr w:rsidR="007E506E">
        <w:trPr>
          <w:trHeight w:val="268"/>
        </w:trPr>
        <w:tc>
          <w:tcPr>
            <w:tcW w:w="735"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10"/>
              <w:ind w:left="369"/>
              <w:rPr>
                <w:sz w:val="16"/>
              </w:rPr>
            </w:pPr>
            <w:r>
              <w:rPr>
                <w:sz w:val="16"/>
              </w:rPr>
              <w:t>3121</w:t>
            </w:r>
          </w:p>
        </w:tc>
        <w:tc>
          <w:tcPr>
            <w:tcW w:w="399"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1"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35"/>
              <w:rPr>
                <w:sz w:val="16"/>
              </w:rPr>
            </w:pPr>
            <w:r>
              <w:rPr>
                <w:sz w:val="16"/>
              </w:rPr>
              <w:t>Ostali rashodi za zaposlene</w:t>
            </w:r>
          </w:p>
        </w:tc>
        <w:tc>
          <w:tcPr>
            <w:tcW w:w="1832"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73"/>
              <w:jc w:val="right"/>
              <w:rPr>
                <w:sz w:val="16"/>
              </w:rPr>
            </w:pPr>
            <w:r>
              <w:rPr>
                <w:sz w:val="16"/>
              </w:rPr>
              <w:t>19.100,00</w:t>
            </w:r>
          </w:p>
        </w:tc>
        <w:tc>
          <w:tcPr>
            <w:tcW w:w="1124"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60"/>
        </w:trPr>
        <w:tc>
          <w:tcPr>
            <w:tcW w:w="735" w:type="dxa"/>
            <w:gridSpan w:val="6"/>
            <w:tcBorders>
              <w:top w:val="single" w:sz="8" w:space="0" w:color="000000"/>
              <w:left w:val="nil"/>
              <w:bottom w:val="single" w:sz="12" w:space="0" w:color="000000"/>
              <w:right w:val="single" w:sz="2" w:space="0" w:color="000000"/>
            </w:tcBorders>
          </w:tcPr>
          <w:p w:rsidR="007E506E" w:rsidRDefault="00145EE5">
            <w:pPr>
              <w:pStyle w:val="TableParagraph"/>
              <w:spacing w:before="10"/>
              <w:ind w:left="458"/>
              <w:rPr>
                <w:sz w:val="16"/>
              </w:rPr>
            </w:pPr>
            <w:r>
              <w:rPr>
                <w:sz w:val="16"/>
              </w:rPr>
              <w:t>313</w:t>
            </w:r>
          </w:p>
        </w:tc>
        <w:tc>
          <w:tcPr>
            <w:tcW w:w="399" w:type="dxa"/>
            <w:gridSpan w:val="3"/>
            <w:tcBorders>
              <w:top w:val="single" w:sz="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left="135"/>
              <w:rPr>
                <w:sz w:val="16"/>
              </w:rPr>
            </w:pPr>
            <w:r>
              <w:rPr>
                <w:sz w:val="16"/>
              </w:rPr>
              <w:t>Doprinosi na plaće</w:t>
            </w:r>
          </w:p>
        </w:tc>
        <w:tc>
          <w:tcPr>
            <w:tcW w:w="1832"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right="79"/>
              <w:jc w:val="right"/>
              <w:rPr>
                <w:sz w:val="16"/>
              </w:rPr>
            </w:pPr>
            <w:r>
              <w:rPr>
                <w:sz w:val="16"/>
              </w:rPr>
              <w:t>61.400,00</w:t>
            </w:r>
          </w:p>
        </w:tc>
        <w:tc>
          <w:tcPr>
            <w:tcW w:w="1832"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right="73"/>
              <w:jc w:val="right"/>
              <w:rPr>
                <w:sz w:val="16"/>
              </w:rPr>
            </w:pPr>
            <w:r>
              <w:rPr>
                <w:sz w:val="16"/>
              </w:rPr>
              <w:t>59.888,09</w:t>
            </w:r>
          </w:p>
        </w:tc>
        <w:tc>
          <w:tcPr>
            <w:tcW w:w="1124" w:type="dxa"/>
            <w:tcBorders>
              <w:top w:val="single" w:sz="8" w:space="0" w:color="000000"/>
              <w:left w:val="single" w:sz="2" w:space="0" w:color="000000"/>
              <w:bottom w:val="single" w:sz="12" w:space="0" w:color="000000"/>
              <w:right w:val="nil"/>
            </w:tcBorders>
          </w:tcPr>
          <w:p w:rsidR="007E506E" w:rsidRDefault="00145EE5">
            <w:pPr>
              <w:pStyle w:val="TableParagraph"/>
              <w:spacing w:before="10"/>
              <w:ind w:right="6"/>
              <w:jc w:val="right"/>
              <w:rPr>
                <w:sz w:val="16"/>
              </w:rPr>
            </w:pPr>
            <w:r>
              <w:rPr>
                <w:sz w:val="16"/>
              </w:rPr>
              <w:t>97,54%</w:t>
            </w:r>
          </w:p>
        </w:tc>
      </w:tr>
      <w:tr w:rsidR="007E506E">
        <w:trPr>
          <w:trHeight w:val="255"/>
        </w:trPr>
        <w:tc>
          <w:tcPr>
            <w:tcW w:w="735"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9"/>
              <w:rPr>
                <w:sz w:val="16"/>
              </w:rPr>
            </w:pPr>
            <w:r>
              <w:rPr>
                <w:sz w:val="16"/>
              </w:rPr>
              <w:t>3132</w:t>
            </w:r>
          </w:p>
        </w:tc>
        <w:tc>
          <w:tcPr>
            <w:tcW w:w="399"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5"/>
              <w:rPr>
                <w:sz w:val="16"/>
              </w:rPr>
            </w:pPr>
            <w:r>
              <w:rPr>
                <w:sz w:val="16"/>
              </w:rPr>
              <w:t>Doprinosi za zdravstveno osiguranje</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73"/>
              <w:jc w:val="right"/>
              <w:rPr>
                <w:sz w:val="16"/>
              </w:rPr>
            </w:pPr>
            <w:r>
              <w:rPr>
                <w:sz w:val="16"/>
              </w:rPr>
              <w:t>59.888,09</w:t>
            </w:r>
          </w:p>
        </w:tc>
        <w:tc>
          <w:tcPr>
            <w:tcW w:w="1124"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5"/>
        </w:trPr>
        <w:tc>
          <w:tcPr>
            <w:tcW w:w="735"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458"/>
              <w:rPr>
                <w:sz w:val="16"/>
              </w:rPr>
            </w:pPr>
            <w:r>
              <w:rPr>
                <w:sz w:val="16"/>
              </w:rPr>
              <w:t>321</w:t>
            </w:r>
          </w:p>
        </w:tc>
        <w:tc>
          <w:tcPr>
            <w:tcW w:w="399"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5"/>
              <w:rPr>
                <w:sz w:val="16"/>
              </w:rPr>
            </w:pPr>
            <w:r>
              <w:rPr>
                <w:sz w:val="16"/>
              </w:rPr>
              <w:t>Naknade troškova zaposlenima</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79"/>
              <w:jc w:val="right"/>
              <w:rPr>
                <w:sz w:val="16"/>
              </w:rPr>
            </w:pPr>
            <w:r>
              <w:rPr>
                <w:sz w:val="16"/>
              </w:rPr>
              <w:t>21.500,00</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73"/>
              <w:jc w:val="right"/>
              <w:rPr>
                <w:sz w:val="16"/>
              </w:rPr>
            </w:pPr>
            <w:r>
              <w:rPr>
                <w:sz w:val="16"/>
              </w:rPr>
              <w:t>20.670,18</w:t>
            </w:r>
          </w:p>
        </w:tc>
        <w:tc>
          <w:tcPr>
            <w:tcW w:w="1124"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6"/>
              <w:jc w:val="right"/>
              <w:rPr>
                <w:sz w:val="16"/>
              </w:rPr>
            </w:pPr>
            <w:r>
              <w:rPr>
                <w:sz w:val="16"/>
              </w:rPr>
              <w:t>96,14%</w:t>
            </w:r>
          </w:p>
        </w:tc>
      </w:tr>
      <w:tr w:rsidR="007E506E">
        <w:trPr>
          <w:trHeight w:val="255"/>
        </w:trPr>
        <w:tc>
          <w:tcPr>
            <w:tcW w:w="735"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9"/>
              <w:rPr>
                <w:sz w:val="16"/>
              </w:rPr>
            </w:pPr>
            <w:r>
              <w:rPr>
                <w:sz w:val="16"/>
              </w:rPr>
              <w:t>3211</w:t>
            </w:r>
          </w:p>
        </w:tc>
        <w:tc>
          <w:tcPr>
            <w:tcW w:w="399"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5"/>
              <w:rPr>
                <w:sz w:val="16"/>
              </w:rPr>
            </w:pPr>
            <w:r>
              <w:rPr>
                <w:sz w:val="16"/>
              </w:rPr>
              <w:t>Službena putovanja</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74"/>
              <w:jc w:val="right"/>
              <w:rPr>
                <w:sz w:val="16"/>
              </w:rPr>
            </w:pPr>
            <w:r>
              <w:rPr>
                <w:sz w:val="16"/>
              </w:rPr>
              <w:t>0,00</w:t>
            </w:r>
          </w:p>
        </w:tc>
        <w:tc>
          <w:tcPr>
            <w:tcW w:w="1124"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5"/>
        </w:trPr>
        <w:tc>
          <w:tcPr>
            <w:tcW w:w="735"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9"/>
              <w:rPr>
                <w:sz w:val="16"/>
              </w:rPr>
            </w:pPr>
            <w:r>
              <w:rPr>
                <w:sz w:val="16"/>
              </w:rPr>
              <w:t>3212</w:t>
            </w:r>
          </w:p>
        </w:tc>
        <w:tc>
          <w:tcPr>
            <w:tcW w:w="399"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5"/>
              <w:rPr>
                <w:sz w:val="16"/>
              </w:rPr>
            </w:pPr>
            <w:r>
              <w:rPr>
                <w:sz w:val="16"/>
              </w:rPr>
              <w:t>Naknade za prijevoz, za rad na terenu i odvojeni život</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73"/>
              <w:jc w:val="right"/>
              <w:rPr>
                <w:sz w:val="16"/>
              </w:rPr>
            </w:pPr>
            <w:r>
              <w:rPr>
                <w:sz w:val="16"/>
              </w:rPr>
              <w:t>18.060,18</w:t>
            </w:r>
          </w:p>
        </w:tc>
        <w:tc>
          <w:tcPr>
            <w:tcW w:w="1124"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8"/>
        </w:trPr>
        <w:tc>
          <w:tcPr>
            <w:tcW w:w="735"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9"/>
              <w:rPr>
                <w:sz w:val="16"/>
              </w:rPr>
            </w:pPr>
            <w:r>
              <w:rPr>
                <w:sz w:val="16"/>
              </w:rPr>
              <w:t>3213</w:t>
            </w:r>
          </w:p>
        </w:tc>
        <w:tc>
          <w:tcPr>
            <w:tcW w:w="399"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5"/>
              <w:rPr>
                <w:sz w:val="16"/>
              </w:rPr>
            </w:pPr>
            <w:r>
              <w:rPr>
                <w:sz w:val="16"/>
              </w:rPr>
              <w:t>Stručno usavršavanje zaposlenika</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73"/>
              <w:jc w:val="right"/>
              <w:rPr>
                <w:sz w:val="16"/>
              </w:rPr>
            </w:pPr>
            <w:r>
              <w:rPr>
                <w:sz w:val="16"/>
              </w:rPr>
              <w:t>2.610,00</w:t>
            </w:r>
          </w:p>
        </w:tc>
        <w:tc>
          <w:tcPr>
            <w:tcW w:w="1124"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5"/>
        </w:trPr>
        <w:tc>
          <w:tcPr>
            <w:tcW w:w="735"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458"/>
              <w:rPr>
                <w:sz w:val="16"/>
              </w:rPr>
            </w:pPr>
            <w:r>
              <w:rPr>
                <w:sz w:val="16"/>
              </w:rPr>
              <w:t>322</w:t>
            </w:r>
          </w:p>
        </w:tc>
        <w:tc>
          <w:tcPr>
            <w:tcW w:w="399"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5"/>
              <w:rPr>
                <w:sz w:val="16"/>
              </w:rPr>
            </w:pPr>
            <w:r>
              <w:rPr>
                <w:sz w:val="16"/>
              </w:rPr>
              <w:t>Rashodi za materijal i energiju</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0"/>
              <w:jc w:val="right"/>
              <w:rPr>
                <w:sz w:val="16"/>
              </w:rPr>
            </w:pPr>
            <w:r>
              <w:rPr>
                <w:sz w:val="16"/>
              </w:rPr>
              <w:t>72.510,35</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73"/>
              <w:jc w:val="right"/>
              <w:rPr>
                <w:sz w:val="16"/>
              </w:rPr>
            </w:pPr>
            <w:r>
              <w:rPr>
                <w:sz w:val="16"/>
              </w:rPr>
              <w:t>53.390,60</w:t>
            </w:r>
          </w:p>
        </w:tc>
        <w:tc>
          <w:tcPr>
            <w:tcW w:w="1124"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6"/>
              <w:jc w:val="right"/>
              <w:rPr>
                <w:sz w:val="16"/>
              </w:rPr>
            </w:pPr>
            <w:r>
              <w:rPr>
                <w:sz w:val="16"/>
              </w:rPr>
              <w:t>73,63%</w:t>
            </w:r>
          </w:p>
        </w:tc>
      </w:tr>
      <w:tr w:rsidR="007E506E">
        <w:trPr>
          <w:trHeight w:val="261"/>
        </w:trPr>
        <w:tc>
          <w:tcPr>
            <w:tcW w:w="735" w:type="dxa"/>
            <w:gridSpan w:val="6"/>
            <w:tcBorders>
              <w:top w:val="single" w:sz="12" w:space="0" w:color="000000"/>
              <w:left w:val="nil"/>
              <w:bottom w:val="single" w:sz="8" w:space="0" w:color="000000"/>
              <w:right w:val="single" w:sz="2" w:space="0" w:color="000000"/>
            </w:tcBorders>
          </w:tcPr>
          <w:p w:rsidR="007E506E" w:rsidRDefault="00145EE5">
            <w:pPr>
              <w:pStyle w:val="TableParagraph"/>
              <w:spacing w:before="5"/>
              <w:ind w:left="369"/>
              <w:rPr>
                <w:sz w:val="16"/>
              </w:rPr>
            </w:pPr>
            <w:r>
              <w:rPr>
                <w:sz w:val="16"/>
              </w:rPr>
              <w:t>3221</w:t>
            </w:r>
          </w:p>
        </w:tc>
        <w:tc>
          <w:tcPr>
            <w:tcW w:w="399" w:type="dxa"/>
            <w:gridSpan w:val="3"/>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left="135"/>
              <w:rPr>
                <w:sz w:val="16"/>
              </w:rPr>
            </w:pPr>
            <w:r>
              <w:rPr>
                <w:sz w:val="16"/>
              </w:rPr>
              <w:t>Uredski materijal i ostali materijalni rashodi</w:t>
            </w:r>
          </w:p>
        </w:tc>
        <w:tc>
          <w:tcPr>
            <w:tcW w:w="1832" w:type="dxa"/>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right="73"/>
              <w:jc w:val="right"/>
              <w:rPr>
                <w:sz w:val="16"/>
              </w:rPr>
            </w:pPr>
            <w:r>
              <w:rPr>
                <w:sz w:val="16"/>
              </w:rPr>
              <w:t>6.417,43</w:t>
            </w:r>
          </w:p>
        </w:tc>
        <w:tc>
          <w:tcPr>
            <w:tcW w:w="1124" w:type="dxa"/>
            <w:tcBorders>
              <w:top w:val="single" w:sz="12"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65"/>
        </w:trPr>
        <w:tc>
          <w:tcPr>
            <w:tcW w:w="735"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9"/>
              <w:ind w:left="369"/>
              <w:rPr>
                <w:sz w:val="16"/>
              </w:rPr>
            </w:pPr>
            <w:r>
              <w:rPr>
                <w:sz w:val="16"/>
              </w:rPr>
              <w:t>3222</w:t>
            </w:r>
          </w:p>
        </w:tc>
        <w:tc>
          <w:tcPr>
            <w:tcW w:w="399"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1"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9"/>
              <w:ind w:left="135"/>
              <w:rPr>
                <w:sz w:val="16"/>
              </w:rPr>
            </w:pPr>
            <w:r>
              <w:rPr>
                <w:sz w:val="16"/>
              </w:rPr>
              <w:t>Materijal i sirovine</w:t>
            </w:r>
          </w:p>
        </w:tc>
        <w:tc>
          <w:tcPr>
            <w:tcW w:w="1832"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9"/>
              <w:ind w:right="73"/>
              <w:jc w:val="right"/>
              <w:rPr>
                <w:sz w:val="16"/>
              </w:rPr>
            </w:pPr>
            <w:r>
              <w:rPr>
                <w:sz w:val="16"/>
              </w:rPr>
              <w:t>700,00</w:t>
            </w:r>
          </w:p>
        </w:tc>
        <w:tc>
          <w:tcPr>
            <w:tcW w:w="1124"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65"/>
        </w:trPr>
        <w:tc>
          <w:tcPr>
            <w:tcW w:w="735"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9"/>
              <w:ind w:left="369"/>
              <w:rPr>
                <w:sz w:val="16"/>
              </w:rPr>
            </w:pPr>
            <w:r>
              <w:rPr>
                <w:sz w:val="16"/>
              </w:rPr>
              <w:t>3223</w:t>
            </w:r>
          </w:p>
        </w:tc>
        <w:tc>
          <w:tcPr>
            <w:tcW w:w="399"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1"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9"/>
              <w:ind w:left="135"/>
              <w:rPr>
                <w:sz w:val="16"/>
              </w:rPr>
            </w:pPr>
            <w:r>
              <w:rPr>
                <w:sz w:val="16"/>
              </w:rPr>
              <w:t>Energija</w:t>
            </w:r>
          </w:p>
        </w:tc>
        <w:tc>
          <w:tcPr>
            <w:tcW w:w="1832"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9"/>
              <w:ind w:right="73"/>
              <w:jc w:val="right"/>
              <w:rPr>
                <w:sz w:val="16"/>
              </w:rPr>
            </w:pPr>
            <w:r>
              <w:rPr>
                <w:sz w:val="16"/>
              </w:rPr>
              <w:t>44.092,82</w:t>
            </w:r>
          </w:p>
        </w:tc>
        <w:tc>
          <w:tcPr>
            <w:tcW w:w="1124"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65"/>
        </w:trPr>
        <w:tc>
          <w:tcPr>
            <w:tcW w:w="735"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10"/>
              <w:ind w:left="369"/>
              <w:rPr>
                <w:sz w:val="16"/>
              </w:rPr>
            </w:pPr>
            <w:r>
              <w:rPr>
                <w:sz w:val="16"/>
              </w:rPr>
              <w:t>3224</w:t>
            </w:r>
          </w:p>
        </w:tc>
        <w:tc>
          <w:tcPr>
            <w:tcW w:w="399"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1"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35"/>
              <w:rPr>
                <w:sz w:val="16"/>
              </w:rPr>
            </w:pPr>
            <w:r>
              <w:rPr>
                <w:sz w:val="16"/>
              </w:rPr>
              <w:t>Materijal i dijelovi za tekuće i investicijsko održavanje</w:t>
            </w:r>
          </w:p>
        </w:tc>
        <w:tc>
          <w:tcPr>
            <w:tcW w:w="1832"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72"/>
              <w:jc w:val="right"/>
              <w:rPr>
                <w:sz w:val="16"/>
              </w:rPr>
            </w:pPr>
            <w:r>
              <w:rPr>
                <w:sz w:val="16"/>
              </w:rPr>
              <w:t>0,00</w:t>
            </w:r>
          </w:p>
        </w:tc>
        <w:tc>
          <w:tcPr>
            <w:tcW w:w="1124"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68"/>
        </w:trPr>
        <w:tc>
          <w:tcPr>
            <w:tcW w:w="735"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10"/>
              <w:ind w:left="369"/>
              <w:rPr>
                <w:sz w:val="16"/>
              </w:rPr>
            </w:pPr>
            <w:r>
              <w:rPr>
                <w:sz w:val="16"/>
              </w:rPr>
              <w:t>3225</w:t>
            </w:r>
          </w:p>
        </w:tc>
        <w:tc>
          <w:tcPr>
            <w:tcW w:w="399"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1"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35"/>
              <w:rPr>
                <w:sz w:val="16"/>
              </w:rPr>
            </w:pPr>
            <w:r>
              <w:rPr>
                <w:sz w:val="16"/>
              </w:rPr>
              <w:t>Sitni inventar i auto gume</w:t>
            </w:r>
          </w:p>
        </w:tc>
        <w:tc>
          <w:tcPr>
            <w:tcW w:w="1832"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73"/>
              <w:jc w:val="right"/>
              <w:rPr>
                <w:sz w:val="16"/>
              </w:rPr>
            </w:pPr>
            <w:r>
              <w:rPr>
                <w:sz w:val="16"/>
              </w:rPr>
              <w:t>1.390,50</w:t>
            </w:r>
          </w:p>
        </w:tc>
        <w:tc>
          <w:tcPr>
            <w:tcW w:w="1124"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61"/>
        </w:trPr>
        <w:tc>
          <w:tcPr>
            <w:tcW w:w="735" w:type="dxa"/>
            <w:gridSpan w:val="6"/>
            <w:tcBorders>
              <w:top w:val="single" w:sz="8" w:space="0" w:color="000000"/>
              <w:left w:val="nil"/>
              <w:bottom w:val="single" w:sz="12" w:space="0" w:color="000000"/>
              <w:right w:val="single" w:sz="2" w:space="0" w:color="000000"/>
            </w:tcBorders>
          </w:tcPr>
          <w:p w:rsidR="007E506E" w:rsidRDefault="00145EE5">
            <w:pPr>
              <w:pStyle w:val="TableParagraph"/>
              <w:spacing w:before="10"/>
              <w:ind w:left="369"/>
              <w:rPr>
                <w:sz w:val="16"/>
              </w:rPr>
            </w:pPr>
            <w:r>
              <w:rPr>
                <w:sz w:val="16"/>
              </w:rPr>
              <w:t>3227</w:t>
            </w:r>
          </w:p>
        </w:tc>
        <w:tc>
          <w:tcPr>
            <w:tcW w:w="399" w:type="dxa"/>
            <w:gridSpan w:val="3"/>
            <w:tcBorders>
              <w:top w:val="single" w:sz="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left="135"/>
              <w:rPr>
                <w:sz w:val="16"/>
              </w:rPr>
            </w:pPr>
            <w:r>
              <w:rPr>
                <w:sz w:val="16"/>
              </w:rPr>
              <w:t>Službena, radna i zaštitna odjeća i obuća</w:t>
            </w:r>
          </w:p>
        </w:tc>
        <w:tc>
          <w:tcPr>
            <w:tcW w:w="1832" w:type="dxa"/>
            <w:tcBorders>
              <w:top w:val="single" w:sz="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2"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right="73"/>
              <w:jc w:val="right"/>
              <w:rPr>
                <w:sz w:val="16"/>
              </w:rPr>
            </w:pPr>
            <w:r>
              <w:rPr>
                <w:sz w:val="16"/>
              </w:rPr>
              <w:t>789,85</w:t>
            </w:r>
          </w:p>
        </w:tc>
        <w:tc>
          <w:tcPr>
            <w:tcW w:w="1124" w:type="dxa"/>
            <w:tcBorders>
              <w:top w:val="single" w:sz="8"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5"/>
        </w:trPr>
        <w:tc>
          <w:tcPr>
            <w:tcW w:w="735"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458"/>
              <w:rPr>
                <w:sz w:val="16"/>
              </w:rPr>
            </w:pPr>
            <w:r>
              <w:rPr>
                <w:sz w:val="16"/>
              </w:rPr>
              <w:t>323</w:t>
            </w:r>
          </w:p>
        </w:tc>
        <w:tc>
          <w:tcPr>
            <w:tcW w:w="399"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5"/>
              <w:rPr>
                <w:sz w:val="16"/>
              </w:rPr>
            </w:pPr>
            <w:r>
              <w:rPr>
                <w:sz w:val="16"/>
              </w:rPr>
              <w:t>Rashodi za usluge</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79"/>
              <w:jc w:val="right"/>
              <w:rPr>
                <w:sz w:val="16"/>
              </w:rPr>
            </w:pPr>
            <w:r>
              <w:rPr>
                <w:sz w:val="16"/>
              </w:rPr>
              <w:t>139.509,61</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73"/>
              <w:jc w:val="right"/>
              <w:rPr>
                <w:sz w:val="16"/>
              </w:rPr>
            </w:pPr>
            <w:r>
              <w:rPr>
                <w:sz w:val="16"/>
              </w:rPr>
              <w:t>104.633,51</w:t>
            </w:r>
          </w:p>
        </w:tc>
        <w:tc>
          <w:tcPr>
            <w:tcW w:w="1124"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6"/>
              <w:jc w:val="right"/>
              <w:rPr>
                <w:sz w:val="16"/>
              </w:rPr>
            </w:pPr>
            <w:r>
              <w:rPr>
                <w:sz w:val="16"/>
              </w:rPr>
              <w:t>75,00%</w:t>
            </w:r>
          </w:p>
        </w:tc>
      </w:tr>
      <w:tr w:rsidR="007E506E">
        <w:trPr>
          <w:trHeight w:val="255"/>
        </w:trPr>
        <w:tc>
          <w:tcPr>
            <w:tcW w:w="735"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9"/>
              <w:rPr>
                <w:sz w:val="16"/>
              </w:rPr>
            </w:pPr>
            <w:r>
              <w:rPr>
                <w:sz w:val="16"/>
              </w:rPr>
              <w:t>3231</w:t>
            </w:r>
          </w:p>
        </w:tc>
        <w:tc>
          <w:tcPr>
            <w:tcW w:w="399"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5"/>
              <w:rPr>
                <w:sz w:val="16"/>
              </w:rPr>
            </w:pPr>
            <w:r>
              <w:rPr>
                <w:sz w:val="16"/>
              </w:rPr>
              <w:t>Usluge telefona, pošte i prijevoza</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73"/>
              <w:jc w:val="right"/>
              <w:rPr>
                <w:sz w:val="16"/>
              </w:rPr>
            </w:pPr>
            <w:r>
              <w:rPr>
                <w:sz w:val="16"/>
              </w:rPr>
              <w:t>6.848,18</w:t>
            </w:r>
          </w:p>
        </w:tc>
        <w:tc>
          <w:tcPr>
            <w:tcW w:w="1124"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5"/>
        </w:trPr>
        <w:tc>
          <w:tcPr>
            <w:tcW w:w="735"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9"/>
              <w:rPr>
                <w:sz w:val="16"/>
              </w:rPr>
            </w:pPr>
            <w:r>
              <w:rPr>
                <w:sz w:val="16"/>
              </w:rPr>
              <w:t>3232</w:t>
            </w:r>
          </w:p>
        </w:tc>
        <w:tc>
          <w:tcPr>
            <w:tcW w:w="399"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5"/>
              <w:rPr>
                <w:sz w:val="16"/>
              </w:rPr>
            </w:pPr>
            <w:r>
              <w:rPr>
                <w:sz w:val="16"/>
              </w:rPr>
              <w:t>Usluge tekućeg i investicijskog održavanja</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73"/>
              <w:jc w:val="right"/>
              <w:rPr>
                <w:sz w:val="16"/>
              </w:rPr>
            </w:pPr>
            <w:r>
              <w:rPr>
                <w:sz w:val="16"/>
              </w:rPr>
              <w:t>60.034,32</w:t>
            </w:r>
          </w:p>
        </w:tc>
        <w:tc>
          <w:tcPr>
            <w:tcW w:w="1124"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5"/>
        </w:trPr>
        <w:tc>
          <w:tcPr>
            <w:tcW w:w="735"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9"/>
              <w:rPr>
                <w:sz w:val="16"/>
              </w:rPr>
            </w:pPr>
            <w:r>
              <w:rPr>
                <w:sz w:val="16"/>
              </w:rPr>
              <w:t>3233</w:t>
            </w:r>
          </w:p>
        </w:tc>
        <w:tc>
          <w:tcPr>
            <w:tcW w:w="399"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5"/>
              <w:rPr>
                <w:sz w:val="16"/>
              </w:rPr>
            </w:pPr>
            <w:r>
              <w:rPr>
                <w:sz w:val="16"/>
              </w:rPr>
              <w:t>Usluge promidžbe i informiranja</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73"/>
              <w:jc w:val="right"/>
              <w:rPr>
                <w:sz w:val="16"/>
              </w:rPr>
            </w:pPr>
            <w:r>
              <w:rPr>
                <w:sz w:val="16"/>
              </w:rPr>
              <w:t>5.237,50</w:t>
            </w:r>
          </w:p>
        </w:tc>
        <w:tc>
          <w:tcPr>
            <w:tcW w:w="1124"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8"/>
        </w:trPr>
        <w:tc>
          <w:tcPr>
            <w:tcW w:w="735"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9"/>
              <w:rPr>
                <w:sz w:val="16"/>
              </w:rPr>
            </w:pPr>
            <w:r>
              <w:rPr>
                <w:sz w:val="16"/>
              </w:rPr>
              <w:t>3234</w:t>
            </w:r>
          </w:p>
        </w:tc>
        <w:tc>
          <w:tcPr>
            <w:tcW w:w="399"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5"/>
              <w:rPr>
                <w:sz w:val="16"/>
              </w:rPr>
            </w:pPr>
            <w:r>
              <w:rPr>
                <w:sz w:val="16"/>
              </w:rPr>
              <w:t>Komunalne usluge</w:t>
            </w:r>
          </w:p>
        </w:tc>
        <w:tc>
          <w:tcPr>
            <w:tcW w:w="1832"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73"/>
              <w:jc w:val="right"/>
              <w:rPr>
                <w:sz w:val="16"/>
              </w:rPr>
            </w:pPr>
            <w:r>
              <w:rPr>
                <w:sz w:val="16"/>
              </w:rPr>
              <w:t>4.491,99</w:t>
            </w:r>
          </w:p>
        </w:tc>
        <w:tc>
          <w:tcPr>
            <w:tcW w:w="1124"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78"/>
        </w:trPr>
        <w:tc>
          <w:tcPr>
            <w:tcW w:w="735" w:type="dxa"/>
            <w:gridSpan w:val="6"/>
            <w:tcBorders>
              <w:top w:val="single" w:sz="12" w:space="0" w:color="000000"/>
              <w:left w:val="nil"/>
              <w:right w:val="single" w:sz="2" w:space="0" w:color="000000"/>
            </w:tcBorders>
          </w:tcPr>
          <w:p w:rsidR="007E506E" w:rsidRDefault="00145EE5">
            <w:pPr>
              <w:pStyle w:val="TableParagraph"/>
              <w:spacing w:before="5"/>
              <w:ind w:left="369"/>
              <w:rPr>
                <w:sz w:val="16"/>
              </w:rPr>
            </w:pPr>
            <w:r>
              <w:rPr>
                <w:sz w:val="16"/>
              </w:rPr>
              <w:t>3235</w:t>
            </w:r>
          </w:p>
        </w:tc>
        <w:tc>
          <w:tcPr>
            <w:tcW w:w="399" w:type="dxa"/>
            <w:gridSpan w:val="3"/>
            <w:tcBorders>
              <w:top w:val="single" w:sz="12" w:space="0" w:color="000000"/>
              <w:left w:val="single" w:sz="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right w:val="single" w:sz="2" w:space="0" w:color="000000"/>
            </w:tcBorders>
          </w:tcPr>
          <w:p w:rsidR="007E506E" w:rsidRDefault="00145EE5">
            <w:pPr>
              <w:pStyle w:val="TableParagraph"/>
              <w:spacing w:before="5"/>
              <w:ind w:left="135"/>
              <w:rPr>
                <w:sz w:val="16"/>
              </w:rPr>
            </w:pPr>
            <w:r>
              <w:rPr>
                <w:sz w:val="16"/>
              </w:rPr>
              <w:t>Zakupnine i najamnine</w:t>
            </w:r>
          </w:p>
        </w:tc>
        <w:tc>
          <w:tcPr>
            <w:tcW w:w="1832" w:type="dxa"/>
            <w:tcBorders>
              <w:top w:val="single" w:sz="12" w:space="0" w:color="000000"/>
              <w:left w:val="single" w:sz="2" w:space="0" w:color="000000"/>
              <w:right w:val="single" w:sz="2" w:space="0" w:color="000000"/>
            </w:tcBorders>
          </w:tcPr>
          <w:p w:rsidR="007E506E" w:rsidRDefault="007E506E">
            <w:pPr>
              <w:pStyle w:val="TableParagraph"/>
              <w:rPr>
                <w:rFonts w:ascii="Times New Roman"/>
                <w:sz w:val="16"/>
              </w:rPr>
            </w:pPr>
          </w:p>
        </w:tc>
        <w:tc>
          <w:tcPr>
            <w:tcW w:w="1832" w:type="dxa"/>
            <w:tcBorders>
              <w:top w:val="single" w:sz="12" w:space="0" w:color="000000"/>
              <w:left w:val="single" w:sz="2" w:space="0" w:color="000000"/>
              <w:right w:val="single" w:sz="2" w:space="0" w:color="000000"/>
            </w:tcBorders>
          </w:tcPr>
          <w:p w:rsidR="007E506E" w:rsidRDefault="00145EE5">
            <w:pPr>
              <w:pStyle w:val="TableParagraph"/>
              <w:spacing w:before="5"/>
              <w:ind w:right="72"/>
              <w:jc w:val="right"/>
              <w:rPr>
                <w:sz w:val="16"/>
              </w:rPr>
            </w:pPr>
            <w:r>
              <w:rPr>
                <w:sz w:val="16"/>
              </w:rPr>
              <w:t>0,00</w:t>
            </w:r>
          </w:p>
        </w:tc>
        <w:tc>
          <w:tcPr>
            <w:tcW w:w="1124" w:type="dxa"/>
            <w:tcBorders>
              <w:top w:val="single" w:sz="12" w:space="0" w:color="000000"/>
              <w:left w:val="single" w:sz="2" w:space="0" w:color="000000"/>
              <w:right w:val="nil"/>
            </w:tcBorders>
          </w:tcPr>
          <w:p w:rsidR="007E506E" w:rsidRDefault="007E506E">
            <w:pPr>
              <w:pStyle w:val="TableParagraph"/>
              <w:rPr>
                <w:rFonts w:ascii="Times New Roman"/>
                <w:sz w:val="16"/>
              </w:rPr>
            </w:pPr>
          </w:p>
        </w:tc>
      </w:tr>
    </w:tbl>
    <w:p w:rsidR="007E506E" w:rsidRDefault="007E506E">
      <w:pPr>
        <w:rPr>
          <w:rFonts w:ascii="Times New Roman"/>
          <w:sz w:val="16"/>
        </w:rPr>
        <w:sectPr w:rsidR="007E506E">
          <w:pgSz w:w="16840" w:h="11910" w:orient="landscape"/>
          <w:pgMar w:top="1100" w:right="237" w:bottom="920" w:left="720" w:header="0" w:footer="739" w:gutter="0"/>
          <w:cols w:space="720"/>
        </w:sectPr>
      </w:pPr>
    </w:p>
    <w:p w:rsidR="007E506E" w:rsidRDefault="007E506E">
      <w:pPr>
        <w:pStyle w:val="Tijeloteksta"/>
        <w:spacing w:before="4"/>
        <w:rPr>
          <w:rFonts w:ascii="Tahoma"/>
          <w:sz w:val="2"/>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4"/>
        <w:gridCol w:w="113"/>
        <w:gridCol w:w="112"/>
        <w:gridCol w:w="113"/>
        <w:gridCol w:w="113"/>
        <w:gridCol w:w="171"/>
        <w:gridCol w:w="171"/>
        <w:gridCol w:w="113"/>
        <w:gridCol w:w="118"/>
        <w:gridCol w:w="9621"/>
        <w:gridCol w:w="1833"/>
        <w:gridCol w:w="1833"/>
        <w:gridCol w:w="1125"/>
      </w:tblGrid>
      <w:tr w:rsidR="007E506E">
        <w:trPr>
          <w:trHeight w:val="829"/>
        </w:trPr>
        <w:tc>
          <w:tcPr>
            <w:tcW w:w="15550" w:type="dxa"/>
            <w:gridSpan w:val="13"/>
            <w:tcBorders>
              <w:left w:val="nil"/>
              <w:bottom w:val="single" w:sz="8" w:space="0" w:color="000000"/>
              <w:right w:val="nil"/>
            </w:tcBorders>
            <w:shd w:val="clear" w:color="auto" w:fill="C0C0C0"/>
          </w:tcPr>
          <w:p w:rsidR="007E506E" w:rsidRDefault="00145EE5">
            <w:pPr>
              <w:pStyle w:val="TableParagraph"/>
              <w:spacing w:before="66"/>
              <w:ind w:left="2124" w:right="2140"/>
              <w:jc w:val="center"/>
              <w:rPr>
                <w:rFonts w:ascii="Times New Roman" w:hAnsi="Times New Roman"/>
                <w:b/>
                <w:sz w:val="28"/>
              </w:rPr>
            </w:pPr>
            <w:r>
              <w:rPr>
                <w:rFonts w:ascii="Times New Roman" w:hAnsi="Times New Roman"/>
                <w:b/>
                <w:sz w:val="28"/>
              </w:rPr>
              <w:t>GODIŠNJI IZVJEŠTAJ O IZVRŠENJU PRORAČUNA GRADA OZLJA ZA 2020. GODINU</w:t>
            </w:r>
          </w:p>
          <w:p w:rsidR="007E506E" w:rsidRDefault="00145EE5">
            <w:pPr>
              <w:pStyle w:val="TableParagraph"/>
              <w:spacing w:before="74"/>
              <w:ind w:left="2124" w:right="2126"/>
              <w:jc w:val="center"/>
              <w:rPr>
                <w:rFonts w:ascii="Times New Roman"/>
              </w:rPr>
            </w:pPr>
            <w:r>
              <w:rPr>
                <w:rFonts w:ascii="Times New Roman"/>
              </w:rPr>
              <w:t>TABLICA 11. POSEBNI</w:t>
            </w:r>
            <w:r>
              <w:rPr>
                <w:rFonts w:ascii="Times New Roman"/>
                <w:spacing w:val="-6"/>
              </w:rPr>
              <w:t xml:space="preserve"> </w:t>
            </w:r>
            <w:r>
              <w:rPr>
                <w:rFonts w:ascii="Times New Roman"/>
                <w:spacing w:val="-2"/>
              </w:rPr>
              <w:t>DIO</w:t>
            </w:r>
          </w:p>
        </w:tc>
      </w:tr>
      <w:tr w:rsidR="007E506E">
        <w:trPr>
          <w:trHeight w:val="841"/>
        </w:trPr>
        <w:tc>
          <w:tcPr>
            <w:tcW w:w="1138" w:type="dxa"/>
            <w:gridSpan w:val="9"/>
            <w:tcBorders>
              <w:top w:val="single" w:sz="8" w:space="0" w:color="000000"/>
              <w:left w:val="nil"/>
              <w:bottom w:val="single" w:sz="12" w:space="0" w:color="000000"/>
              <w:right w:val="single" w:sz="2" w:space="0" w:color="000000"/>
            </w:tcBorders>
            <w:shd w:val="clear" w:color="auto" w:fill="C0C0C0"/>
          </w:tcPr>
          <w:p w:rsidR="007E506E" w:rsidRDefault="00145EE5">
            <w:pPr>
              <w:pStyle w:val="TableParagraph"/>
              <w:spacing w:before="8"/>
              <w:ind w:left="251" w:right="230" w:hanging="1"/>
              <w:jc w:val="center"/>
              <w:rPr>
                <w:sz w:val="20"/>
              </w:rPr>
            </w:pPr>
            <w:r>
              <w:rPr>
                <w:sz w:val="20"/>
              </w:rPr>
              <w:t>Račun/ Pozicija</w:t>
            </w:r>
          </w:p>
          <w:p w:rsidR="007E506E" w:rsidRDefault="00145EE5">
            <w:pPr>
              <w:pStyle w:val="TableParagraph"/>
              <w:spacing w:before="83"/>
              <w:ind w:left="176"/>
              <w:jc w:val="center"/>
              <w:rPr>
                <w:sz w:val="18"/>
              </w:rPr>
            </w:pPr>
            <w:r>
              <w:rPr>
                <w:sz w:val="18"/>
              </w:rPr>
              <w:t>1</w:t>
            </w:r>
          </w:p>
        </w:tc>
        <w:tc>
          <w:tcPr>
            <w:tcW w:w="9621"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8"/>
              <w:ind w:left="4604" w:right="4573"/>
              <w:jc w:val="center"/>
              <w:rPr>
                <w:sz w:val="20"/>
              </w:rPr>
            </w:pPr>
            <w:r>
              <w:rPr>
                <w:sz w:val="20"/>
              </w:rPr>
              <w:t>Opis</w:t>
            </w:r>
          </w:p>
          <w:p w:rsidR="007E506E" w:rsidRDefault="007E506E">
            <w:pPr>
              <w:pStyle w:val="TableParagraph"/>
              <w:spacing w:before="11"/>
              <w:rPr>
                <w:sz w:val="26"/>
              </w:rPr>
            </w:pPr>
          </w:p>
          <w:p w:rsidR="007E506E" w:rsidRDefault="00145EE5">
            <w:pPr>
              <w:pStyle w:val="TableParagraph"/>
              <w:ind w:left="32"/>
              <w:jc w:val="center"/>
              <w:rPr>
                <w:sz w:val="18"/>
              </w:rPr>
            </w:pPr>
            <w:r>
              <w:rPr>
                <w:sz w:val="18"/>
              </w:rPr>
              <w:t>2</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163" w:right="243"/>
              <w:jc w:val="center"/>
              <w:rPr>
                <w:sz w:val="20"/>
              </w:rPr>
            </w:pPr>
            <w:r>
              <w:rPr>
                <w:sz w:val="20"/>
              </w:rPr>
              <w:t>Izvorni plan za 2020. godinu</w:t>
            </w:r>
          </w:p>
          <w:p w:rsidR="007E506E" w:rsidRDefault="00145EE5">
            <w:pPr>
              <w:pStyle w:val="TableParagraph"/>
              <w:spacing w:before="90"/>
              <w:ind w:right="16"/>
              <w:jc w:val="center"/>
              <w:rPr>
                <w:sz w:val="18"/>
              </w:rPr>
            </w:pPr>
            <w:r>
              <w:rPr>
                <w:sz w:val="18"/>
              </w:rPr>
              <w:t>3</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172" w:right="239"/>
              <w:jc w:val="center"/>
              <w:rPr>
                <w:sz w:val="20"/>
              </w:rPr>
            </w:pPr>
            <w:r>
              <w:rPr>
                <w:sz w:val="20"/>
              </w:rPr>
              <w:t>Izvršenje 2020. godine</w:t>
            </w:r>
          </w:p>
          <w:p w:rsidR="007E506E" w:rsidRDefault="00145EE5">
            <w:pPr>
              <w:pStyle w:val="TableParagraph"/>
              <w:spacing w:before="85"/>
              <w:ind w:right="6"/>
              <w:jc w:val="center"/>
              <w:rPr>
                <w:sz w:val="18"/>
              </w:rPr>
            </w:pPr>
            <w:r>
              <w:rPr>
                <w:sz w:val="18"/>
              </w:rPr>
              <w:t>4</w:t>
            </w:r>
          </w:p>
        </w:tc>
        <w:tc>
          <w:tcPr>
            <w:tcW w:w="1125" w:type="dxa"/>
            <w:tcBorders>
              <w:top w:val="single" w:sz="8" w:space="0" w:color="000000"/>
              <w:left w:val="single" w:sz="2" w:space="0" w:color="000000"/>
              <w:bottom w:val="single" w:sz="12" w:space="0" w:color="000000"/>
              <w:right w:val="nil"/>
            </w:tcBorders>
            <w:shd w:val="clear" w:color="auto" w:fill="C0C0C0"/>
          </w:tcPr>
          <w:p w:rsidR="007E506E" w:rsidRDefault="00145EE5">
            <w:pPr>
              <w:pStyle w:val="TableParagraph"/>
              <w:spacing w:before="15"/>
              <w:ind w:left="232" w:right="250"/>
              <w:jc w:val="center"/>
              <w:rPr>
                <w:sz w:val="20"/>
              </w:rPr>
            </w:pPr>
            <w:r>
              <w:rPr>
                <w:sz w:val="20"/>
              </w:rPr>
              <w:t>Indeks 4/3</w:t>
            </w:r>
          </w:p>
          <w:p w:rsidR="007E506E" w:rsidRDefault="00145EE5">
            <w:pPr>
              <w:pStyle w:val="TableParagraph"/>
              <w:spacing w:before="71"/>
              <w:ind w:right="19"/>
              <w:jc w:val="center"/>
              <w:rPr>
                <w:sz w:val="18"/>
              </w:rPr>
            </w:pPr>
            <w:r>
              <w:rPr>
                <w:sz w:val="18"/>
              </w:rPr>
              <w:t>5</w:t>
            </w: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3236</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Zdravstvene i veterinarske usluge</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79"/>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3237</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Intelektualne i osobne usluge</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79"/>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6"/>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3238</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Računalne usluge</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79"/>
              <w:jc w:val="right"/>
              <w:rPr>
                <w:sz w:val="16"/>
              </w:rPr>
            </w:pPr>
            <w:r>
              <w:rPr>
                <w:sz w:val="16"/>
              </w:rPr>
              <w:t>7.600,00</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8"/>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3239</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Ostale usluge</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0"/>
              <w:jc w:val="right"/>
              <w:rPr>
                <w:sz w:val="16"/>
              </w:rPr>
            </w:pPr>
            <w:r>
              <w:rPr>
                <w:sz w:val="16"/>
              </w:rPr>
              <w:t>20.421,52</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457"/>
              <w:rPr>
                <w:sz w:val="16"/>
              </w:rPr>
            </w:pPr>
            <w:r>
              <w:rPr>
                <w:sz w:val="16"/>
              </w:rPr>
              <w:t>329</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Ostali nespomenuti rashodi poslovanja</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5"/>
              <w:jc w:val="right"/>
              <w:rPr>
                <w:sz w:val="16"/>
              </w:rPr>
            </w:pPr>
            <w:r>
              <w:rPr>
                <w:sz w:val="16"/>
              </w:rPr>
              <w:t>19.775,00</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0"/>
              <w:jc w:val="right"/>
              <w:rPr>
                <w:sz w:val="16"/>
              </w:rPr>
            </w:pPr>
            <w:r>
              <w:rPr>
                <w:sz w:val="16"/>
              </w:rPr>
              <w:t>15.112,67</w:t>
            </w:r>
          </w:p>
        </w:tc>
        <w:tc>
          <w:tcPr>
            <w:tcW w:w="1125"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13"/>
              <w:jc w:val="right"/>
              <w:rPr>
                <w:sz w:val="16"/>
              </w:rPr>
            </w:pPr>
            <w:r>
              <w:rPr>
                <w:sz w:val="16"/>
              </w:rPr>
              <w:t>76,42%</w:t>
            </w:r>
          </w:p>
        </w:tc>
      </w:tr>
      <w:tr w:rsidR="007E506E">
        <w:trPr>
          <w:trHeight w:val="261"/>
        </w:trPr>
        <w:tc>
          <w:tcPr>
            <w:tcW w:w="736" w:type="dxa"/>
            <w:gridSpan w:val="6"/>
            <w:tcBorders>
              <w:top w:val="single" w:sz="12" w:space="0" w:color="000000"/>
              <w:left w:val="nil"/>
              <w:bottom w:val="single" w:sz="8" w:space="0" w:color="000000"/>
              <w:right w:val="single" w:sz="2" w:space="0" w:color="000000"/>
            </w:tcBorders>
          </w:tcPr>
          <w:p w:rsidR="007E506E" w:rsidRDefault="00145EE5">
            <w:pPr>
              <w:pStyle w:val="TableParagraph"/>
              <w:spacing w:before="5"/>
              <w:ind w:left="368"/>
              <w:rPr>
                <w:sz w:val="16"/>
              </w:rPr>
            </w:pPr>
            <w:r>
              <w:rPr>
                <w:sz w:val="16"/>
              </w:rPr>
              <w:t>3292</w:t>
            </w:r>
          </w:p>
        </w:tc>
        <w:tc>
          <w:tcPr>
            <w:tcW w:w="402" w:type="dxa"/>
            <w:gridSpan w:val="3"/>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left="130"/>
              <w:rPr>
                <w:sz w:val="16"/>
              </w:rPr>
            </w:pPr>
            <w:r>
              <w:rPr>
                <w:sz w:val="16"/>
              </w:rPr>
              <w:t>Premije osiguranja</w:t>
            </w:r>
          </w:p>
        </w:tc>
        <w:tc>
          <w:tcPr>
            <w:tcW w:w="1833" w:type="dxa"/>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right="80"/>
              <w:jc w:val="right"/>
              <w:rPr>
                <w:sz w:val="16"/>
              </w:rPr>
            </w:pPr>
            <w:r>
              <w:rPr>
                <w:sz w:val="16"/>
              </w:rPr>
              <w:t>13.347,67</w:t>
            </w:r>
          </w:p>
        </w:tc>
        <w:tc>
          <w:tcPr>
            <w:tcW w:w="1125" w:type="dxa"/>
            <w:tcBorders>
              <w:top w:val="single" w:sz="12"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65"/>
        </w:trPr>
        <w:tc>
          <w:tcPr>
            <w:tcW w:w="736"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9"/>
              <w:ind w:left="368"/>
              <w:rPr>
                <w:sz w:val="16"/>
              </w:rPr>
            </w:pPr>
            <w:r>
              <w:rPr>
                <w:sz w:val="16"/>
              </w:rPr>
              <w:t>3293</w:t>
            </w:r>
          </w:p>
        </w:tc>
        <w:tc>
          <w:tcPr>
            <w:tcW w:w="402"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1"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9"/>
              <w:ind w:left="130"/>
              <w:rPr>
                <w:sz w:val="16"/>
              </w:rPr>
            </w:pPr>
            <w:r>
              <w:rPr>
                <w:sz w:val="16"/>
              </w:rPr>
              <w:t>Reprezentacija</w:t>
            </w:r>
          </w:p>
        </w:tc>
        <w:tc>
          <w:tcPr>
            <w:tcW w:w="1833"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9"/>
              <w:ind w:right="80"/>
              <w:jc w:val="right"/>
              <w:rPr>
                <w:sz w:val="16"/>
              </w:rPr>
            </w:pPr>
            <w:r>
              <w:rPr>
                <w:sz w:val="16"/>
              </w:rPr>
              <w:t>1.765,00</w:t>
            </w:r>
          </w:p>
        </w:tc>
        <w:tc>
          <w:tcPr>
            <w:tcW w:w="1125"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65"/>
        </w:trPr>
        <w:tc>
          <w:tcPr>
            <w:tcW w:w="736"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10"/>
              <w:ind w:left="368"/>
              <w:rPr>
                <w:sz w:val="16"/>
              </w:rPr>
            </w:pPr>
            <w:r>
              <w:rPr>
                <w:sz w:val="16"/>
              </w:rPr>
              <w:t>3294</w:t>
            </w:r>
          </w:p>
        </w:tc>
        <w:tc>
          <w:tcPr>
            <w:tcW w:w="402"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1"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30"/>
              <w:rPr>
                <w:sz w:val="16"/>
              </w:rPr>
            </w:pPr>
            <w:r>
              <w:rPr>
                <w:sz w:val="16"/>
              </w:rPr>
              <w:t>Članarine i norme</w:t>
            </w:r>
          </w:p>
        </w:tc>
        <w:tc>
          <w:tcPr>
            <w:tcW w:w="1833"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79"/>
              <w:jc w:val="right"/>
              <w:rPr>
                <w:sz w:val="16"/>
              </w:rPr>
            </w:pPr>
            <w:r>
              <w:rPr>
                <w:sz w:val="16"/>
              </w:rPr>
              <w:t>0,00</w:t>
            </w:r>
          </w:p>
        </w:tc>
        <w:tc>
          <w:tcPr>
            <w:tcW w:w="1125"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65"/>
        </w:trPr>
        <w:tc>
          <w:tcPr>
            <w:tcW w:w="736"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10"/>
              <w:ind w:left="368"/>
              <w:rPr>
                <w:sz w:val="16"/>
              </w:rPr>
            </w:pPr>
            <w:r>
              <w:rPr>
                <w:sz w:val="16"/>
              </w:rPr>
              <w:t>3295</w:t>
            </w:r>
          </w:p>
        </w:tc>
        <w:tc>
          <w:tcPr>
            <w:tcW w:w="402"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1"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30"/>
              <w:rPr>
                <w:sz w:val="16"/>
              </w:rPr>
            </w:pPr>
            <w:r>
              <w:rPr>
                <w:sz w:val="16"/>
              </w:rPr>
              <w:t>Pristojbe i naknade</w:t>
            </w:r>
          </w:p>
        </w:tc>
        <w:tc>
          <w:tcPr>
            <w:tcW w:w="1833"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79"/>
              <w:jc w:val="right"/>
              <w:rPr>
                <w:sz w:val="16"/>
              </w:rPr>
            </w:pPr>
            <w:r>
              <w:rPr>
                <w:sz w:val="16"/>
              </w:rPr>
              <w:t>0,00</w:t>
            </w:r>
          </w:p>
        </w:tc>
        <w:tc>
          <w:tcPr>
            <w:tcW w:w="1125"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63"/>
        </w:trPr>
        <w:tc>
          <w:tcPr>
            <w:tcW w:w="736" w:type="dxa"/>
            <w:gridSpan w:val="6"/>
            <w:tcBorders>
              <w:top w:val="single" w:sz="8" w:space="0" w:color="000000"/>
              <w:left w:val="nil"/>
              <w:bottom w:val="single" w:sz="12" w:space="0" w:color="000000"/>
              <w:right w:val="single" w:sz="2" w:space="0" w:color="000000"/>
            </w:tcBorders>
          </w:tcPr>
          <w:p w:rsidR="007E506E" w:rsidRDefault="00145EE5">
            <w:pPr>
              <w:pStyle w:val="TableParagraph"/>
              <w:spacing w:before="10"/>
              <w:ind w:left="368"/>
              <w:rPr>
                <w:sz w:val="16"/>
              </w:rPr>
            </w:pPr>
            <w:r>
              <w:rPr>
                <w:sz w:val="16"/>
              </w:rPr>
              <w:t>3299</w:t>
            </w:r>
          </w:p>
        </w:tc>
        <w:tc>
          <w:tcPr>
            <w:tcW w:w="402" w:type="dxa"/>
            <w:gridSpan w:val="3"/>
            <w:tcBorders>
              <w:top w:val="single" w:sz="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left="130"/>
              <w:rPr>
                <w:sz w:val="16"/>
              </w:rPr>
            </w:pPr>
            <w:r>
              <w:rPr>
                <w:sz w:val="16"/>
              </w:rPr>
              <w:t>Ostali nespomenuti rashodi poslovanja</w:t>
            </w:r>
          </w:p>
        </w:tc>
        <w:tc>
          <w:tcPr>
            <w:tcW w:w="1833" w:type="dxa"/>
            <w:tcBorders>
              <w:top w:val="single" w:sz="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right="79"/>
              <w:jc w:val="right"/>
              <w:rPr>
                <w:sz w:val="16"/>
              </w:rPr>
            </w:pPr>
            <w:r>
              <w:rPr>
                <w:sz w:val="16"/>
              </w:rPr>
              <w:t>0,00</w:t>
            </w:r>
          </w:p>
        </w:tc>
        <w:tc>
          <w:tcPr>
            <w:tcW w:w="1125" w:type="dxa"/>
            <w:tcBorders>
              <w:top w:val="single" w:sz="8"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6"/>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457"/>
              <w:rPr>
                <w:sz w:val="16"/>
              </w:rPr>
            </w:pPr>
            <w:r>
              <w:rPr>
                <w:sz w:val="16"/>
              </w:rPr>
              <w:t>343</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Ostali financijski rashodi</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5"/>
              <w:jc w:val="right"/>
              <w:rPr>
                <w:sz w:val="16"/>
              </w:rPr>
            </w:pPr>
            <w:r>
              <w:rPr>
                <w:sz w:val="16"/>
              </w:rPr>
              <w:t>300,00</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79"/>
              <w:jc w:val="right"/>
              <w:rPr>
                <w:sz w:val="16"/>
              </w:rPr>
            </w:pPr>
            <w:r>
              <w:rPr>
                <w:sz w:val="16"/>
              </w:rPr>
              <w:t>0,90</w:t>
            </w:r>
          </w:p>
        </w:tc>
        <w:tc>
          <w:tcPr>
            <w:tcW w:w="1125"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13"/>
              <w:jc w:val="right"/>
              <w:rPr>
                <w:sz w:val="16"/>
              </w:rPr>
            </w:pPr>
            <w:r>
              <w:rPr>
                <w:sz w:val="16"/>
              </w:rPr>
              <w:t>0,30%</w:t>
            </w: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3433</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Zatezne kamate</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79"/>
              <w:jc w:val="right"/>
              <w:rPr>
                <w:sz w:val="16"/>
              </w:rPr>
            </w:pPr>
            <w:r>
              <w:rPr>
                <w:sz w:val="16"/>
              </w:rPr>
              <w:t>0,90</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01"/>
        </w:trPr>
        <w:tc>
          <w:tcPr>
            <w:tcW w:w="1138" w:type="dxa"/>
            <w:gridSpan w:val="9"/>
            <w:tcBorders>
              <w:top w:val="single" w:sz="12" w:space="0" w:color="000000"/>
              <w:left w:val="nil"/>
              <w:bottom w:val="single" w:sz="12" w:space="0" w:color="000000"/>
              <w:right w:val="single" w:sz="2" w:space="0" w:color="000000"/>
            </w:tcBorders>
            <w:shd w:val="clear" w:color="auto" w:fill="C0C0C0"/>
          </w:tcPr>
          <w:p w:rsidR="007E506E" w:rsidRDefault="00145EE5">
            <w:pPr>
              <w:pStyle w:val="TableParagraph"/>
              <w:spacing w:before="5" w:line="176" w:lineRule="exact"/>
              <w:ind w:left="23"/>
              <w:rPr>
                <w:b/>
                <w:sz w:val="16"/>
              </w:rPr>
            </w:pPr>
            <w:r>
              <w:rPr>
                <w:b/>
                <w:sz w:val="16"/>
              </w:rPr>
              <w:t>Akt. A201423</w:t>
            </w:r>
          </w:p>
        </w:tc>
        <w:tc>
          <w:tcPr>
            <w:tcW w:w="9621" w:type="dxa"/>
            <w:vMerge w:val="restart"/>
            <w:tcBorders>
              <w:top w:val="single" w:sz="12" w:space="0" w:color="000000"/>
              <w:left w:val="single" w:sz="8" w:space="0" w:color="000000"/>
              <w:bottom w:val="single" w:sz="12" w:space="0" w:color="000000"/>
              <w:right w:val="single" w:sz="2" w:space="0" w:color="000000"/>
            </w:tcBorders>
            <w:shd w:val="clear" w:color="auto" w:fill="C0C0C0"/>
          </w:tcPr>
          <w:p w:rsidR="007E506E" w:rsidRDefault="00145EE5">
            <w:pPr>
              <w:pStyle w:val="TableParagraph"/>
              <w:spacing w:before="5"/>
              <w:ind w:left="71"/>
              <w:rPr>
                <w:b/>
                <w:sz w:val="16"/>
              </w:rPr>
            </w:pPr>
            <w:r>
              <w:rPr>
                <w:b/>
                <w:sz w:val="16"/>
              </w:rPr>
              <w:t>OZALJSKA ŠPILJA</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5"/>
              <w:ind w:right="84"/>
              <w:jc w:val="right"/>
              <w:rPr>
                <w:b/>
                <w:sz w:val="16"/>
              </w:rPr>
            </w:pPr>
            <w:r>
              <w:rPr>
                <w:b/>
                <w:sz w:val="16"/>
              </w:rPr>
              <w:t>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5"/>
              <w:ind w:right="78"/>
              <w:jc w:val="right"/>
              <w:rPr>
                <w:b/>
                <w:sz w:val="16"/>
              </w:rPr>
            </w:pPr>
            <w:r>
              <w:rPr>
                <w:b/>
                <w:sz w:val="16"/>
              </w:rPr>
              <w:t>0,00</w:t>
            </w:r>
          </w:p>
        </w:tc>
        <w:tc>
          <w:tcPr>
            <w:tcW w:w="1125" w:type="dxa"/>
            <w:vMerge w:val="restart"/>
            <w:tcBorders>
              <w:top w:val="single" w:sz="12" w:space="0" w:color="000000"/>
              <w:left w:val="single" w:sz="2" w:space="0" w:color="000000"/>
              <w:bottom w:val="single" w:sz="12" w:space="0" w:color="000000"/>
              <w:right w:val="nil"/>
            </w:tcBorders>
            <w:shd w:val="clear" w:color="auto" w:fill="C0C0C0"/>
          </w:tcPr>
          <w:p w:rsidR="007E506E" w:rsidRDefault="007E506E">
            <w:pPr>
              <w:pStyle w:val="TableParagraph"/>
              <w:rPr>
                <w:rFonts w:ascii="Times New Roman"/>
                <w:sz w:val="16"/>
              </w:rPr>
            </w:pPr>
          </w:p>
        </w:tc>
      </w:tr>
      <w:tr w:rsidR="007E506E">
        <w:trPr>
          <w:trHeight w:val="187"/>
        </w:trPr>
        <w:tc>
          <w:tcPr>
            <w:tcW w:w="114" w:type="dxa"/>
            <w:tcBorders>
              <w:top w:val="nil"/>
              <w:left w:val="nil"/>
              <w:bottom w:val="single" w:sz="12" w:space="0" w:color="000000"/>
              <w:right w:val="single" w:sz="8" w:space="0" w:color="000000"/>
            </w:tcBorders>
            <w:shd w:val="clear" w:color="auto" w:fill="C0C0C0"/>
          </w:tcPr>
          <w:p w:rsidR="007E506E" w:rsidRDefault="00145EE5">
            <w:pPr>
              <w:pStyle w:val="TableParagraph"/>
              <w:spacing w:before="2" w:line="166" w:lineRule="exact"/>
              <w:ind w:left="23" w:right="-29"/>
              <w:jc w:val="center"/>
              <w:rPr>
                <w:sz w:val="14"/>
              </w:rPr>
            </w:pPr>
            <w:r>
              <w:rPr>
                <w:sz w:val="14"/>
              </w:rPr>
              <w:t>I:</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E506E" w:rsidRDefault="00145EE5">
            <w:pPr>
              <w:pStyle w:val="TableParagraph"/>
              <w:spacing w:line="163" w:lineRule="exact"/>
              <w:ind w:left="14" w:right="-15"/>
              <w:jc w:val="center"/>
              <w:rPr>
                <w:sz w:val="14"/>
              </w:rPr>
            </w:pPr>
            <w:r>
              <w:rPr>
                <w:sz w:val="14"/>
              </w:rPr>
              <w:t>1</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E506E" w:rsidRDefault="00145EE5">
            <w:pPr>
              <w:pStyle w:val="TableParagraph"/>
              <w:spacing w:line="163" w:lineRule="exact"/>
              <w:ind w:left="15" w:right="-15"/>
              <w:jc w:val="center"/>
              <w:rPr>
                <w:sz w:val="14"/>
              </w:rPr>
            </w:pPr>
            <w:r>
              <w:rPr>
                <w:sz w:val="14"/>
              </w:rPr>
              <w:t>3</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145EE5">
            <w:pPr>
              <w:pStyle w:val="TableParagraph"/>
              <w:spacing w:line="163" w:lineRule="exact"/>
              <w:ind w:left="10" w:right="-15"/>
              <w:jc w:val="center"/>
              <w:rPr>
                <w:sz w:val="14"/>
              </w:rPr>
            </w:pPr>
            <w:r>
              <w:rPr>
                <w:sz w:val="14"/>
              </w:rPr>
              <w:t>4</w:t>
            </w:r>
          </w:p>
        </w:tc>
        <w:tc>
          <w:tcPr>
            <w:tcW w:w="171"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71"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8" w:type="dxa"/>
            <w:tcBorders>
              <w:top w:val="single" w:sz="12" w:space="0" w:color="000000"/>
              <w:left w:val="single" w:sz="12" w:space="0" w:color="000000"/>
              <w:bottom w:val="single" w:sz="12" w:space="0" w:color="000000"/>
              <w:right w:val="single" w:sz="8" w:space="0" w:color="000000"/>
            </w:tcBorders>
            <w:shd w:val="clear" w:color="auto" w:fill="C0C0C0"/>
          </w:tcPr>
          <w:p w:rsidR="007E506E" w:rsidRDefault="007E506E">
            <w:pPr>
              <w:pStyle w:val="TableParagraph"/>
              <w:rPr>
                <w:rFonts w:ascii="Times New Roman"/>
                <w:sz w:val="12"/>
              </w:rPr>
            </w:pPr>
          </w:p>
        </w:tc>
        <w:tc>
          <w:tcPr>
            <w:tcW w:w="9621" w:type="dxa"/>
            <w:vMerge/>
            <w:tcBorders>
              <w:top w:val="nil"/>
              <w:left w:val="single" w:sz="8" w:space="0" w:color="000000"/>
              <w:bottom w:val="single" w:sz="12"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125" w:type="dxa"/>
            <w:vMerge/>
            <w:tcBorders>
              <w:top w:val="nil"/>
              <w:left w:val="single" w:sz="2" w:space="0" w:color="000000"/>
              <w:bottom w:val="single" w:sz="12" w:space="0" w:color="000000"/>
              <w:right w:val="nil"/>
            </w:tcBorders>
            <w:shd w:val="clear" w:color="auto" w:fill="C0C0C0"/>
          </w:tcPr>
          <w:p w:rsidR="007E506E" w:rsidRDefault="007E506E">
            <w:pPr>
              <w:rPr>
                <w:sz w:val="2"/>
                <w:szCs w:val="2"/>
              </w:rPr>
            </w:pPr>
          </w:p>
        </w:tc>
      </w:tr>
      <w:tr w:rsidR="007E506E">
        <w:trPr>
          <w:trHeight w:val="258"/>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457"/>
              <w:rPr>
                <w:sz w:val="16"/>
              </w:rPr>
            </w:pPr>
            <w:r>
              <w:rPr>
                <w:sz w:val="16"/>
              </w:rPr>
              <w:t>323</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Rashodi za usluge</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5"/>
              <w:jc w:val="right"/>
              <w:rPr>
                <w:sz w:val="16"/>
              </w:rPr>
            </w:pPr>
            <w:r>
              <w:rPr>
                <w:sz w:val="16"/>
              </w:rPr>
              <w:t>0,00</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79"/>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6"/>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3237</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Intelektualne i osobne usluge</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79"/>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05"/>
        </w:trPr>
        <w:tc>
          <w:tcPr>
            <w:tcW w:w="1138" w:type="dxa"/>
            <w:gridSpan w:val="9"/>
            <w:tcBorders>
              <w:top w:val="single" w:sz="12" w:space="0" w:color="000000"/>
              <w:left w:val="nil"/>
              <w:bottom w:val="single" w:sz="8" w:space="0" w:color="000000"/>
              <w:right w:val="single" w:sz="2" w:space="0" w:color="000000"/>
            </w:tcBorders>
            <w:shd w:val="clear" w:color="auto" w:fill="C0C0C0"/>
          </w:tcPr>
          <w:p w:rsidR="007E506E" w:rsidRDefault="00145EE5">
            <w:pPr>
              <w:pStyle w:val="TableParagraph"/>
              <w:spacing w:before="5" w:line="180" w:lineRule="exact"/>
              <w:ind w:left="23"/>
              <w:rPr>
                <w:b/>
                <w:sz w:val="16"/>
              </w:rPr>
            </w:pPr>
            <w:r>
              <w:rPr>
                <w:b/>
                <w:sz w:val="16"/>
              </w:rPr>
              <w:t>Akt. A201425</w:t>
            </w:r>
          </w:p>
        </w:tc>
        <w:tc>
          <w:tcPr>
            <w:tcW w:w="9621" w:type="dxa"/>
            <w:vMerge w:val="restart"/>
            <w:tcBorders>
              <w:top w:val="single" w:sz="12" w:space="0" w:color="000000"/>
              <w:left w:val="single" w:sz="8" w:space="0" w:color="000000"/>
              <w:bottom w:val="single" w:sz="8" w:space="0" w:color="000000"/>
              <w:right w:val="single" w:sz="2" w:space="0" w:color="000000"/>
            </w:tcBorders>
            <w:shd w:val="clear" w:color="auto" w:fill="C0C0C0"/>
          </w:tcPr>
          <w:p w:rsidR="007E506E" w:rsidRDefault="00145EE5">
            <w:pPr>
              <w:pStyle w:val="TableParagraph"/>
              <w:spacing w:before="5"/>
              <w:ind w:left="71"/>
              <w:rPr>
                <w:b/>
                <w:sz w:val="16"/>
              </w:rPr>
            </w:pPr>
            <w:r>
              <w:rPr>
                <w:b/>
                <w:sz w:val="16"/>
              </w:rPr>
              <w:t>ARHEOLOŠKA ISTRAŽIVANJA SVETICE</w:t>
            </w:r>
          </w:p>
        </w:tc>
        <w:tc>
          <w:tcPr>
            <w:tcW w:w="1833"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E506E" w:rsidRDefault="00145EE5">
            <w:pPr>
              <w:pStyle w:val="TableParagraph"/>
              <w:spacing w:before="5"/>
              <w:ind w:left="920"/>
              <w:rPr>
                <w:b/>
                <w:sz w:val="16"/>
              </w:rPr>
            </w:pPr>
            <w:r>
              <w:rPr>
                <w:b/>
                <w:sz w:val="16"/>
              </w:rPr>
              <w:t>12.750,00</w:t>
            </w:r>
          </w:p>
        </w:tc>
        <w:tc>
          <w:tcPr>
            <w:tcW w:w="1833"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E506E" w:rsidRDefault="00145EE5">
            <w:pPr>
              <w:pStyle w:val="TableParagraph"/>
              <w:spacing w:before="5"/>
              <w:ind w:left="926"/>
              <w:rPr>
                <w:b/>
                <w:sz w:val="16"/>
              </w:rPr>
            </w:pPr>
            <w:r>
              <w:rPr>
                <w:b/>
                <w:sz w:val="16"/>
              </w:rPr>
              <w:t>12.750,00</w:t>
            </w:r>
          </w:p>
        </w:tc>
        <w:tc>
          <w:tcPr>
            <w:tcW w:w="1125" w:type="dxa"/>
            <w:vMerge w:val="restart"/>
            <w:tcBorders>
              <w:top w:val="single" w:sz="12" w:space="0" w:color="000000"/>
              <w:left w:val="single" w:sz="2" w:space="0" w:color="000000"/>
              <w:bottom w:val="single" w:sz="8" w:space="0" w:color="000000"/>
              <w:right w:val="nil"/>
            </w:tcBorders>
            <w:shd w:val="clear" w:color="auto" w:fill="C0C0C0"/>
          </w:tcPr>
          <w:p w:rsidR="007E506E" w:rsidRDefault="00145EE5">
            <w:pPr>
              <w:pStyle w:val="TableParagraph"/>
              <w:spacing w:before="5"/>
              <w:ind w:left="349"/>
              <w:rPr>
                <w:b/>
                <w:sz w:val="16"/>
              </w:rPr>
            </w:pPr>
            <w:r>
              <w:rPr>
                <w:b/>
                <w:sz w:val="16"/>
              </w:rPr>
              <w:t>100,00%</w:t>
            </w:r>
          </w:p>
        </w:tc>
      </w:tr>
      <w:tr w:rsidR="007E506E">
        <w:trPr>
          <w:trHeight w:val="194"/>
        </w:trPr>
        <w:tc>
          <w:tcPr>
            <w:tcW w:w="114" w:type="dxa"/>
            <w:tcBorders>
              <w:top w:val="nil"/>
              <w:left w:val="nil"/>
              <w:bottom w:val="single" w:sz="8" w:space="0" w:color="000000"/>
              <w:right w:val="single" w:sz="8" w:space="0" w:color="000000"/>
            </w:tcBorders>
            <w:shd w:val="clear" w:color="auto" w:fill="C0C0C0"/>
          </w:tcPr>
          <w:p w:rsidR="007E506E" w:rsidRDefault="00145EE5">
            <w:pPr>
              <w:pStyle w:val="TableParagraph"/>
              <w:spacing w:before="8" w:line="166" w:lineRule="exact"/>
              <w:ind w:left="23" w:right="-29"/>
              <w:jc w:val="center"/>
              <w:rPr>
                <w:sz w:val="14"/>
              </w:rPr>
            </w:pPr>
            <w:r>
              <w:rPr>
                <w:sz w:val="14"/>
              </w:rPr>
              <w:t>I:</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rsidR="007E506E" w:rsidRDefault="007E506E">
            <w:pPr>
              <w:pStyle w:val="TableParagraph"/>
              <w:rPr>
                <w:rFonts w:ascii="Times New Roman"/>
                <w:sz w:val="12"/>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7E506E" w:rsidRDefault="00145EE5">
            <w:pPr>
              <w:pStyle w:val="TableParagraph"/>
              <w:ind w:left="15" w:right="-15"/>
              <w:jc w:val="center"/>
              <w:rPr>
                <w:sz w:val="14"/>
              </w:rPr>
            </w:pPr>
            <w:r>
              <w:rPr>
                <w:sz w:val="14"/>
              </w:rPr>
              <w:t>3</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71" w:type="dxa"/>
            <w:tcBorders>
              <w:top w:val="single" w:sz="8"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71" w:type="dxa"/>
            <w:tcBorders>
              <w:top w:val="single" w:sz="8"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8" w:type="dxa"/>
            <w:tcBorders>
              <w:top w:val="single" w:sz="8" w:space="0" w:color="000000"/>
              <w:left w:val="single" w:sz="12" w:space="0" w:color="000000"/>
              <w:bottom w:val="single" w:sz="12" w:space="0" w:color="000000"/>
              <w:right w:val="single" w:sz="8" w:space="0" w:color="000000"/>
            </w:tcBorders>
            <w:shd w:val="clear" w:color="auto" w:fill="C0C0C0"/>
          </w:tcPr>
          <w:p w:rsidR="007E506E" w:rsidRDefault="007E506E">
            <w:pPr>
              <w:pStyle w:val="TableParagraph"/>
              <w:rPr>
                <w:rFonts w:ascii="Times New Roman"/>
                <w:sz w:val="12"/>
              </w:rPr>
            </w:pPr>
          </w:p>
        </w:tc>
        <w:tc>
          <w:tcPr>
            <w:tcW w:w="9621" w:type="dxa"/>
            <w:vMerge/>
            <w:tcBorders>
              <w:top w:val="nil"/>
              <w:left w:val="single" w:sz="8" w:space="0" w:color="000000"/>
              <w:bottom w:val="single" w:sz="8"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rsidR="007E506E" w:rsidRDefault="007E506E">
            <w:pPr>
              <w:rPr>
                <w:sz w:val="2"/>
                <w:szCs w:val="2"/>
              </w:rPr>
            </w:pPr>
          </w:p>
        </w:tc>
        <w:tc>
          <w:tcPr>
            <w:tcW w:w="1125" w:type="dxa"/>
            <w:vMerge/>
            <w:tcBorders>
              <w:top w:val="nil"/>
              <w:left w:val="single" w:sz="2" w:space="0" w:color="000000"/>
              <w:bottom w:val="single" w:sz="8" w:space="0" w:color="000000"/>
              <w:right w:val="nil"/>
            </w:tcBorders>
            <w:shd w:val="clear" w:color="auto" w:fill="C0C0C0"/>
          </w:tcPr>
          <w:p w:rsidR="007E506E" w:rsidRDefault="007E506E">
            <w:pPr>
              <w:rPr>
                <w:sz w:val="2"/>
                <w:szCs w:val="2"/>
              </w:rPr>
            </w:pPr>
          </w:p>
        </w:tc>
      </w:tr>
      <w:tr w:rsidR="007E506E">
        <w:trPr>
          <w:trHeight w:val="260"/>
        </w:trPr>
        <w:tc>
          <w:tcPr>
            <w:tcW w:w="736" w:type="dxa"/>
            <w:gridSpan w:val="6"/>
            <w:tcBorders>
              <w:top w:val="single" w:sz="12" w:space="0" w:color="000000"/>
              <w:left w:val="nil"/>
              <w:bottom w:val="single" w:sz="8" w:space="0" w:color="000000"/>
              <w:right w:val="single" w:sz="2" w:space="0" w:color="000000"/>
            </w:tcBorders>
          </w:tcPr>
          <w:p w:rsidR="007E506E" w:rsidRDefault="00145EE5">
            <w:pPr>
              <w:pStyle w:val="TableParagraph"/>
              <w:spacing w:before="4"/>
              <w:ind w:left="457"/>
              <w:rPr>
                <w:sz w:val="16"/>
              </w:rPr>
            </w:pPr>
            <w:r>
              <w:rPr>
                <w:sz w:val="16"/>
              </w:rPr>
              <w:t>323</w:t>
            </w:r>
          </w:p>
        </w:tc>
        <w:tc>
          <w:tcPr>
            <w:tcW w:w="402" w:type="dxa"/>
            <w:gridSpan w:val="3"/>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1"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4"/>
              <w:ind w:left="130"/>
              <w:rPr>
                <w:sz w:val="16"/>
              </w:rPr>
            </w:pPr>
            <w:r>
              <w:rPr>
                <w:sz w:val="16"/>
              </w:rPr>
              <w:t>Rashodi za usluge</w:t>
            </w: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4"/>
              <w:ind w:right="85"/>
              <w:jc w:val="right"/>
              <w:rPr>
                <w:sz w:val="16"/>
              </w:rPr>
            </w:pPr>
            <w:r>
              <w:rPr>
                <w:sz w:val="16"/>
              </w:rPr>
              <w:t>12.750,00</w:t>
            </w: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4"/>
              <w:ind w:right="80"/>
              <w:jc w:val="right"/>
              <w:rPr>
                <w:sz w:val="16"/>
              </w:rPr>
            </w:pPr>
            <w:r>
              <w:rPr>
                <w:sz w:val="16"/>
              </w:rPr>
              <w:t>12.750,00</w:t>
            </w:r>
          </w:p>
        </w:tc>
        <w:tc>
          <w:tcPr>
            <w:tcW w:w="1125" w:type="dxa"/>
            <w:tcBorders>
              <w:top w:val="single" w:sz="8" w:space="0" w:color="000000"/>
              <w:left w:val="single" w:sz="2" w:space="0" w:color="000000"/>
              <w:bottom w:val="single" w:sz="8" w:space="0" w:color="000000"/>
              <w:right w:val="nil"/>
            </w:tcBorders>
          </w:tcPr>
          <w:p w:rsidR="007E506E" w:rsidRDefault="00145EE5">
            <w:pPr>
              <w:pStyle w:val="TableParagraph"/>
              <w:spacing w:before="4"/>
              <w:ind w:right="13"/>
              <w:jc w:val="right"/>
              <w:rPr>
                <w:sz w:val="16"/>
              </w:rPr>
            </w:pPr>
            <w:r>
              <w:rPr>
                <w:sz w:val="16"/>
              </w:rPr>
              <w:t>100,00%</w:t>
            </w:r>
          </w:p>
        </w:tc>
      </w:tr>
      <w:tr w:rsidR="007E506E">
        <w:trPr>
          <w:trHeight w:val="268"/>
        </w:trPr>
        <w:tc>
          <w:tcPr>
            <w:tcW w:w="736"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10"/>
              <w:ind w:left="368"/>
              <w:rPr>
                <w:sz w:val="16"/>
              </w:rPr>
            </w:pPr>
            <w:r>
              <w:rPr>
                <w:sz w:val="16"/>
              </w:rPr>
              <w:t>3237</w:t>
            </w:r>
          </w:p>
        </w:tc>
        <w:tc>
          <w:tcPr>
            <w:tcW w:w="402"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1"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30"/>
              <w:rPr>
                <w:sz w:val="16"/>
              </w:rPr>
            </w:pPr>
            <w:r>
              <w:rPr>
                <w:sz w:val="16"/>
              </w:rPr>
              <w:t>Intelektualne i osobne usluge</w:t>
            </w:r>
          </w:p>
        </w:tc>
        <w:tc>
          <w:tcPr>
            <w:tcW w:w="1833"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80"/>
              <w:jc w:val="right"/>
              <w:rPr>
                <w:sz w:val="16"/>
              </w:rPr>
            </w:pPr>
            <w:r>
              <w:rPr>
                <w:sz w:val="16"/>
              </w:rPr>
              <w:t>12.750,00</w:t>
            </w:r>
          </w:p>
        </w:tc>
        <w:tc>
          <w:tcPr>
            <w:tcW w:w="1125"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06"/>
        </w:trPr>
        <w:tc>
          <w:tcPr>
            <w:tcW w:w="1138" w:type="dxa"/>
            <w:gridSpan w:val="9"/>
            <w:tcBorders>
              <w:top w:val="single" w:sz="8" w:space="0" w:color="000000"/>
              <w:left w:val="nil"/>
              <w:bottom w:val="single" w:sz="12" w:space="0" w:color="000000"/>
              <w:right w:val="single" w:sz="2" w:space="0" w:color="000000"/>
            </w:tcBorders>
            <w:shd w:val="clear" w:color="auto" w:fill="C0C0C0"/>
          </w:tcPr>
          <w:p w:rsidR="007E506E" w:rsidRDefault="00145EE5">
            <w:pPr>
              <w:pStyle w:val="TableParagraph"/>
              <w:spacing w:before="10" w:line="176" w:lineRule="exact"/>
              <w:ind w:left="23"/>
              <w:rPr>
                <w:b/>
                <w:sz w:val="16"/>
              </w:rPr>
            </w:pPr>
            <w:r>
              <w:rPr>
                <w:b/>
                <w:sz w:val="16"/>
              </w:rPr>
              <w:t>Akt. A201426</w:t>
            </w:r>
          </w:p>
        </w:tc>
        <w:tc>
          <w:tcPr>
            <w:tcW w:w="9621" w:type="dxa"/>
            <w:vMerge w:val="restart"/>
            <w:tcBorders>
              <w:top w:val="single" w:sz="8" w:space="0" w:color="000000"/>
              <w:left w:val="single" w:sz="8" w:space="0" w:color="000000"/>
              <w:bottom w:val="single" w:sz="8" w:space="0" w:color="000000"/>
              <w:right w:val="single" w:sz="2" w:space="0" w:color="000000"/>
            </w:tcBorders>
            <w:shd w:val="clear" w:color="auto" w:fill="C0C0C0"/>
          </w:tcPr>
          <w:p w:rsidR="007E506E" w:rsidRDefault="00145EE5">
            <w:pPr>
              <w:pStyle w:val="TableParagraph"/>
              <w:spacing w:before="10"/>
              <w:ind w:left="71"/>
              <w:rPr>
                <w:b/>
                <w:sz w:val="16"/>
              </w:rPr>
            </w:pPr>
            <w:r>
              <w:rPr>
                <w:b/>
                <w:sz w:val="16"/>
              </w:rPr>
              <w:t>ARHEOLOŠKO REKOGNISCIRANJE DONJI TOK RIJEKE DOBRE</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7E506E" w:rsidRDefault="00145EE5">
            <w:pPr>
              <w:pStyle w:val="TableParagraph"/>
              <w:spacing w:before="10"/>
              <w:ind w:right="84"/>
              <w:jc w:val="right"/>
              <w:rPr>
                <w:b/>
                <w:sz w:val="16"/>
              </w:rPr>
            </w:pPr>
            <w:r>
              <w:rPr>
                <w:b/>
                <w:sz w:val="16"/>
              </w:rPr>
              <w:t>0,00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rsidR="007E506E" w:rsidRDefault="00145EE5">
            <w:pPr>
              <w:pStyle w:val="TableParagraph"/>
              <w:spacing w:before="10"/>
              <w:ind w:right="78"/>
              <w:jc w:val="right"/>
              <w:rPr>
                <w:b/>
                <w:sz w:val="16"/>
              </w:rPr>
            </w:pPr>
            <w:r>
              <w:rPr>
                <w:b/>
                <w:sz w:val="16"/>
              </w:rPr>
              <w:t>0,00</w:t>
            </w:r>
          </w:p>
        </w:tc>
        <w:tc>
          <w:tcPr>
            <w:tcW w:w="1125" w:type="dxa"/>
            <w:vMerge w:val="restart"/>
            <w:tcBorders>
              <w:top w:val="single" w:sz="8" w:space="0" w:color="000000"/>
              <w:left w:val="single" w:sz="2" w:space="0" w:color="000000"/>
              <w:bottom w:val="single" w:sz="8" w:space="0" w:color="000000"/>
              <w:right w:val="nil"/>
            </w:tcBorders>
            <w:shd w:val="clear" w:color="auto" w:fill="C0C0C0"/>
          </w:tcPr>
          <w:p w:rsidR="007E506E" w:rsidRDefault="007E506E">
            <w:pPr>
              <w:pStyle w:val="TableParagraph"/>
              <w:rPr>
                <w:rFonts w:ascii="Times New Roman"/>
                <w:sz w:val="16"/>
              </w:rPr>
            </w:pPr>
          </w:p>
        </w:tc>
      </w:tr>
      <w:tr w:rsidR="007E506E">
        <w:trPr>
          <w:trHeight w:val="188"/>
        </w:trPr>
        <w:tc>
          <w:tcPr>
            <w:tcW w:w="114" w:type="dxa"/>
            <w:tcBorders>
              <w:top w:val="nil"/>
              <w:left w:val="nil"/>
              <w:bottom w:val="single" w:sz="8" w:space="0" w:color="000000"/>
              <w:right w:val="single" w:sz="8" w:space="0" w:color="000000"/>
            </w:tcBorders>
            <w:shd w:val="clear" w:color="auto" w:fill="C0C0C0"/>
          </w:tcPr>
          <w:p w:rsidR="007E506E" w:rsidRDefault="00145EE5">
            <w:pPr>
              <w:pStyle w:val="TableParagraph"/>
              <w:spacing w:before="2" w:line="166" w:lineRule="exact"/>
              <w:ind w:left="23" w:right="-29"/>
              <w:jc w:val="center"/>
              <w:rPr>
                <w:sz w:val="14"/>
              </w:rPr>
            </w:pPr>
            <w:r>
              <w:rPr>
                <w:sz w:val="14"/>
              </w:rPr>
              <w:t>I:</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E506E" w:rsidRDefault="00145EE5">
            <w:pPr>
              <w:pStyle w:val="TableParagraph"/>
              <w:spacing w:line="163" w:lineRule="exact"/>
              <w:ind w:left="14" w:right="-15"/>
              <w:jc w:val="center"/>
              <w:rPr>
                <w:sz w:val="14"/>
              </w:rPr>
            </w:pPr>
            <w:r>
              <w:rPr>
                <w:w w:val="99"/>
                <w:sz w:val="14"/>
              </w:rPr>
              <w:t>1</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E506E" w:rsidRDefault="00145EE5">
            <w:pPr>
              <w:pStyle w:val="TableParagraph"/>
              <w:spacing w:line="163" w:lineRule="exact"/>
              <w:ind w:left="15" w:right="-15"/>
              <w:jc w:val="center"/>
              <w:rPr>
                <w:sz w:val="14"/>
              </w:rPr>
            </w:pPr>
            <w:r>
              <w:rPr>
                <w:w w:val="99"/>
                <w:sz w:val="14"/>
              </w:rPr>
              <w:t>3</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145EE5">
            <w:pPr>
              <w:pStyle w:val="TableParagraph"/>
              <w:spacing w:line="163" w:lineRule="exact"/>
              <w:ind w:left="10" w:right="-15"/>
              <w:jc w:val="center"/>
              <w:rPr>
                <w:sz w:val="14"/>
              </w:rPr>
            </w:pPr>
            <w:r>
              <w:rPr>
                <w:w w:val="99"/>
                <w:sz w:val="14"/>
              </w:rPr>
              <w:t>4</w:t>
            </w:r>
          </w:p>
        </w:tc>
        <w:tc>
          <w:tcPr>
            <w:tcW w:w="171"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71"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8" w:type="dxa"/>
            <w:tcBorders>
              <w:top w:val="single" w:sz="12" w:space="0" w:color="000000"/>
              <w:left w:val="single" w:sz="12" w:space="0" w:color="000000"/>
              <w:bottom w:val="single" w:sz="12" w:space="0" w:color="000000"/>
              <w:right w:val="single" w:sz="8" w:space="0" w:color="000000"/>
            </w:tcBorders>
            <w:shd w:val="clear" w:color="auto" w:fill="C0C0C0"/>
          </w:tcPr>
          <w:p w:rsidR="007E506E" w:rsidRDefault="007E506E">
            <w:pPr>
              <w:pStyle w:val="TableParagraph"/>
              <w:rPr>
                <w:rFonts w:ascii="Times New Roman"/>
                <w:sz w:val="12"/>
              </w:rPr>
            </w:pPr>
          </w:p>
        </w:tc>
        <w:tc>
          <w:tcPr>
            <w:tcW w:w="9621" w:type="dxa"/>
            <w:vMerge/>
            <w:tcBorders>
              <w:top w:val="nil"/>
              <w:left w:val="single" w:sz="8" w:space="0" w:color="000000"/>
              <w:bottom w:val="single" w:sz="8"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rsidR="007E506E" w:rsidRDefault="007E506E">
            <w:pPr>
              <w:rPr>
                <w:sz w:val="2"/>
                <w:szCs w:val="2"/>
              </w:rPr>
            </w:pPr>
          </w:p>
        </w:tc>
        <w:tc>
          <w:tcPr>
            <w:tcW w:w="1125" w:type="dxa"/>
            <w:vMerge/>
            <w:tcBorders>
              <w:top w:val="nil"/>
              <w:left w:val="single" w:sz="2" w:space="0" w:color="000000"/>
              <w:bottom w:val="single" w:sz="8" w:space="0" w:color="000000"/>
              <w:right w:val="nil"/>
            </w:tcBorders>
            <w:shd w:val="clear" w:color="auto" w:fill="C0C0C0"/>
          </w:tcPr>
          <w:p w:rsidR="007E506E" w:rsidRDefault="007E506E">
            <w:pPr>
              <w:rPr>
                <w:sz w:val="2"/>
                <w:szCs w:val="2"/>
              </w:rPr>
            </w:pP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457"/>
              <w:rPr>
                <w:sz w:val="16"/>
              </w:rPr>
            </w:pPr>
            <w:r>
              <w:rPr>
                <w:sz w:val="16"/>
              </w:rPr>
              <w:t>322</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Rashodi za materijal i energiju</w:t>
            </w:r>
          </w:p>
        </w:tc>
        <w:tc>
          <w:tcPr>
            <w:tcW w:w="1833"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5"/>
              <w:ind w:right="85"/>
              <w:jc w:val="right"/>
              <w:rPr>
                <w:sz w:val="16"/>
              </w:rPr>
            </w:pPr>
            <w:r>
              <w:rPr>
                <w:sz w:val="16"/>
              </w:rPr>
              <w:t>0,00</w:t>
            </w:r>
          </w:p>
        </w:tc>
        <w:tc>
          <w:tcPr>
            <w:tcW w:w="1833"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5"/>
              <w:ind w:right="79"/>
              <w:jc w:val="right"/>
              <w:rPr>
                <w:sz w:val="16"/>
              </w:rPr>
            </w:pPr>
            <w:r>
              <w:rPr>
                <w:sz w:val="16"/>
              </w:rPr>
              <w:t>0,00</w:t>
            </w:r>
          </w:p>
        </w:tc>
        <w:tc>
          <w:tcPr>
            <w:tcW w:w="1125" w:type="dxa"/>
            <w:tcBorders>
              <w:top w:val="single" w:sz="8"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3223</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Energija</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79"/>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8"/>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457"/>
              <w:rPr>
                <w:sz w:val="16"/>
              </w:rPr>
            </w:pPr>
            <w:r>
              <w:rPr>
                <w:sz w:val="16"/>
              </w:rPr>
              <w:t>323</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Rashodi za usluge</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5"/>
              <w:jc w:val="right"/>
              <w:rPr>
                <w:sz w:val="16"/>
              </w:rPr>
            </w:pPr>
            <w:r>
              <w:rPr>
                <w:sz w:val="16"/>
              </w:rPr>
              <w:t>0,00</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79"/>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3237</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Intelektualne i osobne usluge</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79"/>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457"/>
              <w:rPr>
                <w:sz w:val="16"/>
              </w:rPr>
            </w:pPr>
            <w:r>
              <w:rPr>
                <w:sz w:val="16"/>
              </w:rPr>
              <w:t>422</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Postrojenja i oprema</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5"/>
              <w:jc w:val="right"/>
              <w:rPr>
                <w:sz w:val="16"/>
              </w:rPr>
            </w:pPr>
            <w:r>
              <w:rPr>
                <w:sz w:val="16"/>
              </w:rPr>
              <w:t>0,00</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79"/>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76"/>
        </w:trPr>
        <w:tc>
          <w:tcPr>
            <w:tcW w:w="736" w:type="dxa"/>
            <w:gridSpan w:val="6"/>
            <w:tcBorders>
              <w:top w:val="single" w:sz="12" w:space="0" w:color="000000"/>
              <w:left w:val="nil"/>
              <w:bottom w:val="nil"/>
              <w:right w:val="single" w:sz="2" w:space="0" w:color="000000"/>
            </w:tcBorders>
          </w:tcPr>
          <w:p w:rsidR="007E506E" w:rsidRDefault="00145EE5">
            <w:pPr>
              <w:pStyle w:val="TableParagraph"/>
              <w:spacing w:before="5"/>
              <w:ind w:left="368"/>
              <w:rPr>
                <w:sz w:val="16"/>
              </w:rPr>
            </w:pPr>
            <w:r>
              <w:rPr>
                <w:sz w:val="16"/>
              </w:rPr>
              <w:t>4227</w:t>
            </w:r>
          </w:p>
        </w:tc>
        <w:tc>
          <w:tcPr>
            <w:tcW w:w="402" w:type="dxa"/>
            <w:gridSpan w:val="3"/>
            <w:tcBorders>
              <w:top w:val="single" w:sz="12" w:space="0" w:color="000000"/>
              <w:left w:val="single" w:sz="2" w:space="0" w:color="000000"/>
              <w:bottom w:val="nil"/>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nil"/>
              <w:right w:val="single" w:sz="2" w:space="0" w:color="000000"/>
            </w:tcBorders>
          </w:tcPr>
          <w:p w:rsidR="007E506E" w:rsidRDefault="00145EE5">
            <w:pPr>
              <w:pStyle w:val="TableParagraph"/>
              <w:spacing w:before="5"/>
              <w:ind w:left="130"/>
              <w:rPr>
                <w:sz w:val="16"/>
              </w:rPr>
            </w:pPr>
            <w:r>
              <w:rPr>
                <w:sz w:val="16"/>
              </w:rPr>
              <w:t>Uređaji, strojevi i oprema za ostale namjene</w:t>
            </w:r>
          </w:p>
        </w:tc>
        <w:tc>
          <w:tcPr>
            <w:tcW w:w="1833" w:type="dxa"/>
            <w:tcBorders>
              <w:top w:val="single" w:sz="12" w:space="0" w:color="000000"/>
              <w:left w:val="single" w:sz="2" w:space="0" w:color="000000"/>
              <w:bottom w:val="nil"/>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nil"/>
              <w:right w:val="single" w:sz="2" w:space="0" w:color="000000"/>
            </w:tcBorders>
          </w:tcPr>
          <w:p w:rsidR="007E506E" w:rsidRDefault="00145EE5">
            <w:pPr>
              <w:pStyle w:val="TableParagraph"/>
              <w:spacing w:before="5"/>
              <w:ind w:right="79"/>
              <w:jc w:val="right"/>
              <w:rPr>
                <w:sz w:val="16"/>
              </w:rPr>
            </w:pPr>
            <w:r>
              <w:rPr>
                <w:sz w:val="16"/>
              </w:rPr>
              <w:t>0,00</w:t>
            </w:r>
          </w:p>
        </w:tc>
        <w:tc>
          <w:tcPr>
            <w:tcW w:w="1125" w:type="dxa"/>
            <w:tcBorders>
              <w:top w:val="single" w:sz="12" w:space="0" w:color="000000"/>
              <w:left w:val="single" w:sz="2" w:space="0" w:color="000000"/>
              <w:bottom w:val="nil"/>
              <w:right w:val="nil"/>
            </w:tcBorders>
          </w:tcPr>
          <w:p w:rsidR="007E506E" w:rsidRDefault="007E506E">
            <w:pPr>
              <w:pStyle w:val="TableParagraph"/>
              <w:rPr>
                <w:rFonts w:ascii="Times New Roman"/>
                <w:sz w:val="16"/>
              </w:rPr>
            </w:pPr>
          </w:p>
        </w:tc>
      </w:tr>
    </w:tbl>
    <w:p w:rsidR="007E506E" w:rsidRDefault="00145EE5">
      <w:pPr>
        <w:pStyle w:val="Tijeloteksta"/>
        <w:spacing w:before="8"/>
        <w:rPr>
          <w:rFonts w:ascii="Tahoma"/>
          <w:sz w:val="25"/>
        </w:rPr>
      </w:pPr>
      <w:r>
        <w:rPr>
          <w:noProof/>
          <w:lang w:val="hr-HR" w:eastAsia="hr-HR"/>
        </w:rPr>
        <mc:AlternateContent>
          <mc:Choice Requires="wps">
            <w:drawing>
              <wp:anchor distT="0" distB="0" distL="0" distR="0" simplePos="0" relativeHeight="487611392" behindDoc="1" locked="0" layoutInCell="1" allowOverlap="1">
                <wp:simplePos x="0" y="0"/>
                <wp:positionH relativeFrom="page">
                  <wp:posOffset>539750</wp:posOffset>
                </wp:positionH>
                <wp:positionV relativeFrom="paragraph">
                  <wp:posOffset>222250</wp:posOffset>
                </wp:positionV>
                <wp:extent cx="9859645" cy="8890"/>
                <wp:effectExtent l="0" t="0" r="0" b="0"/>
                <wp:wrapTopAndBottom/>
                <wp:docPr id="5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96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E7234" id="Rectangle 3" o:spid="_x0000_s1026" style="position:absolute;margin-left:42.5pt;margin-top:17.5pt;width:776.35pt;height:.7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" fillcolor="black" stroked="f">
                <w10:wrap type="topAndBottom" anchorx="page"/>
              </v:rect>
            </w:pict>
          </mc:Fallback>
        </mc:AlternateContent>
      </w:r>
    </w:p>
    <w:p w:rsidR="007E506E" w:rsidRDefault="007E506E">
      <w:pPr>
        <w:rPr>
          <w:rFonts w:ascii="Tahoma"/>
          <w:sz w:val="25"/>
        </w:rPr>
        <w:sectPr w:rsidR="007E506E">
          <w:pgSz w:w="16840" w:h="11910" w:orient="landscape"/>
          <w:pgMar w:top="1100" w:right="237" w:bottom="920" w:left="720" w:header="0" w:footer="739" w:gutter="0"/>
          <w:cols w:space="720"/>
        </w:sectPr>
      </w:pPr>
    </w:p>
    <w:p w:rsidR="007E506E" w:rsidRDefault="007E506E">
      <w:pPr>
        <w:pStyle w:val="Tijeloteksta"/>
        <w:spacing w:before="4"/>
        <w:rPr>
          <w:rFonts w:ascii="Tahoma"/>
          <w:sz w:val="2"/>
        </w:rPr>
      </w:pPr>
    </w:p>
    <w:tbl>
      <w:tblPr>
        <w:tblStyle w:val="TableNormal"/>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4"/>
        <w:gridCol w:w="113"/>
        <w:gridCol w:w="112"/>
        <w:gridCol w:w="113"/>
        <w:gridCol w:w="113"/>
        <w:gridCol w:w="170"/>
        <w:gridCol w:w="171"/>
        <w:gridCol w:w="113"/>
        <w:gridCol w:w="118"/>
        <w:gridCol w:w="9622"/>
        <w:gridCol w:w="1833"/>
        <w:gridCol w:w="1833"/>
        <w:gridCol w:w="1125"/>
      </w:tblGrid>
      <w:tr w:rsidR="007E506E">
        <w:trPr>
          <w:trHeight w:val="829"/>
        </w:trPr>
        <w:tc>
          <w:tcPr>
            <w:tcW w:w="15550" w:type="dxa"/>
            <w:gridSpan w:val="13"/>
            <w:tcBorders>
              <w:left w:val="nil"/>
              <w:bottom w:val="single" w:sz="8" w:space="0" w:color="000000"/>
              <w:right w:val="nil"/>
            </w:tcBorders>
            <w:shd w:val="clear" w:color="auto" w:fill="C0C0C0"/>
          </w:tcPr>
          <w:p w:rsidR="007E506E" w:rsidRDefault="00145EE5">
            <w:pPr>
              <w:pStyle w:val="TableParagraph"/>
              <w:spacing w:before="66"/>
              <w:ind w:left="2114" w:right="2142"/>
              <w:jc w:val="center"/>
              <w:rPr>
                <w:rFonts w:ascii="Times New Roman" w:hAnsi="Times New Roman"/>
                <w:b/>
                <w:sz w:val="28"/>
              </w:rPr>
            </w:pPr>
            <w:r>
              <w:rPr>
                <w:rFonts w:ascii="Times New Roman" w:hAnsi="Times New Roman"/>
                <w:b/>
                <w:sz w:val="28"/>
              </w:rPr>
              <w:t>GODIŠNJI IZVJEŠTAJ O IZVRŠENJU PRORAČUNA GRADA OZLJA ZA 2020. GODINU</w:t>
            </w:r>
          </w:p>
          <w:p w:rsidR="007E506E" w:rsidRDefault="00145EE5">
            <w:pPr>
              <w:pStyle w:val="TableParagraph"/>
              <w:spacing w:before="74"/>
              <w:ind w:left="2124" w:right="2138"/>
              <w:jc w:val="center"/>
              <w:rPr>
                <w:rFonts w:ascii="Times New Roman"/>
              </w:rPr>
            </w:pPr>
            <w:r>
              <w:rPr>
                <w:rFonts w:ascii="Times New Roman"/>
              </w:rPr>
              <w:t>TABLICA 11. POSEBNI</w:t>
            </w:r>
            <w:r>
              <w:rPr>
                <w:rFonts w:ascii="Times New Roman"/>
                <w:spacing w:val="-6"/>
              </w:rPr>
              <w:t xml:space="preserve"> </w:t>
            </w:r>
            <w:r>
              <w:rPr>
                <w:rFonts w:ascii="Times New Roman"/>
                <w:spacing w:val="-2"/>
              </w:rPr>
              <w:t>DIO</w:t>
            </w:r>
          </w:p>
        </w:tc>
      </w:tr>
      <w:tr w:rsidR="007E506E">
        <w:trPr>
          <w:trHeight w:val="841"/>
        </w:trPr>
        <w:tc>
          <w:tcPr>
            <w:tcW w:w="1137" w:type="dxa"/>
            <w:gridSpan w:val="9"/>
            <w:tcBorders>
              <w:top w:val="single" w:sz="8" w:space="0" w:color="000000"/>
              <w:left w:val="nil"/>
              <w:bottom w:val="single" w:sz="12" w:space="0" w:color="000000"/>
              <w:right w:val="single" w:sz="2" w:space="0" w:color="000000"/>
            </w:tcBorders>
            <w:shd w:val="clear" w:color="auto" w:fill="C0C0C0"/>
          </w:tcPr>
          <w:p w:rsidR="007E506E" w:rsidRDefault="00145EE5">
            <w:pPr>
              <w:pStyle w:val="TableParagraph"/>
              <w:spacing w:before="8"/>
              <w:ind w:left="245" w:right="235" w:hanging="1"/>
              <w:jc w:val="center"/>
              <w:rPr>
                <w:sz w:val="20"/>
              </w:rPr>
            </w:pPr>
            <w:r>
              <w:rPr>
                <w:sz w:val="20"/>
              </w:rPr>
              <w:t>Račun/ Pozicija</w:t>
            </w:r>
          </w:p>
          <w:p w:rsidR="007E506E" w:rsidRDefault="00145EE5">
            <w:pPr>
              <w:pStyle w:val="TableParagraph"/>
              <w:spacing w:before="83"/>
              <w:ind w:left="164"/>
              <w:jc w:val="center"/>
              <w:rPr>
                <w:sz w:val="18"/>
              </w:rPr>
            </w:pPr>
            <w:r>
              <w:rPr>
                <w:sz w:val="18"/>
              </w:rPr>
              <w:t>1</w:t>
            </w:r>
          </w:p>
        </w:tc>
        <w:tc>
          <w:tcPr>
            <w:tcW w:w="9622"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8"/>
              <w:ind w:left="4598" w:right="4578"/>
              <w:jc w:val="center"/>
              <w:rPr>
                <w:sz w:val="20"/>
              </w:rPr>
            </w:pPr>
            <w:r>
              <w:rPr>
                <w:sz w:val="20"/>
              </w:rPr>
              <w:t>Opis</w:t>
            </w:r>
          </w:p>
          <w:p w:rsidR="007E506E" w:rsidRDefault="007E506E">
            <w:pPr>
              <w:pStyle w:val="TableParagraph"/>
              <w:spacing w:before="11"/>
              <w:rPr>
                <w:sz w:val="26"/>
              </w:rPr>
            </w:pPr>
          </w:p>
          <w:p w:rsidR="007E506E" w:rsidRDefault="00145EE5">
            <w:pPr>
              <w:pStyle w:val="TableParagraph"/>
              <w:ind w:left="20"/>
              <w:jc w:val="center"/>
              <w:rPr>
                <w:sz w:val="18"/>
              </w:rPr>
            </w:pPr>
            <w:r>
              <w:rPr>
                <w:sz w:val="18"/>
              </w:rPr>
              <w:t>2</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151" w:right="243"/>
              <w:jc w:val="center"/>
              <w:rPr>
                <w:sz w:val="20"/>
              </w:rPr>
            </w:pPr>
            <w:r>
              <w:rPr>
                <w:sz w:val="20"/>
              </w:rPr>
              <w:t>Izvorni plan za 2020. godinu</w:t>
            </w:r>
          </w:p>
          <w:p w:rsidR="007E506E" w:rsidRDefault="00145EE5">
            <w:pPr>
              <w:pStyle w:val="TableParagraph"/>
              <w:spacing w:before="90"/>
              <w:ind w:right="29"/>
              <w:jc w:val="center"/>
              <w:rPr>
                <w:sz w:val="18"/>
              </w:rPr>
            </w:pPr>
            <w:r>
              <w:rPr>
                <w:sz w:val="18"/>
              </w:rPr>
              <w:t>3</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163" w:right="243"/>
              <w:jc w:val="center"/>
              <w:rPr>
                <w:sz w:val="20"/>
              </w:rPr>
            </w:pPr>
            <w:r>
              <w:rPr>
                <w:sz w:val="20"/>
              </w:rPr>
              <w:t>Izvršenje 2020. godine</w:t>
            </w:r>
          </w:p>
          <w:p w:rsidR="007E506E" w:rsidRDefault="00145EE5">
            <w:pPr>
              <w:pStyle w:val="TableParagraph"/>
              <w:spacing w:before="85"/>
              <w:ind w:right="18"/>
              <w:jc w:val="center"/>
              <w:rPr>
                <w:sz w:val="18"/>
              </w:rPr>
            </w:pPr>
            <w:r>
              <w:rPr>
                <w:sz w:val="18"/>
              </w:rPr>
              <w:t>4</w:t>
            </w:r>
          </w:p>
        </w:tc>
        <w:tc>
          <w:tcPr>
            <w:tcW w:w="1125" w:type="dxa"/>
            <w:tcBorders>
              <w:top w:val="single" w:sz="8" w:space="0" w:color="000000"/>
              <w:left w:val="single" w:sz="2" w:space="0" w:color="000000"/>
              <w:bottom w:val="single" w:sz="12" w:space="0" w:color="000000"/>
              <w:right w:val="nil"/>
            </w:tcBorders>
            <w:shd w:val="clear" w:color="auto" w:fill="C0C0C0"/>
          </w:tcPr>
          <w:p w:rsidR="007E506E" w:rsidRDefault="00145EE5">
            <w:pPr>
              <w:pStyle w:val="TableParagraph"/>
              <w:spacing w:before="15"/>
              <w:ind w:left="219" w:right="250"/>
              <w:jc w:val="center"/>
              <w:rPr>
                <w:sz w:val="20"/>
              </w:rPr>
            </w:pPr>
            <w:r>
              <w:rPr>
                <w:sz w:val="20"/>
              </w:rPr>
              <w:t>Indeks 4/3</w:t>
            </w:r>
          </w:p>
          <w:p w:rsidR="007E506E" w:rsidRDefault="00145EE5">
            <w:pPr>
              <w:pStyle w:val="TableParagraph"/>
              <w:spacing w:before="71"/>
              <w:ind w:right="32"/>
              <w:jc w:val="center"/>
              <w:rPr>
                <w:sz w:val="18"/>
              </w:rPr>
            </w:pPr>
            <w:r>
              <w:rPr>
                <w:sz w:val="18"/>
              </w:rPr>
              <w:t>5</w:t>
            </w:r>
          </w:p>
        </w:tc>
      </w:tr>
      <w:tr w:rsidR="007E506E">
        <w:trPr>
          <w:trHeight w:val="200"/>
        </w:trPr>
        <w:tc>
          <w:tcPr>
            <w:tcW w:w="1137" w:type="dxa"/>
            <w:gridSpan w:val="9"/>
            <w:tcBorders>
              <w:top w:val="single" w:sz="12" w:space="0" w:color="000000"/>
              <w:left w:val="nil"/>
              <w:bottom w:val="single" w:sz="12" w:space="0" w:color="000000"/>
              <w:right w:val="single" w:sz="2" w:space="0" w:color="000000"/>
            </w:tcBorders>
            <w:shd w:val="clear" w:color="auto" w:fill="C0C0C0"/>
          </w:tcPr>
          <w:p w:rsidR="007E506E" w:rsidRDefault="00145EE5">
            <w:pPr>
              <w:pStyle w:val="TableParagraph"/>
              <w:spacing w:before="5" w:line="176" w:lineRule="exact"/>
              <w:ind w:left="17"/>
              <w:rPr>
                <w:b/>
                <w:sz w:val="16"/>
              </w:rPr>
            </w:pPr>
            <w:r>
              <w:rPr>
                <w:b/>
                <w:sz w:val="16"/>
              </w:rPr>
              <w:t>Akt. K201411</w:t>
            </w:r>
          </w:p>
        </w:tc>
        <w:tc>
          <w:tcPr>
            <w:tcW w:w="9622" w:type="dxa"/>
            <w:vMerge w:val="restart"/>
            <w:tcBorders>
              <w:top w:val="single" w:sz="12" w:space="0" w:color="000000"/>
              <w:left w:val="single" w:sz="8" w:space="0" w:color="000000"/>
              <w:bottom w:val="single" w:sz="12" w:space="0" w:color="000000"/>
              <w:right w:val="single" w:sz="2" w:space="0" w:color="000000"/>
            </w:tcBorders>
            <w:shd w:val="clear" w:color="auto" w:fill="C0C0C0"/>
          </w:tcPr>
          <w:p w:rsidR="007E506E" w:rsidRDefault="00145EE5">
            <w:pPr>
              <w:pStyle w:val="TableParagraph"/>
              <w:spacing w:before="5"/>
              <w:ind w:left="66"/>
              <w:rPr>
                <w:b/>
                <w:sz w:val="16"/>
              </w:rPr>
            </w:pPr>
            <w:r>
              <w:rPr>
                <w:b/>
                <w:sz w:val="16"/>
              </w:rPr>
              <w:t>PROVOĐENJE PROJEKATA ZAVIČAJNOG MUZEJA OZALJ</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5"/>
              <w:ind w:left="811"/>
              <w:rPr>
                <w:b/>
                <w:sz w:val="16"/>
              </w:rPr>
            </w:pPr>
            <w:r>
              <w:rPr>
                <w:b/>
                <w:sz w:val="16"/>
              </w:rPr>
              <w:t>142.000,00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5"/>
              <w:ind w:left="816"/>
              <w:rPr>
                <w:b/>
                <w:sz w:val="16"/>
              </w:rPr>
            </w:pPr>
            <w:r>
              <w:rPr>
                <w:b/>
                <w:sz w:val="16"/>
              </w:rPr>
              <w:t>142.000,00</w:t>
            </w:r>
          </w:p>
        </w:tc>
        <w:tc>
          <w:tcPr>
            <w:tcW w:w="1125" w:type="dxa"/>
            <w:vMerge w:val="restart"/>
            <w:tcBorders>
              <w:top w:val="single" w:sz="12" w:space="0" w:color="000000"/>
              <w:left w:val="single" w:sz="2" w:space="0" w:color="000000"/>
              <w:bottom w:val="single" w:sz="12" w:space="0" w:color="000000"/>
              <w:right w:val="nil"/>
            </w:tcBorders>
            <w:shd w:val="clear" w:color="auto" w:fill="C0C0C0"/>
          </w:tcPr>
          <w:p w:rsidR="007E506E" w:rsidRDefault="00145EE5">
            <w:pPr>
              <w:pStyle w:val="TableParagraph"/>
              <w:spacing w:before="5"/>
              <w:ind w:left="343"/>
              <w:rPr>
                <w:b/>
                <w:sz w:val="16"/>
              </w:rPr>
            </w:pPr>
            <w:r>
              <w:rPr>
                <w:b/>
                <w:sz w:val="16"/>
              </w:rPr>
              <w:t>100,00%</w:t>
            </w:r>
          </w:p>
        </w:tc>
      </w:tr>
      <w:tr w:rsidR="007E506E">
        <w:trPr>
          <w:trHeight w:val="188"/>
        </w:trPr>
        <w:tc>
          <w:tcPr>
            <w:tcW w:w="114" w:type="dxa"/>
            <w:tcBorders>
              <w:top w:val="nil"/>
              <w:left w:val="nil"/>
              <w:bottom w:val="single" w:sz="12" w:space="0" w:color="000000"/>
              <w:right w:val="single" w:sz="8" w:space="0" w:color="000000"/>
            </w:tcBorders>
            <w:shd w:val="clear" w:color="auto" w:fill="C0C0C0"/>
          </w:tcPr>
          <w:p w:rsidR="007E506E" w:rsidRDefault="00145EE5">
            <w:pPr>
              <w:pStyle w:val="TableParagraph"/>
              <w:spacing w:before="2" w:line="166" w:lineRule="exact"/>
              <w:ind w:left="17" w:right="-29"/>
              <w:jc w:val="center"/>
              <w:rPr>
                <w:sz w:val="14"/>
              </w:rPr>
            </w:pPr>
            <w:r>
              <w:rPr>
                <w:sz w:val="14"/>
              </w:rPr>
              <w:t>I:</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E506E" w:rsidRDefault="00145EE5">
            <w:pPr>
              <w:pStyle w:val="TableParagraph"/>
              <w:spacing w:line="163" w:lineRule="exact"/>
              <w:ind w:left="4"/>
              <w:jc w:val="center"/>
              <w:rPr>
                <w:sz w:val="14"/>
              </w:rPr>
            </w:pPr>
            <w:r>
              <w:rPr>
                <w:sz w:val="14"/>
              </w:rPr>
              <w:t>1</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E506E" w:rsidRDefault="00145EE5">
            <w:pPr>
              <w:pStyle w:val="TableParagraph"/>
              <w:spacing w:line="163" w:lineRule="exact"/>
              <w:ind w:left="7"/>
              <w:jc w:val="center"/>
              <w:rPr>
                <w:sz w:val="14"/>
              </w:rPr>
            </w:pPr>
            <w:r>
              <w:rPr>
                <w:sz w:val="14"/>
              </w:rPr>
              <w:t>3</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70"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71"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8" w:type="dxa"/>
            <w:tcBorders>
              <w:top w:val="single" w:sz="12" w:space="0" w:color="000000"/>
              <w:left w:val="single" w:sz="12" w:space="0" w:color="000000"/>
              <w:bottom w:val="single" w:sz="12" w:space="0" w:color="000000"/>
              <w:right w:val="single" w:sz="8" w:space="0" w:color="000000"/>
            </w:tcBorders>
            <w:shd w:val="clear" w:color="auto" w:fill="C0C0C0"/>
          </w:tcPr>
          <w:p w:rsidR="007E506E" w:rsidRDefault="007E506E">
            <w:pPr>
              <w:pStyle w:val="TableParagraph"/>
              <w:rPr>
                <w:rFonts w:ascii="Times New Roman"/>
                <w:sz w:val="12"/>
              </w:rPr>
            </w:pPr>
          </w:p>
        </w:tc>
        <w:tc>
          <w:tcPr>
            <w:tcW w:w="9622" w:type="dxa"/>
            <w:vMerge/>
            <w:tcBorders>
              <w:top w:val="nil"/>
              <w:left w:val="single" w:sz="8" w:space="0" w:color="000000"/>
              <w:bottom w:val="single" w:sz="12"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125" w:type="dxa"/>
            <w:vMerge/>
            <w:tcBorders>
              <w:top w:val="nil"/>
              <w:left w:val="single" w:sz="2" w:space="0" w:color="000000"/>
              <w:bottom w:val="single" w:sz="12" w:space="0" w:color="000000"/>
              <w:right w:val="nil"/>
            </w:tcBorders>
            <w:shd w:val="clear" w:color="auto" w:fill="C0C0C0"/>
          </w:tcPr>
          <w:p w:rsidR="007E506E" w:rsidRDefault="007E506E">
            <w:pPr>
              <w:rPr>
                <w:sz w:val="2"/>
                <w:szCs w:val="2"/>
              </w:rPr>
            </w:pPr>
          </w:p>
        </w:tc>
      </w:tr>
      <w:tr w:rsidR="007E506E">
        <w:trPr>
          <w:trHeight w:val="258"/>
        </w:trPr>
        <w:tc>
          <w:tcPr>
            <w:tcW w:w="735"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451"/>
              <w:rPr>
                <w:sz w:val="16"/>
              </w:rPr>
            </w:pPr>
            <w:r>
              <w:rPr>
                <w:sz w:val="16"/>
              </w:rPr>
              <w:t>424</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25"/>
              <w:rPr>
                <w:sz w:val="16"/>
              </w:rPr>
            </w:pPr>
            <w:r>
              <w:rPr>
                <w:sz w:val="16"/>
              </w:rPr>
              <w:t>Knjige, umjetnička djela i ostale izložbene vrijednosti</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91"/>
              <w:jc w:val="right"/>
              <w:rPr>
                <w:sz w:val="16"/>
              </w:rPr>
            </w:pPr>
            <w:r>
              <w:rPr>
                <w:sz w:val="16"/>
              </w:rPr>
              <w:t>142.000,00</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7"/>
              <w:jc w:val="right"/>
              <w:rPr>
                <w:sz w:val="16"/>
              </w:rPr>
            </w:pPr>
            <w:r>
              <w:rPr>
                <w:sz w:val="16"/>
              </w:rPr>
              <w:t>142.000,00</w:t>
            </w:r>
          </w:p>
        </w:tc>
        <w:tc>
          <w:tcPr>
            <w:tcW w:w="1125"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19"/>
              <w:jc w:val="right"/>
              <w:rPr>
                <w:sz w:val="16"/>
              </w:rPr>
            </w:pPr>
            <w:r>
              <w:rPr>
                <w:sz w:val="16"/>
              </w:rPr>
              <w:t>100,00%</w:t>
            </w:r>
          </w:p>
        </w:tc>
      </w:tr>
      <w:tr w:rsidR="007E506E">
        <w:trPr>
          <w:trHeight w:val="255"/>
        </w:trPr>
        <w:tc>
          <w:tcPr>
            <w:tcW w:w="735"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2"/>
              <w:rPr>
                <w:sz w:val="16"/>
              </w:rPr>
            </w:pPr>
            <w:r>
              <w:rPr>
                <w:sz w:val="16"/>
              </w:rPr>
              <w:t>4243</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25"/>
              <w:rPr>
                <w:sz w:val="16"/>
              </w:rPr>
            </w:pPr>
            <w:r>
              <w:rPr>
                <w:sz w:val="16"/>
              </w:rPr>
              <w:t>Muzejski izlošci i predmeti prirodnih rijetkosti</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7"/>
              <w:jc w:val="right"/>
              <w:rPr>
                <w:sz w:val="16"/>
              </w:rPr>
            </w:pPr>
            <w:r>
              <w:rPr>
                <w:sz w:val="16"/>
              </w:rPr>
              <w:t>142.000,00</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05"/>
        </w:trPr>
        <w:tc>
          <w:tcPr>
            <w:tcW w:w="1137" w:type="dxa"/>
            <w:gridSpan w:val="9"/>
            <w:tcBorders>
              <w:top w:val="single" w:sz="12" w:space="0" w:color="000000"/>
              <w:left w:val="nil"/>
              <w:bottom w:val="single" w:sz="8" w:space="0" w:color="000000"/>
              <w:right w:val="single" w:sz="2" w:space="0" w:color="000000"/>
            </w:tcBorders>
            <w:shd w:val="clear" w:color="auto" w:fill="C0C0C0"/>
          </w:tcPr>
          <w:p w:rsidR="007E506E" w:rsidRDefault="00145EE5">
            <w:pPr>
              <w:pStyle w:val="TableParagraph"/>
              <w:spacing w:before="5" w:line="180" w:lineRule="exact"/>
              <w:ind w:left="17"/>
              <w:rPr>
                <w:b/>
                <w:sz w:val="16"/>
              </w:rPr>
            </w:pPr>
            <w:r>
              <w:rPr>
                <w:b/>
                <w:sz w:val="16"/>
              </w:rPr>
              <w:t>Akt. K201418</w:t>
            </w:r>
          </w:p>
        </w:tc>
        <w:tc>
          <w:tcPr>
            <w:tcW w:w="9622" w:type="dxa"/>
            <w:vMerge w:val="restart"/>
            <w:tcBorders>
              <w:top w:val="single" w:sz="12" w:space="0" w:color="000000"/>
              <w:left w:val="single" w:sz="8" w:space="0" w:color="000000"/>
              <w:bottom w:val="single" w:sz="8" w:space="0" w:color="000000"/>
              <w:right w:val="single" w:sz="2" w:space="0" w:color="000000"/>
            </w:tcBorders>
            <w:shd w:val="clear" w:color="auto" w:fill="C0C0C0"/>
          </w:tcPr>
          <w:p w:rsidR="007E506E" w:rsidRDefault="00145EE5">
            <w:pPr>
              <w:pStyle w:val="TableParagraph"/>
              <w:spacing w:before="5"/>
              <w:ind w:left="66"/>
              <w:rPr>
                <w:b/>
                <w:sz w:val="16"/>
              </w:rPr>
            </w:pPr>
            <w:r>
              <w:rPr>
                <w:b/>
                <w:sz w:val="16"/>
              </w:rPr>
              <w:t>RESTAURACIJA</w:t>
            </w:r>
          </w:p>
        </w:tc>
        <w:tc>
          <w:tcPr>
            <w:tcW w:w="1833"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E506E" w:rsidRDefault="00145EE5">
            <w:pPr>
              <w:pStyle w:val="TableParagraph"/>
              <w:spacing w:before="5"/>
              <w:ind w:right="90"/>
              <w:jc w:val="right"/>
              <w:rPr>
                <w:b/>
                <w:sz w:val="16"/>
              </w:rPr>
            </w:pPr>
            <w:r>
              <w:rPr>
                <w:b/>
                <w:sz w:val="16"/>
              </w:rPr>
              <w:t>0,00</w:t>
            </w:r>
          </w:p>
        </w:tc>
        <w:tc>
          <w:tcPr>
            <w:tcW w:w="1833" w:type="dxa"/>
            <w:vMerge w:val="restart"/>
            <w:tcBorders>
              <w:top w:val="single" w:sz="12" w:space="0" w:color="000000"/>
              <w:left w:val="single" w:sz="2" w:space="0" w:color="000000"/>
              <w:bottom w:val="single" w:sz="8" w:space="0" w:color="000000"/>
              <w:right w:val="single" w:sz="2" w:space="0" w:color="000000"/>
            </w:tcBorders>
            <w:shd w:val="clear" w:color="auto" w:fill="C0C0C0"/>
          </w:tcPr>
          <w:p w:rsidR="007E506E" w:rsidRDefault="00145EE5">
            <w:pPr>
              <w:pStyle w:val="TableParagraph"/>
              <w:spacing w:before="5"/>
              <w:ind w:right="84"/>
              <w:jc w:val="right"/>
              <w:rPr>
                <w:b/>
                <w:sz w:val="16"/>
              </w:rPr>
            </w:pPr>
            <w:r>
              <w:rPr>
                <w:b/>
                <w:sz w:val="16"/>
              </w:rPr>
              <w:t>0,00</w:t>
            </w:r>
          </w:p>
        </w:tc>
        <w:tc>
          <w:tcPr>
            <w:tcW w:w="1125" w:type="dxa"/>
            <w:vMerge w:val="restart"/>
            <w:tcBorders>
              <w:top w:val="single" w:sz="12" w:space="0" w:color="000000"/>
              <w:left w:val="single" w:sz="2" w:space="0" w:color="000000"/>
              <w:bottom w:val="single" w:sz="8" w:space="0" w:color="000000"/>
              <w:right w:val="nil"/>
            </w:tcBorders>
            <w:shd w:val="clear" w:color="auto" w:fill="C0C0C0"/>
          </w:tcPr>
          <w:p w:rsidR="007E506E" w:rsidRDefault="007E506E">
            <w:pPr>
              <w:pStyle w:val="TableParagraph"/>
              <w:rPr>
                <w:rFonts w:ascii="Times New Roman"/>
                <w:sz w:val="16"/>
              </w:rPr>
            </w:pPr>
          </w:p>
        </w:tc>
      </w:tr>
      <w:tr w:rsidR="007E506E">
        <w:trPr>
          <w:trHeight w:val="193"/>
        </w:trPr>
        <w:tc>
          <w:tcPr>
            <w:tcW w:w="114" w:type="dxa"/>
            <w:tcBorders>
              <w:top w:val="nil"/>
              <w:left w:val="nil"/>
              <w:bottom w:val="single" w:sz="8" w:space="0" w:color="000000"/>
              <w:right w:val="single" w:sz="8" w:space="0" w:color="000000"/>
            </w:tcBorders>
            <w:shd w:val="clear" w:color="auto" w:fill="C0C0C0"/>
          </w:tcPr>
          <w:p w:rsidR="007E506E" w:rsidRDefault="00145EE5">
            <w:pPr>
              <w:pStyle w:val="TableParagraph"/>
              <w:spacing w:before="8" w:line="166" w:lineRule="exact"/>
              <w:ind w:left="17" w:right="-29"/>
              <w:jc w:val="center"/>
              <w:rPr>
                <w:sz w:val="14"/>
              </w:rPr>
            </w:pPr>
            <w:r>
              <w:rPr>
                <w:sz w:val="14"/>
              </w:rPr>
              <w:t>I:</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rsidR="007E506E" w:rsidRDefault="007E506E">
            <w:pPr>
              <w:pStyle w:val="TableParagraph"/>
              <w:rPr>
                <w:rFonts w:ascii="Times New Roman"/>
                <w:sz w:val="12"/>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rsidR="007E506E" w:rsidRDefault="00145EE5">
            <w:pPr>
              <w:pStyle w:val="TableParagraph"/>
              <w:ind w:left="7"/>
              <w:jc w:val="center"/>
              <w:rPr>
                <w:sz w:val="14"/>
              </w:rPr>
            </w:pPr>
            <w:r>
              <w:rPr>
                <w:sz w:val="14"/>
              </w:rPr>
              <w:t>3</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70" w:type="dxa"/>
            <w:tcBorders>
              <w:top w:val="single" w:sz="8"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71" w:type="dxa"/>
            <w:tcBorders>
              <w:top w:val="single" w:sz="8"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8" w:type="dxa"/>
            <w:tcBorders>
              <w:top w:val="single" w:sz="8" w:space="0" w:color="000000"/>
              <w:left w:val="single" w:sz="12" w:space="0" w:color="000000"/>
              <w:bottom w:val="single" w:sz="12" w:space="0" w:color="000000"/>
              <w:right w:val="single" w:sz="8" w:space="0" w:color="000000"/>
            </w:tcBorders>
            <w:shd w:val="clear" w:color="auto" w:fill="C0C0C0"/>
          </w:tcPr>
          <w:p w:rsidR="007E506E" w:rsidRDefault="00145EE5">
            <w:pPr>
              <w:pStyle w:val="TableParagraph"/>
              <w:ind w:right="11"/>
              <w:jc w:val="right"/>
              <w:rPr>
                <w:sz w:val="14"/>
              </w:rPr>
            </w:pPr>
            <w:r>
              <w:rPr>
                <w:sz w:val="14"/>
              </w:rPr>
              <w:t>9</w:t>
            </w:r>
          </w:p>
        </w:tc>
        <w:tc>
          <w:tcPr>
            <w:tcW w:w="9622" w:type="dxa"/>
            <w:vMerge/>
            <w:tcBorders>
              <w:top w:val="nil"/>
              <w:left w:val="single" w:sz="8" w:space="0" w:color="000000"/>
              <w:bottom w:val="single" w:sz="8"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rsidR="007E506E" w:rsidRDefault="007E506E">
            <w:pPr>
              <w:rPr>
                <w:sz w:val="2"/>
                <w:szCs w:val="2"/>
              </w:rPr>
            </w:pPr>
          </w:p>
        </w:tc>
        <w:tc>
          <w:tcPr>
            <w:tcW w:w="1125" w:type="dxa"/>
            <w:vMerge/>
            <w:tcBorders>
              <w:top w:val="nil"/>
              <w:left w:val="single" w:sz="2" w:space="0" w:color="000000"/>
              <w:bottom w:val="single" w:sz="8" w:space="0" w:color="000000"/>
              <w:right w:val="nil"/>
            </w:tcBorders>
            <w:shd w:val="clear" w:color="auto" w:fill="C0C0C0"/>
          </w:tcPr>
          <w:p w:rsidR="007E506E" w:rsidRDefault="007E506E">
            <w:pPr>
              <w:rPr>
                <w:sz w:val="2"/>
                <w:szCs w:val="2"/>
              </w:rPr>
            </w:pPr>
          </w:p>
        </w:tc>
      </w:tr>
      <w:tr w:rsidR="007E506E">
        <w:trPr>
          <w:trHeight w:val="260"/>
        </w:trPr>
        <w:tc>
          <w:tcPr>
            <w:tcW w:w="735" w:type="dxa"/>
            <w:gridSpan w:val="6"/>
            <w:tcBorders>
              <w:top w:val="single" w:sz="12" w:space="0" w:color="000000"/>
              <w:left w:val="nil"/>
              <w:bottom w:val="single" w:sz="8" w:space="0" w:color="000000"/>
              <w:right w:val="single" w:sz="2" w:space="0" w:color="000000"/>
            </w:tcBorders>
          </w:tcPr>
          <w:p w:rsidR="007E506E" w:rsidRDefault="00145EE5">
            <w:pPr>
              <w:pStyle w:val="TableParagraph"/>
              <w:spacing w:before="5"/>
              <w:ind w:left="451"/>
              <w:rPr>
                <w:sz w:val="16"/>
              </w:rPr>
            </w:pPr>
            <w:r>
              <w:rPr>
                <w:sz w:val="16"/>
              </w:rPr>
              <w:t>454</w:t>
            </w:r>
          </w:p>
        </w:tc>
        <w:tc>
          <w:tcPr>
            <w:tcW w:w="402" w:type="dxa"/>
            <w:gridSpan w:val="3"/>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5"/>
              <w:ind w:left="125"/>
              <w:rPr>
                <w:sz w:val="16"/>
              </w:rPr>
            </w:pPr>
            <w:r>
              <w:rPr>
                <w:sz w:val="16"/>
              </w:rPr>
              <w:t>Dodatna ulaganja za ostalu nefinancijsku imovinu</w:t>
            </w: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5"/>
              <w:ind w:right="91"/>
              <w:jc w:val="right"/>
              <w:rPr>
                <w:sz w:val="16"/>
              </w:rPr>
            </w:pPr>
            <w:r>
              <w:rPr>
                <w:sz w:val="16"/>
              </w:rPr>
              <w:t>0,00</w:t>
            </w: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5"/>
              <w:ind w:right="85"/>
              <w:jc w:val="right"/>
              <w:rPr>
                <w:sz w:val="16"/>
              </w:rPr>
            </w:pPr>
            <w:r>
              <w:rPr>
                <w:sz w:val="16"/>
              </w:rPr>
              <w:t>0,00</w:t>
            </w:r>
          </w:p>
        </w:tc>
        <w:tc>
          <w:tcPr>
            <w:tcW w:w="1125"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68"/>
        </w:trPr>
        <w:tc>
          <w:tcPr>
            <w:tcW w:w="735"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9"/>
              <w:ind w:left="362"/>
              <w:rPr>
                <w:sz w:val="16"/>
              </w:rPr>
            </w:pPr>
            <w:r>
              <w:rPr>
                <w:sz w:val="16"/>
              </w:rPr>
              <w:t>4541</w:t>
            </w:r>
          </w:p>
        </w:tc>
        <w:tc>
          <w:tcPr>
            <w:tcW w:w="402"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9"/>
              <w:ind w:left="125"/>
              <w:rPr>
                <w:sz w:val="16"/>
              </w:rPr>
            </w:pPr>
            <w:r>
              <w:rPr>
                <w:sz w:val="16"/>
              </w:rPr>
              <w:t>Dodatna ulaganja za ostalu nefinancijsku imovinu</w:t>
            </w:r>
          </w:p>
        </w:tc>
        <w:tc>
          <w:tcPr>
            <w:tcW w:w="1833"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9"/>
              <w:ind w:right="85"/>
              <w:jc w:val="right"/>
              <w:rPr>
                <w:sz w:val="16"/>
              </w:rPr>
            </w:pPr>
            <w:r>
              <w:rPr>
                <w:sz w:val="16"/>
              </w:rPr>
              <w:t>0,00</w:t>
            </w:r>
          </w:p>
        </w:tc>
        <w:tc>
          <w:tcPr>
            <w:tcW w:w="1125"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06"/>
        </w:trPr>
        <w:tc>
          <w:tcPr>
            <w:tcW w:w="1137" w:type="dxa"/>
            <w:gridSpan w:val="9"/>
            <w:tcBorders>
              <w:top w:val="single" w:sz="8" w:space="0" w:color="000000"/>
              <w:left w:val="nil"/>
              <w:bottom w:val="single" w:sz="8" w:space="0" w:color="000000"/>
              <w:right w:val="single" w:sz="2" w:space="0" w:color="000000"/>
            </w:tcBorders>
            <w:shd w:val="clear" w:color="auto" w:fill="C4D5DF"/>
          </w:tcPr>
          <w:p w:rsidR="007E506E" w:rsidRDefault="00145EE5">
            <w:pPr>
              <w:pStyle w:val="TableParagraph"/>
              <w:spacing w:before="10" w:line="176" w:lineRule="exact"/>
              <w:ind w:left="17"/>
              <w:rPr>
                <w:b/>
                <w:sz w:val="16"/>
              </w:rPr>
            </w:pPr>
            <w:r>
              <w:rPr>
                <w:b/>
                <w:sz w:val="16"/>
              </w:rPr>
              <w:t>GLAVA 00205</w:t>
            </w:r>
          </w:p>
        </w:tc>
        <w:tc>
          <w:tcPr>
            <w:tcW w:w="9622" w:type="dxa"/>
            <w:vMerge w:val="restart"/>
            <w:tcBorders>
              <w:top w:val="single" w:sz="8" w:space="0" w:color="000000"/>
              <w:left w:val="single" w:sz="8" w:space="0" w:color="000000"/>
              <w:bottom w:val="single" w:sz="8" w:space="0" w:color="000000"/>
              <w:right w:val="single" w:sz="2" w:space="0" w:color="000000"/>
            </w:tcBorders>
            <w:shd w:val="clear" w:color="auto" w:fill="C4D5DF"/>
          </w:tcPr>
          <w:p w:rsidR="007E506E" w:rsidRDefault="00145EE5">
            <w:pPr>
              <w:pStyle w:val="TableParagraph"/>
              <w:spacing w:before="10"/>
              <w:ind w:left="66"/>
              <w:rPr>
                <w:b/>
                <w:sz w:val="20"/>
              </w:rPr>
            </w:pPr>
            <w:r>
              <w:rPr>
                <w:b/>
                <w:sz w:val="20"/>
              </w:rPr>
              <w:t>PRORAČUNSKI KORISNIK: 27484-DJEČJI VRTIĆ ZVONČIĆ</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4D5DF"/>
          </w:tcPr>
          <w:p w:rsidR="007E506E" w:rsidRDefault="00145EE5">
            <w:pPr>
              <w:pStyle w:val="TableParagraph"/>
              <w:spacing w:before="10"/>
              <w:ind w:left="405"/>
              <w:rPr>
                <w:b/>
                <w:sz w:val="20"/>
              </w:rPr>
            </w:pPr>
            <w:r>
              <w:rPr>
                <w:b/>
                <w:sz w:val="20"/>
              </w:rPr>
              <w:t>4.093.912,34</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4D5DF"/>
          </w:tcPr>
          <w:p w:rsidR="007E506E" w:rsidRDefault="00145EE5">
            <w:pPr>
              <w:pStyle w:val="TableParagraph"/>
              <w:spacing w:before="10"/>
              <w:ind w:left="411"/>
              <w:rPr>
                <w:b/>
                <w:sz w:val="20"/>
              </w:rPr>
            </w:pPr>
            <w:r>
              <w:rPr>
                <w:b/>
                <w:sz w:val="20"/>
              </w:rPr>
              <w:t>3.801.258,29</w:t>
            </w:r>
          </w:p>
        </w:tc>
        <w:tc>
          <w:tcPr>
            <w:tcW w:w="1125" w:type="dxa"/>
            <w:vMerge w:val="restart"/>
            <w:tcBorders>
              <w:top w:val="single" w:sz="8" w:space="0" w:color="000000"/>
              <w:left w:val="single" w:sz="2" w:space="0" w:color="000000"/>
              <w:bottom w:val="single" w:sz="8" w:space="0" w:color="000000"/>
              <w:right w:val="nil"/>
            </w:tcBorders>
            <w:shd w:val="clear" w:color="auto" w:fill="C4D5DF"/>
          </w:tcPr>
          <w:p w:rsidR="007E506E" w:rsidRDefault="00145EE5">
            <w:pPr>
              <w:pStyle w:val="TableParagraph"/>
              <w:spacing w:before="10"/>
              <w:ind w:left="289"/>
              <w:rPr>
                <w:b/>
                <w:sz w:val="20"/>
              </w:rPr>
            </w:pPr>
            <w:r>
              <w:rPr>
                <w:b/>
                <w:sz w:val="20"/>
              </w:rPr>
              <w:t>92,85%</w:t>
            </w:r>
          </w:p>
        </w:tc>
      </w:tr>
      <w:tr w:rsidR="007E506E">
        <w:trPr>
          <w:trHeight w:val="188"/>
        </w:trPr>
        <w:tc>
          <w:tcPr>
            <w:tcW w:w="114" w:type="dxa"/>
            <w:tcBorders>
              <w:top w:val="nil"/>
              <w:left w:val="nil"/>
              <w:bottom w:val="single" w:sz="8" w:space="0" w:color="000000"/>
              <w:right w:val="single" w:sz="8" w:space="0" w:color="000000"/>
            </w:tcBorders>
            <w:shd w:val="clear" w:color="auto" w:fill="C4D5DF"/>
          </w:tcPr>
          <w:p w:rsidR="007E506E" w:rsidRDefault="00145EE5">
            <w:pPr>
              <w:pStyle w:val="TableParagraph"/>
              <w:spacing w:before="8" w:line="160" w:lineRule="exact"/>
              <w:ind w:left="17" w:right="-29"/>
              <w:jc w:val="center"/>
              <w:rPr>
                <w:sz w:val="14"/>
              </w:rPr>
            </w:pPr>
            <w:r>
              <w:rPr>
                <w:sz w:val="14"/>
              </w:rPr>
              <w:t>I:</w:t>
            </w:r>
          </w:p>
        </w:tc>
        <w:tc>
          <w:tcPr>
            <w:tcW w:w="113" w:type="dxa"/>
            <w:tcBorders>
              <w:top w:val="single" w:sz="8" w:space="0" w:color="000000"/>
              <w:left w:val="single" w:sz="8" w:space="0" w:color="000000"/>
              <w:bottom w:val="single" w:sz="12" w:space="0" w:color="000000"/>
              <w:right w:val="single" w:sz="12" w:space="0" w:color="000000"/>
            </w:tcBorders>
            <w:shd w:val="clear" w:color="auto" w:fill="C4D5DF"/>
          </w:tcPr>
          <w:p w:rsidR="007E506E" w:rsidRDefault="00145EE5">
            <w:pPr>
              <w:pStyle w:val="TableParagraph"/>
              <w:spacing w:line="168" w:lineRule="exact"/>
              <w:ind w:left="4"/>
              <w:jc w:val="center"/>
              <w:rPr>
                <w:sz w:val="14"/>
              </w:rPr>
            </w:pPr>
            <w:r>
              <w:rPr>
                <w:sz w:val="14"/>
              </w:rPr>
              <w:t>1</w:t>
            </w:r>
          </w:p>
        </w:tc>
        <w:tc>
          <w:tcPr>
            <w:tcW w:w="112" w:type="dxa"/>
            <w:tcBorders>
              <w:top w:val="single" w:sz="8" w:space="0" w:color="000000"/>
              <w:left w:val="single" w:sz="12" w:space="0" w:color="000000"/>
              <w:bottom w:val="single" w:sz="12" w:space="0" w:color="000000"/>
              <w:right w:val="single" w:sz="8" w:space="0" w:color="000000"/>
            </w:tcBorders>
            <w:shd w:val="clear" w:color="auto" w:fill="C4D5DF"/>
          </w:tcPr>
          <w:p w:rsidR="007E506E" w:rsidRDefault="00145EE5">
            <w:pPr>
              <w:pStyle w:val="TableParagraph"/>
              <w:spacing w:line="168" w:lineRule="exact"/>
              <w:ind w:right="4"/>
              <w:jc w:val="right"/>
              <w:rPr>
                <w:sz w:val="14"/>
              </w:rPr>
            </w:pPr>
            <w:r>
              <w:rPr>
                <w:sz w:val="14"/>
              </w:rPr>
              <w:t>2</w:t>
            </w:r>
          </w:p>
        </w:tc>
        <w:tc>
          <w:tcPr>
            <w:tcW w:w="113" w:type="dxa"/>
            <w:tcBorders>
              <w:top w:val="single" w:sz="8" w:space="0" w:color="000000"/>
              <w:left w:val="single" w:sz="8" w:space="0" w:color="000000"/>
              <w:bottom w:val="single" w:sz="12" w:space="0" w:color="000000"/>
              <w:right w:val="single" w:sz="12" w:space="0" w:color="000000"/>
            </w:tcBorders>
            <w:shd w:val="clear" w:color="auto" w:fill="C4D5DF"/>
          </w:tcPr>
          <w:p w:rsidR="007E506E" w:rsidRDefault="00145EE5">
            <w:pPr>
              <w:pStyle w:val="TableParagraph"/>
              <w:spacing w:line="168" w:lineRule="exact"/>
              <w:ind w:left="7"/>
              <w:jc w:val="center"/>
              <w:rPr>
                <w:sz w:val="14"/>
              </w:rPr>
            </w:pPr>
            <w:r>
              <w:rPr>
                <w:sz w:val="14"/>
              </w:rPr>
              <w:t>3</w:t>
            </w:r>
          </w:p>
        </w:tc>
        <w:tc>
          <w:tcPr>
            <w:tcW w:w="113" w:type="dxa"/>
            <w:tcBorders>
              <w:top w:val="single" w:sz="8" w:space="0" w:color="000000"/>
              <w:left w:val="single" w:sz="12" w:space="0" w:color="000000"/>
              <w:bottom w:val="single" w:sz="12" w:space="0" w:color="000000"/>
              <w:right w:val="single" w:sz="12" w:space="0" w:color="000000"/>
            </w:tcBorders>
            <w:shd w:val="clear" w:color="auto" w:fill="C4D5DF"/>
          </w:tcPr>
          <w:p w:rsidR="007E506E" w:rsidRDefault="00145EE5">
            <w:pPr>
              <w:pStyle w:val="TableParagraph"/>
              <w:spacing w:line="168" w:lineRule="exact"/>
              <w:ind w:left="2"/>
              <w:jc w:val="center"/>
              <w:rPr>
                <w:sz w:val="14"/>
              </w:rPr>
            </w:pPr>
            <w:r>
              <w:rPr>
                <w:sz w:val="14"/>
              </w:rPr>
              <w:t>4</w:t>
            </w:r>
          </w:p>
        </w:tc>
        <w:tc>
          <w:tcPr>
            <w:tcW w:w="170" w:type="dxa"/>
            <w:tcBorders>
              <w:top w:val="single" w:sz="8" w:space="0" w:color="000000"/>
              <w:left w:val="single" w:sz="12" w:space="0" w:color="000000"/>
              <w:bottom w:val="single" w:sz="12" w:space="0" w:color="000000"/>
              <w:right w:val="single" w:sz="12" w:space="0" w:color="000000"/>
            </w:tcBorders>
            <w:shd w:val="clear" w:color="auto" w:fill="C4D5DF"/>
          </w:tcPr>
          <w:p w:rsidR="007E506E" w:rsidRDefault="00145EE5">
            <w:pPr>
              <w:pStyle w:val="TableParagraph"/>
              <w:spacing w:line="168" w:lineRule="exact"/>
              <w:ind w:left="4"/>
              <w:rPr>
                <w:sz w:val="14"/>
              </w:rPr>
            </w:pPr>
            <w:r>
              <w:rPr>
                <w:sz w:val="14"/>
              </w:rPr>
              <w:t>5</w:t>
            </w:r>
          </w:p>
        </w:tc>
        <w:tc>
          <w:tcPr>
            <w:tcW w:w="171" w:type="dxa"/>
            <w:tcBorders>
              <w:top w:val="single" w:sz="8" w:space="0" w:color="000000"/>
              <w:left w:val="single" w:sz="12" w:space="0" w:color="000000"/>
              <w:bottom w:val="single" w:sz="12" w:space="0" w:color="000000"/>
              <w:right w:val="single" w:sz="12" w:space="0" w:color="000000"/>
            </w:tcBorders>
            <w:shd w:val="clear" w:color="auto" w:fill="C4D5DF"/>
          </w:tcPr>
          <w:p w:rsidR="007E506E" w:rsidRDefault="007E506E">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4D5DF"/>
          </w:tcPr>
          <w:p w:rsidR="007E506E" w:rsidRDefault="007E506E">
            <w:pPr>
              <w:pStyle w:val="TableParagraph"/>
              <w:rPr>
                <w:rFonts w:ascii="Times New Roman"/>
                <w:sz w:val="12"/>
              </w:rPr>
            </w:pPr>
          </w:p>
        </w:tc>
        <w:tc>
          <w:tcPr>
            <w:tcW w:w="118" w:type="dxa"/>
            <w:tcBorders>
              <w:top w:val="single" w:sz="8" w:space="0" w:color="000000"/>
              <w:left w:val="single" w:sz="12" w:space="0" w:color="000000"/>
              <w:bottom w:val="single" w:sz="12" w:space="0" w:color="000000"/>
              <w:right w:val="single" w:sz="8" w:space="0" w:color="000000"/>
            </w:tcBorders>
            <w:shd w:val="clear" w:color="auto" w:fill="C4D5DF"/>
          </w:tcPr>
          <w:p w:rsidR="007E506E" w:rsidRDefault="00145EE5">
            <w:pPr>
              <w:pStyle w:val="TableParagraph"/>
              <w:spacing w:line="168" w:lineRule="exact"/>
              <w:ind w:right="11"/>
              <w:jc w:val="right"/>
              <w:rPr>
                <w:sz w:val="14"/>
              </w:rPr>
            </w:pPr>
            <w:r>
              <w:rPr>
                <w:sz w:val="14"/>
              </w:rPr>
              <w:t>9</w:t>
            </w:r>
          </w:p>
        </w:tc>
        <w:tc>
          <w:tcPr>
            <w:tcW w:w="9622" w:type="dxa"/>
            <w:vMerge/>
            <w:tcBorders>
              <w:top w:val="nil"/>
              <w:left w:val="single" w:sz="8" w:space="0" w:color="000000"/>
              <w:bottom w:val="single" w:sz="8" w:space="0" w:color="000000"/>
              <w:right w:val="single" w:sz="2" w:space="0" w:color="000000"/>
            </w:tcBorders>
            <w:shd w:val="clear" w:color="auto" w:fill="C4D5DF"/>
          </w:tcPr>
          <w:p w:rsidR="007E506E" w:rsidRDefault="007E506E">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4D5DF"/>
          </w:tcPr>
          <w:p w:rsidR="007E506E" w:rsidRDefault="007E506E">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4D5DF"/>
          </w:tcPr>
          <w:p w:rsidR="007E506E" w:rsidRDefault="007E506E">
            <w:pPr>
              <w:rPr>
                <w:sz w:val="2"/>
                <w:szCs w:val="2"/>
              </w:rPr>
            </w:pPr>
          </w:p>
        </w:tc>
        <w:tc>
          <w:tcPr>
            <w:tcW w:w="1125" w:type="dxa"/>
            <w:vMerge/>
            <w:tcBorders>
              <w:top w:val="nil"/>
              <w:left w:val="single" w:sz="2" w:space="0" w:color="000000"/>
              <w:bottom w:val="single" w:sz="8" w:space="0" w:color="000000"/>
              <w:right w:val="nil"/>
            </w:tcBorders>
            <w:shd w:val="clear" w:color="auto" w:fill="C4D5DF"/>
          </w:tcPr>
          <w:p w:rsidR="007E506E" w:rsidRDefault="007E506E">
            <w:pPr>
              <w:rPr>
                <w:sz w:val="2"/>
                <w:szCs w:val="2"/>
              </w:rPr>
            </w:pPr>
          </w:p>
        </w:tc>
      </w:tr>
      <w:tr w:rsidR="007E506E">
        <w:trPr>
          <w:trHeight w:val="496"/>
        </w:trPr>
        <w:tc>
          <w:tcPr>
            <w:tcW w:w="1137" w:type="dxa"/>
            <w:gridSpan w:val="9"/>
            <w:tcBorders>
              <w:top w:val="single" w:sz="12" w:space="0" w:color="000000"/>
              <w:left w:val="nil"/>
              <w:bottom w:val="single" w:sz="12" w:space="0" w:color="000000"/>
              <w:right w:val="single" w:sz="2" w:space="0" w:color="000000"/>
            </w:tcBorders>
            <w:shd w:val="clear" w:color="auto" w:fill="959595"/>
          </w:tcPr>
          <w:p w:rsidR="007E506E" w:rsidRDefault="00145EE5">
            <w:pPr>
              <w:pStyle w:val="TableParagraph"/>
              <w:spacing w:before="3"/>
              <w:ind w:left="17"/>
              <w:rPr>
                <w:b/>
                <w:sz w:val="16"/>
              </w:rPr>
            </w:pPr>
            <w:r>
              <w:rPr>
                <w:b/>
                <w:sz w:val="16"/>
              </w:rPr>
              <w:t>Program</w:t>
            </w:r>
          </w:p>
          <w:p w:rsidR="007E506E" w:rsidRDefault="00145EE5">
            <w:pPr>
              <w:pStyle w:val="TableParagraph"/>
              <w:spacing w:before="34"/>
              <w:ind w:left="704"/>
              <w:rPr>
                <w:b/>
                <w:sz w:val="16"/>
              </w:rPr>
            </w:pPr>
            <w:r>
              <w:rPr>
                <w:b/>
                <w:sz w:val="16"/>
              </w:rPr>
              <w:t>2015</w:t>
            </w:r>
          </w:p>
        </w:tc>
        <w:tc>
          <w:tcPr>
            <w:tcW w:w="9622" w:type="dxa"/>
            <w:tcBorders>
              <w:top w:val="single" w:sz="8" w:space="0" w:color="000000"/>
              <w:left w:val="single" w:sz="2" w:space="0" w:color="000000"/>
              <w:bottom w:val="single" w:sz="12" w:space="0" w:color="000000"/>
              <w:right w:val="single" w:sz="2" w:space="0" w:color="000000"/>
            </w:tcBorders>
            <w:shd w:val="clear" w:color="auto" w:fill="959595"/>
          </w:tcPr>
          <w:p w:rsidR="007E506E" w:rsidRDefault="00145EE5">
            <w:pPr>
              <w:pStyle w:val="TableParagraph"/>
              <w:spacing w:before="5"/>
              <w:ind w:left="73"/>
              <w:rPr>
                <w:b/>
                <w:sz w:val="20"/>
              </w:rPr>
            </w:pPr>
            <w:r>
              <w:rPr>
                <w:b/>
                <w:sz w:val="20"/>
              </w:rPr>
              <w:t>FINANCIRANJE DJEČJEG VRTIĆA ZVONČIĆ</w:t>
            </w:r>
          </w:p>
        </w:tc>
        <w:tc>
          <w:tcPr>
            <w:tcW w:w="1833" w:type="dxa"/>
            <w:tcBorders>
              <w:top w:val="single" w:sz="8" w:space="0" w:color="000000"/>
              <w:left w:val="single" w:sz="2" w:space="0" w:color="000000"/>
              <w:bottom w:val="single" w:sz="12" w:space="0" w:color="000000"/>
              <w:right w:val="single" w:sz="2" w:space="0" w:color="000000"/>
            </w:tcBorders>
            <w:shd w:val="clear" w:color="auto" w:fill="959595"/>
          </w:tcPr>
          <w:p w:rsidR="007E506E" w:rsidRDefault="00145EE5">
            <w:pPr>
              <w:pStyle w:val="TableParagraph"/>
              <w:spacing w:before="5"/>
              <w:ind w:right="86"/>
              <w:jc w:val="right"/>
              <w:rPr>
                <w:b/>
                <w:sz w:val="20"/>
              </w:rPr>
            </w:pPr>
            <w:r>
              <w:rPr>
                <w:b/>
                <w:sz w:val="20"/>
              </w:rPr>
              <w:t>4.093.912,34</w:t>
            </w:r>
          </w:p>
        </w:tc>
        <w:tc>
          <w:tcPr>
            <w:tcW w:w="1833" w:type="dxa"/>
            <w:tcBorders>
              <w:top w:val="single" w:sz="8" w:space="0" w:color="000000"/>
              <w:left w:val="single" w:sz="2" w:space="0" w:color="000000"/>
              <w:bottom w:val="single" w:sz="12" w:space="0" w:color="000000"/>
              <w:right w:val="single" w:sz="2" w:space="0" w:color="000000"/>
            </w:tcBorders>
            <w:shd w:val="clear" w:color="auto" w:fill="959595"/>
          </w:tcPr>
          <w:p w:rsidR="007E506E" w:rsidRDefault="00145EE5">
            <w:pPr>
              <w:pStyle w:val="TableParagraph"/>
              <w:spacing w:before="5"/>
              <w:ind w:right="81"/>
              <w:jc w:val="right"/>
              <w:rPr>
                <w:b/>
                <w:sz w:val="20"/>
              </w:rPr>
            </w:pPr>
            <w:r>
              <w:rPr>
                <w:b/>
                <w:sz w:val="20"/>
              </w:rPr>
              <w:t>3.801.258,29</w:t>
            </w:r>
          </w:p>
        </w:tc>
        <w:tc>
          <w:tcPr>
            <w:tcW w:w="1125" w:type="dxa"/>
            <w:tcBorders>
              <w:top w:val="single" w:sz="8" w:space="0" w:color="000000"/>
              <w:left w:val="single" w:sz="2" w:space="0" w:color="000000"/>
              <w:bottom w:val="single" w:sz="12" w:space="0" w:color="000000"/>
              <w:right w:val="nil"/>
            </w:tcBorders>
            <w:shd w:val="clear" w:color="auto" w:fill="959595"/>
          </w:tcPr>
          <w:p w:rsidR="007E506E" w:rsidRDefault="00145EE5">
            <w:pPr>
              <w:pStyle w:val="TableParagraph"/>
              <w:spacing w:before="5"/>
              <w:ind w:right="19"/>
              <w:jc w:val="right"/>
              <w:rPr>
                <w:b/>
                <w:sz w:val="20"/>
              </w:rPr>
            </w:pPr>
            <w:r>
              <w:rPr>
                <w:b/>
                <w:sz w:val="20"/>
              </w:rPr>
              <w:t>92,85%</w:t>
            </w:r>
          </w:p>
        </w:tc>
      </w:tr>
      <w:tr w:rsidR="007E506E">
        <w:trPr>
          <w:trHeight w:val="201"/>
        </w:trPr>
        <w:tc>
          <w:tcPr>
            <w:tcW w:w="1137" w:type="dxa"/>
            <w:gridSpan w:val="9"/>
            <w:tcBorders>
              <w:top w:val="single" w:sz="12" w:space="0" w:color="000000"/>
              <w:left w:val="nil"/>
              <w:bottom w:val="single" w:sz="12" w:space="0" w:color="000000"/>
              <w:right w:val="single" w:sz="2" w:space="0" w:color="000000"/>
            </w:tcBorders>
            <w:shd w:val="clear" w:color="auto" w:fill="C0C0C0"/>
          </w:tcPr>
          <w:p w:rsidR="007E506E" w:rsidRDefault="00145EE5">
            <w:pPr>
              <w:pStyle w:val="TableParagraph"/>
              <w:spacing w:before="5" w:line="176" w:lineRule="exact"/>
              <w:ind w:left="17"/>
              <w:rPr>
                <w:b/>
                <w:sz w:val="16"/>
              </w:rPr>
            </w:pPr>
            <w:r>
              <w:rPr>
                <w:b/>
                <w:sz w:val="16"/>
              </w:rPr>
              <w:t>Akt. A201510</w:t>
            </w:r>
          </w:p>
        </w:tc>
        <w:tc>
          <w:tcPr>
            <w:tcW w:w="9622" w:type="dxa"/>
            <w:vMerge w:val="restart"/>
            <w:tcBorders>
              <w:top w:val="single" w:sz="12" w:space="0" w:color="000000"/>
              <w:left w:val="single" w:sz="8" w:space="0" w:color="000000"/>
              <w:bottom w:val="single" w:sz="12" w:space="0" w:color="000000"/>
              <w:right w:val="single" w:sz="2" w:space="0" w:color="000000"/>
            </w:tcBorders>
            <w:shd w:val="clear" w:color="auto" w:fill="C0C0C0"/>
          </w:tcPr>
          <w:p w:rsidR="007E506E" w:rsidRDefault="00145EE5">
            <w:pPr>
              <w:pStyle w:val="TableParagraph"/>
              <w:spacing w:before="5"/>
              <w:ind w:left="66"/>
              <w:rPr>
                <w:b/>
                <w:sz w:val="16"/>
              </w:rPr>
            </w:pPr>
            <w:r>
              <w:rPr>
                <w:b/>
                <w:sz w:val="16"/>
              </w:rPr>
              <w:t>OBAVLJANJE REDOVNE DJELATNOSTI DJEČJEG VRTIĆA</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5"/>
              <w:ind w:left="657"/>
              <w:rPr>
                <w:b/>
                <w:sz w:val="16"/>
              </w:rPr>
            </w:pPr>
            <w:r>
              <w:rPr>
                <w:b/>
                <w:sz w:val="16"/>
              </w:rPr>
              <w:t>3.981.249,59</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5"/>
              <w:ind w:left="663"/>
              <w:rPr>
                <w:b/>
                <w:sz w:val="16"/>
              </w:rPr>
            </w:pPr>
            <w:r>
              <w:rPr>
                <w:b/>
                <w:sz w:val="16"/>
              </w:rPr>
              <w:t>3.689.890,08</w:t>
            </w:r>
          </w:p>
        </w:tc>
        <w:tc>
          <w:tcPr>
            <w:tcW w:w="1125" w:type="dxa"/>
            <w:vMerge w:val="restart"/>
            <w:tcBorders>
              <w:top w:val="single" w:sz="12" w:space="0" w:color="000000"/>
              <w:left w:val="single" w:sz="2" w:space="0" w:color="000000"/>
              <w:bottom w:val="single" w:sz="12" w:space="0" w:color="000000"/>
              <w:right w:val="nil"/>
            </w:tcBorders>
            <w:shd w:val="clear" w:color="auto" w:fill="C0C0C0"/>
          </w:tcPr>
          <w:p w:rsidR="007E506E" w:rsidRDefault="00145EE5">
            <w:pPr>
              <w:pStyle w:val="TableParagraph"/>
              <w:spacing w:before="5"/>
              <w:ind w:left="445"/>
              <w:rPr>
                <w:b/>
                <w:sz w:val="16"/>
              </w:rPr>
            </w:pPr>
            <w:r>
              <w:rPr>
                <w:b/>
                <w:sz w:val="16"/>
              </w:rPr>
              <w:t>92,68%</w:t>
            </w:r>
          </w:p>
        </w:tc>
      </w:tr>
      <w:tr w:rsidR="007E506E">
        <w:trPr>
          <w:trHeight w:val="182"/>
        </w:trPr>
        <w:tc>
          <w:tcPr>
            <w:tcW w:w="114" w:type="dxa"/>
            <w:tcBorders>
              <w:top w:val="nil"/>
              <w:left w:val="nil"/>
              <w:bottom w:val="single" w:sz="12" w:space="0" w:color="000000"/>
              <w:right w:val="single" w:sz="8" w:space="0" w:color="000000"/>
            </w:tcBorders>
            <w:shd w:val="clear" w:color="auto" w:fill="C0C0C0"/>
          </w:tcPr>
          <w:p w:rsidR="007E506E" w:rsidRDefault="00145EE5">
            <w:pPr>
              <w:pStyle w:val="TableParagraph"/>
              <w:spacing w:before="2" w:line="161" w:lineRule="exact"/>
              <w:ind w:left="17" w:right="-29"/>
              <w:jc w:val="center"/>
              <w:rPr>
                <w:sz w:val="14"/>
              </w:rPr>
            </w:pPr>
            <w:r>
              <w:rPr>
                <w:sz w:val="14"/>
              </w:rPr>
              <w:t>I:</w:t>
            </w: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rsidR="007E506E" w:rsidRDefault="00145EE5">
            <w:pPr>
              <w:pStyle w:val="TableParagraph"/>
              <w:spacing w:line="163" w:lineRule="exact"/>
              <w:ind w:left="4"/>
              <w:jc w:val="center"/>
              <w:rPr>
                <w:sz w:val="14"/>
              </w:rPr>
            </w:pPr>
            <w:r>
              <w:rPr>
                <w:w w:val="99"/>
                <w:sz w:val="14"/>
              </w:rPr>
              <w:t>1</w:t>
            </w:r>
          </w:p>
        </w:tc>
        <w:tc>
          <w:tcPr>
            <w:tcW w:w="112" w:type="dxa"/>
            <w:tcBorders>
              <w:top w:val="single" w:sz="12" w:space="0" w:color="000000"/>
              <w:left w:val="single" w:sz="12" w:space="0" w:color="000000"/>
              <w:bottom w:val="single" w:sz="18" w:space="0" w:color="000000"/>
              <w:right w:val="single" w:sz="8" w:space="0" w:color="000000"/>
            </w:tcBorders>
            <w:shd w:val="clear" w:color="auto" w:fill="C0C0C0"/>
          </w:tcPr>
          <w:p w:rsidR="007E506E" w:rsidRDefault="00145EE5">
            <w:pPr>
              <w:pStyle w:val="TableParagraph"/>
              <w:spacing w:line="163" w:lineRule="exact"/>
              <w:ind w:right="5"/>
              <w:jc w:val="right"/>
              <w:rPr>
                <w:sz w:val="14"/>
              </w:rPr>
            </w:pPr>
            <w:r>
              <w:rPr>
                <w:w w:val="99"/>
                <w:sz w:val="14"/>
              </w:rPr>
              <w:t>2</w:t>
            </w:r>
          </w:p>
        </w:tc>
        <w:tc>
          <w:tcPr>
            <w:tcW w:w="113" w:type="dxa"/>
            <w:tcBorders>
              <w:top w:val="single" w:sz="12" w:space="0" w:color="000000"/>
              <w:left w:val="single" w:sz="8" w:space="0" w:color="000000"/>
              <w:bottom w:val="single" w:sz="18" w:space="0" w:color="000000"/>
              <w:right w:val="single" w:sz="12" w:space="0" w:color="000000"/>
            </w:tcBorders>
            <w:shd w:val="clear" w:color="auto" w:fill="C0C0C0"/>
          </w:tcPr>
          <w:p w:rsidR="007E506E" w:rsidRDefault="00145EE5">
            <w:pPr>
              <w:pStyle w:val="TableParagraph"/>
              <w:spacing w:line="163" w:lineRule="exact"/>
              <w:ind w:left="7"/>
              <w:jc w:val="center"/>
              <w:rPr>
                <w:sz w:val="14"/>
              </w:rPr>
            </w:pPr>
            <w:r>
              <w:rPr>
                <w:w w:val="99"/>
                <w:sz w:val="14"/>
              </w:rPr>
              <w:t>3</w:t>
            </w: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145EE5">
            <w:pPr>
              <w:pStyle w:val="TableParagraph"/>
              <w:spacing w:line="163" w:lineRule="exact"/>
              <w:ind w:left="1"/>
              <w:jc w:val="center"/>
              <w:rPr>
                <w:sz w:val="14"/>
              </w:rPr>
            </w:pPr>
            <w:r>
              <w:rPr>
                <w:w w:val="99"/>
                <w:sz w:val="14"/>
              </w:rPr>
              <w:t>4</w:t>
            </w:r>
          </w:p>
        </w:tc>
        <w:tc>
          <w:tcPr>
            <w:tcW w:w="170"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145EE5">
            <w:pPr>
              <w:pStyle w:val="TableParagraph"/>
              <w:spacing w:line="163" w:lineRule="exact"/>
              <w:ind w:left="4"/>
              <w:rPr>
                <w:sz w:val="14"/>
              </w:rPr>
            </w:pPr>
            <w:r>
              <w:rPr>
                <w:w w:val="99"/>
                <w:sz w:val="14"/>
              </w:rPr>
              <w:t>5</w:t>
            </w:r>
          </w:p>
        </w:tc>
        <w:tc>
          <w:tcPr>
            <w:tcW w:w="171"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C0C0C0"/>
          </w:tcPr>
          <w:p w:rsidR="007E506E" w:rsidRDefault="007E506E">
            <w:pPr>
              <w:pStyle w:val="TableParagraph"/>
              <w:rPr>
                <w:rFonts w:ascii="Times New Roman"/>
                <w:sz w:val="12"/>
              </w:rPr>
            </w:pPr>
          </w:p>
        </w:tc>
        <w:tc>
          <w:tcPr>
            <w:tcW w:w="118" w:type="dxa"/>
            <w:tcBorders>
              <w:top w:val="single" w:sz="12" w:space="0" w:color="000000"/>
              <w:left w:val="single" w:sz="12" w:space="0" w:color="000000"/>
              <w:bottom w:val="single" w:sz="18" w:space="0" w:color="000000"/>
              <w:right w:val="single" w:sz="8" w:space="0" w:color="000000"/>
            </w:tcBorders>
            <w:shd w:val="clear" w:color="auto" w:fill="C0C0C0"/>
          </w:tcPr>
          <w:p w:rsidR="007E506E" w:rsidRDefault="00145EE5">
            <w:pPr>
              <w:pStyle w:val="TableParagraph"/>
              <w:spacing w:line="163" w:lineRule="exact"/>
              <w:ind w:right="11"/>
              <w:jc w:val="right"/>
              <w:rPr>
                <w:sz w:val="14"/>
              </w:rPr>
            </w:pPr>
            <w:r>
              <w:rPr>
                <w:w w:val="99"/>
                <w:sz w:val="14"/>
              </w:rPr>
              <w:t>9</w:t>
            </w:r>
          </w:p>
        </w:tc>
        <w:tc>
          <w:tcPr>
            <w:tcW w:w="9622" w:type="dxa"/>
            <w:vMerge/>
            <w:tcBorders>
              <w:top w:val="nil"/>
              <w:left w:val="single" w:sz="8" w:space="0" w:color="000000"/>
              <w:bottom w:val="single" w:sz="12"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125" w:type="dxa"/>
            <w:vMerge/>
            <w:tcBorders>
              <w:top w:val="nil"/>
              <w:left w:val="single" w:sz="2" w:space="0" w:color="000000"/>
              <w:bottom w:val="single" w:sz="12" w:space="0" w:color="000000"/>
              <w:right w:val="nil"/>
            </w:tcBorders>
            <w:shd w:val="clear" w:color="auto" w:fill="C0C0C0"/>
          </w:tcPr>
          <w:p w:rsidR="007E506E" w:rsidRDefault="007E506E">
            <w:pPr>
              <w:rPr>
                <w:sz w:val="2"/>
                <w:szCs w:val="2"/>
              </w:rPr>
            </w:pPr>
          </w:p>
        </w:tc>
      </w:tr>
      <w:tr w:rsidR="007E506E">
        <w:trPr>
          <w:trHeight w:val="248"/>
        </w:trPr>
        <w:tc>
          <w:tcPr>
            <w:tcW w:w="735" w:type="dxa"/>
            <w:gridSpan w:val="6"/>
            <w:tcBorders>
              <w:top w:val="single" w:sz="18" w:space="0" w:color="000000"/>
              <w:left w:val="nil"/>
              <w:bottom w:val="single" w:sz="12" w:space="0" w:color="000000"/>
              <w:right w:val="single" w:sz="2" w:space="0" w:color="000000"/>
            </w:tcBorders>
          </w:tcPr>
          <w:p w:rsidR="007E506E" w:rsidRDefault="00145EE5">
            <w:pPr>
              <w:pStyle w:val="TableParagraph"/>
              <w:spacing w:line="191" w:lineRule="exact"/>
              <w:ind w:left="451"/>
              <w:rPr>
                <w:sz w:val="16"/>
              </w:rPr>
            </w:pPr>
            <w:r>
              <w:rPr>
                <w:sz w:val="16"/>
              </w:rPr>
              <w:t>311</w:t>
            </w:r>
          </w:p>
        </w:tc>
        <w:tc>
          <w:tcPr>
            <w:tcW w:w="402" w:type="dxa"/>
            <w:gridSpan w:val="3"/>
            <w:tcBorders>
              <w:top w:val="single" w:sz="1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line="191" w:lineRule="exact"/>
              <w:ind w:left="125"/>
              <w:rPr>
                <w:sz w:val="16"/>
              </w:rPr>
            </w:pPr>
            <w:r>
              <w:rPr>
                <w:sz w:val="16"/>
              </w:rPr>
              <w:t>Plaće</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line="191" w:lineRule="exact"/>
              <w:ind w:right="92"/>
              <w:jc w:val="right"/>
              <w:rPr>
                <w:sz w:val="16"/>
              </w:rPr>
            </w:pPr>
            <w:r>
              <w:rPr>
                <w:sz w:val="16"/>
              </w:rPr>
              <w:t>2.355.500,00</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line="191" w:lineRule="exact"/>
              <w:ind w:right="87"/>
              <w:jc w:val="right"/>
              <w:rPr>
                <w:sz w:val="16"/>
              </w:rPr>
            </w:pPr>
            <w:r>
              <w:rPr>
                <w:sz w:val="16"/>
              </w:rPr>
              <w:t>2.210.502,90</w:t>
            </w:r>
          </w:p>
        </w:tc>
        <w:tc>
          <w:tcPr>
            <w:tcW w:w="1125" w:type="dxa"/>
            <w:tcBorders>
              <w:top w:val="single" w:sz="12" w:space="0" w:color="000000"/>
              <w:left w:val="single" w:sz="2" w:space="0" w:color="000000"/>
              <w:bottom w:val="single" w:sz="12" w:space="0" w:color="000000"/>
              <w:right w:val="nil"/>
            </w:tcBorders>
          </w:tcPr>
          <w:p w:rsidR="007E506E" w:rsidRDefault="00145EE5">
            <w:pPr>
              <w:pStyle w:val="TableParagraph"/>
              <w:spacing w:line="191" w:lineRule="exact"/>
              <w:ind w:right="20"/>
              <w:jc w:val="right"/>
              <w:rPr>
                <w:sz w:val="16"/>
              </w:rPr>
            </w:pPr>
            <w:r>
              <w:rPr>
                <w:sz w:val="16"/>
              </w:rPr>
              <w:t>93,84%</w:t>
            </w:r>
          </w:p>
        </w:tc>
      </w:tr>
      <w:tr w:rsidR="007E506E">
        <w:trPr>
          <w:trHeight w:val="255"/>
        </w:trPr>
        <w:tc>
          <w:tcPr>
            <w:tcW w:w="735"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2"/>
              <w:rPr>
                <w:sz w:val="16"/>
              </w:rPr>
            </w:pPr>
            <w:r>
              <w:rPr>
                <w:sz w:val="16"/>
              </w:rPr>
              <w:t>3111</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25"/>
              <w:rPr>
                <w:sz w:val="16"/>
              </w:rPr>
            </w:pPr>
            <w:r>
              <w:rPr>
                <w:sz w:val="16"/>
              </w:rPr>
              <w:t>Plaće za redovan rad</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7"/>
              <w:jc w:val="right"/>
              <w:rPr>
                <w:sz w:val="16"/>
              </w:rPr>
            </w:pPr>
            <w:r>
              <w:rPr>
                <w:sz w:val="16"/>
              </w:rPr>
              <w:t>2.210.502,90</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5"/>
        </w:trPr>
        <w:tc>
          <w:tcPr>
            <w:tcW w:w="735"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451"/>
              <w:rPr>
                <w:sz w:val="16"/>
              </w:rPr>
            </w:pPr>
            <w:r>
              <w:rPr>
                <w:sz w:val="16"/>
              </w:rPr>
              <w:t>312</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25"/>
              <w:rPr>
                <w:sz w:val="16"/>
              </w:rPr>
            </w:pPr>
            <w:r>
              <w:rPr>
                <w:sz w:val="16"/>
              </w:rPr>
              <w:t>Ostali rashodi za zaposlene</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91"/>
              <w:jc w:val="right"/>
              <w:rPr>
                <w:sz w:val="16"/>
              </w:rPr>
            </w:pPr>
            <w:r>
              <w:rPr>
                <w:sz w:val="16"/>
              </w:rPr>
              <w:t>153.500,00</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7"/>
              <w:jc w:val="right"/>
              <w:rPr>
                <w:sz w:val="16"/>
              </w:rPr>
            </w:pPr>
            <w:r>
              <w:rPr>
                <w:sz w:val="16"/>
              </w:rPr>
              <w:t>150.409,69</w:t>
            </w:r>
          </w:p>
        </w:tc>
        <w:tc>
          <w:tcPr>
            <w:tcW w:w="1125"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20"/>
              <w:jc w:val="right"/>
              <w:rPr>
                <w:sz w:val="16"/>
              </w:rPr>
            </w:pPr>
            <w:r>
              <w:rPr>
                <w:sz w:val="16"/>
              </w:rPr>
              <w:t>97,99%</w:t>
            </w:r>
          </w:p>
        </w:tc>
      </w:tr>
      <w:tr w:rsidR="007E506E">
        <w:trPr>
          <w:trHeight w:val="256"/>
        </w:trPr>
        <w:tc>
          <w:tcPr>
            <w:tcW w:w="735"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2"/>
              <w:rPr>
                <w:sz w:val="16"/>
              </w:rPr>
            </w:pPr>
            <w:r>
              <w:rPr>
                <w:sz w:val="16"/>
              </w:rPr>
              <w:t>3121</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25"/>
              <w:rPr>
                <w:sz w:val="16"/>
              </w:rPr>
            </w:pPr>
            <w:r>
              <w:rPr>
                <w:sz w:val="16"/>
              </w:rPr>
              <w:t>Ostali rashodi za zaposlene</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6"/>
              <w:jc w:val="right"/>
              <w:rPr>
                <w:sz w:val="16"/>
              </w:rPr>
            </w:pPr>
            <w:r>
              <w:rPr>
                <w:sz w:val="16"/>
              </w:rPr>
              <w:t>150.409,69</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61"/>
        </w:trPr>
        <w:tc>
          <w:tcPr>
            <w:tcW w:w="735" w:type="dxa"/>
            <w:gridSpan w:val="6"/>
            <w:tcBorders>
              <w:top w:val="single" w:sz="12" w:space="0" w:color="000000"/>
              <w:left w:val="nil"/>
              <w:bottom w:val="single" w:sz="8" w:space="0" w:color="000000"/>
              <w:right w:val="single" w:sz="2" w:space="0" w:color="000000"/>
            </w:tcBorders>
          </w:tcPr>
          <w:p w:rsidR="007E506E" w:rsidRDefault="00145EE5">
            <w:pPr>
              <w:pStyle w:val="TableParagraph"/>
              <w:spacing w:before="5"/>
              <w:ind w:left="451"/>
              <w:rPr>
                <w:sz w:val="16"/>
              </w:rPr>
            </w:pPr>
            <w:r>
              <w:rPr>
                <w:sz w:val="16"/>
              </w:rPr>
              <w:t>313</w:t>
            </w:r>
          </w:p>
        </w:tc>
        <w:tc>
          <w:tcPr>
            <w:tcW w:w="402" w:type="dxa"/>
            <w:gridSpan w:val="3"/>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left="125"/>
              <w:rPr>
                <w:sz w:val="16"/>
              </w:rPr>
            </w:pPr>
            <w:r>
              <w:rPr>
                <w:sz w:val="16"/>
              </w:rPr>
              <w:t>Doprinosi na plaće</w:t>
            </w:r>
          </w:p>
        </w:tc>
        <w:tc>
          <w:tcPr>
            <w:tcW w:w="1833"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right="93"/>
              <w:jc w:val="right"/>
              <w:rPr>
                <w:sz w:val="16"/>
              </w:rPr>
            </w:pPr>
            <w:r>
              <w:rPr>
                <w:sz w:val="16"/>
              </w:rPr>
              <w:t>385.000,00</w:t>
            </w:r>
          </w:p>
        </w:tc>
        <w:tc>
          <w:tcPr>
            <w:tcW w:w="1833"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right="86"/>
              <w:jc w:val="right"/>
              <w:rPr>
                <w:sz w:val="16"/>
              </w:rPr>
            </w:pPr>
            <w:r>
              <w:rPr>
                <w:sz w:val="16"/>
              </w:rPr>
              <w:t>364.733,04</w:t>
            </w:r>
          </w:p>
        </w:tc>
        <w:tc>
          <w:tcPr>
            <w:tcW w:w="1125" w:type="dxa"/>
            <w:tcBorders>
              <w:top w:val="single" w:sz="12" w:space="0" w:color="000000"/>
              <w:left w:val="single" w:sz="2" w:space="0" w:color="000000"/>
              <w:bottom w:val="single" w:sz="8" w:space="0" w:color="000000"/>
              <w:right w:val="nil"/>
            </w:tcBorders>
          </w:tcPr>
          <w:p w:rsidR="007E506E" w:rsidRDefault="00145EE5">
            <w:pPr>
              <w:pStyle w:val="TableParagraph"/>
              <w:spacing w:before="5"/>
              <w:ind w:right="21"/>
              <w:jc w:val="right"/>
              <w:rPr>
                <w:sz w:val="16"/>
              </w:rPr>
            </w:pPr>
            <w:r>
              <w:rPr>
                <w:sz w:val="16"/>
              </w:rPr>
              <w:t>94,74%</w:t>
            </w:r>
          </w:p>
        </w:tc>
      </w:tr>
      <w:tr w:rsidR="007E506E">
        <w:trPr>
          <w:trHeight w:val="268"/>
        </w:trPr>
        <w:tc>
          <w:tcPr>
            <w:tcW w:w="735"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9"/>
              <w:ind w:left="362"/>
              <w:rPr>
                <w:sz w:val="16"/>
              </w:rPr>
            </w:pPr>
            <w:r>
              <w:rPr>
                <w:sz w:val="16"/>
              </w:rPr>
              <w:t>3132</w:t>
            </w:r>
          </w:p>
        </w:tc>
        <w:tc>
          <w:tcPr>
            <w:tcW w:w="402"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9"/>
              <w:ind w:left="125"/>
              <w:rPr>
                <w:sz w:val="16"/>
              </w:rPr>
            </w:pPr>
            <w:r>
              <w:rPr>
                <w:sz w:val="16"/>
              </w:rPr>
              <w:t>Doprinosi za zdravstveno osiguranje</w:t>
            </w:r>
          </w:p>
        </w:tc>
        <w:tc>
          <w:tcPr>
            <w:tcW w:w="1833"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9"/>
              <w:ind w:right="86"/>
              <w:jc w:val="right"/>
              <w:rPr>
                <w:sz w:val="16"/>
              </w:rPr>
            </w:pPr>
            <w:r>
              <w:rPr>
                <w:sz w:val="16"/>
              </w:rPr>
              <w:t>364.733,04</w:t>
            </w:r>
          </w:p>
        </w:tc>
        <w:tc>
          <w:tcPr>
            <w:tcW w:w="1125"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65"/>
        </w:trPr>
        <w:tc>
          <w:tcPr>
            <w:tcW w:w="735"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10"/>
              <w:ind w:left="451"/>
              <w:rPr>
                <w:sz w:val="16"/>
              </w:rPr>
            </w:pPr>
            <w:r>
              <w:rPr>
                <w:sz w:val="16"/>
              </w:rPr>
              <w:t>321</w:t>
            </w:r>
          </w:p>
        </w:tc>
        <w:tc>
          <w:tcPr>
            <w:tcW w:w="402"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25"/>
              <w:rPr>
                <w:sz w:val="16"/>
              </w:rPr>
            </w:pPr>
            <w:r>
              <w:rPr>
                <w:sz w:val="16"/>
              </w:rPr>
              <w:t>Naknade troškova zaposlenima</w:t>
            </w: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93"/>
              <w:jc w:val="right"/>
              <w:rPr>
                <w:sz w:val="16"/>
              </w:rPr>
            </w:pPr>
            <w:r>
              <w:rPr>
                <w:sz w:val="16"/>
              </w:rPr>
              <w:t>150.000,00</w:t>
            </w: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86"/>
              <w:jc w:val="right"/>
              <w:rPr>
                <w:sz w:val="16"/>
              </w:rPr>
            </w:pPr>
            <w:r>
              <w:rPr>
                <w:sz w:val="16"/>
              </w:rPr>
              <w:t>138.321,45</w:t>
            </w:r>
          </w:p>
        </w:tc>
        <w:tc>
          <w:tcPr>
            <w:tcW w:w="1125" w:type="dxa"/>
            <w:tcBorders>
              <w:top w:val="single" w:sz="8" w:space="0" w:color="000000"/>
              <w:left w:val="single" w:sz="2" w:space="0" w:color="000000"/>
              <w:bottom w:val="single" w:sz="8" w:space="0" w:color="000000"/>
              <w:right w:val="nil"/>
            </w:tcBorders>
          </w:tcPr>
          <w:p w:rsidR="007E506E" w:rsidRDefault="00145EE5">
            <w:pPr>
              <w:pStyle w:val="TableParagraph"/>
              <w:spacing w:before="10"/>
              <w:ind w:right="21"/>
              <w:jc w:val="right"/>
              <w:rPr>
                <w:sz w:val="16"/>
              </w:rPr>
            </w:pPr>
            <w:r>
              <w:rPr>
                <w:sz w:val="16"/>
              </w:rPr>
              <w:t>92,21%</w:t>
            </w:r>
          </w:p>
        </w:tc>
      </w:tr>
      <w:tr w:rsidR="007E506E">
        <w:trPr>
          <w:trHeight w:val="265"/>
        </w:trPr>
        <w:tc>
          <w:tcPr>
            <w:tcW w:w="735"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10"/>
              <w:ind w:left="362"/>
              <w:rPr>
                <w:sz w:val="16"/>
              </w:rPr>
            </w:pPr>
            <w:r>
              <w:rPr>
                <w:sz w:val="16"/>
              </w:rPr>
              <w:t>3211</w:t>
            </w:r>
          </w:p>
        </w:tc>
        <w:tc>
          <w:tcPr>
            <w:tcW w:w="402"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25"/>
              <w:rPr>
                <w:sz w:val="16"/>
              </w:rPr>
            </w:pPr>
            <w:r>
              <w:rPr>
                <w:sz w:val="16"/>
              </w:rPr>
              <w:t>Službena putovanja</w:t>
            </w:r>
          </w:p>
        </w:tc>
        <w:tc>
          <w:tcPr>
            <w:tcW w:w="1833"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86"/>
              <w:jc w:val="right"/>
              <w:rPr>
                <w:sz w:val="16"/>
              </w:rPr>
            </w:pPr>
            <w:r>
              <w:rPr>
                <w:sz w:val="16"/>
              </w:rPr>
              <w:t>1.552,00</w:t>
            </w:r>
          </w:p>
        </w:tc>
        <w:tc>
          <w:tcPr>
            <w:tcW w:w="1125"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65"/>
        </w:trPr>
        <w:tc>
          <w:tcPr>
            <w:tcW w:w="735"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10"/>
              <w:ind w:left="362"/>
              <w:rPr>
                <w:sz w:val="16"/>
              </w:rPr>
            </w:pPr>
            <w:r>
              <w:rPr>
                <w:sz w:val="16"/>
              </w:rPr>
              <w:t>3212</w:t>
            </w:r>
          </w:p>
        </w:tc>
        <w:tc>
          <w:tcPr>
            <w:tcW w:w="402"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25"/>
              <w:rPr>
                <w:sz w:val="16"/>
              </w:rPr>
            </w:pPr>
            <w:r>
              <w:rPr>
                <w:sz w:val="16"/>
              </w:rPr>
              <w:t>Naknade za prijevoz, za rad na terenu i odvojeni život</w:t>
            </w:r>
          </w:p>
        </w:tc>
        <w:tc>
          <w:tcPr>
            <w:tcW w:w="1833"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87"/>
              <w:jc w:val="right"/>
              <w:rPr>
                <w:sz w:val="16"/>
              </w:rPr>
            </w:pPr>
            <w:r>
              <w:rPr>
                <w:sz w:val="16"/>
              </w:rPr>
              <w:t>131.507,46</w:t>
            </w:r>
          </w:p>
        </w:tc>
        <w:tc>
          <w:tcPr>
            <w:tcW w:w="1125"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61"/>
        </w:trPr>
        <w:tc>
          <w:tcPr>
            <w:tcW w:w="735" w:type="dxa"/>
            <w:gridSpan w:val="6"/>
            <w:tcBorders>
              <w:top w:val="single" w:sz="8" w:space="0" w:color="000000"/>
              <w:left w:val="nil"/>
              <w:bottom w:val="single" w:sz="12" w:space="0" w:color="000000"/>
              <w:right w:val="single" w:sz="2" w:space="0" w:color="000000"/>
            </w:tcBorders>
          </w:tcPr>
          <w:p w:rsidR="007E506E" w:rsidRDefault="00145EE5">
            <w:pPr>
              <w:pStyle w:val="TableParagraph"/>
              <w:spacing w:before="10"/>
              <w:ind w:left="362"/>
              <w:rPr>
                <w:sz w:val="16"/>
              </w:rPr>
            </w:pPr>
            <w:r>
              <w:rPr>
                <w:sz w:val="16"/>
              </w:rPr>
              <w:t>3213</w:t>
            </w:r>
          </w:p>
        </w:tc>
        <w:tc>
          <w:tcPr>
            <w:tcW w:w="402" w:type="dxa"/>
            <w:gridSpan w:val="3"/>
            <w:tcBorders>
              <w:top w:val="single" w:sz="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left="125"/>
              <w:rPr>
                <w:sz w:val="16"/>
              </w:rPr>
            </w:pPr>
            <w:r>
              <w:rPr>
                <w:sz w:val="16"/>
              </w:rPr>
              <w:t>Stručno usavršavanje zaposlenika</w:t>
            </w:r>
          </w:p>
        </w:tc>
        <w:tc>
          <w:tcPr>
            <w:tcW w:w="1833" w:type="dxa"/>
            <w:tcBorders>
              <w:top w:val="single" w:sz="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right="86"/>
              <w:jc w:val="right"/>
              <w:rPr>
                <w:sz w:val="16"/>
              </w:rPr>
            </w:pPr>
            <w:r>
              <w:rPr>
                <w:sz w:val="16"/>
              </w:rPr>
              <w:t>5.261,99</w:t>
            </w:r>
          </w:p>
        </w:tc>
        <w:tc>
          <w:tcPr>
            <w:tcW w:w="1125" w:type="dxa"/>
            <w:tcBorders>
              <w:top w:val="single" w:sz="8"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5"/>
        </w:trPr>
        <w:tc>
          <w:tcPr>
            <w:tcW w:w="735"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451"/>
              <w:rPr>
                <w:sz w:val="16"/>
              </w:rPr>
            </w:pPr>
            <w:r>
              <w:rPr>
                <w:sz w:val="16"/>
              </w:rPr>
              <w:t>322</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25"/>
              <w:rPr>
                <w:sz w:val="16"/>
              </w:rPr>
            </w:pPr>
            <w:r>
              <w:rPr>
                <w:sz w:val="16"/>
              </w:rPr>
              <w:t>Rashodi za materijal i energiju</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91"/>
              <w:jc w:val="right"/>
              <w:rPr>
                <w:sz w:val="16"/>
              </w:rPr>
            </w:pPr>
            <w:r>
              <w:rPr>
                <w:sz w:val="16"/>
              </w:rPr>
              <w:t>560.650,00</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7"/>
              <w:jc w:val="right"/>
              <w:rPr>
                <w:sz w:val="16"/>
              </w:rPr>
            </w:pPr>
            <w:r>
              <w:rPr>
                <w:sz w:val="16"/>
              </w:rPr>
              <w:t>501.625,89</w:t>
            </w:r>
          </w:p>
        </w:tc>
        <w:tc>
          <w:tcPr>
            <w:tcW w:w="1125"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20"/>
              <w:jc w:val="right"/>
              <w:rPr>
                <w:sz w:val="16"/>
              </w:rPr>
            </w:pPr>
            <w:r>
              <w:rPr>
                <w:sz w:val="16"/>
              </w:rPr>
              <w:t>89,47%</w:t>
            </w:r>
          </w:p>
        </w:tc>
      </w:tr>
      <w:tr w:rsidR="007E506E">
        <w:trPr>
          <w:trHeight w:val="258"/>
        </w:trPr>
        <w:tc>
          <w:tcPr>
            <w:tcW w:w="735"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2"/>
              <w:rPr>
                <w:sz w:val="16"/>
              </w:rPr>
            </w:pPr>
            <w:r>
              <w:rPr>
                <w:sz w:val="16"/>
              </w:rPr>
              <w:t>3221</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25"/>
              <w:rPr>
                <w:sz w:val="16"/>
              </w:rPr>
            </w:pPr>
            <w:r>
              <w:rPr>
                <w:sz w:val="16"/>
              </w:rPr>
              <w:t>Uredski materijal i ostali materijalni rashodi</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6"/>
              <w:jc w:val="right"/>
              <w:rPr>
                <w:sz w:val="16"/>
              </w:rPr>
            </w:pPr>
            <w:r>
              <w:rPr>
                <w:sz w:val="16"/>
              </w:rPr>
              <w:t>96.175,42</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5"/>
        </w:trPr>
        <w:tc>
          <w:tcPr>
            <w:tcW w:w="735"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2"/>
              <w:rPr>
                <w:sz w:val="16"/>
              </w:rPr>
            </w:pPr>
            <w:r>
              <w:rPr>
                <w:sz w:val="16"/>
              </w:rPr>
              <w:t>3222</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25"/>
              <w:rPr>
                <w:sz w:val="16"/>
              </w:rPr>
            </w:pPr>
            <w:r>
              <w:rPr>
                <w:sz w:val="16"/>
              </w:rPr>
              <w:t>Materijal i sirovine</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7"/>
              <w:jc w:val="right"/>
              <w:rPr>
                <w:sz w:val="16"/>
              </w:rPr>
            </w:pPr>
            <w:r>
              <w:rPr>
                <w:sz w:val="16"/>
              </w:rPr>
              <w:t>311.858,77</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5"/>
        </w:trPr>
        <w:tc>
          <w:tcPr>
            <w:tcW w:w="735"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2"/>
              <w:rPr>
                <w:sz w:val="16"/>
              </w:rPr>
            </w:pPr>
            <w:r>
              <w:rPr>
                <w:sz w:val="16"/>
              </w:rPr>
              <w:t>3223</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25"/>
              <w:rPr>
                <w:sz w:val="16"/>
              </w:rPr>
            </w:pPr>
            <w:r>
              <w:rPr>
                <w:sz w:val="16"/>
              </w:rPr>
              <w:t>Energija</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6"/>
              <w:jc w:val="right"/>
              <w:rPr>
                <w:sz w:val="16"/>
              </w:rPr>
            </w:pPr>
            <w:r>
              <w:rPr>
                <w:sz w:val="16"/>
              </w:rPr>
              <w:t>65.795,39</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76"/>
        </w:trPr>
        <w:tc>
          <w:tcPr>
            <w:tcW w:w="735" w:type="dxa"/>
            <w:gridSpan w:val="6"/>
            <w:tcBorders>
              <w:top w:val="single" w:sz="12" w:space="0" w:color="000000"/>
              <w:left w:val="nil"/>
              <w:bottom w:val="nil"/>
              <w:right w:val="single" w:sz="2" w:space="0" w:color="000000"/>
            </w:tcBorders>
          </w:tcPr>
          <w:p w:rsidR="007E506E" w:rsidRDefault="00145EE5">
            <w:pPr>
              <w:pStyle w:val="TableParagraph"/>
              <w:spacing w:before="5"/>
              <w:ind w:left="362"/>
              <w:rPr>
                <w:sz w:val="16"/>
              </w:rPr>
            </w:pPr>
            <w:r>
              <w:rPr>
                <w:sz w:val="16"/>
              </w:rPr>
              <w:t>3224</w:t>
            </w:r>
          </w:p>
        </w:tc>
        <w:tc>
          <w:tcPr>
            <w:tcW w:w="402" w:type="dxa"/>
            <w:gridSpan w:val="3"/>
            <w:tcBorders>
              <w:top w:val="single" w:sz="12" w:space="0" w:color="000000"/>
              <w:left w:val="single" w:sz="2" w:space="0" w:color="000000"/>
              <w:bottom w:val="nil"/>
              <w:right w:val="single" w:sz="2" w:space="0" w:color="000000"/>
            </w:tcBorders>
          </w:tcPr>
          <w:p w:rsidR="007E506E" w:rsidRDefault="007E506E">
            <w:pPr>
              <w:pStyle w:val="TableParagraph"/>
              <w:rPr>
                <w:rFonts w:ascii="Times New Roman"/>
                <w:sz w:val="16"/>
              </w:rPr>
            </w:pPr>
          </w:p>
        </w:tc>
        <w:tc>
          <w:tcPr>
            <w:tcW w:w="9622" w:type="dxa"/>
            <w:tcBorders>
              <w:top w:val="single" w:sz="12" w:space="0" w:color="000000"/>
              <w:left w:val="single" w:sz="2" w:space="0" w:color="000000"/>
              <w:bottom w:val="nil"/>
              <w:right w:val="single" w:sz="2" w:space="0" w:color="000000"/>
            </w:tcBorders>
          </w:tcPr>
          <w:p w:rsidR="007E506E" w:rsidRDefault="00145EE5">
            <w:pPr>
              <w:pStyle w:val="TableParagraph"/>
              <w:spacing w:before="5"/>
              <w:ind w:left="125"/>
              <w:rPr>
                <w:sz w:val="16"/>
              </w:rPr>
            </w:pPr>
            <w:r>
              <w:rPr>
                <w:sz w:val="16"/>
              </w:rPr>
              <w:t>Materijal i dijelovi za tekuće i investicijsko održavanje</w:t>
            </w:r>
          </w:p>
        </w:tc>
        <w:tc>
          <w:tcPr>
            <w:tcW w:w="1833" w:type="dxa"/>
            <w:tcBorders>
              <w:top w:val="single" w:sz="12" w:space="0" w:color="000000"/>
              <w:left w:val="single" w:sz="2" w:space="0" w:color="000000"/>
              <w:bottom w:val="nil"/>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nil"/>
              <w:right w:val="single" w:sz="2" w:space="0" w:color="000000"/>
            </w:tcBorders>
          </w:tcPr>
          <w:p w:rsidR="007E506E" w:rsidRDefault="00145EE5">
            <w:pPr>
              <w:pStyle w:val="TableParagraph"/>
              <w:spacing w:before="5"/>
              <w:ind w:right="86"/>
              <w:jc w:val="right"/>
              <w:rPr>
                <w:sz w:val="16"/>
              </w:rPr>
            </w:pPr>
            <w:r>
              <w:rPr>
                <w:sz w:val="16"/>
              </w:rPr>
              <w:t>904,38</w:t>
            </w:r>
          </w:p>
        </w:tc>
        <w:tc>
          <w:tcPr>
            <w:tcW w:w="1125" w:type="dxa"/>
            <w:tcBorders>
              <w:top w:val="single" w:sz="12" w:space="0" w:color="000000"/>
              <w:left w:val="single" w:sz="2" w:space="0" w:color="000000"/>
              <w:bottom w:val="nil"/>
              <w:right w:val="nil"/>
            </w:tcBorders>
          </w:tcPr>
          <w:p w:rsidR="007E506E" w:rsidRDefault="007E506E">
            <w:pPr>
              <w:pStyle w:val="TableParagraph"/>
              <w:rPr>
                <w:rFonts w:ascii="Times New Roman"/>
                <w:sz w:val="16"/>
              </w:rPr>
            </w:pPr>
          </w:p>
        </w:tc>
      </w:tr>
    </w:tbl>
    <w:p w:rsidR="007E506E" w:rsidRDefault="007E506E">
      <w:pPr>
        <w:rPr>
          <w:rFonts w:ascii="Times New Roman"/>
          <w:sz w:val="16"/>
        </w:rPr>
        <w:sectPr w:rsidR="007E506E">
          <w:footerReference w:type="default" r:id="rId24"/>
          <w:pgSz w:w="16840" w:h="11910" w:orient="landscape"/>
          <w:pgMar w:top="1100" w:right="237" w:bottom="920" w:left="720" w:header="0" w:footer="739" w:gutter="0"/>
          <w:pgNumType w:start="20"/>
          <w:cols w:space="720"/>
        </w:sectPr>
      </w:pPr>
    </w:p>
    <w:p w:rsidR="007E506E" w:rsidRDefault="007E506E">
      <w:pPr>
        <w:pStyle w:val="Tijeloteksta"/>
        <w:spacing w:before="4"/>
        <w:rPr>
          <w:rFonts w:ascii="Tahoma"/>
          <w:sz w:val="2"/>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4"/>
        <w:gridCol w:w="113"/>
        <w:gridCol w:w="112"/>
        <w:gridCol w:w="113"/>
        <w:gridCol w:w="113"/>
        <w:gridCol w:w="171"/>
        <w:gridCol w:w="171"/>
        <w:gridCol w:w="113"/>
        <w:gridCol w:w="118"/>
        <w:gridCol w:w="9621"/>
        <w:gridCol w:w="1833"/>
        <w:gridCol w:w="1833"/>
        <w:gridCol w:w="1125"/>
      </w:tblGrid>
      <w:tr w:rsidR="007E506E">
        <w:trPr>
          <w:trHeight w:val="829"/>
        </w:trPr>
        <w:tc>
          <w:tcPr>
            <w:tcW w:w="15550" w:type="dxa"/>
            <w:gridSpan w:val="13"/>
            <w:tcBorders>
              <w:left w:val="nil"/>
              <w:bottom w:val="single" w:sz="8" w:space="0" w:color="000000"/>
              <w:right w:val="nil"/>
            </w:tcBorders>
            <w:shd w:val="clear" w:color="auto" w:fill="C0C0C0"/>
          </w:tcPr>
          <w:p w:rsidR="007E506E" w:rsidRDefault="00145EE5">
            <w:pPr>
              <w:pStyle w:val="TableParagraph"/>
              <w:spacing w:before="66"/>
              <w:ind w:left="2124" w:right="2140"/>
              <w:jc w:val="center"/>
              <w:rPr>
                <w:rFonts w:ascii="Times New Roman" w:hAnsi="Times New Roman"/>
                <w:b/>
                <w:sz w:val="28"/>
              </w:rPr>
            </w:pPr>
            <w:r>
              <w:rPr>
                <w:rFonts w:ascii="Times New Roman" w:hAnsi="Times New Roman"/>
                <w:b/>
                <w:sz w:val="28"/>
              </w:rPr>
              <w:t>GODIŠNJI IZVJEŠTAJ O IZVRŠENJU PRORAČUNA GRADA OZLJA ZA 2020. GODINU</w:t>
            </w:r>
          </w:p>
          <w:p w:rsidR="007E506E" w:rsidRDefault="00145EE5">
            <w:pPr>
              <w:pStyle w:val="TableParagraph"/>
              <w:spacing w:before="74"/>
              <w:ind w:left="2124" w:right="2126"/>
              <w:jc w:val="center"/>
              <w:rPr>
                <w:rFonts w:ascii="Times New Roman"/>
              </w:rPr>
            </w:pPr>
            <w:r>
              <w:rPr>
                <w:rFonts w:ascii="Times New Roman"/>
              </w:rPr>
              <w:t>TABLICA 11. POSEBNI</w:t>
            </w:r>
            <w:r>
              <w:rPr>
                <w:rFonts w:ascii="Times New Roman"/>
                <w:spacing w:val="-6"/>
              </w:rPr>
              <w:t xml:space="preserve"> </w:t>
            </w:r>
            <w:r>
              <w:rPr>
                <w:rFonts w:ascii="Times New Roman"/>
                <w:spacing w:val="-2"/>
              </w:rPr>
              <w:t>DIO</w:t>
            </w:r>
          </w:p>
        </w:tc>
      </w:tr>
      <w:tr w:rsidR="007E506E">
        <w:trPr>
          <w:trHeight w:val="841"/>
        </w:trPr>
        <w:tc>
          <w:tcPr>
            <w:tcW w:w="1138" w:type="dxa"/>
            <w:gridSpan w:val="9"/>
            <w:tcBorders>
              <w:top w:val="single" w:sz="8" w:space="0" w:color="000000"/>
              <w:left w:val="nil"/>
              <w:bottom w:val="single" w:sz="12" w:space="0" w:color="000000"/>
              <w:right w:val="single" w:sz="2" w:space="0" w:color="000000"/>
            </w:tcBorders>
            <w:shd w:val="clear" w:color="auto" w:fill="C0C0C0"/>
          </w:tcPr>
          <w:p w:rsidR="007E506E" w:rsidRDefault="00145EE5">
            <w:pPr>
              <w:pStyle w:val="TableParagraph"/>
              <w:spacing w:before="8"/>
              <w:ind w:left="251" w:right="230" w:hanging="1"/>
              <w:jc w:val="center"/>
              <w:rPr>
                <w:sz w:val="20"/>
              </w:rPr>
            </w:pPr>
            <w:r>
              <w:rPr>
                <w:sz w:val="20"/>
              </w:rPr>
              <w:t>Račun/ Pozicija</w:t>
            </w:r>
          </w:p>
          <w:p w:rsidR="007E506E" w:rsidRDefault="00145EE5">
            <w:pPr>
              <w:pStyle w:val="TableParagraph"/>
              <w:spacing w:before="83"/>
              <w:ind w:left="176"/>
              <w:jc w:val="center"/>
              <w:rPr>
                <w:sz w:val="18"/>
              </w:rPr>
            </w:pPr>
            <w:r>
              <w:rPr>
                <w:sz w:val="18"/>
              </w:rPr>
              <w:t>1</w:t>
            </w:r>
          </w:p>
        </w:tc>
        <w:tc>
          <w:tcPr>
            <w:tcW w:w="9621"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8"/>
              <w:ind w:left="4604" w:right="4573"/>
              <w:jc w:val="center"/>
              <w:rPr>
                <w:sz w:val="20"/>
              </w:rPr>
            </w:pPr>
            <w:r>
              <w:rPr>
                <w:sz w:val="20"/>
              </w:rPr>
              <w:t>Opis</w:t>
            </w:r>
          </w:p>
          <w:p w:rsidR="007E506E" w:rsidRDefault="007E506E">
            <w:pPr>
              <w:pStyle w:val="TableParagraph"/>
              <w:spacing w:before="11"/>
              <w:rPr>
                <w:sz w:val="26"/>
              </w:rPr>
            </w:pPr>
          </w:p>
          <w:p w:rsidR="007E506E" w:rsidRDefault="00145EE5">
            <w:pPr>
              <w:pStyle w:val="TableParagraph"/>
              <w:ind w:left="32"/>
              <w:jc w:val="center"/>
              <w:rPr>
                <w:sz w:val="18"/>
              </w:rPr>
            </w:pPr>
            <w:r>
              <w:rPr>
                <w:sz w:val="18"/>
              </w:rPr>
              <w:t>2</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163" w:right="243"/>
              <w:jc w:val="center"/>
              <w:rPr>
                <w:sz w:val="20"/>
              </w:rPr>
            </w:pPr>
            <w:r>
              <w:rPr>
                <w:sz w:val="20"/>
              </w:rPr>
              <w:t>Izvorni plan za 2020. godinu</w:t>
            </w:r>
          </w:p>
          <w:p w:rsidR="007E506E" w:rsidRDefault="00145EE5">
            <w:pPr>
              <w:pStyle w:val="TableParagraph"/>
              <w:spacing w:before="90"/>
              <w:ind w:right="16"/>
              <w:jc w:val="center"/>
              <w:rPr>
                <w:sz w:val="18"/>
              </w:rPr>
            </w:pPr>
            <w:r>
              <w:rPr>
                <w:sz w:val="18"/>
              </w:rPr>
              <w:t>3</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172" w:right="239"/>
              <w:jc w:val="center"/>
              <w:rPr>
                <w:sz w:val="20"/>
              </w:rPr>
            </w:pPr>
            <w:r>
              <w:rPr>
                <w:sz w:val="20"/>
              </w:rPr>
              <w:t>Izvršenje 2020. godine</w:t>
            </w:r>
          </w:p>
          <w:p w:rsidR="007E506E" w:rsidRDefault="00145EE5">
            <w:pPr>
              <w:pStyle w:val="TableParagraph"/>
              <w:spacing w:before="85"/>
              <w:ind w:right="6"/>
              <w:jc w:val="center"/>
              <w:rPr>
                <w:sz w:val="18"/>
              </w:rPr>
            </w:pPr>
            <w:r>
              <w:rPr>
                <w:sz w:val="18"/>
              </w:rPr>
              <w:t>4</w:t>
            </w:r>
          </w:p>
        </w:tc>
        <w:tc>
          <w:tcPr>
            <w:tcW w:w="1125" w:type="dxa"/>
            <w:tcBorders>
              <w:top w:val="single" w:sz="8" w:space="0" w:color="000000"/>
              <w:left w:val="single" w:sz="2" w:space="0" w:color="000000"/>
              <w:bottom w:val="single" w:sz="12" w:space="0" w:color="000000"/>
              <w:right w:val="nil"/>
            </w:tcBorders>
            <w:shd w:val="clear" w:color="auto" w:fill="C0C0C0"/>
          </w:tcPr>
          <w:p w:rsidR="007E506E" w:rsidRDefault="00145EE5">
            <w:pPr>
              <w:pStyle w:val="TableParagraph"/>
              <w:spacing w:before="15"/>
              <w:ind w:left="232" w:right="250"/>
              <w:jc w:val="center"/>
              <w:rPr>
                <w:sz w:val="20"/>
              </w:rPr>
            </w:pPr>
            <w:r>
              <w:rPr>
                <w:sz w:val="20"/>
              </w:rPr>
              <w:t>Indeks 4/3</w:t>
            </w:r>
          </w:p>
          <w:p w:rsidR="007E506E" w:rsidRDefault="00145EE5">
            <w:pPr>
              <w:pStyle w:val="TableParagraph"/>
              <w:spacing w:before="71"/>
              <w:ind w:right="19"/>
              <w:jc w:val="center"/>
              <w:rPr>
                <w:sz w:val="18"/>
              </w:rPr>
            </w:pPr>
            <w:r>
              <w:rPr>
                <w:sz w:val="18"/>
              </w:rPr>
              <w:t>5</w:t>
            </w: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3225</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Sitni inventar i auto gume</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0"/>
              <w:jc w:val="right"/>
              <w:rPr>
                <w:sz w:val="16"/>
              </w:rPr>
            </w:pPr>
            <w:r>
              <w:rPr>
                <w:sz w:val="16"/>
              </w:rPr>
              <w:t>12.414,27</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3227</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Službena, radna i zaštitna odjeća i obuća</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0"/>
              <w:jc w:val="right"/>
              <w:rPr>
                <w:sz w:val="16"/>
              </w:rPr>
            </w:pPr>
            <w:r>
              <w:rPr>
                <w:sz w:val="16"/>
              </w:rPr>
              <w:t>14.477,66</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6"/>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457"/>
              <w:rPr>
                <w:sz w:val="16"/>
              </w:rPr>
            </w:pPr>
            <w:r>
              <w:rPr>
                <w:sz w:val="16"/>
              </w:rPr>
              <w:t>323</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Rashodi za usluge</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5"/>
              <w:jc w:val="right"/>
              <w:rPr>
                <w:sz w:val="16"/>
              </w:rPr>
            </w:pPr>
            <w:r>
              <w:rPr>
                <w:sz w:val="16"/>
              </w:rPr>
              <w:t>292.100,00</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79"/>
              <w:jc w:val="right"/>
              <w:rPr>
                <w:sz w:val="16"/>
              </w:rPr>
            </w:pPr>
            <w:r>
              <w:rPr>
                <w:sz w:val="16"/>
              </w:rPr>
              <w:t>248.600,78</w:t>
            </w:r>
          </w:p>
        </w:tc>
        <w:tc>
          <w:tcPr>
            <w:tcW w:w="1125"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15"/>
              <w:jc w:val="right"/>
              <w:rPr>
                <w:sz w:val="16"/>
              </w:rPr>
            </w:pPr>
            <w:r>
              <w:rPr>
                <w:sz w:val="16"/>
              </w:rPr>
              <w:t>85,11%</w:t>
            </w:r>
          </w:p>
        </w:tc>
      </w:tr>
      <w:tr w:rsidR="007E506E">
        <w:trPr>
          <w:trHeight w:val="258"/>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3231</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Usluge telefona, pošte i prijevoza</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0"/>
              <w:jc w:val="right"/>
              <w:rPr>
                <w:sz w:val="16"/>
              </w:rPr>
            </w:pPr>
            <w:r>
              <w:rPr>
                <w:sz w:val="16"/>
              </w:rPr>
              <w:t>6.236,57</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3232</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Usluge tekućeg i investicijskog održavanja</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0"/>
              <w:jc w:val="right"/>
              <w:rPr>
                <w:sz w:val="16"/>
              </w:rPr>
            </w:pPr>
            <w:r>
              <w:rPr>
                <w:sz w:val="16"/>
              </w:rPr>
              <w:t>23.999,74</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61"/>
        </w:trPr>
        <w:tc>
          <w:tcPr>
            <w:tcW w:w="736" w:type="dxa"/>
            <w:gridSpan w:val="6"/>
            <w:tcBorders>
              <w:top w:val="single" w:sz="12" w:space="0" w:color="000000"/>
              <w:left w:val="nil"/>
              <w:bottom w:val="single" w:sz="8" w:space="0" w:color="000000"/>
              <w:right w:val="single" w:sz="2" w:space="0" w:color="000000"/>
            </w:tcBorders>
          </w:tcPr>
          <w:p w:rsidR="007E506E" w:rsidRDefault="00145EE5">
            <w:pPr>
              <w:pStyle w:val="TableParagraph"/>
              <w:spacing w:before="5"/>
              <w:ind w:left="368"/>
              <w:rPr>
                <w:sz w:val="16"/>
              </w:rPr>
            </w:pPr>
            <w:r>
              <w:rPr>
                <w:sz w:val="16"/>
              </w:rPr>
              <w:t>3234</w:t>
            </w:r>
          </w:p>
        </w:tc>
        <w:tc>
          <w:tcPr>
            <w:tcW w:w="402" w:type="dxa"/>
            <w:gridSpan w:val="3"/>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left="130"/>
              <w:rPr>
                <w:sz w:val="16"/>
              </w:rPr>
            </w:pPr>
            <w:r>
              <w:rPr>
                <w:sz w:val="16"/>
              </w:rPr>
              <w:t>Komunalne usluge</w:t>
            </w:r>
          </w:p>
        </w:tc>
        <w:tc>
          <w:tcPr>
            <w:tcW w:w="1833" w:type="dxa"/>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right="79"/>
              <w:jc w:val="right"/>
              <w:rPr>
                <w:sz w:val="16"/>
              </w:rPr>
            </w:pPr>
            <w:r>
              <w:rPr>
                <w:sz w:val="16"/>
              </w:rPr>
              <w:t>185.842,71</w:t>
            </w:r>
          </w:p>
        </w:tc>
        <w:tc>
          <w:tcPr>
            <w:tcW w:w="1125" w:type="dxa"/>
            <w:tcBorders>
              <w:top w:val="single" w:sz="12"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65"/>
        </w:trPr>
        <w:tc>
          <w:tcPr>
            <w:tcW w:w="736"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9"/>
              <w:ind w:left="368"/>
              <w:rPr>
                <w:sz w:val="16"/>
              </w:rPr>
            </w:pPr>
            <w:r>
              <w:rPr>
                <w:sz w:val="16"/>
              </w:rPr>
              <w:t>3235</w:t>
            </w:r>
          </w:p>
        </w:tc>
        <w:tc>
          <w:tcPr>
            <w:tcW w:w="402"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1"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9"/>
              <w:ind w:left="130"/>
              <w:rPr>
                <w:sz w:val="16"/>
              </w:rPr>
            </w:pPr>
            <w:r>
              <w:rPr>
                <w:sz w:val="16"/>
              </w:rPr>
              <w:t>Zakupnine i najamnine</w:t>
            </w:r>
          </w:p>
        </w:tc>
        <w:tc>
          <w:tcPr>
            <w:tcW w:w="1833"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9"/>
              <w:ind w:right="80"/>
              <w:jc w:val="right"/>
              <w:rPr>
                <w:sz w:val="16"/>
              </w:rPr>
            </w:pPr>
            <w:r>
              <w:rPr>
                <w:sz w:val="16"/>
              </w:rPr>
              <w:t>8.350,60</w:t>
            </w:r>
          </w:p>
        </w:tc>
        <w:tc>
          <w:tcPr>
            <w:tcW w:w="1125"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65"/>
        </w:trPr>
        <w:tc>
          <w:tcPr>
            <w:tcW w:w="736"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10"/>
              <w:ind w:left="368"/>
              <w:rPr>
                <w:sz w:val="16"/>
              </w:rPr>
            </w:pPr>
            <w:r>
              <w:rPr>
                <w:sz w:val="16"/>
              </w:rPr>
              <w:t>3236</w:t>
            </w:r>
          </w:p>
        </w:tc>
        <w:tc>
          <w:tcPr>
            <w:tcW w:w="402"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1"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30"/>
              <w:rPr>
                <w:sz w:val="16"/>
              </w:rPr>
            </w:pPr>
            <w:r>
              <w:rPr>
                <w:sz w:val="16"/>
              </w:rPr>
              <w:t>Zdravstvene i veterinarske usluge</w:t>
            </w:r>
          </w:p>
        </w:tc>
        <w:tc>
          <w:tcPr>
            <w:tcW w:w="1833"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80"/>
              <w:jc w:val="right"/>
              <w:rPr>
                <w:sz w:val="16"/>
              </w:rPr>
            </w:pPr>
            <w:r>
              <w:rPr>
                <w:sz w:val="16"/>
              </w:rPr>
              <w:t>15.883,76</w:t>
            </w:r>
          </w:p>
        </w:tc>
        <w:tc>
          <w:tcPr>
            <w:tcW w:w="1125"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65"/>
        </w:trPr>
        <w:tc>
          <w:tcPr>
            <w:tcW w:w="736"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10"/>
              <w:ind w:left="368"/>
              <w:rPr>
                <w:sz w:val="16"/>
              </w:rPr>
            </w:pPr>
            <w:r>
              <w:rPr>
                <w:sz w:val="16"/>
              </w:rPr>
              <w:t>3237</w:t>
            </w:r>
          </w:p>
        </w:tc>
        <w:tc>
          <w:tcPr>
            <w:tcW w:w="402"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1"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30"/>
              <w:rPr>
                <w:sz w:val="16"/>
              </w:rPr>
            </w:pPr>
            <w:r>
              <w:rPr>
                <w:sz w:val="16"/>
              </w:rPr>
              <w:t>Intelektualne i osobne usluge</w:t>
            </w:r>
          </w:p>
        </w:tc>
        <w:tc>
          <w:tcPr>
            <w:tcW w:w="1833"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79"/>
              <w:jc w:val="right"/>
              <w:rPr>
                <w:sz w:val="16"/>
              </w:rPr>
            </w:pPr>
            <w:r>
              <w:rPr>
                <w:sz w:val="16"/>
              </w:rPr>
              <w:t>0,00</w:t>
            </w:r>
          </w:p>
        </w:tc>
        <w:tc>
          <w:tcPr>
            <w:tcW w:w="1125"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63"/>
        </w:trPr>
        <w:tc>
          <w:tcPr>
            <w:tcW w:w="736" w:type="dxa"/>
            <w:gridSpan w:val="6"/>
            <w:tcBorders>
              <w:top w:val="single" w:sz="8" w:space="0" w:color="000000"/>
              <w:left w:val="nil"/>
              <w:bottom w:val="single" w:sz="12" w:space="0" w:color="000000"/>
              <w:right w:val="single" w:sz="2" w:space="0" w:color="000000"/>
            </w:tcBorders>
          </w:tcPr>
          <w:p w:rsidR="007E506E" w:rsidRDefault="00145EE5">
            <w:pPr>
              <w:pStyle w:val="TableParagraph"/>
              <w:spacing w:before="10"/>
              <w:ind w:left="368"/>
              <w:rPr>
                <w:sz w:val="16"/>
              </w:rPr>
            </w:pPr>
            <w:r>
              <w:rPr>
                <w:sz w:val="16"/>
              </w:rPr>
              <w:t>3238</w:t>
            </w:r>
          </w:p>
        </w:tc>
        <w:tc>
          <w:tcPr>
            <w:tcW w:w="402" w:type="dxa"/>
            <w:gridSpan w:val="3"/>
            <w:tcBorders>
              <w:top w:val="single" w:sz="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left="130"/>
              <w:rPr>
                <w:sz w:val="16"/>
              </w:rPr>
            </w:pPr>
            <w:r>
              <w:rPr>
                <w:sz w:val="16"/>
              </w:rPr>
              <w:t>Računalne usluge</w:t>
            </w:r>
          </w:p>
        </w:tc>
        <w:tc>
          <w:tcPr>
            <w:tcW w:w="1833" w:type="dxa"/>
            <w:tcBorders>
              <w:top w:val="single" w:sz="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right="79"/>
              <w:jc w:val="right"/>
              <w:rPr>
                <w:sz w:val="16"/>
              </w:rPr>
            </w:pPr>
            <w:r>
              <w:rPr>
                <w:sz w:val="16"/>
              </w:rPr>
              <w:t>7.856,00</w:t>
            </w:r>
          </w:p>
        </w:tc>
        <w:tc>
          <w:tcPr>
            <w:tcW w:w="1125" w:type="dxa"/>
            <w:tcBorders>
              <w:top w:val="single" w:sz="8"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6"/>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3239</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Ostale usluge</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0"/>
              <w:jc w:val="right"/>
              <w:rPr>
                <w:sz w:val="16"/>
              </w:rPr>
            </w:pPr>
            <w:r>
              <w:rPr>
                <w:sz w:val="16"/>
              </w:rPr>
              <w:t>431,40</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457"/>
              <w:rPr>
                <w:sz w:val="16"/>
              </w:rPr>
            </w:pPr>
            <w:r>
              <w:rPr>
                <w:sz w:val="16"/>
              </w:rPr>
              <w:t>324</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Naknade troškova osobama izvan radnog odnosa</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5"/>
              <w:jc w:val="right"/>
              <w:rPr>
                <w:sz w:val="16"/>
              </w:rPr>
            </w:pPr>
            <w:r>
              <w:rPr>
                <w:sz w:val="16"/>
              </w:rPr>
              <w:t>0,00</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79"/>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3241</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Naknade troškova osobama izvan radnog odnosa</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79"/>
              <w:jc w:val="right"/>
              <w:rPr>
                <w:sz w:val="16"/>
              </w:rPr>
            </w:pPr>
            <w:r>
              <w:rPr>
                <w:sz w:val="16"/>
              </w:rPr>
              <w:t>0,00</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6"/>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457"/>
              <w:rPr>
                <w:sz w:val="16"/>
              </w:rPr>
            </w:pPr>
            <w:r>
              <w:rPr>
                <w:sz w:val="16"/>
              </w:rPr>
              <w:t>329</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Ostali nespomenuti rashodi poslovanja</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5"/>
              <w:jc w:val="right"/>
              <w:rPr>
                <w:sz w:val="16"/>
              </w:rPr>
            </w:pPr>
            <w:r>
              <w:rPr>
                <w:sz w:val="16"/>
              </w:rPr>
              <w:t>84.299,59</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0"/>
              <w:jc w:val="right"/>
              <w:rPr>
                <w:sz w:val="16"/>
              </w:rPr>
            </w:pPr>
            <w:r>
              <w:rPr>
                <w:sz w:val="16"/>
              </w:rPr>
              <w:t>75.692,74</w:t>
            </w:r>
          </w:p>
        </w:tc>
        <w:tc>
          <w:tcPr>
            <w:tcW w:w="1125"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15"/>
              <w:jc w:val="right"/>
              <w:rPr>
                <w:sz w:val="16"/>
              </w:rPr>
            </w:pPr>
            <w:r>
              <w:rPr>
                <w:sz w:val="16"/>
              </w:rPr>
              <w:t>89,79%</w:t>
            </w: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3291</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Naknade za rad predstavničkih i izvršnih tijela, povjerenstava i slično</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0"/>
              <w:jc w:val="right"/>
              <w:rPr>
                <w:sz w:val="16"/>
              </w:rPr>
            </w:pPr>
            <w:r>
              <w:rPr>
                <w:sz w:val="16"/>
              </w:rPr>
              <w:t>14.605,89</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8"/>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3292</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Premije osiguranja</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0"/>
              <w:jc w:val="right"/>
              <w:rPr>
                <w:sz w:val="16"/>
              </w:rPr>
            </w:pPr>
            <w:r>
              <w:rPr>
                <w:sz w:val="16"/>
              </w:rPr>
              <w:t>7.239,35</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61"/>
        </w:trPr>
        <w:tc>
          <w:tcPr>
            <w:tcW w:w="736" w:type="dxa"/>
            <w:gridSpan w:val="6"/>
            <w:tcBorders>
              <w:top w:val="single" w:sz="12" w:space="0" w:color="000000"/>
              <w:left w:val="nil"/>
              <w:bottom w:val="single" w:sz="8" w:space="0" w:color="000000"/>
              <w:right w:val="single" w:sz="2" w:space="0" w:color="000000"/>
            </w:tcBorders>
          </w:tcPr>
          <w:p w:rsidR="007E506E" w:rsidRDefault="00145EE5">
            <w:pPr>
              <w:pStyle w:val="TableParagraph"/>
              <w:spacing w:before="5"/>
              <w:ind w:left="368"/>
              <w:rPr>
                <w:sz w:val="16"/>
              </w:rPr>
            </w:pPr>
            <w:r>
              <w:rPr>
                <w:sz w:val="16"/>
              </w:rPr>
              <w:t>3293</w:t>
            </w:r>
          </w:p>
        </w:tc>
        <w:tc>
          <w:tcPr>
            <w:tcW w:w="402" w:type="dxa"/>
            <w:gridSpan w:val="3"/>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left="130"/>
              <w:rPr>
                <w:sz w:val="16"/>
              </w:rPr>
            </w:pPr>
            <w:r>
              <w:rPr>
                <w:sz w:val="16"/>
              </w:rPr>
              <w:t>Reprezentacija</w:t>
            </w:r>
          </w:p>
        </w:tc>
        <w:tc>
          <w:tcPr>
            <w:tcW w:w="1833" w:type="dxa"/>
            <w:tcBorders>
              <w:top w:val="single" w:sz="12"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8" w:space="0" w:color="000000"/>
              <w:right w:val="single" w:sz="2" w:space="0" w:color="000000"/>
            </w:tcBorders>
          </w:tcPr>
          <w:p w:rsidR="007E506E" w:rsidRDefault="00145EE5">
            <w:pPr>
              <w:pStyle w:val="TableParagraph"/>
              <w:spacing w:before="5"/>
              <w:ind w:right="79"/>
              <w:jc w:val="right"/>
              <w:rPr>
                <w:sz w:val="16"/>
              </w:rPr>
            </w:pPr>
            <w:r>
              <w:rPr>
                <w:sz w:val="16"/>
              </w:rPr>
              <w:t>0,00</w:t>
            </w:r>
          </w:p>
        </w:tc>
        <w:tc>
          <w:tcPr>
            <w:tcW w:w="1125" w:type="dxa"/>
            <w:tcBorders>
              <w:top w:val="single" w:sz="12"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65"/>
        </w:trPr>
        <w:tc>
          <w:tcPr>
            <w:tcW w:w="736"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9"/>
              <w:ind w:left="368"/>
              <w:rPr>
                <w:sz w:val="16"/>
              </w:rPr>
            </w:pPr>
            <w:r>
              <w:rPr>
                <w:sz w:val="16"/>
              </w:rPr>
              <w:t>3294</w:t>
            </w:r>
          </w:p>
        </w:tc>
        <w:tc>
          <w:tcPr>
            <w:tcW w:w="402"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1"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9"/>
              <w:ind w:left="130"/>
              <w:rPr>
                <w:sz w:val="16"/>
              </w:rPr>
            </w:pPr>
            <w:r>
              <w:rPr>
                <w:sz w:val="16"/>
              </w:rPr>
              <w:t>Članarine i norme</w:t>
            </w:r>
          </w:p>
        </w:tc>
        <w:tc>
          <w:tcPr>
            <w:tcW w:w="1833"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9"/>
              <w:ind w:right="80"/>
              <w:jc w:val="right"/>
              <w:rPr>
                <w:sz w:val="16"/>
              </w:rPr>
            </w:pPr>
            <w:r>
              <w:rPr>
                <w:sz w:val="16"/>
              </w:rPr>
              <w:t>41.200,00</w:t>
            </w:r>
          </w:p>
        </w:tc>
        <w:tc>
          <w:tcPr>
            <w:tcW w:w="1125"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65"/>
        </w:trPr>
        <w:tc>
          <w:tcPr>
            <w:tcW w:w="736"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9"/>
              <w:ind w:left="368"/>
              <w:rPr>
                <w:sz w:val="16"/>
              </w:rPr>
            </w:pPr>
            <w:r>
              <w:rPr>
                <w:sz w:val="16"/>
              </w:rPr>
              <w:t>3295</w:t>
            </w:r>
          </w:p>
        </w:tc>
        <w:tc>
          <w:tcPr>
            <w:tcW w:w="402"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1"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9"/>
              <w:ind w:left="130"/>
              <w:rPr>
                <w:sz w:val="16"/>
              </w:rPr>
            </w:pPr>
            <w:r>
              <w:rPr>
                <w:sz w:val="16"/>
              </w:rPr>
              <w:t>Pristojbe i naknade</w:t>
            </w:r>
          </w:p>
        </w:tc>
        <w:tc>
          <w:tcPr>
            <w:tcW w:w="1833"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9"/>
              <w:ind w:right="80"/>
              <w:jc w:val="right"/>
              <w:rPr>
                <w:sz w:val="16"/>
              </w:rPr>
            </w:pPr>
            <w:r>
              <w:rPr>
                <w:sz w:val="16"/>
              </w:rPr>
              <w:t>12.647,50</w:t>
            </w:r>
          </w:p>
        </w:tc>
        <w:tc>
          <w:tcPr>
            <w:tcW w:w="1125"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65"/>
        </w:trPr>
        <w:tc>
          <w:tcPr>
            <w:tcW w:w="736"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10"/>
              <w:ind w:left="368"/>
              <w:rPr>
                <w:sz w:val="16"/>
              </w:rPr>
            </w:pPr>
            <w:r>
              <w:rPr>
                <w:sz w:val="16"/>
              </w:rPr>
              <w:t>3299</w:t>
            </w:r>
          </w:p>
        </w:tc>
        <w:tc>
          <w:tcPr>
            <w:tcW w:w="402"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1"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30"/>
              <w:rPr>
                <w:sz w:val="16"/>
              </w:rPr>
            </w:pPr>
            <w:r>
              <w:rPr>
                <w:sz w:val="16"/>
              </w:rPr>
              <w:t>Ostali nespomenuti rashodi poslovanja</w:t>
            </w:r>
          </w:p>
        </w:tc>
        <w:tc>
          <w:tcPr>
            <w:tcW w:w="1833" w:type="dxa"/>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79"/>
              <w:jc w:val="right"/>
              <w:rPr>
                <w:sz w:val="16"/>
              </w:rPr>
            </w:pPr>
            <w:r>
              <w:rPr>
                <w:sz w:val="16"/>
              </w:rPr>
              <w:t>0,00</w:t>
            </w:r>
          </w:p>
        </w:tc>
        <w:tc>
          <w:tcPr>
            <w:tcW w:w="1125" w:type="dxa"/>
            <w:tcBorders>
              <w:top w:val="single" w:sz="8" w:space="0" w:color="000000"/>
              <w:left w:val="single" w:sz="2" w:space="0" w:color="000000"/>
              <w:bottom w:val="single" w:sz="8" w:space="0" w:color="000000"/>
              <w:right w:val="nil"/>
            </w:tcBorders>
          </w:tcPr>
          <w:p w:rsidR="007E506E" w:rsidRDefault="007E506E">
            <w:pPr>
              <w:pStyle w:val="TableParagraph"/>
              <w:rPr>
                <w:rFonts w:ascii="Times New Roman"/>
                <w:sz w:val="16"/>
              </w:rPr>
            </w:pPr>
          </w:p>
        </w:tc>
      </w:tr>
      <w:tr w:rsidR="007E506E">
        <w:trPr>
          <w:trHeight w:val="265"/>
        </w:trPr>
        <w:tc>
          <w:tcPr>
            <w:tcW w:w="736" w:type="dxa"/>
            <w:gridSpan w:val="6"/>
            <w:tcBorders>
              <w:top w:val="single" w:sz="8" w:space="0" w:color="000000"/>
              <w:left w:val="nil"/>
              <w:bottom w:val="single" w:sz="8" w:space="0" w:color="000000"/>
              <w:right w:val="single" w:sz="2" w:space="0" w:color="000000"/>
            </w:tcBorders>
          </w:tcPr>
          <w:p w:rsidR="007E506E" w:rsidRDefault="00145EE5">
            <w:pPr>
              <w:pStyle w:val="TableParagraph"/>
              <w:spacing w:before="10"/>
              <w:ind w:left="457"/>
              <w:rPr>
                <w:sz w:val="16"/>
              </w:rPr>
            </w:pPr>
            <w:r>
              <w:rPr>
                <w:sz w:val="16"/>
              </w:rPr>
              <w:t>343</w:t>
            </w:r>
          </w:p>
        </w:tc>
        <w:tc>
          <w:tcPr>
            <w:tcW w:w="402" w:type="dxa"/>
            <w:gridSpan w:val="3"/>
            <w:tcBorders>
              <w:top w:val="single" w:sz="8" w:space="0" w:color="000000"/>
              <w:left w:val="single" w:sz="2" w:space="0" w:color="000000"/>
              <w:bottom w:val="single" w:sz="8" w:space="0" w:color="000000"/>
              <w:right w:val="single" w:sz="2" w:space="0" w:color="000000"/>
            </w:tcBorders>
          </w:tcPr>
          <w:p w:rsidR="007E506E" w:rsidRDefault="007E506E">
            <w:pPr>
              <w:pStyle w:val="TableParagraph"/>
              <w:rPr>
                <w:rFonts w:ascii="Times New Roman"/>
                <w:sz w:val="16"/>
              </w:rPr>
            </w:pPr>
          </w:p>
        </w:tc>
        <w:tc>
          <w:tcPr>
            <w:tcW w:w="9621"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left="130"/>
              <w:rPr>
                <w:sz w:val="16"/>
              </w:rPr>
            </w:pPr>
            <w:r>
              <w:rPr>
                <w:sz w:val="16"/>
              </w:rPr>
              <w:t>Ostali financijski rashodi</w:t>
            </w: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85"/>
              <w:jc w:val="right"/>
              <w:rPr>
                <w:sz w:val="16"/>
              </w:rPr>
            </w:pPr>
            <w:r>
              <w:rPr>
                <w:sz w:val="16"/>
              </w:rPr>
              <w:t>200,00</w:t>
            </w:r>
          </w:p>
        </w:tc>
        <w:tc>
          <w:tcPr>
            <w:tcW w:w="1833" w:type="dxa"/>
            <w:tcBorders>
              <w:top w:val="single" w:sz="8" w:space="0" w:color="000000"/>
              <w:left w:val="single" w:sz="2" w:space="0" w:color="000000"/>
              <w:bottom w:val="single" w:sz="8" w:space="0" w:color="000000"/>
              <w:right w:val="single" w:sz="2" w:space="0" w:color="000000"/>
            </w:tcBorders>
          </w:tcPr>
          <w:p w:rsidR="007E506E" w:rsidRDefault="00145EE5">
            <w:pPr>
              <w:pStyle w:val="TableParagraph"/>
              <w:spacing w:before="10"/>
              <w:ind w:right="79"/>
              <w:jc w:val="right"/>
              <w:rPr>
                <w:sz w:val="16"/>
              </w:rPr>
            </w:pPr>
            <w:r>
              <w:rPr>
                <w:sz w:val="16"/>
              </w:rPr>
              <w:t>3,59</w:t>
            </w:r>
          </w:p>
        </w:tc>
        <w:tc>
          <w:tcPr>
            <w:tcW w:w="1125" w:type="dxa"/>
            <w:tcBorders>
              <w:top w:val="single" w:sz="8" w:space="0" w:color="000000"/>
              <w:left w:val="single" w:sz="2" w:space="0" w:color="000000"/>
              <w:bottom w:val="single" w:sz="8" w:space="0" w:color="000000"/>
              <w:right w:val="nil"/>
            </w:tcBorders>
          </w:tcPr>
          <w:p w:rsidR="007E506E" w:rsidRDefault="00145EE5">
            <w:pPr>
              <w:pStyle w:val="TableParagraph"/>
              <w:spacing w:before="10"/>
              <w:ind w:right="13"/>
              <w:jc w:val="right"/>
              <w:rPr>
                <w:sz w:val="16"/>
              </w:rPr>
            </w:pPr>
            <w:r>
              <w:rPr>
                <w:sz w:val="16"/>
              </w:rPr>
              <w:t>1,80%</w:t>
            </w:r>
          </w:p>
        </w:tc>
      </w:tr>
      <w:tr w:rsidR="007E506E">
        <w:trPr>
          <w:trHeight w:val="263"/>
        </w:trPr>
        <w:tc>
          <w:tcPr>
            <w:tcW w:w="736" w:type="dxa"/>
            <w:gridSpan w:val="6"/>
            <w:tcBorders>
              <w:top w:val="single" w:sz="8" w:space="0" w:color="000000"/>
              <w:left w:val="nil"/>
              <w:bottom w:val="single" w:sz="12" w:space="0" w:color="000000"/>
              <w:right w:val="single" w:sz="2" w:space="0" w:color="000000"/>
            </w:tcBorders>
          </w:tcPr>
          <w:p w:rsidR="007E506E" w:rsidRDefault="00145EE5">
            <w:pPr>
              <w:pStyle w:val="TableParagraph"/>
              <w:spacing w:before="10"/>
              <w:ind w:left="368"/>
              <w:rPr>
                <w:sz w:val="16"/>
              </w:rPr>
            </w:pPr>
            <w:r>
              <w:rPr>
                <w:sz w:val="16"/>
              </w:rPr>
              <w:t>3433</w:t>
            </w:r>
          </w:p>
        </w:tc>
        <w:tc>
          <w:tcPr>
            <w:tcW w:w="402" w:type="dxa"/>
            <w:gridSpan w:val="3"/>
            <w:tcBorders>
              <w:top w:val="single" w:sz="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left="130"/>
              <w:rPr>
                <w:sz w:val="16"/>
              </w:rPr>
            </w:pPr>
            <w:r>
              <w:rPr>
                <w:sz w:val="16"/>
              </w:rPr>
              <w:t>Zatezne kamate</w:t>
            </w:r>
          </w:p>
        </w:tc>
        <w:tc>
          <w:tcPr>
            <w:tcW w:w="1833" w:type="dxa"/>
            <w:tcBorders>
              <w:top w:val="single" w:sz="8"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8" w:space="0" w:color="000000"/>
              <w:left w:val="single" w:sz="2" w:space="0" w:color="000000"/>
              <w:bottom w:val="single" w:sz="12" w:space="0" w:color="000000"/>
              <w:right w:val="single" w:sz="2" w:space="0" w:color="000000"/>
            </w:tcBorders>
          </w:tcPr>
          <w:p w:rsidR="007E506E" w:rsidRDefault="00145EE5">
            <w:pPr>
              <w:pStyle w:val="TableParagraph"/>
              <w:spacing w:before="10"/>
              <w:ind w:right="79"/>
              <w:jc w:val="right"/>
              <w:rPr>
                <w:sz w:val="16"/>
              </w:rPr>
            </w:pPr>
            <w:r>
              <w:rPr>
                <w:sz w:val="16"/>
              </w:rPr>
              <w:t>3,59</w:t>
            </w:r>
          </w:p>
        </w:tc>
        <w:tc>
          <w:tcPr>
            <w:tcW w:w="1125" w:type="dxa"/>
            <w:tcBorders>
              <w:top w:val="single" w:sz="8"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01"/>
        </w:trPr>
        <w:tc>
          <w:tcPr>
            <w:tcW w:w="1138" w:type="dxa"/>
            <w:gridSpan w:val="9"/>
            <w:tcBorders>
              <w:top w:val="single" w:sz="12" w:space="0" w:color="000000"/>
              <w:left w:val="nil"/>
              <w:bottom w:val="single" w:sz="12" w:space="0" w:color="000000"/>
              <w:right w:val="single" w:sz="2" w:space="0" w:color="000000"/>
            </w:tcBorders>
            <w:shd w:val="clear" w:color="auto" w:fill="C0C0C0"/>
          </w:tcPr>
          <w:p w:rsidR="007E506E" w:rsidRDefault="00145EE5">
            <w:pPr>
              <w:pStyle w:val="TableParagraph"/>
              <w:spacing w:before="5" w:line="176" w:lineRule="exact"/>
              <w:ind w:left="23"/>
              <w:rPr>
                <w:b/>
                <w:sz w:val="16"/>
              </w:rPr>
            </w:pPr>
            <w:r>
              <w:rPr>
                <w:b/>
                <w:sz w:val="16"/>
              </w:rPr>
              <w:t>Akt. K201511</w:t>
            </w:r>
          </w:p>
        </w:tc>
        <w:tc>
          <w:tcPr>
            <w:tcW w:w="9621" w:type="dxa"/>
            <w:vMerge w:val="restart"/>
            <w:tcBorders>
              <w:top w:val="single" w:sz="12" w:space="0" w:color="000000"/>
              <w:left w:val="single" w:sz="8" w:space="0" w:color="000000"/>
              <w:bottom w:val="single" w:sz="12" w:space="0" w:color="000000"/>
              <w:right w:val="single" w:sz="2" w:space="0" w:color="000000"/>
            </w:tcBorders>
            <w:shd w:val="clear" w:color="auto" w:fill="C0C0C0"/>
          </w:tcPr>
          <w:p w:rsidR="007E506E" w:rsidRDefault="00145EE5">
            <w:pPr>
              <w:pStyle w:val="TableParagraph"/>
              <w:spacing w:before="5"/>
              <w:ind w:left="71"/>
              <w:rPr>
                <w:b/>
                <w:sz w:val="16"/>
              </w:rPr>
            </w:pPr>
            <w:r>
              <w:rPr>
                <w:b/>
                <w:sz w:val="16"/>
              </w:rPr>
              <w:t>OPREMANJE DJEČJEG VRTIĆA ZVONČIĆ</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5"/>
              <w:ind w:left="817"/>
              <w:rPr>
                <w:b/>
                <w:sz w:val="16"/>
              </w:rPr>
            </w:pPr>
            <w:r>
              <w:rPr>
                <w:b/>
                <w:sz w:val="16"/>
              </w:rPr>
              <w:t>112.662,75</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5"/>
              <w:ind w:left="822"/>
              <w:rPr>
                <w:b/>
                <w:sz w:val="16"/>
              </w:rPr>
            </w:pPr>
            <w:r>
              <w:rPr>
                <w:b/>
                <w:sz w:val="16"/>
              </w:rPr>
              <w:t>111.368,21</w:t>
            </w:r>
          </w:p>
        </w:tc>
        <w:tc>
          <w:tcPr>
            <w:tcW w:w="1125" w:type="dxa"/>
            <w:vMerge w:val="restart"/>
            <w:tcBorders>
              <w:top w:val="single" w:sz="12" w:space="0" w:color="000000"/>
              <w:left w:val="single" w:sz="2" w:space="0" w:color="000000"/>
              <w:bottom w:val="single" w:sz="12" w:space="0" w:color="000000"/>
              <w:right w:val="nil"/>
            </w:tcBorders>
            <w:shd w:val="clear" w:color="auto" w:fill="C0C0C0"/>
          </w:tcPr>
          <w:p w:rsidR="007E506E" w:rsidRDefault="00145EE5">
            <w:pPr>
              <w:pStyle w:val="TableParagraph"/>
              <w:spacing w:before="5"/>
              <w:ind w:left="452"/>
              <w:rPr>
                <w:b/>
                <w:sz w:val="16"/>
              </w:rPr>
            </w:pPr>
            <w:r>
              <w:rPr>
                <w:b/>
                <w:sz w:val="16"/>
              </w:rPr>
              <w:t>98,85%</w:t>
            </w:r>
          </w:p>
        </w:tc>
      </w:tr>
      <w:tr w:rsidR="007E506E">
        <w:trPr>
          <w:trHeight w:val="188"/>
        </w:trPr>
        <w:tc>
          <w:tcPr>
            <w:tcW w:w="114" w:type="dxa"/>
            <w:tcBorders>
              <w:top w:val="nil"/>
              <w:left w:val="nil"/>
              <w:bottom w:val="single" w:sz="12" w:space="0" w:color="000000"/>
              <w:right w:val="single" w:sz="8" w:space="0" w:color="000000"/>
            </w:tcBorders>
            <w:shd w:val="clear" w:color="auto" w:fill="C0C0C0"/>
          </w:tcPr>
          <w:p w:rsidR="007E506E" w:rsidRDefault="00145EE5">
            <w:pPr>
              <w:pStyle w:val="TableParagraph"/>
              <w:spacing w:before="2" w:line="166" w:lineRule="exact"/>
              <w:ind w:left="23" w:right="-29"/>
              <w:rPr>
                <w:sz w:val="14"/>
              </w:rPr>
            </w:pPr>
            <w:r>
              <w:rPr>
                <w:sz w:val="14"/>
              </w:rPr>
              <w:t>I:</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rsidR="007E506E" w:rsidRDefault="00145EE5">
            <w:pPr>
              <w:pStyle w:val="TableParagraph"/>
              <w:spacing w:line="163" w:lineRule="exact"/>
              <w:ind w:left="15" w:right="-15"/>
              <w:rPr>
                <w:sz w:val="14"/>
              </w:rPr>
            </w:pPr>
            <w:r>
              <w:rPr>
                <w:w w:val="99"/>
                <w:sz w:val="14"/>
              </w:rPr>
              <w:t>3</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145EE5">
            <w:pPr>
              <w:pStyle w:val="TableParagraph"/>
              <w:spacing w:line="163" w:lineRule="exact"/>
              <w:ind w:left="10" w:right="-15"/>
              <w:rPr>
                <w:sz w:val="14"/>
              </w:rPr>
            </w:pPr>
            <w:r>
              <w:rPr>
                <w:w w:val="99"/>
                <w:sz w:val="14"/>
              </w:rPr>
              <w:t>4</w:t>
            </w:r>
          </w:p>
        </w:tc>
        <w:tc>
          <w:tcPr>
            <w:tcW w:w="171"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71"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rsidR="007E506E" w:rsidRDefault="007E506E">
            <w:pPr>
              <w:pStyle w:val="TableParagraph"/>
              <w:rPr>
                <w:rFonts w:ascii="Times New Roman"/>
                <w:sz w:val="12"/>
              </w:rPr>
            </w:pPr>
          </w:p>
        </w:tc>
        <w:tc>
          <w:tcPr>
            <w:tcW w:w="118" w:type="dxa"/>
            <w:tcBorders>
              <w:top w:val="single" w:sz="12" w:space="0" w:color="000000"/>
              <w:left w:val="single" w:sz="12" w:space="0" w:color="000000"/>
              <w:bottom w:val="single" w:sz="12" w:space="0" w:color="000000"/>
              <w:right w:val="single" w:sz="8" w:space="0" w:color="000000"/>
            </w:tcBorders>
            <w:shd w:val="clear" w:color="auto" w:fill="C0C0C0"/>
          </w:tcPr>
          <w:p w:rsidR="007E506E" w:rsidRDefault="00145EE5">
            <w:pPr>
              <w:pStyle w:val="TableParagraph"/>
              <w:spacing w:line="163" w:lineRule="exact"/>
              <w:ind w:left="8"/>
              <w:rPr>
                <w:sz w:val="14"/>
              </w:rPr>
            </w:pPr>
            <w:r>
              <w:rPr>
                <w:w w:val="99"/>
                <w:sz w:val="14"/>
              </w:rPr>
              <w:t>9</w:t>
            </w:r>
          </w:p>
        </w:tc>
        <w:tc>
          <w:tcPr>
            <w:tcW w:w="9621" w:type="dxa"/>
            <w:vMerge/>
            <w:tcBorders>
              <w:top w:val="nil"/>
              <w:left w:val="single" w:sz="8" w:space="0" w:color="000000"/>
              <w:bottom w:val="single" w:sz="12"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rsidR="007E506E" w:rsidRDefault="007E506E">
            <w:pPr>
              <w:rPr>
                <w:sz w:val="2"/>
                <w:szCs w:val="2"/>
              </w:rPr>
            </w:pPr>
          </w:p>
        </w:tc>
        <w:tc>
          <w:tcPr>
            <w:tcW w:w="1125" w:type="dxa"/>
            <w:vMerge/>
            <w:tcBorders>
              <w:top w:val="nil"/>
              <w:left w:val="single" w:sz="2" w:space="0" w:color="000000"/>
              <w:bottom w:val="single" w:sz="12" w:space="0" w:color="000000"/>
              <w:right w:val="nil"/>
            </w:tcBorders>
            <w:shd w:val="clear" w:color="auto" w:fill="C0C0C0"/>
          </w:tcPr>
          <w:p w:rsidR="007E506E" w:rsidRDefault="007E506E">
            <w:pPr>
              <w:rPr>
                <w:sz w:val="2"/>
                <w:szCs w:val="2"/>
              </w:rPr>
            </w:pP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457"/>
              <w:rPr>
                <w:sz w:val="16"/>
              </w:rPr>
            </w:pPr>
            <w:r>
              <w:rPr>
                <w:sz w:val="16"/>
              </w:rPr>
              <w:t>422</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Postrojenja i oprema</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5"/>
              <w:jc w:val="right"/>
              <w:rPr>
                <w:sz w:val="16"/>
              </w:rPr>
            </w:pPr>
            <w:r>
              <w:rPr>
                <w:sz w:val="16"/>
              </w:rPr>
              <w:t>112.662,75</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79"/>
              <w:jc w:val="right"/>
              <w:rPr>
                <w:sz w:val="16"/>
              </w:rPr>
            </w:pPr>
            <w:r>
              <w:rPr>
                <w:sz w:val="16"/>
              </w:rPr>
              <w:t>111.368,21</w:t>
            </w:r>
          </w:p>
        </w:tc>
        <w:tc>
          <w:tcPr>
            <w:tcW w:w="1125" w:type="dxa"/>
            <w:tcBorders>
              <w:top w:val="single" w:sz="12" w:space="0" w:color="000000"/>
              <w:left w:val="single" w:sz="2" w:space="0" w:color="000000"/>
              <w:bottom w:val="single" w:sz="12" w:space="0" w:color="000000"/>
              <w:right w:val="nil"/>
            </w:tcBorders>
          </w:tcPr>
          <w:p w:rsidR="007E506E" w:rsidRDefault="00145EE5">
            <w:pPr>
              <w:pStyle w:val="TableParagraph"/>
              <w:spacing w:before="5"/>
              <w:ind w:right="15"/>
              <w:jc w:val="right"/>
              <w:rPr>
                <w:sz w:val="16"/>
              </w:rPr>
            </w:pPr>
            <w:r>
              <w:rPr>
                <w:sz w:val="16"/>
              </w:rPr>
              <w:t>98,85%</w:t>
            </w:r>
          </w:p>
        </w:tc>
      </w:tr>
      <w:tr w:rsidR="007E506E">
        <w:trPr>
          <w:trHeight w:val="255"/>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4222</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Komunikacijska oprema</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0"/>
              <w:jc w:val="right"/>
              <w:rPr>
                <w:sz w:val="16"/>
              </w:rPr>
            </w:pPr>
            <w:r>
              <w:rPr>
                <w:sz w:val="16"/>
              </w:rPr>
              <w:t>199,00</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58"/>
        </w:trPr>
        <w:tc>
          <w:tcPr>
            <w:tcW w:w="736" w:type="dxa"/>
            <w:gridSpan w:val="6"/>
            <w:tcBorders>
              <w:top w:val="single" w:sz="12" w:space="0" w:color="000000"/>
              <w:left w:val="nil"/>
              <w:bottom w:val="single" w:sz="12" w:space="0" w:color="000000"/>
              <w:right w:val="single" w:sz="2" w:space="0" w:color="000000"/>
            </w:tcBorders>
          </w:tcPr>
          <w:p w:rsidR="007E506E" w:rsidRDefault="00145EE5">
            <w:pPr>
              <w:pStyle w:val="TableParagraph"/>
              <w:spacing w:before="5"/>
              <w:ind w:left="368"/>
              <w:rPr>
                <w:sz w:val="16"/>
              </w:rPr>
            </w:pPr>
            <w:r>
              <w:rPr>
                <w:sz w:val="16"/>
              </w:rPr>
              <w:t>4223</w:t>
            </w:r>
          </w:p>
        </w:tc>
        <w:tc>
          <w:tcPr>
            <w:tcW w:w="402" w:type="dxa"/>
            <w:gridSpan w:val="3"/>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0"/>
              <w:rPr>
                <w:sz w:val="16"/>
              </w:rPr>
            </w:pPr>
            <w:r>
              <w:rPr>
                <w:sz w:val="16"/>
              </w:rPr>
              <w:t>Oprema za održavanje i zaštitu</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80"/>
              <w:jc w:val="right"/>
              <w:rPr>
                <w:sz w:val="16"/>
              </w:rPr>
            </w:pPr>
            <w:r>
              <w:rPr>
                <w:sz w:val="16"/>
              </w:rPr>
              <w:t>73.194,08</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6"/>
              </w:rPr>
            </w:pPr>
          </w:p>
        </w:tc>
      </w:tr>
      <w:tr w:rsidR="007E506E">
        <w:trPr>
          <w:trHeight w:val="274"/>
        </w:trPr>
        <w:tc>
          <w:tcPr>
            <w:tcW w:w="736" w:type="dxa"/>
            <w:gridSpan w:val="6"/>
            <w:tcBorders>
              <w:top w:val="single" w:sz="12" w:space="0" w:color="000000"/>
              <w:left w:val="nil"/>
              <w:bottom w:val="nil"/>
              <w:right w:val="single" w:sz="2" w:space="0" w:color="000000"/>
            </w:tcBorders>
          </w:tcPr>
          <w:p w:rsidR="007E506E" w:rsidRDefault="00145EE5">
            <w:pPr>
              <w:pStyle w:val="TableParagraph"/>
              <w:spacing w:before="5"/>
              <w:ind w:left="368"/>
              <w:rPr>
                <w:sz w:val="16"/>
              </w:rPr>
            </w:pPr>
            <w:r>
              <w:rPr>
                <w:sz w:val="16"/>
              </w:rPr>
              <w:t>4226</w:t>
            </w:r>
          </w:p>
        </w:tc>
        <w:tc>
          <w:tcPr>
            <w:tcW w:w="402" w:type="dxa"/>
            <w:gridSpan w:val="3"/>
            <w:tcBorders>
              <w:top w:val="single" w:sz="12" w:space="0" w:color="000000"/>
              <w:left w:val="single" w:sz="2" w:space="0" w:color="000000"/>
              <w:bottom w:val="nil"/>
              <w:right w:val="single" w:sz="2" w:space="0" w:color="000000"/>
            </w:tcBorders>
          </w:tcPr>
          <w:p w:rsidR="007E506E" w:rsidRDefault="007E506E">
            <w:pPr>
              <w:pStyle w:val="TableParagraph"/>
              <w:rPr>
                <w:rFonts w:ascii="Times New Roman"/>
                <w:sz w:val="16"/>
              </w:rPr>
            </w:pPr>
          </w:p>
        </w:tc>
        <w:tc>
          <w:tcPr>
            <w:tcW w:w="9621" w:type="dxa"/>
            <w:tcBorders>
              <w:top w:val="single" w:sz="12" w:space="0" w:color="000000"/>
              <w:left w:val="single" w:sz="2" w:space="0" w:color="000000"/>
              <w:bottom w:val="nil"/>
              <w:right w:val="single" w:sz="2" w:space="0" w:color="000000"/>
            </w:tcBorders>
          </w:tcPr>
          <w:p w:rsidR="007E506E" w:rsidRDefault="00145EE5">
            <w:pPr>
              <w:pStyle w:val="TableParagraph"/>
              <w:spacing w:before="5"/>
              <w:ind w:left="130"/>
              <w:rPr>
                <w:sz w:val="16"/>
              </w:rPr>
            </w:pPr>
            <w:r>
              <w:rPr>
                <w:sz w:val="16"/>
              </w:rPr>
              <w:t>Sportska i glazbena oprema</w:t>
            </w:r>
          </w:p>
        </w:tc>
        <w:tc>
          <w:tcPr>
            <w:tcW w:w="1833" w:type="dxa"/>
            <w:tcBorders>
              <w:top w:val="single" w:sz="12" w:space="0" w:color="000000"/>
              <w:left w:val="single" w:sz="2" w:space="0" w:color="000000"/>
              <w:bottom w:val="nil"/>
              <w:right w:val="single" w:sz="2" w:space="0" w:color="000000"/>
            </w:tcBorders>
          </w:tcPr>
          <w:p w:rsidR="007E506E" w:rsidRDefault="007E506E">
            <w:pPr>
              <w:pStyle w:val="TableParagraph"/>
              <w:rPr>
                <w:rFonts w:ascii="Times New Roman"/>
                <w:sz w:val="16"/>
              </w:rPr>
            </w:pPr>
          </w:p>
        </w:tc>
        <w:tc>
          <w:tcPr>
            <w:tcW w:w="1833" w:type="dxa"/>
            <w:tcBorders>
              <w:top w:val="single" w:sz="12" w:space="0" w:color="000000"/>
              <w:left w:val="single" w:sz="2" w:space="0" w:color="000000"/>
              <w:bottom w:val="nil"/>
              <w:right w:val="single" w:sz="2" w:space="0" w:color="000000"/>
            </w:tcBorders>
          </w:tcPr>
          <w:p w:rsidR="007E506E" w:rsidRDefault="00145EE5">
            <w:pPr>
              <w:pStyle w:val="TableParagraph"/>
              <w:spacing w:before="5"/>
              <w:ind w:right="80"/>
              <w:jc w:val="right"/>
              <w:rPr>
                <w:sz w:val="16"/>
              </w:rPr>
            </w:pPr>
            <w:r>
              <w:rPr>
                <w:sz w:val="16"/>
              </w:rPr>
              <w:t>399,95</w:t>
            </w:r>
          </w:p>
        </w:tc>
        <w:tc>
          <w:tcPr>
            <w:tcW w:w="1125" w:type="dxa"/>
            <w:tcBorders>
              <w:top w:val="single" w:sz="12" w:space="0" w:color="000000"/>
              <w:left w:val="single" w:sz="2" w:space="0" w:color="000000"/>
              <w:bottom w:val="nil"/>
              <w:right w:val="nil"/>
            </w:tcBorders>
          </w:tcPr>
          <w:p w:rsidR="007E506E" w:rsidRDefault="007E506E">
            <w:pPr>
              <w:pStyle w:val="TableParagraph"/>
              <w:rPr>
                <w:rFonts w:ascii="Times New Roman"/>
                <w:sz w:val="16"/>
              </w:rPr>
            </w:pPr>
          </w:p>
        </w:tc>
      </w:tr>
    </w:tbl>
    <w:p w:rsidR="007E506E" w:rsidRDefault="007E506E">
      <w:pPr>
        <w:rPr>
          <w:rFonts w:ascii="Times New Roman"/>
          <w:sz w:val="16"/>
        </w:rPr>
        <w:sectPr w:rsidR="007E506E">
          <w:pgSz w:w="16840" w:h="11910" w:orient="landscape"/>
          <w:pgMar w:top="1100" w:right="237" w:bottom="920" w:left="720" w:header="0" w:footer="739" w:gutter="0"/>
          <w:cols w:space="720"/>
        </w:sectPr>
      </w:pPr>
    </w:p>
    <w:p w:rsidR="007E506E" w:rsidRDefault="007E506E">
      <w:pPr>
        <w:pStyle w:val="Tijeloteksta"/>
        <w:spacing w:before="4"/>
        <w:rPr>
          <w:rFonts w:ascii="Tahoma"/>
          <w:sz w:val="2"/>
        </w:r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6"/>
        <w:gridCol w:w="402"/>
        <w:gridCol w:w="9621"/>
        <w:gridCol w:w="1833"/>
        <w:gridCol w:w="1833"/>
        <w:gridCol w:w="1125"/>
      </w:tblGrid>
      <w:tr w:rsidR="007E506E">
        <w:trPr>
          <w:trHeight w:val="829"/>
        </w:trPr>
        <w:tc>
          <w:tcPr>
            <w:tcW w:w="15550" w:type="dxa"/>
            <w:gridSpan w:val="6"/>
            <w:tcBorders>
              <w:left w:val="nil"/>
              <w:bottom w:val="single" w:sz="8" w:space="0" w:color="000000"/>
              <w:right w:val="nil"/>
            </w:tcBorders>
            <w:shd w:val="clear" w:color="auto" w:fill="C0C0C0"/>
          </w:tcPr>
          <w:p w:rsidR="007E506E" w:rsidRDefault="00145EE5">
            <w:pPr>
              <w:pStyle w:val="TableParagraph"/>
              <w:spacing w:before="66"/>
              <w:ind w:left="2124" w:right="2132"/>
              <w:jc w:val="center"/>
              <w:rPr>
                <w:rFonts w:ascii="Times New Roman" w:hAnsi="Times New Roman"/>
                <w:b/>
                <w:sz w:val="28"/>
              </w:rPr>
            </w:pPr>
            <w:r>
              <w:rPr>
                <w:rFonts w:ascii="Times New Roman" w:hAnsi="Times New Roman"/>
                <w:b/>
                <w:sz w:val="28"/>
              </w:rPr>
              <w:t>GODIŠNJI IZVJEŠTAJ O IZVRŠENJU PRORAČUNA GRADA OZLJA ZA 2020. GODINU</w:t>
            </w:r>
          </w:p>
          <w:p w:rsidR="007E506E" w:rsidRDefault="00145EE5">
            <w:pPr>
              <w:pStyle w:val="TableParagraph"/>
              <w:spacing w:before="74"/>
              <w:ind w:left="2124" w:right="2120"/>
              <w:jc w:val="center"/>
              <w:rPr>
                <w:rFonts w:ascii="Times New Roman"/>
              </w:rPr>
            </w:pPr>
            <w:r>
              <w:rPr>
                <w:rFonts w:ascii="Times New Roman"/>
              </w:rPr>
              <w:t>TABLICA 11. POSEBNI DIO</w:t>
            </w:r>
          </w:p>
        </w:tc>
      </w:tr>
      <w:tr w:rsidR="007E506E">
        <w:trPr>
          <w:trHeight w:val="841"/>
        </w:trPr>
        <w:tc>
          <w:tcPr>
            <w:tcW w:w="1138" w:type="dxa"/>
            <w:gridSpan w:val="2"/>
            <w:tcBorders>
              <w:top w:val="single" w:sz="8" w:space="0" w:color="000000"/>
              <w:left w:val="nil"/>
              <w:bottom w:val="single" w:sz="12" w:space="0" w:color="000000"/>
              <w:right w:val="single" w:sz="2" w:space="0" w:color="000000"/>
            </w:tcBorders>
            <w:shd w:val="clear" w:color="auto" w:fill="C0C0C0"/>
          </w:tcPr>
          <w:p w:rsidR="007E506E" w:rsidRDefault="00145EE5">
            <w:pPr>
              <w:pStyle w:val="TableParagraph"/>
              <w:spacing w:before="8"/>
              <w:ind w:left="255" w:right="226" w:hanging="1"/>
              <w:jc w:val="center"/>
              <w:rPr>
                <w:sz w:val="20"/>
              </w:rPr>
            </w:pPr>
            <w:r>
              <w:rPr>
                <w:sz w:val="20"/>
              </w:rPr>
              <w:t>Račun/ Pozicija</w:t>
            </w:r>
          </w:p>
          <w:p w:rsidR="007E506E" w:rsidRDefault="00145EE5">
            <w:pPr>
              <w:pStyle w:val="TableParagraph"/>
              <w:spacing w:before="83"/>
              <w:ind w:left="183"/>
              <w:jc w:val="center"/>
              <w:rPr>
                <w:sz w:val="18"/>
              </w:rPr>
            </w:pPr>
            <w:r>
              <w:rPr>
                <w:sz w:val="18"/>
              </w:rPr>
              <w:t>1</w:t>
            </w:r>
          </w:p>
        </w:tc>
        <w:tc>
          <w:tcPr>
            <w:tcW w:w="9621"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8"/>
              <w:ind w:left="4604" w:right="4565"/>
              <w:jc w:val="center"/>
              <w:rPr>
                <w:sz w:val="20"/>
              </w:rPr>
            </w:pPr>
            <w:r>
              <w:rPr>
                <w:sz w:val="20"/>
              </w:rPr>
              <w:t>Opis</w:t>
            </w:r>
          </w:p>
          <w:p w:rsidR="007E506E" w:rsidRDefault="007E506E">
            <w:pPr>
              <w:pStyle w:val="TableParagraph"/>
              <w:spacing w:before="11"/>
              <w:rPr>
                <w:sz w:val="26"/>
              </w:rPr>
            </w:pPr>
          </w:p>
          <w:p w:rsidR="007E506E" w:rsidRDefault="00145EE5">
            <w:pPr>
              <w:pStyle w:val="TableParagraph"/>
              <w:ind w:left="40"/>
              <w:jc w:val="center"/>
              <w:rPr>
                <w:sz w:val="18"/>
              </w:rPr>
            </w:pPr>
            <w:r>
              <w:rPr>
                <w:sz w:val="18"/>
              </w:rPr>
              <w:t>2</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171" w:right="243"/>
              <w:jc w:val="center"/>
              <w:rPr>
                <w:sz w:val="20"/>
              </w:rPr>
            </w:pPr>
            <w:r>
              <w:rPr>
                <w:sz w:val="20"/>
              </w:rPr>
              <w:t>Izvorni plan za 2020. godinu</w:t>
            </w:r>
          </w:p>
          <w:p w:rsidR="007E506E" w:rsidRDefault="00145EE5">
            <w:pPr>
              <w:pStyle w:val="TableParagraph"/>
              <w:spacing w:before="90"/>
              <w:ind w:right="9"/>
              <w:jc w:val="center"/>
              <w:rPr>
                <w:sz w:val="18"/>
              </w:rPr>
            </w:pPr>
            <w:r>
              <w:rPr>
                <w:sz w:val="18"/>
              </w:rPr>
              <w:t>3</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15"/>
              <w:ind w:left="172" w:right="231"/>
              <w:jc w:val="center"/>
              <w:rPr>
                <w:sz w:val="20"/>
              </w:rPr>
            </w:pPr>
            <w:r>
              <w:rPr>
                <w:sz w:val="20"/>
              </w:rPr>
              <w:t>Izvršenje 2020. godine</w:t>
            </w:r>
          </w:p>
          <w:p w:rsidR="007E506E" w:rsidRDefault="00145EE5">
            <w:pPr>
              <w:pStyle w:val="TableParagraph"/>
              <w:spacing w:before="85"/>
              <w:jc w:val="center"/>
              <w:rPr>
                <w:sz w:val="18"/>
              </w:rPr>
            </w:pPr>
            <w:r>
              <w:rPr>
                <w:sz w:val="18"/>
              </w:rPr>
              <w:t>4</w:t>
            </w:r>
          </w:p>
        </w:tc>
        <w:tc>
          <w:tcPr>
            <w:tcW w:w="1125" w:type="dxa"/>
            <w:tcBorders>
              <w:top w:val="single" w:sz="8" w:space="0" w:color="000000"/>
              <w:left w:val="single" w:sz="2" w:space="0" w:color="000000"/>
              <w:bottom w:val="single" w:sz="12" w:space="0" w:color="000000"/>
              <w:right w:val="nil"/>
            </w:tcBorders>
            <w:shd w:val="clear" w:color="auto" w:fill="C0C0C0"/>
          </w:tcPr>
          <w:p w:rsidR="007E506E" w:rsidRDefault="00145EE5">
            <w:pPr>
              <w:pStyle w:val="TableParagraph"/>
              <w:spacing w:before="15"/>
              <w:ind w:left="234" w:right="244"/>
              <w:jc w:val="center"/>
              <w:rPr>
                <w:sz w:val="20"/>
              </w:rPr>
            </w:pPr>
            <w:r>
              <w:rPr>
                <w:sz w:val="20"/>
              </w:rPr>
              <w:t>Indeks 4/3</w:t>
            </w:r>
          </w:p>
          <w:p w:rsidR="007E506E" w:rsidRDefault="00145EE5">
            <w:pPr>
              <w:pStyle w:val="TableParagraph"/>
              <w:spacing w:before="71"/>
              <w:ind w:right="12"/>
              <w:jc w:val="center"/>
              <w:rPr>
                <w:sz w:val="18"/>
              </w:rPr>
            </w:pPr>
            <w:r>
              <w:rPr>
                <w:sz w:val="18"/>
              </w:rPr>
              <w:t>5</w:t>
            </w:r>
          </w:p>
        </w:tc>
      </w:tr>
      <w:tr w:rsidR="007E506E">
        <w:trPr>
          <w:trHeight w:val="255"/>
        </w:trPr>
        <w:tc>
          <w:tcPr>
            <w:tcW w:w="736" w:type="dxa"/>
            <w:tcBorders>
              <w:top w:val="single" w:sz="12" w:space="0" w:color="000000"/>
              <w:left w:val="nil"/>
              <w:bottom w:val="single" w:sz="12" w:space="0" w:color="000000"/>
              <w:right w:val="single" w:sz="2" w:space="0" w:color="000000"/>
            </w:tcBorders>
          </w:tcPr>
          <w:p w:rsidR="007E506E" w:rsidRDefault="00145EE5">
            <w:pPr>
              <w:pStyle w:val="TableParagraph"/>
              <w:spacing w:before="5"/>
              <w:ind w:left="372"/>
              <w:rPr>
                <w:sz w:val="16"/>
              </w:rPr>
            </w:pPr>
            <w:r>
              <w:rPr>
                <w:sz w:val="16"/>
              </w:rPr>
              <w:t>4227</w:t>
            </w:r>
          </w:p>
        </w:tc>
        <w:tc>
          <w:tcPr>
            <w:tcW w:w="402"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9621"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left="134"/>
              <w:rPr>
                <w:sz w:val="16"/>
              </w:rPr>
            </w:pPr>
            <w:r>
              <w:rPr>
                <w:sz w:val="16"/>
              </w:rPr>
              <w:t>Uređaji, strojevi i oprema za ostale namjene</w:t>
            </w:r>
          </w:p>
        </w:tc>
        <w:tc>
          <w:tcPr>
            <w:tcW w:w="1833" w:type="dxa"/>
            <w:tcBorders>
              <w:top w:val="single" w:sz="12" w:space="0" w:color="000000"/>
              <w:left w:val="single" w:sz="2" w:space="0" w:color="000000"/>
              <w:bottom w:val="single" w:sz="12" w:space="0" w:color="000000"/>
              <w:right w:val="single" w:sz="2" w:space="0" w:color="000000"/>
            </w:tcBorders>
          </w:tcPr>
          <w:p w:rsidR="007E506E" w:rsidRDefault="007E506E">
            <w:pPr>
              <w:pStyle w:val="TableParagraph"/>
              <w:rPr>
                <w:rFonts w:ascii="Times New Roman"/>
                <w:sz w:val="18"/>
              </w:rPr>
            </w:pPr>
          </w:p>
        </w:tc>
        <w:tc>
          <w:tcPr>
            <w:tcW w:w="1833" w:type="dxa"/>
            <w:tcBorders>
              <w:top w:val="single" w:sz="12" w:space="0" w:color="000000"/>
              <w:left w:val="single" w:sz="2" w:space="0" w:color="000000"/>
              <w:bottom w:val="single" w:sz="12" w:space="0" w:color="000000"/>
              <w:right w:val="single" w:sz="2" w:space="0" w:color="000000"/>
            </w:tcBorders>
          </w:tcPr>
          <w:p w:rsidR="007E506E" w:rsidRDefault="00145EE5">
            <w:pPr>
              <w:pStyle w:val="TableParagraph"/>
              <w:spacing w:before="5"/>
              <w:ind w:right="76"/>
              <w:jc w:val="right"/>
              <w:rPr>
                <w:sz w:val="16"/>
              </w:rPr>
            </w:pPr>
            <w:r>
              <w:rPr>
                <w:sz w:val="16"/>
              </w:rPr>
              <w:t>37.575,18</w:t>
            </w:r>
          </w:p>
        </w:tc>
        <w:tc>
          <w:tcPr>
            <w:tcW w:w="1125" w:type="dxa"/>
            <w:tcBorders>
              <w:top w:val="single" w:sz="12" w:space="0" w:color="000000"/>
              <w:left w:val="single" w:sz="2" w:space="0" w:color="000000"/>
              <w:bottom w:val="single" w:sz="12" w:space="0" w:color="000000"/>
              <w:right w:val="nil"/>
            </w:tcBorders>
          </w:tcPr>
          <w:p w:rsidR="007E506E" w:rsidRDefault="007E506E">
            <w:pPr>
              <w:pStyle w:val="TableParagraph"/>
              <w:rPr>
                <w:rFonts w:ascii="Times New Roman"/>
                <w:sz w:val="18"/>
              </w:rPr>
            </w:pPr>
          </w:p>
        </w:tc>
      </w:tr>
      <w:tr w:rsidR="007E506E">
        <w:trPr>
          <w:trHeight w:val="423"/>
        </w:trPr>
        <w:tc>
          <w:tcPr>
            <w:tcW w:w="10759" w:type="dxa"/>
            <w:gridSpan w:val="3"/>
            <w:tcBorders>
              <w:top w:val="single" w:sz="12" w:space="0" w:color="000000"/>
              <w:left w:val="nil"/>
              <w:bottom w:val="single" w:sz="12" w:space="0" w:color="000000"/>
              <w:right w:val="single" w:sz="2" w:space="0" w:color="000000"/>
            </w:tcBorders>
            <w:shd w:val="clear" w:color="auto" w:fill="C0C0C0"/>
          </w:tcPr>
          <w:p w:rsidR="007E506E" w:rsidRDefault="00145EE5">
            <w:pPr>
              <w:pStyle w:val="TableParagraph"/>
              <w:spacing w:before="68"/>
              <w:ind w:left="1228"/>
              <w:rPr>
                <w:rFonts w:ascii="Times New Roman"/>
                <w:b/>
                <w:sz w:val="24"/>
              </w:rPr>
            </w:pPr>
            <w:r>
              <w:rPr>
                <w:rFonts w:ascii="Times New Roman"/>
                <w:b/>
                <w:sz w:val="24"/>
              </w:rPr>
              <w:t>UKUPNO</w:t>
            </w:r>
          </w:p>
        </w:tc>
        <w:tc>
          <w:tcPr>
            <w:tcW w:w="1833" w:type="dxa"/>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70"/>
              <w:ind w:left="364"/>
              <w:rPr>
                <w:rFonts w:ascii="Times New Roman"/>
                <w:b/>
                <w:sz w:val="24"/>
              </w:rPr>
            </w:pPr>
            <w:r>
              <w:rPr>
                <w:rFonts w:ascii="Times New Roman"/>
                <w:b/>
                <w:sz w:val="24"/>
              </w:rPr>
              <w:t>40.834.818,65</w:t>
            </w:r>
          </w:p>
        </w:tc>
        <w:tc>
          <w:tcPr>
            <w:tcW w:w="1833" w:type="dxa"/>
            <w:tcBorders>
              <w:top w:val="single" w:sz="12" w:space="0" w:color="000000"/>
              <w:left w:val="single" w:sz="2" w:space="0" w:color="000000"/>
              <w:bottom w:val="single" w:sz="12" w:space="0" w:color="000000"/>
              <w:right w:val="single" w:sz="2" w:space="0" w:color="000000"/>
            </w:tcBorders>
            <w:shd w:val="clear" w:color="auto" w:fill="C0C0C0"/>
          </w:tcPr>
          <w:p w:rsidR="007E506E" w:rsidRDefault="00145EE5">
            <w:pPr>
              <w:pStyle w:val="TableParagraph"/>
              <w:spacing w:before="70"/>
              <w:ind w:right="74"/>
              <w:jc w:val="right"/>
              <w:rPr>
                <w:rFonts w:ascii="Times New Roman"/>
                <w:b/>
                <w:sz w:val="24"/>
              </w:rPr>
            </w:pPr>
            <w:r>
              <w:rPr>
                <w:rFonts w:ascii="Times New Roman"/>
                <w:b/>
                <w:sz w:val="24"/>
              </w:rPr>
              <w:t>37.022.971,47</w:t>
            </w:r>
          </w:p>
        </w:tc>
        <w:tc>
          <w:tcPr>
            <w:tcW w:w="1125" w:type="dxa"/>
            <w:tcBorders>
              <w:top w:val="single" w:sz="12" w:space="0" w:color="000000"/>
              <w:left w:val="single" w:sz="2" w:space="0" w:color="000000"/>
              <w:bottom w:val="single" w:sz="12" w:space="0" w:color="000000"/>
              <w:right w:val="nil"/>
            </w:tcBorders>
            <w:shd w:val="clear" w:color="auto" w:fill="C0C0C0"/>
          </w:tcPr>
          <w:p w:rsidR="007E506E" w:rsidRDefault="00145EE5">
            <w:pPr>
              <w:pStyle w:val="TableParagraph"/>
              <w:spacing w:before="74"/>
              <w:ind w:left="326"/>
              <w:rPr>
                <w:rFonts w:ascii="Times New Roman"/>
                <w:b/>
                <w:sz w:val="24"/>
              </w:rPr>
            </w:pPr>
            <w:r>
              <w:rPr>
                <w:rFonts w:ascii="Times New Roman"/>
                <w:b/>
                <w:sz w:val="24"/>
              </w:rPr>
              <w:t>90,67%</w:t>
            </w:r>
          </w:p>
        </w:tc>
      </w:tr>
    </w:tbl>
    <w:p w:rsidR="007E506E" w:rsidRDefault="007E506E">
      <w:pPr>
        <w:rPr>
          <w:rFonts w:ascii="Times New Roman"/>
          <w:sz w:val="24"/>
        </w:rPr>
        <w:sectPr w:rsidR="007E506E">
          <w:pgSz w:w="16840" w:h="11910" w:orient="landscape"/>
          <w:pgMar w:top="1100" w:right="237" w:bottom="920" w:left="720" w:header="0" w:footer="739" w:gutter="0"/>
          <w:cols w:space="720"/>
        </w:sectPr>
      </w:pPr>
    </w:p>
    <w:p w:rsidR="007E506E" w:rsidRDefault="007E506E">
      <w:pPr>
        <w:pStyle w:val="Tijeloteksta"/>
        <w:spacing w:before="5"/>
        <w:rPr>
          <w:rFonts w:ascii="Tahoma"/>
          <w:sz w:val="17"/>
        </w:rPr>
      </w:pPr>
    </w:p>
    <w:p w:rsidR="007E506E" w:rsidRDefault="00145EE5">
      <w:pPr>
        <w:pStyle w:val="Tijeloteksta"/>
        <w:spacing w:before="107"/>
        <w:ind w:left="696"/>
        <w:rPr>
          <w:rFonts w:ascii="Georgia" w:hAnsi="Georgia"/>
        </w:rPr>
      </w:pPr>
      <w:r>
        <w:rPr>
          <w:rFonts w:ascii="Georgia" w:hAnsi="Georgia"/>
          <w:w w:val="115"/>
        </w:rPr>
        <w:t>Članak 3.</w:t>
      </w:r>
    </w:p>
    <w:p w:rsidR="007E506E" w:rsidRDefault="00145EE5">
      <w:pPr>
        <w:pStyle w:val="Tijeloteksta"/>
        <w:spacing w:before="192" w:line="266" w:lineRule="auto"/>
        <w:ind w:left="696" w:right="1162"/>
        <w:rPr>
          <w:rFonts w:ascii="Georgia" w:hAnsi="Georgia"/>
        </w:rPr>
      </w:pPr>
      <w:r>
        <w:rPr>
          <w:rFonts w:ascii="Georgia" w:hAnsi="Georgia"/>
          <w:w w:val="110"/>
        </w:rPr>
        <w:t>Godišnji izvještaj o izvršenju proračuna Grada Ozlja za 2020. godinu objavit će se u „Službenom glasniku Grada Ozlja“ te na internet stranici Grada Ozlja.</w:t>
      </w:r>
    </w:p>
    <w:p w:rsidR="007E506E" w:rsidRDefault="007E506E">
      <w:pPr>
        <w:pStyle w:val="Tijeloteksta"/>
        <w:rPr>
          <w:rFonts w:ascii="Georgia"/>
          <w:sz w:val="26"/>
        </w:rPr>
      </w:pPr>
    </w:p>
    <w:p w:rsidR="007E506E" w:rsidRDefault="007E506E">
      <w:pPr>
        <w:pStyle w:val="Tijeloteksta"/>
        <w:spacing w:before="6"/>
        <w:rPr>
          <w:rFonts w:ascii="Georgia"/>
          <w:sz w:val="26"/>
        </w:rPr>
      </w:pPr>
    </w:p>
    <w:p w:rsidR="007E506E" w:rsidRDefault="00145EE5">
      <w:pPr>
        <w:pStyle w:val="Tijeloteksta"/>
        <w:ind w:left="7778"/>
        <w:rPr>
          <w:rFonts w:ascii="Georgia" w:hAnsi="Georgia"/>
        </w:rPr>
      </w:pPr>
      <w:r>
        <w:rPr>
          <w:rFonts w:ascii="Georgia" w:hAnsi="Georgia"/>
          <w:w w:val="105"/>
        </w:rPr>
        <w:t>PREDSJEDNIK GRADSKOG VIJEĆA:</w:t>
      </w:r>
    </w:p>
    <w:p w:rsidR="007E506E" w:rsidRDefault="00145EE5">
      <w:pPr>
        <w:pStyle w:val="Tijeloteksta"/>
        <w:spacing w:before="192"/>
        <w:ind w:left="7778"/>
        <w:rPr>
          <w:rFonts w:ascii="Georgia" w:hAnsi="Georgia"/>
        </w:rPr>
      </w:pPr>
      <w:r>
        <w:rPr>
          <w:rFonts w:ascii="Georgia" w:hAnsi="Georgia"/>
          <w:w w:val="110"/>
        </w:rPr>
        <w:t>Stjepan Zoretić</w:t>
      </w:r>
    </w:p>
    <w:p w:rsidR="007E506E" w:rsidRDefault="007E506E">
      <w:pPr>
        <w:pStyle w:val="Tijeloteksta"/>
        <w:rPr>
          <w:rFonts w:ascii="Georgia"/>
          <w:sz w:val="26"/>
        </w:rPr>
      </w:pPr>
    </w:p>
    <w:p w:rsidR="007E506E" w:rsidRDefault="007E506E">
      <w:pPr>
        <w:pStyle w:val="Tijeloteksta"/>
        <w:spacing w:before="4"/>
        <w:rPr>
          <w:rFonts w:ascii="Georgia"/>
          <w:sz w:val="29"/>
        </w:rPr>
      </w:pPr>
    </w:p>
    <w:p w:rsidR="007E506E" w:rsidRDefault="00145EE5">
      <w:pPr>
        <w:pStyle w:val="Tijeloteksta"/>
        <w:spacing w:line="420" w:lineRule="auto"/>
        <w:ind w:left="696" w:right="11228"/>
        <w:rPr>
          <w:rFonts w:ascii="Georgia"/>
        </w:rPr>
      </w:pPr>
      <w:r>
        <w:rPr>
          <w:rFonts w:ascii="Georgia"/>
          <w:w w:val="115"/>
        </w:rPr>
        <w:t xml:space="preserve">KLASA: 400-08/21-01/01 </w:t>
      </w:r>
      <w:r>
        <w:rPr>
          <w:rFonts w:ascii="Georgia"/>
          <w:w w:val="110"/>
        </w:rPr>
        <w:t>URBROJ: 2133/05-01-21-02</w:t>
      </w:r>
    </w:p>
    <w:p w:rsidR="007E506E" w:rsidRDefault="007E506E">
      <w:pPr>
        <w:pStyle w:val="Tijeloteksta"/>
        <w:rPr>
          <w:rFonts w:ascii="Georgia"/>
          <w:sz w:val="26"/>
        </w:rPr>
      </w:pPr>
    </w:p>
    <w:p w:rsidR="007E506E" w:rsidRDefault="007E506E">
      <w:pPr>
        <w:pStyle w:val="Tijeloteksta"/>
        <w:rPr>
          <w:rFonts w:ascii="Georgia"/>
          <w:sz w:val="26"/>
        </w:rPr>
      </w:pPr>
    </w:p>
    <w:p w:rsidR="007E506E" w:rsidRDefault="007E506E">
      <w:pPr>
        <w:pStyle w:val="Tijeloteksta"/>
        <w:spacing w:before="3"/>
        <w:rPr>
          <w:rFonts w:ascii="Georgia"/>
          <w:sz w:val="25"/>
        </w:rPr>
      </w:pPr>
    </w:p>
    <w:p w:rsidR="007E506E" w:rsidRDefault="00145EE5">
      <w:pPr>
        <w:pStyle w:val="Tijeloteksta"/>
        <w:ind w:left="696"/>
        <w:rPr>
          <w:rFonts w:ascii="Georgia"/>
        </w:rPr>
      </w:pPr>
      <w:r>
        <w:rPr>
          <w:rFonts w:ascii="Georgia"/>
          <w:w w:val="110"/>
        </w:rPr>
        <w:t>Dostaviti:</w:t>
      </w:r>
    </w:p>
    <w:p w:rsidR="007E506E" w:rsidRDefault="00145EE5">
      <w:pPr>
        <w:pStyle w:val="Odlomakpopisa"/>
        <w:numPr>
          <w:ilvl w:val="0"/>
          <w:numId w:val="18"/>
        </w:numPr>
        <w:tabs>
          <w:tab w:val="left" w:pos="1417"/>
        </w:tabs>
        <w:spacing w:before="191" w:line="240" w:lineRule="auto"/>
        <w:ind w:hanging="361"/>
        <w:rPr>
          <w:rFonts w:ascii="Georgia"/>
        </w:rPr>
      </w:pPr>
      <w:r>
        <w:rPr>
          <w:rFonts w:ascii="Georgia"/>
          <w:w w:val="110"/>
        </w:rPr>
        <w:t>Ministarstvo</w:t>
      </w:r>
      <w:r>
        <w:rPr>
          <w:rFonts w:ascii="Georgia"/>
          <w:spacing w:val="14"/>
          <w:w w:val="110"/>
        </w:rPr>
        <w:t xml:space="preserve"> </w:t>
      </w:r>
      <w:r>
        <w:rPr>
          <w:rFonts w:ascii="Georgia"/>
          <w:w w:val="110"/>
        </w:rPr>
        <w:t>financija</w:t>
      </w:r>
    </w:p>
    <w:p w:rsidR="007E506E" w:rsidRDefault="00145EE5">
      <w:pPr>
        <w:pStyle w:val="Tijeloteksta"/>
        <w:spacing w:before="29"/>
        <w:ind w:left="1416"/>
        <w:rPr>
          <w:rFonts w:ascii="Georgia"/>
        </w:rPr>
      </w:pPr>
      <w:r>
        <w:rPr>
          <w:rFonts w:ascii="Georgia"/>
          <w:w w:val="110"/>
        </w:rPr>
        <w:t xml:space="preserve">e-dostava: </w:t>
      </w:r>
      <w:hyperlink r:id="rId25">
        <w:r>
          <w:rPr>
            <w:rFonts w:ascii="Georgia"/>
            <w:w w:val="110"/>
          </w:rPr>
          <w:t>lokalni.proracuni@mfin.hr</w:t>
        </w:r>
      </w:hyperlink>
    </w:p>
    <w:p w:rsidR="007E506E" w:rsidRDefault="00145EE5">
      <w:pPr>
        <w:pStyle w:val="Odlomakpopisa"/>
        <w:numPr>
          <w:ilvl w:val="0"/>
          <w:numId w:val="18"/>
        </w:numPr>
        <w:tabs>
          <w:tab w:val="left" w:pos="1417"/>
        </w:tabs>
        <w:spacing w:before="29" w:line="266" w:lineRule="auto"/>
        <w:ind w:right="9233"/>
        <w:rPr>
          <w:rFonts w:ascii="Georgia" w:hAnsi="Georgia"/>
        </w:rPr>
      </w:pPr>
      <w:r>
        <w:rPr>
          <w:rFonts w:ascii="Georgia" w:hAnsi="Georgia"/>
          <w:w w:val="110"/>
        </w:rPr>
        <w:t xml:space="preserve">Državni </w:t>
      </w:r>
      <w:r>
        <w:rPr>
          <w:rFonts w:ascii="Georgia" w:hAnsi="Georgia"/>
          <w:spacing w:val="-3"/>
          <w:w w:val="110"/>
        </w:rPr>
        <w:t xml:space="preserve">ured </w:t>
      </w:r>
      <w:r>
        <w:rPr>
          <w:rFonts w:ascii="Georgia" w:hAnsi="Georgia"/>
          <w:w w:val="110"/>
        </w:rPr>
        <w:t>za reviziju, Područni ured Karlovac e-dostava:</w:t>
      </w:r>
      <w:r>
        <w:rPr>
          <w:rFonts w:ascii="Georgia" w:hAnsi="Georgia"/>
          <w:spacing w:val="7"/>
          <w:w w:val="110"/>
        </w:rPr>
        <w:t xml:space="preserve"> </w:t>
      </w:r>
      <w:hyperlink r:id="rId26">
        <w:r>
          <w:rPr>
            <w:rFonts w:ascii="Georgia" w:hAnsi="Georgia"/>
            <w:w w:val="110"/>
          </w:rPr>
          <w:t>dur.karlovac@revizija.</w:t>
        </w:r>
        <w:r>
          <w:rPr>
            <w:rFonts w:ascii="Georgia" w:hAnsi="Georgia"/>
            <w:w w:val="110"/>
          </w:rPr>
          <w:t>hr</w:t>
        </w:r>
      </w:hyperlink>
    </w:p>
    <w:p w:rsidR="007E506E" w:rsidRDefault="00145EE5">
      <w:pPr>
        <w:pStyle w:val="Odlomakpopisa"/>
        <w:numPr>
          <w:ilvl w:val="0"/>
          <w:numId w:val="18"/>
        </w:numPr>
        <w:tabs>
          <w:tab w:val="left" w:pos="1417"/>
        </w:tabs>
        <w:spacing w:before="2" w:line="240" w:lineRule="auto"/>
        <w:ind w:hanging="361"/>
        <w:rPr>
          <w:rFonts w:ascii="Georgia" w:hAnsi="Georgia"/>
        </w:rPr>
      </w:pPr>
      <w:r>
        <w:rPr>
          <w:rFonts w:ascii="Georgia" w:hAnsi="Georgia"/>
          <w:w w:val="110"/>
        </w:rPr>
        <w:t>„Službeni glasnik“ Grada</w:t>
      </w:r>
      <w:r>
        <w:rPr>
          <w:rFonts w:ascii="Georgia" w:hAnsi="Georgia"/>
          <w:spacing w:val="29"/>
          <w:w w:val="110"/>
        </w:rPr>
        <w:t xml:space="preserve"> </w:t>
      </w:r>
      <w:r>
        <w:rPr>
          <w:rFonts w:ascii="Georgia" w:hAnsi="Georgia"/>
          <w:w w:val="110"/>
        </w:rPr>
        <w:t>Ozlja</w:t>
      </w:r>
    </w:p>
    <w:p w:rsidR="007E506E" w:rsidRDefault="00145EE5">
      <w:pPr>
        <w:pStyle w:val="Odlomakpopisa"/>
        <w:numPr>
          <w:ilvl w:val="0"/>
          <w:numId w:val="18"/>
        </w:numPr>
        <w:tabs>
          <w:tab w:val="left" w:pos="1417"/>
        </w:tabs>
        <w:spacing w:before="28" w:line="240" w:lineRule="auto"/>
        <w:ind w:hanging="361"/>
        <w:rPr>
          <w:rFonts w:ascii="Georgia"/>
        </w:rPr>
      </w:pPr>
      <w:r>
        <w:rPr>
          <w:rFonts w:ascii="Georgia"/>
          <w:w w:val="110"/>
        </w:rPr>
        <w:t>Dokumentacija</w:t>
      </w:r>
    </w:p>
    <w:p w:rsidR="007E506E" w:rsidRDefault="00145EE5">
      <w:pPr>
        <w:pStyle w:val="Odlomakpopisa"/>
        <w:numPr>
          <w:ilvl w:val="0"/>
          <w:numId w:val="18"/>
        </w:numPr>
        <w:tabs>
          <w:tab w:val="left" w:pos="1417"/>
        </w:tabs>
        <w:spacing w:before="29" w:line="240" w:lineRule="auto"/>
        <w:ind w:hanging="361"/>
        <w:rPr>
          <w:rFonts w:ascii="Georgia"/>
        </w:rPr>
      </w:pPr>
      <w:r>
        <w:rPr>
          <w:rFonts w:ascii="Georgia"/>
          <w:w w:val="110"/>
        </w:rPr>
        <w:t>Pismohrana</w:t>
      </w:r>
    </w:p>
    <w:p w:rsidR="007E506E" w:rsidRDefault="007E506E">
      <w:pPr>
        <w:rPr>
          <w:rFonts w:ascii="Georgia"/>
        </w:rPr>
        <w:sectPr w:rsidR="007E506E">
          <w:footerReference w:type="default" r:id="rId27"/>
          <w:pgSz w:w="16840" w:h="11910" w:orient="landscape"/>
          <w:pgMar w:top="1100" w:right="240" w:bottom="280" w:left="720" w:header="0" w:footer="0" w:gutter="0"/>
          <w:cols w:space="720"/>
        </w:sectPr>
      </w:pPr>
    </w:p>
    <w:p w:rsidR="007E506E" w:rsidRDefault="00145EE5">
      <w:pPr>
        <w:spacing w:before="84"/>
        <w:ind w:left="145"/>
        <w:rPr>
          <w:rFonts w:ascii="Georgia"/>
          <w:sz w:val="11"/>
        </w:rPr>
      </w:pPr>
      <w:r>
        <w:rPr>
          <w:rFonts w:ascii="Georgia"/>
          <w:w w:val="110"/>
          <w:sz w:val="11"/>
        </w:rPr>
        <w:lastRenderedPageBreak/>
        <w:t>PLAN RAZVOJNIH PROGRAMA ZA 2020. - 2022. GODINU, R2.2020.</w:t>
      </w:r>
    </w:p>
    <w:p w:rsidR="007E506E" w:rsidRDefault="007E506E">
      <w:pPr>
        <w:pStyle w:val="Tijeloteksta"/>
        <w:spacing w:before="9"/>
        <w:rPr>
          <w:rFonts w:ascii="Georgia"/>
          <w:sz w:val="14"/>
        </w:rPr>
      </w:pPr>
    </w:p>
    <w:tbl>
      <w:tblPr>
        <w:tblStyle w:val="TableNormal"/>
        <w:tblW w:w="0" w:type="auto"/>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33"/>
        <w:gridCol w:w="1088"/>
        <w:gridCol w:w="815"/>
        <w:gridCol w:w="2768"/>
        <w:gridCol w:w="1200"/>
        <w:gridCol w:w="830"/>
        <w:gridCol w:w="943"/>
        <w:gridCol w:w="513"/>
        <w:gridCol w:w="2930"/>
        <w:gridCol w:w="893"/>
        <w:gridCol w:w="830"/>
        <w:gridCol w:w="820"/>
        <w:gridCol w:w="820"/>
        <w:gridCol w:w="429"/>
        <w:gridCol w:w="584"/>
      </w:tblGrid>
      <w:tr w:rsidR="007E506E">
        <w:trPr>
          <w:trHeight w:val="895"/>
        </w:trPr>
        <w:tc>
          <w:tcPr>
            <w:tcW w:w="633" w:type="dxa"/>
            <w:tcBorders>
              <w:bottom w:val="single" w:sz="6" w:space="0" w:color="000000"/>
              <w:right w:val="single" w:sz="6" w:space="0" w:color="000000"/>
            </w:tcBorders>
          </w:tcPr>
          <w:p w:rsidR="007E506E" w:rsidRDefault="007E506E">
            <w:pPr>
              <w:pStyle w:val="TableParagraph"/>
              <w:rPr>
                <w:rFonts w:ascii="Georgia"/>
                <w:sz w:val="14"/>
              </w:rPr>
            </w:pPr>
          </w:p>
          <w:p w:rsidR="007E506E" w:rsidRDefault="007E506E">
            <w:pPr>
              <w:pStyle w:val="TableParagraph"/>
              <w:spacing w:before="4"/>
              <w:rPr>
                <w:rFonts w:ascii="Georgia"/>
                <w:sz w:val="13"/>
              </w:rPr>
            </w:pPr>
          </w:p>
          <w:p w:rsidR="007E506E" w:rsidRDefault="00145EE5">
            <w:pPr>
              <w:pStyle w:val="TableParagraph"/>
              <w:spacing w:line="300" w:lineRule="auto"/>
              <w:ind w:left="193" w:right="130" w:hanging="36"/>
              <w:rPr>
                <w:rFonts w:ascii="Georgia"/>
                <w:sz w:val="11"/>
              </w:rPr>
            </w:pPr>
            <w:r>
              <w:rPr>
                <w:rFonts w:ascii="Georgia"/>
                <w:w w:val="110"/>
                <w:sz w:val="11"/>
              </w:rPr>
              <w:t xml:space="preserve">Naziv </w:t>
            </w:r>
            <w:r>
              <w:rPr>
                <w:rFonts w:ascii="Georgia"/>
                <w:w w:val="115"/>
                <w:sz w:val="11"/>
              </w:rPr>
              <w:t>cilja</w:t>
            </w:r>
          </w:p>
        </w:tc>
        <w:tc>
          <w:tcPr>
            <w:tcW w:w="1088" w:type="dxa"/>
            <w:tcBorders>
              <w:left w:val="single" w:sz="6" w:space="0" w:color="000000"/>
              <w:bottom w:val="single" w:sz="6" w:space="0" w:color="000000"/>
              <w:right w:val="single" w:sz="6" w:space="0" w:color="000000"/>
            </w:tcBorders>
          </w:tcPr>
          <w:p w:rsidR="007E506E" w:rsidRDefault="007E506E">
            <w:pPr>
              <w:pStyle w:val="TableParagraph"/>
              <w:rPr>
                <w:rFonts w:ascii="Georgia"/>
                <w:sz w:val="14"/>
              </w:rPr>
            </w:pPr>
          </w:p>
          <w:p w:rsidR="007E506E" w:rsidRDefault="007E506E">
            <w:pPr>
              <w:pStyle w:val="TableParagraph"/>
              <w:spacing w:before="1"/>
              <w:rPr>
                <w:rFonts w:ascii="Georgia"/>
                <w:sz w:val="20"/>
              </w:rPr>
            </w:pPr>
          </w:p>
          <w:p w:rsidR="007E506E" w:rsidRDefault="00145EE5">
            <w:pPr>
              <w:pStyle w:val="TableParagraph"/>
              <w:spacing w:before="1"/>
              <w:ind w:left="103"/>
              <w:rPr>
                <w:rFonts w:ascii="Georgia"/>
                <w:sz w:val="11"/>
              </w:rPr>
            </w:pPr>
            <w:r>
              <w:rPr>
                <w:rFonts w:ascii="Georgia"/>
                <w:w w:val="115"/>
                <w:sz w:val="11"/>
              </w:rPr>
              <w:t>Naziv prioriteta</w:t>
            </w:r>
          </w:p>
        </w:tc>
        <w:tc>
          <w:tcPr>
            <w:tcW w:w="815" w:type="dxa"/>
            <w:tcBorders>
              <w:left w:val="single" w:sz="6" w:space="0" w:color="000000"/>
              <w:bottom w:val="single" w:sz="6" w:space="0" w:color="000000"/>
              <w:right w:val="single" w:sz="6" w:space="0" w:color="000000"/>
            </w:tcBorders>
          </w:tcPr>
          <w:p w:rsidR="007E506E" w:rsidRDefault="007E506E">
            <w:pPr>
              <w:pStyle w:val="TableParagraph"/>
              <w:rPr>
                <w:rFonts w:ascii="Georgia"/>
                <w:sz w:val="14"/>
              </w:rPr>
            </w:pPr>
          </w:p>
          <w:p w:rsidR="007E506E" w:rsidRDefault="007E506E">
            <w:pPr>
              <w:pStyle w:val="TableParagraph"/>
              <w:spacing w:before="4"/>
              <w:rPr>
                <w:rFonts w:ascii="Georgia"/>
                <w:sz w:val="13"/>
              </w:rPr>
            </w:pPr>
          </w:p>
          <w:p w:rsidR="007E506E" w:rsidRDefault="00145EE5">
            <w:pPr>
              <w:pStyle w:val="TableParagraph"/>
              <w:spacing w:line="300" w:lineRule="auto"/>
              <w:ind w:left="145" w:right="99" w:hanging="12"/>
              <w:rPr>
                <w:rFonts w:ascii="Georgia"/>
                <w:sz w:val="11"/>
              </w:rPr>
            </w:pPr>
            <w:r>
              <w:rPr>
                <w:rFonts w:ascii="Georgia"/>
                <w:w w:val="115"/>
                <w:sz w:val="11"/>
              </w:rPr>
              <w:t>Program/ aktivnost</w:t>
            </w:r>
          </w:p>
        </w:tc>
        <w:tc>
          <w:tcPr>
            <w:tcW w:w="2768" w:type="dxa"/>
            <w:tcBorders>
              <w:left w:val="single" w:sz="6" w:space="0" w:color="000000"/>
              <w:bottom w:val="single" w:sz="6" w:space="0" w:color="000000"/>
              <w:right w:val="single" w:sz="6" w:space="0" w:color="000000"/>
            </w:tcBorders>
          </w:tcPr>
          <w:p w:rsidR="007E506E" w:rsidRDefault="007E506E">
            <w:pPr>
              <w:pStyle w:val="TableParagraph"/>
              <w:rPr>
                <w:rFonts w:ascii="Georgia"/>
                <w:sz w:val="14"/>
              </w:rPr>
            </w:pPr>
          </w:p>
          <w:p w:rsidR="007E506E" w:rsidRDefault="007E506E">
            <w:pPr>
              <w:pStyle w:val="TableParagraph"/>
              <w:spacing w:before="1"/>
              <w:rPr>
                <w:rFonts w:ascii="Georgia"/>
                <w:sz w:val="20"/>
              </w:rPr>
            </w:pPr>
          </w:p>
          <w:p w:rsidR="007E506E" w:rsidRDefault="00145EE5">
            <w:pPr>
              <w:pStyle w:val="TableParagraph"/>
              <w:spacing w:before="1"/>
              <w:ind w:left="624"/>
              <w:rPr>
                <w:rFonts w:ascii="Georgia"/>
                <w:sz w:val="11"/>
              </w:rPr>
            </w:pPr>
            <w:r>
              <w:rPr>
                <w:rFonts w:ascii="Georgia"/>
                <w:w w:val="115"/>
                <w:sz w:val="11"/>
              </w:rPr>
              <w:t>Naziv programa/aktivnosti</w:t>
            </w:r>
          </w:p>
        </w:tc>
        <w:tc>
          <w:tcPr>
            <w:tcW w:w="1200" w:type="dxa"/>
            <w:tcBorders>
              <w:left w:val="single" w:sz="6" w:space="0" w:color="000000"/>
              <w:bottom w:val="single" w:sz="6" w:space="0" w:color="000000"/>
              <w:right w:val="single" w:sz="6" w:space="0" w:color="000000"/>
            </w:tcBorders>
          </w:tcPr>
          <w:p w:rsidR="007E506E" w:rsidRDefault="007E506E">
            <w:pPr>
              <w:pStyle w:val="TableParagraph"/>
              <w:rPr>
                <w:rFonts w:ascii="Georgia"/>
                <w:sz w:val="14"/>
              </w:rPr>
            </w:pPr>
          </w:p>
          <w:p w:rsidR="007E506E" w:rsidRDefault="007E506E">
            <w:pPr>
              <w:pStyle w:val="TableParagraph"/>
              <w:spacing w:before="4"/>
              <w:rPr>
                <w:rFonts w:ascii="Georgia"/>
                <w:sz w:val="13"/>
              </w:rPr>
            </w:pPr>
          </w:p>
          <w:p w:rsidR="007E506E" w:rsidRDefault="00145EE5">
            <w:pPr>
              <w:pStyle w:val="TableParagraph"/>
              <w:spacing w:line="300" w:lineRule="auto"/>
              <w:ind w:left="146" w:right="104" w:firstLine="333"/>
              <w:rPr>
                <w:rFonts w:ascii="Georgia"/>
                <w:sz w:val="11"/>
              </w:rPr>
            </w:pPr>
            <w:r>
              <w:rPr>
                <w:rFonts w:ascii="Georgia"/>
                <w:w w:val="115"/>
                <w:sz w:val="11"/>
              </w:rPr>
              <w:t>Plan 2020./R2.2020.</w:t>
            </w:r>
          </w:p>
        </w:tc>
        <w:tc>
          <w:tcPr>
            <w:tcW w:w="830" w:type="dxa"/>
            <w:tcBorders>
              <w:left w:val="single" w:sz="6" w:space="0" w:color="000000"/>
              <w:bottom w:val="single" w:sz="6" w:space="0" w:color="000000"/>
              <w:right w:val="single" w:sz="6" w:space="0" w:color="000000"/>
            </w:tcBorders>
          </w:tcPr>
          <w:p w:rsidR="007E506E" w:rsidRDefault="007E506E">
            <w:pPr>
              <w:pStyle w:val="TableParagraph"/>
              <w:rPr>
                <w:rFonts w:ascii="Georgia"/>
                <w:sz w:val="14"/>
              </w:rPr>
            </w:pPr>
          </w:p>
          <w:p w:rsidR="007E506E" w:rsidRDefault="007E506E">
            <w:pPr>
              <w:pStyle w:val="TableParagraph"/>
              <w:spacing w:before="4"/>
              <w:rPr>
                <w:rFonts w:ascii="Georgia"/>
                <w:sz w:val="13"/>
              </w:rPr>
            </w:pPr>
          </w:p>
          <w:p w:rsidR="007E506E" w:rsidRDefault="00145EE5">
            <w:pPr>
              <w:pStyle w:val="TableParagraph"/>
              <w:spacing w:line="300" w:lineRule="auto"/>
              <w:ind w:left="256" w:right="98" w:hanging="118"/>
              <w:rPr>
                <w:rFonts w:ascii="Georgia"/>
                <w:sz w:val="11"/>
              </w:rPr>
            </w:pPr>
            <w:r>
              <w:rPr>
                <w:rFonts w:ascii="Georgia"/>
                <w:w w:val="115"/>
                <w:sz w:val="11"/>
              </w:rPr>
              <w:t xml:space="preserve">Projekcija </w:t>
            </w:r>
            <w:r>
              <w:rPr>
                <w:rFonts w:ascii="Georgia"/>
                <w:w w:val="120"/>
                <w:sz w:val="11"/>
              </w:rPr>
              <w:t>2021.</w:t>
            </w:r>
          </w:p>
        </w:tc>
        <w:tc>
          <w:tcPr>
            <w:tcW w:w="943" w:type="dxa"/>
            <w:tcBorders>
              <w:left w:val="single" w:sz="6" w:space="0" w:color="000000"/>
              <w:bottom w:val="single" w:sz="6" w:space="0" w:color="000000"/>
              <w:right w:val="single" w:sz="6" w:space="0" w:color="000000"/>
            </w:tcBorders>
          </w:tcPr>
          <w:p w:rsidR="007E506E" w:rsidRDefault="007E506E">
            <w:pPr>
              <w:pStyle w:val="TableParagraph"/>
              <w:rPr>
                <w:rFonts w:ascii="Georgia"/>
                <w:sz w:val="14"/>
              </w:rPr>
            </w:pPr>
          </w:p>
          <w:p w:rsidR="007E506E" w:rsidRDefault="007E506E">
            <w:pPr>
              <w:pStyle w:val="TableParagraph"/>
              <w:spacing w:before="4"/>
              <w:rPr>
                <w:rFonts w:ascii="Georgia"/>
                <w:sz w:val="13"/>
              </w:rPr>
            </w:pPr>
          </w:p>
          <w:p w:rsidR="007E506E" w:rsidRDefault="00145EE5">
            <w:pPr>
              <w:pStyle w:val="TableParagraph"/>
              <w:spacing w:line="300" w:lineRule="auto"/>
              <w:ind w:left="314" w:right="153" w:hanging="118"/>
              <w:rPr>
                <w:rFonts w:ascii="Georgia"/>
                <w:sz w:val="11"/>
              </w:rPr>
            </w:pPr>
            <w:r>
              <w:rPr>
                <w:rFonts w:ascii="Georgia"/>
                <w:w w:val="115"/>
                <w:sz w:val="11"/>
              </w:rPr>
              <w:t>Projekcija 2022.</w:t>
            </w:r>
          </w:p>
        </w:tc>
        <w:tc>
          <w:tcPr>
            <w:tcW w:w="3443" w:type="dxa"/>
            <w:gridSpan w:val="2"/>
            <w:tcBorders>
              <w:left w:val="single" w:sz="6" w:space="0" w:color="000000"/>
              <w:bottom w:val="single" w:sz="6" w:space="0" w:color="000000"/>
              <w:right w:val="single" w:sz="6" w:space="0" w:color="000000"/>
            </w:tcBorders>
          </w:tcPr>
          <w:p w:rsidR="007E506E" w:rsidRDefault="007E506E">
            <w:pPr>
              <w:pStyle w:val="TableParagraph"/>
              <w:rPr>
                <w:rFonts w:ascii="Georgia"/>
                <w:sz w:val="14"/>
              </w:rPr>
            </w:pPr>
          </w:p>
          <w:p w:rsidR="007E506E" w:rsidRDefault="007E506E">
            <w:pPr>
              <w:pStyle w:val="TableParagraph"/>
              <w:spacing w:before="3"/>
              <w:rPr>
                <w:rFonts w:ascii="Georgia"/>
                <w:sz w:val="19"/>
              </w:rPr>
            </w:pPr>
          </w:p>
          <w:p w:rsidR="007E506E" w:rsidRDefault="00145EE5">
            <w:pPr>
              <w:pStyle w:val="TableParagraph"/>
              <w:ind w:left="1160"/>
              <w:rPr>
                <w:rFonts w:ascii="Georgia"/>
                <w:sz w:val="11"/>
              </w:rPr>
            </w:pPr>
            <w:r>
              <w:rPr>
                <w:rFonts w:ascii="Georgia"/>
                <w:w w:val="115"/>
                <w:sz w:val="11"/>
              </w:rPr>
              <w:t>Pokazatelj rezultata</w:t>
            </w:r>
          </w:p>
        </w:tc>
        <w:tc>
          <w:tcPr>
            <w:tcW w:w="893" w:type="dxa"/>
            <w:tcBorders>
              <w:left w:val="single" w:sz="6" w:space="0" w:color="000000"/>
              <w:bottom w:val="single" w:sz="6" w:space="0" w:color="000000"/>
              <w:right w:val="single" w:sz="6" w:space="0" w:color="000000"/>
            </w:tcBorders>
          </w:tcPr>
          <w:p w:rsidR="007E506E" w:rsidRDefault="007E506E">
            <w:pPr>
              <w:pStyle w:val="TableParagraph"/>
              <w:spacing w:before="4"/>
              <w:rPr>
                <w:rFonts w:ascii="Georgia"/>
                <w:sz w:val="20"/>
              </w:rPr>
            </w:pPr>
          </w:p>
          <w:p w:rsidR="007E506E" w:rsidRDefault="00145EE5">
            <w:pPr>
              <w:pStyle w:val="TableParagraph"/>
              <w:spacing w:before="1" w:line="300" w:lineRule="auto"/>
              <w:ind w:left="151" w:right="123" w:firstLine="2"/>
              <w:jc w:val="center"/>
              <w:rPr>
                <w:rFonts w:ascii="Georgia"/>
                <w:sz w:val="11"/>
              </w:rPr>
            </w:pPr>
            <w:r>
              <w:rPr>
                <w:rFonts w:ascii="Georgia"/>
                <w:w w:val="115"/>
                <w:sz w:val="11"/>
              </w:rPr>
              <w:t>Polazne vrijednosti 2019.</w:t>
            </w:r>
          </w:p>
        </w:tc>
        <w:tc>
          <w:tcPr>
            <w:tcW w:w="830" w:type="dxa"/>
            <w:tcBorders>
              <w:left w:val="single" w:sz="6" w:space="0" w:color="000000"/>
              <w:bottom w:val="single" w:sz="6" w:space="0" w:color="000000"/>
              <w:right w:val="single" w:sz="6" w:space="0" w:color="000000"/>
            </w:tcBorders>
          </w:tcPr>
          <w:p w:rsidR="007E506E" w:rsidRDefault="00145EE5">
            <w:pPr>
              <w:pStyle w:val="TableParagraph"/>
              <w:spacing w:before="76" w:line="300" w:lineRule="auto"/>
              <w:ind w:left="146" w:right="117" w:hanging="3"/>
              <w:jc w:val="center"/>
              <w:rPr>
                <w:rFonts w:ascii="Georgia" w:hAnsi="Georgia"/>
                <w:sz w:val="11"/>
              </w:rPr>
            </w:pPr>
            <w:r>
              <w:rPr>
                <w:rFonts w:ascii="Georgia" w:hAnsi="Georgia"/>
                <w:w w:val="115"/>
                <w:sz w:val="11"/>
              </w:rPr>
              <w:t>Izvršenje plana razvojnih programa 2020.</w:t>
            </w:r>
          </w:p>
        </w:tc>
        <w:tc>
          <w:tcPr>
            <w:tcW w:w="820" w:type="dxa"/>
            <w:tcBorders>
              <w:left w:val="single" w:sz="6" w:space="0" w:color="000000"/>
              <w:bottom w:val="single" w:sz="6" w:space="0" w:color="000000"/>
              <w:right w:val="single" w:sz="6" w:space="0" w:color="000000"/>
            </w:tcBorders>
          </w:tcPr>
          <w:p w:rsidR="007E506E" w:rsidRDefault="007E506E">
            <w:pPr>
              <w:pStyle w:val="TableParagraph"/>
              <w:spacing w:before="4"/>
              <w:rPr>
                <w:rFonts w:ascii="Georgia"/>
                <w:sz w:val="20"/>
              </w:rPr>
            </w:pPr>
          </w:p>
          <w:p w:rsidR="007E506E" w:rsidRDefault="00145EE5">
            <w:pPr>
              <w:pStyle w:val="TableParagraph"/>
              <w:spacing w:before="1" w:line="300" w:lineRule="auto"/>
              <w:ind w:left="134" w:right="103" w:firstLine="4"/>
              <w:jc w:val="center"/>
              <w:rPr>
                <w:rFonts w:ascii="Georgia"/>
                <w:sz w:val="11"/>
              </w:rPr>
            </w:pPr>
            <w:r>
              <w:rPr>
                <w:rFonts w:ascii="Georgia"/>
                <w:w w:val="120"/>
                <w:sz w:val="11"/>
              </w:rPr>
              <w:t xml:space="preserve">Ciljana </w:t>
            </w:r>
            <w:r>
              <w:rPr>
                <w:rFonts w:ascii="Georgia"/>
                <w:w w:val="115"/>
                <w:sz w:val="11"/>
              </w:rPr>
              <w:t xml:space="preserve">vrijednost </w:t>
            </w:r>
            <w:r>
              <w:rPr>
                <w:rFonts w:ascii="Georgia"/>
                <w:w w:val="120"/>
                <w:sz w:val="11"/>
              </w:rPr>
              <w:t>2021.</w:t>
            </w:r>
          </w:p>
        </w:tc>
        <w:tc>
          <w:tcPr>
            <w:tcW w:w="820" w:type="dxa"/>
            <w:tcBorders>
              <w:left w:val="single" w:sz="6" w:space="0" w:color="000000"/>
              <w:bottom w:val="single" w:sz="6" w:space="0" w:color="000000"/>
              <w:right w:val="single" w:sz="6" w:space="0" w:color="000000"/>
            </w:tcBorders>
          </w:tcPr>
          <w:p w:rsidR="007E506E" w:rsidRDefault="007E506E">
            <w:pPr>
              <w:pStyle w:val="TableParagraph"/>
              <w:spacing w:before="4"/>
              <w:rPr>
                <w:rFonts w:ascii="Georgia"/>
                <w:sz w:val="20"/>
              </w:rPr>
            </w:pPr>
          </w:p>
          <w:p w:rsidR="007E506E" w:rsidRDefault="00145EE5">
            <w:pPr>
              <w:pStyle w:val="TableParagraph"/>
              <w:spacing w:before="1" w:line="300" w:lineRule="auto"/>
              <w:ind w:left="135" w:right="102" w:firstLine="4"/>
              <w:jc w:val="center"/>
              <w:rPr>
                <w:rFonts w:ascii="Georgia"/>
                <w:sz w:val="11"/>
              </w:rPr>
            </w:pPr>
            <w:r>
              <w:rPr>
                <w:rFonts w:ascii="Georgia"/>
                <w:w w:val="115"/>
                <w:sz w:val="11"/>
              </w:rPr>
              <w:t>Ciljana vrijednost 2022.</w:t>
            </w:r>
          </w:p>
        </w:tc>
        <w:tc>
          <w:tcPr>
            <w:tcW w:w="1013" w:type="dxa"/>
            <w:gridSpan w:val="2"/>
            <w:tcBorders>
              <w:left w:val="single" w:sz="6" w:space="0" w:color="000000"/>
              <w:bottom w:val="single" w:sz="6" w:space="0" w:color="000000"/>
            </w:tcBorders>
          </w:tcPr>
          <w:p w:rsidR="007E506E" w:rsidRDefault="007E506E">
            <w:pPr>
              <w:pStyle w:val="TableParagraph"/>
              <w:spacing w:before="9"/>
              <w:rPr>
                <w:rFonts w:ascii="Georgia"/>
                <w:sz w:val="12"/>
              </w:rPr>
            </w:pPr>
          </w:p>
          <w:p w:rsidR="007E506E" w:rsidRDefault="00145EE5">
            <w:pPr>
              <w:pStyle w:val="TableParagraph"/>
              <w:spacing w:line="300" w:lineRule="auto"/>
              <w:ind w:left="66" w:right="25" w:firstLine="5"/>
              <w:jc w:val="center"/>
              <w:rPr>
                <w:rFonts w:ascii="Georgia"/>
                <w:sz w:val="11"/>
              </w:rPr>
            </w:pPr>
            <w:r>
              <w:rPr>
                <w:rFonts w:ascii="Georgia"/>
                <w:w w:val="115"/>
                <w:sz w:val="11"/>
              </w:rPr>
              <w:t>Odgovornost za provedbu mjere (organizac. klasifikacija)</w:t>
            </w:r>
          </w:p>
        </w:tc>
      </w:tr>
      <w:tr w:rsidR="007E506E">
        <w:trPr>
          <w:trHeight w:val="107"/>
        </w:trPr>
        <w:tc>
          <w:tcPr>
            <w:tcW w:w="633" w:type="dxa"/>
            <w:vMerge w:val="restart"/>
            <w:tcBorders>
              <w:top w:val="single" w:sz="6" w:space="0" w:color="000000"/>
              <w:bottom w:val="single" w:sz="6" w:space="0" w:color="000000"/>
              <w:right w:val="single" w:sz="6" w:space="0" w:color="000000"/>
            </w:tcBorders>
            <w:textDirection w:val="btLr"/>
          </w:tcPr>
          <w:p w:rsidR="007E506E" w:rsidRDefault="007E506E">
            <w:pPr>
              <w:pStyle w:val="TableParagraph"/>
              <w:rPr>
                <w:rFonts w:ascii="Georgia"/>
                <w:sz w:val="14"/>
              </w:rPr>
            </w:pPr>
          </w:p>
          <w:p w:rsidR="007E506E" w:rsidRDefault="00145EE5">
            <w:pPr>
              <w:pStyle w:val="TableParagraph"/>
              <w:spacing w:before="80"/>
              <w:ind w:left="2076" w:right="2055"/>
              <w:jc w:val="center"/>
              <w:rPr>
                <w:rFonts w:ascii="Georgia" w:hAnsi="Georgia"/>
                <w:sz w:val="11"/>
              </w:rPr>
            </w:pPr>
            <w:r>
              <w:rPr>
                <w:rFonts w:ascii="Georgia" w:hAnsi="Georgia"/>
                <w:w w:val="115"/>
                <w:sz w:val="11"/>
              </w:rPr>
              <w:t>CILJ 1. RAZVOJ KONKURENTNOG I ODRŽIVOG GOSPODARSTVA</w:t>
            </w:r>
          </w:p>
        </w:tc>
        <w:tc>
          <w:tcPr>
            <w:tcW w:w="1088" w:type="dxa"/>
            <w:vMerge w:val="restart"/>
            <w:tcBorders>
              <w:top w:val="single" w:sz="6" w:space="0" w:color="000000"/>
              <w:left w:val="single" w:sz="6" w:space="0" w:color="000000"/>
              <w:bottom w:val="single" w:sz="6" w:space="0" w:color="000000"/>
              <w:right w:val="single" w:sz="6" w:space="0" w:color="000000"/>
            </w:tcBorders>
            <w:textDirection w:val="btLr"/>
          </w:tcPr>
          <w:p w:rsidR="007E506E" w:rsidRDefault="007E506E">
            <w:pPr>
              <w:pStyle w:val="TableParagraph"/>
              <w:rPr>
                <w:rFonts w:ascii="Georgia"/>
                <w:sz w:val="14"/>
              </w:rPr>
            </w:pPr>
          </w:p>
          <w:p w:rsidR="007E506E" w:rsidRDefault="007E506E">
            <w:pPr>
              <w:pStyle w:val="TableParagraph"/>
              <w:rPr>
                <w:rFonts w:ascii="Georgia"/>
                <w:sz w:val="14"/>
              </w:rPr>
            </w:pPr>
          </w:p>
          <w:p w:rsidR="007E506E" w:rsidRDefault="007E506E">
            <w:pPr>
              <w:pStyle w:val="TableParagraph"/>
              <w:spacing w:before="4"/>
              <w:rPr>
                <w:rFonts w:ascii="Georgia"/>
                <w:sz w:val="13"/>
              </w:rPr>
            </w:pPr>
          </w:p>
          <w:p w:rsidR="007E506E" w:rsidRDefault="00145EE5">
            <w:pPr>
              <w:pStyle w:val="TableParagraph"/>
              <w:ind w:left="1356"/>
              <w:rPr>
                <w:rFonts w:ascii="Georgia" w:hAnsi="Georgia"/>
                <w:sz w:val="11"/>
              </w:rPr>
            </w:pPr>
            <w:r>
              <w:rPr>
                <w:rFonts w:ascii="Georgia" w:hAnsi="Georgia"/>
                <w:w w:val="120"/>
                <w:sz w:val="11"/>
              </w:rPr>
              <w:t>Prioritet 1.1.: Jačanje komunalne infrastrukture</w:t>
            </w:r>
          </w:p>
        </w:tc>
        <w:tc>
          <w:tcPr>
            <w:tcW w:w="815" w:type="dxa"/>
            <w:tcBorders>
              <w:top w:val="single" w:sz="6" w:space="0" w:color="000000"/>
              <w:left w:val="single" w:sz="6" w:space="0" w:color="000000"/>
              <w:bottom w:val="single" w:sz="6" w:space="0" w:color="000000"/>
              <w:right w:val="single" w:sz="6" w:space="0" w:color="000000"/>
            </w:tcBorders>
          </w:tcPr>
          <w:p w:rsidR="007E506E" w:rsidRDefault="007E506E">
            <w:pPr>
              <w:pStyle w:val="TableParagraph"/>
              <w:rPr>
                <w:rFonts w:ascii="Times New Roman"/>
                <w:sz w:val="4"/>
              </w:rPr>
            </w:pPr>
          </w:p>
        </w:tc>
        <w:tc>
          <w:tcPr>
            <w:tcW w:w="2768" w:type="dxa"/>
            <w:tcBorders>
              <w:top w:val="single" w:sz="6" w:space="0" w:color="000000"/>
              <w:left w:val="single" w:sz="6" w:space="0" w:color="000000"/>
              <w:bottom w:val="single" w:sz="6" w:space="0" w:color="000000"/>
              <w:right w:val="single" w:sz="6" w:space="0" w:color="000000"/>
            </w:tcBorders>
          </w:tcPr>
          <w:p w:rsidR="007E506E" w:rsidRDefault="007E506E">
            <w:pPr>
              <w:pStyle w:val="TableParagraph"/>
              <w:rPr>
                <w:rFonts w:ascii="Times New Roman"/>
                <w:sz w:val="4"/>
              </w:rPr>
            </w:pPr>
          </w:p>
        </w:tc>
        <w:tc>
          <w:tcPr>
            <w:tcW w:w="1200" w:type="dxa"/>
            <w:tcBorders>
              <w:top w:val="single" w:sz="6" w:space="0" w:color="000000"/>
              <w:left w:val="single" w:sz="6" w:space="0" w:color="000000"/>
              <w:bottom w:val="single" w:sz="6" w:space="0" w:color="000000"/>
              <w:right w:val="single" w:sz="6" w:space="0" w:color="000000"/>
            </w:tcBorders>
          </w:tcPr>
          <w:p w:rsidR="007E506E" w:rsidRDefault="007E506E">
            <w:pPr>
              <w:pStyle w:val="TableParagraph"/>
              <w:rPr>
                <w:rFonts w:ascii="Times New Roman"/>
                <w:sz w:val="4"/>
              </w:rPr>
            </w:pPr>
          </w:p>
        </w:tc>
        <w:tc>
          <w:tcPr>
            <w:tcW w:w="830" w:type="dxa"/>
            <w:tcBorders>
              <w:top w:val="single" w:sz="6" w:space="0" w:color="000000"/>
              <w:left w:val="single" w:sz="6" w:space="0" w:color="000000"/>
              <w:bottom w:val="single" w:sz="6" w:space="0" w:color="000000"/>
              <w:right w:val="single" w:sz="6" w:space="0" w:color="000000"/>
            </w:tcBorders>
          </w:tcPr>
          <w:p w:rsidR="007E506E" w:rsidRDefault="007E506E">
            <w:pPr>
              <w:pStyle w:val="TableParagraph"/>
              <w:rPr>
                <w:rFonts w:ascii="Times New Roman"/>
                <w:sz w:val="4"/>
              </w:rPr>
            </w:pPr>
          </w:p>
        </w:tc>
        <w:tc>
          <w:tcPr>
            <w:tcW w:w="943" w:type="dxa"/>
            <w:tcBorders>
              <w:top w:val="single" w:sz="6" w:space="0" w:color="000000"/>
              <w:left w:val="single" w:sz="6" w:space="0" w:color="000000"/>
              <w:bottom w:val="single" w:sz="6" w:space="0" w:color="000000"/>
              <w:right w:val="single" w:sz="6" w:space="0" w:color="000000"/>
            </w:tcBorders>
          </w:tcPr>
          <w:p w:rsidR="007E506E" w:rsidRDefault="007E506E">
            <w:pPr>
              <w:pStyle w:val="TableParagraph"/>
              <w:rPr>
                <w:rFonts w:ascii="Times New Roman"/>
                <w:sz w:val="4"/>
              </w:rPr>
            </w:pPr>
          </w:p>
        </w:tc>
        <w:tc>
          <w:tcPr>
            <w:tcW w:w="513" w:type="dxa"/>
            <w:tcBorders>
              <w:top w:val="single" w:sz="6" w:space="0" w:color="000000"/>
              <w:left w:val="single" w:sz="6" w:space="0" w:color="000000"/>
              <w:bottom w:val="single" w:sz="6" w:space="0" w:color="000000"/>
              <w:right w:val="single" w:sz="6" w:space="0" w:color="000000"/>
            </w:tcBorders>
          </w:tcPr>
          <w:p w:rsidR="007E506E" w:rsidRDefault="007E506E">
            <w:pPr>
              <w:pStyle w:val="TableParagraph"/>
              <w:rPr>
                <w:rFonts w:ascii="Times New Roman"/>
                <w:sz w:val="4"/>
              </w:rPr>
            </w:pPr>
          </w:p>
        </w:tc>
        <w:tc>
          <w:tcPr>
            <w:tcW w:w="2930" w:type="dxa"/>
            <w:tcBorders>
              <w:top w:val="single" w:sz="6" w:space="0" w:color="000000"/>
              <w:left w:val="single" w:sz="6" w:space="0" w:color="000000"/>
              <w:bottom w:val="single" w:sz="6" w:space="0" w:color="000000"/>
              <w:right w:val="single" w:sz="6" w:space="0" w:color="000000"/>
            </w:tcBorders>
          </w:tcPr>
          <w:p w:rsidR="007E506E" w:rsidRDefault="007E506E">
            <w:pPr>
              <w:pStyle w:val="TableParagraph"/>
              <w:rPr>
                <w:rFonts w:ascii="Times New Roman"/>
                <w:sz w:val="4"/>
              </w:rPr>
            </w:pPr>
          </w:p>
        </w:tc>
        <w:tc>
          <w:tcPr>
            <w:tcW w:w="893" w:type="dxa"/>
            <w:tcBorders>
              <w:top w:val="single" w:sz="6" w:space="0" w:color="000000"/>
              <w:left w:val="single" w:sz="6" w:space="0" w:color="000000"/>
              <w:bottom w:val="single" w:sz="6" w:space="0" w:color="000000"/>
              <w:right w:val="single" w:sz="6" w:space="0" w:color="000000"/>
            </w:tcBorders>
          </w:tcPr>
          <w:p w:rsidR="007E506E" w:rsidRDefault="007E506E">
            <w:pPr>
              <w:pStyle w:val="TableParagraph"/>
              <w:rPr>
                <w:rFonts w:ascii="Times New Roman"/>
                <w:sz w:val="4"/>
              </w:rPr>
            </w:pPr>
          </w:p>
        </w:tc>
        <w:tc>
          <w:tcPr>
            <w:tcW w:w="830" w:type="dxa"/>
            <w:tcBorders>
              <w:top w:val="single" w:sz="6" w:space="0" w:color="000000"/>
              <w:left w:val="single" w:sz="6" w:space="0" w:color="000000"/>
              <w:bottom w:val="single" w:sz="6" w:space="0" w:color="000000"/>
              <w:right w:val="single" w:sz="6" w:space="0" w:color="000000"/>
            </w:tcBorders>
          </w:tcPr>
          <w:p w:rsidR="007E506E" w:rsidRDefault="007E506E">
            <w:pPr>
              <w:pStyle w:val="TableParagraph"/>
              <w:rPr>
                <w:rFonts w:ascii="Times New Roman"/>
                <w:sz w:val="4"/>
              </w:rPr>
            </w:pPr>
          </w:p>
        </w:tc>
        <w:tc>
          <w:tcPr>
            <w:tcW w:w="820" w:type="dxa"/>
            <w:tcBorders>
              <w:top w:val="single" w:sz="6" w:space="0" w:color="000000"/>
              <w:left w:val="single" w:sz="6" w:space="0" w:color="000000"/>
              <w:bottom w:val="single" w:sz="6" w:space="0" w:color="000000"/>
              <w:right w:val="single" w:sz="6" w:space="0" w:color="000000"/>
            </w:tcBorders>
          </w:tcPr>
          <w:p w:rsidR="007E506E" w:rsidRDefault="007E506E">
            <w:pPr>
              <w:pStyle w:val="TableParagraph"/>
              <w:rPr>
                <w:rFonts w:ascii="Times New Roman"/>
                <w:sz w:val="4"/>
              </w:rPr>
            </w:pPr>
          </w:p>
        </w:tc>
        <w:tc>
          <w:tcPr>
            <w:tcW w:w="820" w:type="dxa"/>
            <w:tcBorders>
              <w:top w:val="single" w:sz="6" w:space="0" w:color="000000"/>
              <w:left w:val="single" w:sz="6" w:space="0" w:color="000000"/>
              <w:bottom w:val="single" w:sz="6" w:space="0" w:color="000000"/>
              <w:right w:val="single" w:sz="6" w:space="0" w:color="000000"/>
            </w:tcBorders>
          </w:tcPr>
          <w:p w:rsidR="007E506E" w:rsidRDefault="007E506E">
            <w:pPr>
              <w:pStyle w:val="TableParagraph"/>
              <w:rPr>
                <w:rFonts w:ascii="Times New Roman"/>
                <w:sz w:val="4"/>
              </w:rPr>
            </w:pPr>
          </w:p>
        </w:tc>
        <w:tc>
          <w:tcPr>
            <w:tcW w:w="429" w:type="dxa"/>
            <w:tcBorders>
              <w:top w:val="single" w:sz="6" w:space="0" w:color="000000"/>
              <w:left w:val="single" w:sz="6" w:space="0" w:color="000000"/>
              <w:bottom w:val="single" w:sz="6" w:space="0" w:color="000000"/>
              <w:right w:val="single" w:sz="6" w:space="0" w:color="000000"/>
            </w:tcBorders>
          </w:tcPr>
          <w:p w:rsidR="007E506E" w:rsidRDefault="007E506E">
            <w:pPr>
              <w:pStyle w:val="TableParagraph"/>
              <w:rPr>
                <w:rFonts w:ascii="Times New Roman"/>
                <w:sz w:val="4"/>
              </w:rPr>
            </w:pPr>
          </w:p>
        </w:tc>
        <w:tc>
          <w:tcPr>
            <w:tcW w:w="584" w:type="dxa"/>
            <w:tcBorders>
              <w:top w:val="single" w:sz="6" w:space="0" w:color="000000"/>
              <w:left w:val="single" w:sz="6" w:space="0" w:color="000000"/>
              <w:bottom w:val="single" w:sz="6" w:space="0" w:color="000000"/>
            </w:tcBorders>
          </w:tcPr>
          <w:p w:rsidR="007E506E" w:rsidRDefault="007E506E">
            <w:pPr>
              <w:pStyle w:val="TableParagraph"/>
              <w:rPr>
                <w:rFonts w:ascii="Times New Roman"/>
                <w:sz w:val="4"/>
              </w:rPr>
            </w:pPr>
          </w:p>
        </w:tc>
      </w:tr>
      <w:tr w:rsidR="007E506E">
        <w:trPr>
          <w:trHeight w:val="325"/>
        </w:trPr>
        <w:tc>
          <w:tcPr>
            <w:tcW w:w="633" w:type="dxa"/>
            <w:vMerge/>
            <w:tcBorders>
              <w:top w:val="nil"/>
              <w:bottom w:val="single" w:sz="6" w:space="0" w:color="000000"/>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15"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04"/>
              <w:ind w:left="25"/>
              <w:rPr>
                <w:rFonts w:ascii="Georgia"/>
                <w:i/>
                <w:sz w:val="11"/>
              </w:rPr>
            </w:pPr>
            <w:r>
              <w:rPr>
                <w:rFonts w:ascii="Georgia"/>
                <w:i/>
                <w:color w:val="FF0000"/>
                <w:w w:val="120"/>
                <w:sz w:val="11"/>
              </w:rPr>
              <w:t>P4013</w:t>
            </w:r>
          </w:p>
        </w:tc>
        <w:tc>
          <w:tcPr>
            <w:tcW w:w="2768"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7" w:line="150" w:lineRule="atLeast"/>
              <w:ind w:left="31"/>
              <w:rPr>
                <w:rFonts w:ascii="Georgia" w:hAnsi="Georgia"/>
                <w:i/>
                <w:sz w:val="11"/>
              </w:rPr>
            </w:pPr>
            <w:r>
              <w:rPr>
                <w:rFonts w:ascii="Georgia" w:hAnsi="Georgia"/>
                <w:i/>
                <w:color w:val="FF0000"/>
                <w:w w:val="110"/>
                <w:sz w:val="11"/>
              </w:rPr>
              <w:t>Održavanje objekata i uređaja komunalne infrastrukture</w:t>
            </w:r>
          </w:p>
        </w:tc>
        <w:tc>
          <w:tcPr>
            <w:tcW w:w="120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99"/>
              <w:ind w:left="252" w:right="235"/>
              <w:jc w:val="center"/>
              <w:rPr>
                <w:rFonts w:ascii="Georgia"/>
                <w:b/>
                <w:i/>
                <w:sz w:val="11"/>
              </w:rPr>
            </w:pPr>
            <w:r>
              <w:rPr>
                <w:rFonts w:ascii="Georgia"/>
                <w:b/>
                <w:i/>
                <w:color w:val="FF0000"/>
                <w:w w:val="115"/>
                <w:sz w:val="11"/>
              </w:rPr>
              <w:t>6.242.554</w:t>
            </w:r>
          </w:p>
        </w:tc>
        <w:tc>
          <w:tcPr>
            <w:tcW w:w="83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99"/>
              <w:ind w:right="78"/>
              <w:jc w:val="right"/>
              <w:rPr>
                <w:rFonts w:ascii="Georgia"/>
                <w:b/>
                <w:i/>
                <w:sz w:val="11"/>
              </w:rPr>
            </w:pPr>
            <w:r>
              <w:rPr>
                <w:rFonts w:ascii="Georgia"/>
                <w:b/>
                <w:i/>
                <w:color w:val="FF0000"/>
                <w:w w:val="110"/>
                <w:sz w:val="11"/>
              </w:rPr>
              <w:t>5.694.000</w:t>
            </w:r>
          </w:p>
        </w:tc>
        <w:tc>
          <w:tcPr>
            <w:tcW w:w="943"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99"/>
              <w:ind w:left="129" w:right="113"/>
              <w:jc w:val="center"/>
              <w:rPr>
                <w:rFonts w:ascii="Georgia"/>
                <w:b/>
                <w:i/>
                <w:sz w:val="11"/>
              </w:rPr>
            </w:pPr>
            <w:r>
              <w:rPr>
                <w:rFonts w:ascii="Georgia"/>
                <w:b/>
                <w:i/>
                <w:color w:val="FF0000"/>
                <w:w w:val="110"/>
                <w:sz w:val="11"/>
              </w:rPr>
              <w:t>4.794.000</w:t>
            </w:r>
          </w:p>
        </w:tc>
        <w:tc>
          <w:tcPr>
            <w:tcW w:w="513"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7E506E">
            <w:pPr>
              <w:pStyle w:val="TableParagraph"/>
              <w:rPr>
                <w:rFonts w:ascii="Times New Roman"/>
                <w:sz w:val="10"/>
              </w:rPr>
            </w:pPr>
          </w:p>
        </w:tc>
        <w:tc>
          <w:tcPr>
            <w:tcW w:w="293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7E506E">
            <w:pPr>
              <w:pStyle w:val="TableParagraph"/>
              <w:rPr>
                <w:rFonts w:ascii="Times New Roman"/>
                <w:sz w:val="10"/>
              </w:rPr>
            </w:pPr>
          </w:p>
        </w:tc>
        <w:tc>
          <w:tcPr>
            <w:tcW w:w="893"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06"/>
              <w:ind w:left="42"/>
              <w:jc w:val="center"/>
              <w:rPr>
                <w:rFonts w:ascii="Georgia"/>
                <w:sz w:val="11"/>
              </w:rPr>
            </w:pPr>
            <w:r>
              <w:rPr>
                <w:rFonts w:ascii="Georgia"/>
                <w:color w:val="FF0000"/>
                <w:w w:val="114"/>
                <w:sz w:val="11"/>
              </w:rPr>
              <w:t>-</w:t>
            </w:r>
          </w:p>
        </w:tc>
        <w:tc>
          <w:tcPr>
            <w:tcW w:w="83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06"/>
              <w:ind w:left="43"/>
              <w:jc w:val="center"/>
              <w:rPr>
                <w:rFonts w:ascii="Georgia"/>
                <w:sz w:val="11"/>
              </w:rPr>
            </w:pPr>
            <w:r>
              <w:rPr>
                <w:rFonts w:ascii="Georgia"/>
                <w:color w:val="FF0000"/>
                <w:w w:val="114"/>
                <w:sz w:val="11"/>
              </w:rPr>
              <w:t>-</w:t>
            </w:r>
          </w:p>
        </w:tc>
        <w:tc>
          <w:tcPr>
            <w:tcW w:w="82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06"/>
              <w:ind w:left="44"/>
              <w:jc w:val="center"/>
              <w:rPr>
                <w:rFonts w:ascii="Georgia"/>
                <w:sz w:val="11"/>
              </w:rPr>
            </w:pPr>
            <w:r>
              <w:rPr>
                <w:rFonts w:ascii="Georgia"/>
                <w:color w:val="FF0000"/>
                <w:w w:val="114"/>
                <w:sz w:val="11"/>
              </w:rPr>
              <w:t>-</w:t>
            </w:r>
          </w:p>
        </w:tc>
        <w:tc>
          <w:tcPr>
            <w:tcW w:w="82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06"/>
              <w:ind w:left="46"/>
              <w:jc w:val="center"/>
              <w:rPr>
                <w:rFonts w:ascii="Georgia"/>
                <w:sz w:val="11"/>
              </w:rPr>
            </w:pPr>
            <w:r>
              <w:rPr>
                <w:rFonts w:ascii="Georgia"/>
                <w:color w:val="FF0000"/>
                <w:w w:val="114"/>
                <w:sz w:val="11"/>
              </w:rPr>
              <w:t>-</w:t>
            </w:r>
          </w:p>
        </w:tc>
        <w:tc>
          <w:tcPr>
            <w:tcW w:w="429"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06"/>
              <w:ind w:left="91" w:right="45"/>
              <w:jc w:val="center"/>
              <w:rPr>
                <w:rFonts w:ascii="Georgia"/>
                <w:sz w:val="11"/>
              </w:rPr>
            </w:pPr>
            <w:r>
              <w:rPr>
                <w:rFonts w:ascii="Georgia"/>
                <w:color w:val="FF0000"/>
                <w:w w:val="110"/>
                <w:sz w:val="11"/>
              </w:rPr>
              <w:t>002</w:t>
            </w:r>
          </w:p>
        </w:tc>
        <w:tc>
          <w:tcPr>
            <w:tcW w:w="584" w:type="dxa"/>
            <w:tcBorders>
              <w:top w:val="single" w:sz="6" w:space="0" w:color="000000"/>
              <w:left w:val="single" w:sz="6" w:space="0" w:color="000000"/>
              <w:bottom w:val="single" w:sz="6" w:space="0" w:color="000000"/>
            </w:tcBorders>
            <w:shd w:val="clear" w:color="auto" w:fill="FFFF00"/>
          </w:tcPr>
          <w:p w:rsidR="007E506E" w:rsidRDefault="00145EE5">
            <w:pPr>
              <w:pStyle w:val="TableParagraph"/>
              <w:spacing w:before="106"/>
              <w:ind w:left="92" w:right="34"/>
              <w:jc w:val="center"/>
              <w:rPr>
                <w:rFonts w:ascii="Georgia"/>
                <w:sz w:val="11"/>
              </w:rPr>
            </w:pPr>
            <w:r>
              <w:rPr>
                <w:rFonts w:ascii="Georgia"/>
                <w:color w:val="FF0000"/>
                <w:w w:val="115"/>
                <w:sz w:val="11"/>
              </w:rPr>
              <w:t>00201</w:t>
            </w:r>
          </w:p>
        </w:tc>
      </w:tr>
      <w:tr w:rsidR="007E506E">
        <w:trPr>
          <w:trHeight w:val="268"/>
        </w:trPr>
        <w:tc>
          <w:tcPr>
            <w:tcW w:w="633" w:type="dxa"/>
            <w:vMerge/>
            <w:tcBorders>
              <w:top w:val="nil"/>
              <w:bottom w:val="single" w:sz="6" w:space="0" w:color="000000"/>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15"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77"/>
              <w:ind w:left="25"/>
              <w:rPr>
                <w:rFonts w:ascii="Georgia"/>
                <w:sz w:val="11"/>
              </w:rPr>
            </w:pPr>
            <w:r>
              <w:rPr>
                <w:rFonts w:ascii="Georgia"/>
                <w:color w:val="4F81BC"/>
                <w:w w:val="120"/>
                <w:sz w:val="11"/>
              </w:rPr>
              <w:t>A401310</w:t>
            </w:r>
          </w:p>
        </w:tc>
        <w:tc>
          <w:tcPr>
            <w:tcW w:w="2768"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77"/>
              <w:ind w:left="31"/>
              <w:rPr>
                <w:rFonts w:ascii="Georgia" w:hAnsi="Georgia"/>
                <w:sz w:val="11"/>
              </w:rPr>
            </w:pPr>
            <w:r>
              <w:rPr>
                <w:rFonts w:ascii="Georgia" w:hAnsi="Georgia"/>
                <w:color w:val="4F81BC"/>
                <w:w w:val="115"/>
                <w:sz w:val="11"/>
              </w:rPr>
              <w:t>Održavanje javne rasvjete</w:t>
            </w:r>
          </w:p>
        </w:tc>
        <w:tc>
          <w:tcPr>
            <w:tcW w:w="120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77"/>
              <w:ind w:left="252" w:right="213"/>
              <w:jc w:val="center"/>
              <w:rPr>
                <w:rFonts w:ascii="Georgia"/>
                <w:sz w:val="11"/>
              </w:rPr>
            </w:pPr>
            <w:r>
              <w:rPr>
                <w:rFonts w:ascii="Georgia"/>
                <w:color w:val="4F81BC"/>
                <w:w w:val="120"/>
                <w:sz w:val="11"/>
              </w:rPr>
              <w:t>1.325.000</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77"/>
              <w:ind w:right="94"/>
              <w:jc w:val="right"/>
              <w:rPr>
                <w:rFonts w:ascii="Georgia"/>
                <w:sz w:val="11"/>
              </w:rPr>
            </w:pPr>
            <w:r>
              <w:rPr>
                <w:rFonts w:ascii="Georgia"/>
                <w:color w:val="4F81BC"/>
                <w:w w:val="120"/>
                <w:sz w:val="11"/>
              </w:rPr>
              <w:t>1.003.000</w:t>
            </w:r>
          </w:p>
        </w:tc>
        <w:tc>
          <w:tcPr>
            <w:tcW w:w="94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77"/>
              <w:ind w:left="129" w:right="91"/>
              <w:jc w:val="center"/>
              <w:rPr>
                <w:rFonts w:ascii="Georgia"/>
                <w:sz w:val="11"/>
              </w:rPr>
            </w:pPr>
            <w:r>
              <w:rPr>
                <w:rFonts w:ascii="Georgia"/>
                <w:color w:val="4F81BC"/>
                <w:w w:val="120"/>
                <w:sz w:val="11"/>
              </w:rPr>
              <w:t>1.003.000</w:t>
            </w:r>
          </w:p>
        </w:tc>
        <w:tc>
          <w:tcPr>
            <w:tcW w:w="51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77"/>
              <w:ind w:left="45" w:right="4"/>
              <w:jc w:val="center"/>
              <w:rPr>
                <w:rFonts w:ascii="Georgia"/>
                <w:sz w:val="11"/>
              </w:rPr>
            </w:pPr>
            <w:r>
              <w:rPr>
                <w:rFonts w:ascii="Georgia"/>
                <w:color w:val="4F81BC"/>
                <w:w w:val="140"/>
                <w:sz w:val="11"/>
              </w:rPr>
              <w:t>1.1.1.</w:t>
            </w:r>
          </w:p>
        </w:tc>
        <w:tc>
          <w:tcPr>
            <w:tcW w:w="29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77"/>
              <w:ind w:left="33"/>
              <w:rPr>
                <w:rFonts w:ascii="Georgia" w:hAnsi="Georgia"/>
                <w:sz w:val="11"/>
              </w:rPr>
            </w:pPr>
            <w:r>
              <w:rPr>
                <w:rFonts w:ascii="Georgia" w:hAnsi="Georgia"/>
                <w:color w:val="4F81BC"/>
                <w:w w:val="115"/>
                <w:sz w:val="11"/>
              </w:rPr>
              <w:t>broj živinih žarulja/broj natrijevih ili led žarulja</w:t>
            </w:r>
          </w:p>
        </w:tc>
        <w:tc>
          <w:tcPr>
            <w:tcW w:w="89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77"/>
              <w:ind w:left="172"/>
              <w:rPr>
                <w:rFonts w:ascii="Georgia"/>
                <w:sz w:val="11"/>
              </w:rPr>
            </w:pPr>
            <w:r>
              <w:rPr>
                <w:rFonts w:ascii="Georgia"/>
                <w:color w:val="4F81BC"/>
                <w:w w:val="125"/>
                <w:sz w:val="11"/>
              </w:rPr>
              <w:t>270/1360</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77"/>
              <w:ind w:left="141"/>
              <w:rPr>
                <w:rFonts w:ascii="Georgia"/>
                <w:sz w:val="11"/>
              </w:rPr>
            </w:pPr>
            <w:r>
              <w:rPr>
                <w:rFonts w:ascii="Georgia"/>
                <w:color w:val="4F81BC"/>
                <w:w w:val="120"/>
                <w:sz w:val="11"/>
              </w:rPr>
              <w:t>230/1400</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77"/>
              <w:ind w:left="209"/>
              <w:rPr>
                <w:rFonts w:ascii="Georgia"/>
                <w:sz w:val="11"/>
              </w:rPr>
            </w:pPr>
            <w:r>
              <w:rPr>
                <w:rFonts w:ascii="Georgia"/>
                <w:color w:val="4F81BC"/>
                <w:w w:val="120"/>
                <w:sz w:val="11"/>
              </w:rPr>
              <w:t>0/1630</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77"/>
              <w:ind w:left="210"/>
              <w:rPr>
                <w:rFonts w:ascii="Georgia"/>
                <w:sz w:val="11"/>
              </w:rPr>
            </w:pPr>
            <w:r>
              <w:rPr>
                <w:rFonts w:ascii="Georgia"/>
                <w:color w:val="4F81BC"/>
                <w:w w:val="120"/>
                <w:sz w:val="11"/>
              </w:rPr>
              <w:t>0/1700</w:t>
            </w:r>
          </w:p>
        </w:tc>
        <w:tc>
          <w:tcPr>
            <w:tcW w:w="429"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77"/>
              <w:ind w:left="91" w:right="45"/>
              <w:jc w:val="center"/>
              <w:rPr>
                <w:rFonts w:ascii="Georgia"/>
                <w:sz w:val="11"/>
              </w:rPr>
            </w:pPr>
            <w:r>
              <w:rPr>
                <w:rFonts w:ascii="Georgia"/>
                <w:color w:val="4F81BC"/>
                <w:w w:val="110"/>
                <w:sz w:val="11"/>
              </w:rPr>
              <w:t>002</w:t>
            </w:r>
          </w:p>
        </w:tc>
        <w:tc>
          <w:tcPr>
            <w:tcW w:w="584" w:type="dxa"/>
            <w:tcBorders>
              <w:top w:val="single" w:sz="6" w:space="0" w:color="000000"/>
              <w:left w:val="single" w:sz="6" w:space="0" w:color="000000"/>
              <w:bottom w:val="single" w:sz="6" w:space="0" w:color="000000"/>
            </w:tcBorders>
          </w:tcPr>
          <w:p w:rsidR="007E506E" w:rsidRDefault="00145EE5">
            <w:pPr>
              <w:pStyle w:val="TableParagraph"/>
              <w:spacing w:before="77"/>
              <w:ind w:left="92" w:right="34"/>
              <w:jc w:val="center"/>
              <w:rPr>
                <w:rFonts w:ascii="Georgia"/>
                <w:sz w:val="11"/>
              </w:rPr>
            </w:pPr>
            <w:r>
              <w:rPr>
                <w:rFonts w:ascii="Georgia"/>
                <w:color w:val="4F81BC"/>
                <w:w w:val="115"/>
                <w:sz w:val="11"/>
              </w:rPr>
              <w:t>00201</w:t>
            </w:r>
          </w:p>
        </w:tc>
      </w:tr>
      <w:tr w:rsidR="007E506E">
        <w:trPr>
          <w:trHeight w:val="268"/>
        </w:trPr>
        <w:tc>
          <w:tcPr>
            <w:tcW w:w="633" w:type="dxa"/>
            <w:vMerge/>
            <w:tcBorders>
              <w:top w:val="nil"/>
              <w:bottom w:val="single" w:sz="6" w:space="0" w:color="000000"/>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15"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77"/>
              <w:ind w:left="25"/>
              <w:rPr>
                <w:rFonts w:ascii="Georgia"/>
                <w:sz w:val="11"/>
              </w:rPr>
            </w:pPr>
            <w:r>
              <w:rPr>
                <w:rFonts w:ascii="Georgia"/>
                <w:color w:val="4F81BC"/>
                <w:w w:val="130"/>
                <w:sz w:val="11"/>
              </w:rPr>
              <w:t>A401311</w:t>
            </w:r>
          </w:p>
        </w:tc>
        <w:tc>
          <w:tcPr>
            <w:tcW w:w="2768"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77"/>
              <w:ind w:left="31"/>
              <w:rPr>
                <w:rFonts w:ascii="Georgia" w:hAnsi="Georgia"/>
                <w:sz w:val="11"/>
              </w:rPr>
            </w:pPr>
            <w:r>
              <w:rPr>
                <w:rFonts w:ascii="Georgia" w:hAnsi="Georgia"/>
                <w:color w:val="4F81BC"/>
                <w:w w:val="120"/>
                <w:sz w:val="11"/>
              </w:rPr>
              <w:t>Održavanje nerazvrstanih cesta</w:t>
            </w:r>
          </w:p>
        </w:tc>
        <w:tc>
          <w:tcPr>
            <w:tcW w:w="120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77"/>
              <w:ind w:left="252" w:right="213"/>
              <w:jc w:val="center"/>
              <w:rPr>
                <w:rFonts w:ascii="Georgia"/>
                <w:sz w:val="11"/>
              </w:rPr>
            </w:pPr>
            <w:r>
              <w:rPr>
                <w:rFonts w:ascii="Georgia"/>
                <w:color w:val="4F81BC"/>
                <w:w w:val="120"/>
                <w:sz w:val="11"/>
              </w:rPr>
              <w:t>3.069.297</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77"/>
              <w:ind w:right="94"/>
              <w:jc w:val="right"/>
              <w:rPr>
                <w:rFonts w:ascii="Georgia"/>
                <w:sz w:val="11"/>
              </w:rPr>
            </w:pPr>
            <w:r>
              <w:rPr>
                <w:rFonts w:ascii="Georgia"/>
                <w:color w:val="4F81BC"/>
                <w:w w:val="115"/>
                <w:sz w:val="11"/>
              </w:rPr>
              <w:t>2.402.000</w:t>
            </w:r>
          </w:p>
        </w:tc>
        <w:tc>
          <w:tcPr>
            <w:tcW w:w="94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77"/>
              <w:ind w:left="129" w:right="91"/>
              <w:jc w:val="center"/>
              <w:rPr>
                <w:rFonts w:ascii="Georgia"/>
                <w:sz w:val="11"/>
              </w:rPr>
            </w:pPr>
            <w:r>
              <w:rPr>
                <w:rFonts w:ascii="Georgia"/>
                <w:color w:val="4F81BC"/>
                <w:w w:val="115"/>
                <w:sz w:val="11"/>
              </w:rPr>
              <w:t>2.502.000</w:t>
            </w:r>
          </w:p>
        </w:tc>
        <w:tc>
          <w:tcPr>
            <w:tcW w:w="51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77"/>
              <w:ind w:left="45" w:right="4"/>
              <w:jc w:val="center"/>
              <w:rPr>
                <w:rFonts w:ascii="Georgia"/>
                <w:sz w:val="11"/>
              </w:rPr>
            </w:pPr>
            <w:r>
              <w:rPr>
                <w:rFonts w:ascii="Georgia"/>
                <w:color w:val="4F81BC"/>
                <w:w w:val="135"/>
                <w:sz w:val="11"/>
              </w:rPr>
              <w:t>1.1.2.</w:t>
            </w:r>
          </w:p>
        </w:tc>
        <w:tc>
          <w:tcPr>
            <w:tcW w:w="29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77"/>
              <w:ind w:left="33"/>
              <w:rPr>
                <w:rFonts w:ascii="Georgia" w:hAnsi="Georgia"/>
                <w:sz w:val="11"/>
              </w:rPr>
            </w:pPr>
            <w:r>
              <w:rPr>
                <w:rFonts w:ascii="Georgia" w:hAnsi="Georgia"/>
                <w:color w:val="4F81BC"/>
                <w:w w:val="120"/>
                <w:sz w:val="11"/>
              </w:rPr>
              <w:t>broj cesta s utvrđenim oštećenjem/broj sanacija</w:t>
            </w:r>
          </w:p>
        </w:tc>
        <w:tc>
          <w:tcPr>
            <w:tcW w:w="89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77"/>
              <w:ind w:left="280"/>
              <w:rPr>
                <w:rFonts w:ascii="Georgia"/>
                <w:sz w:val="11"/>
              </w:rPr>
            </w:pPr>
            <w:r>
              <w:rPr>
                <w:rFonts w:ascii="Georgia"/>
                <w:color w:val="4F81BC"/>
                <w:w w:val="130"/>
                <w:sz w:val="11"/>
              </w:rPr>
              <w:t>25/15</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77"/>
              <w:ind w:left="249"/>
              <w:rPr>
                <w:rFonts w:ascii="Georgia"/>
                <w:sz w:val="11"/>
              </w:rPr>
            </w:pPr>
            <w:r>
              <w:rPr>
                <w:rFonts w:ascii="Georgia"/>
                <w:color w:val="4F81BC"/>
                <w:w w:val="135"/>
                <w:sz w:val="11"/>
              </w:rPr>
              <w:t>18/12</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77"/>
              <w:ind w:left="281"/>
              <w:rPr>
                <w:rFonts w:ascii="Georgia"/>
                <w:sz w:val="11"/>
              </w:rPr>
            </w:pPr>
            <w:r>
              <w:rPr>
                <w:rFonts w:ascii="Georgia"/>
                <w:color w:val="4F81BC"/>
                <w:w w:val="130"/>
                <w:sz w:val="11"/>
              </w:rPr>
              <w:t>10/5</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77"/>
              <w:ind w:left="282"/>
              <w:rPr>
                <w:rFonts w:ascii="Georgia"/>
                <w:sz w:val="11"/>
              </w:rPr>
            </w:pPr>
            <w:r>
              <w:rPr>
                <w:rFonts w:ascii="Georgia"/>
                <w:color w:val="4F81BC"/>
                <w:w w:val="130"/>
                <w:sz w:val="11"/>
              </w:rPr>
              <w:t>10/5</w:t>
            </w:r>
          </w:p>
        </w:tc>
        <w:tc>
          <w:tcPr>
            <w:tcW w:w="429"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77"/>
              <w:ind w:left="91" w:right="45"/>
              <w:jc w:val="center"/>
              <w:rPr>
                <w:rFonts w:ascii="Georgia"/>
                <w:sz w:val="11"/>
              </w:rPr>
            </w:pPr>
            <w:r>
              <w:rPr>
                <w:rFonts w:ascii="Georgia"/>
                <w:color w:val="4F81BC"/>
                <w:w w:val="110"/>
                <w:sz w:val="11"/>
              </w:rPr>
              <w:t>002</w:t>
            </w:r>
          </w:p>
        </w:tc>
        <w:tc>
          <w:tcPr>
            <w:tcW w:w="584" w:type="dxa"/>
            <w:tcBorders>
              <w:top w:val="single" w:sz="6" w:space="0" w:color="000000"/>
              <w:left w:val="single" w:sz="6" w:space="0" w:color="000000"/>
              <w:bottom w:val="single" w:sz="6" w:space="0" w:color="000000"/>
            </w:tcBorders>
          </w:tcPr>
          <w:p w:rsidR="007E506E" w:rsidRDefault="00145EE5">
            <w:pPr>
              <w:pStyle w:val="TableParagraph"/>
              <w:spacing w:before="77"/>
              <w:ind w:left="92" w:right="34"/>
              <w:jc w:val="center"/>
              <w:rPr>
                <w:rFonts w:ascii="Georgia"/>
                <w:sz w:val="11"/>
              </w:rPr>
            </w:pPr>
            <w:r>
              <w:rPr>
                <w:rFonts w:ascii="Georgia"/>
                <w:color w:val="4F81BC"/>
                <w:w w:val="115"/>
                <w:sz w:val="11"/>
              </w:rPr>
              <w:t>00201</w:t>
            </w:r>
          </w:p>
        </w:tc>
      </w:tr>
      <w:tr w:rsidR="007E506E">
        <w:trPr>
          <w:trHeight w:val="146"/>
        </w:trPr>
        <w:tc>
          <w:tcPr>
            <w:tcW w:w="633" w:type="dxa"/>
            <w:vMerge/>
            <w:tcBorders>
              <w:top w:val="nil"/>
              <w:bottom w:val="single" w:sz="6" w:space="0" w:color="000000"/>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15"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5" w:line="111" w:lineRule="exact"/>
              <w:ind w:left="25"/>
              <w:rPr>
                <w:rFonts w:ascii="Georgia"/>
                <w:sz w:val="11"/>
              </w:rPr>
            </w:pPr>
            <w:r>
              <w:rPr>
                <w:rFonts w:ascii="Georgia"/>
                <w:color w:val="4F81BC"/>
                <w:w w:val="125"/>
                <w:sz w:val="11"/>
              </w:rPr>
              <w:t>A401312</w:t>
            </w:r>
          </w:p>
        </w:tc>
        <w:tc>
          <w:tcPr>
            <w:tcW w:w="2768"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8" w:line="108" w:lineRule="exact"/>
              <w:ind w:left="31"/>
              <w:rPr>
                <w:rFonts w:ascii="Georgia" w:hAnsi="Georgia"/>
                <w:sz w:val="11"/>
              </w:rPr>
            </w:pPr>
            <w:r>
              <w:rPr>
                <w:rFonts w:ascii="Georgia" w:hAnsi="Georgia"/>
                <w:color w:val="4F81BC"/>
                <w:w w:val="115"/>
                <w:sz w:val="11"/>
              </w:rPr>
              <w:t>Održavanje javnih površina</w:t>
            </w:r>
          </w:p>
        </w:tc>
        <w:tc>
          <w:tcPr>
            <w:tcW w:w="120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5" w:line="111" w:lineRule="exact"/>
              <w:ind w:left="252" w:right="213"/>
              <w:jc w:val="center"/>
              <w:rPr>
                <w:rFonts w:ascii="Georgia"/>
                <w:sz w:val="11"/>
              </w:rPr>
            </w:pPr>
            <w:r>
              <w:rPr>
                <w:rFonts w:ascii="Georgia"/>
                <w:color w:val="4F81BC"/>
                <w:w w:val="125"/>
                <w:sz w:val="11"/>
              </w:rPr>
              <w:t>1.490.257</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5" w:line="111" w:lineRule="exact"/>
              <w:ind w:right="94"/>
              <w:jc w:val="right"/>
              <w:rPr>
                <w:rFonts w:ascii="Georgia"/>
                <w:sz w:val="11"/>
              </w:rPr>
            </w:pPr>
            <w:r>
              <w:rPr>
                <w:rFonts w:ascii="Georgia"/>
                <w:color w:val="4F81BC"/>
                <w:w w:val="125"/>
                <w:sz w:val="11"/>
              </w:rPr>
              <w:t>1.179.000</w:t>
            </w:r>
          </w:p>
        </w:tc>
        <w:tc>
          <w:tcPr>
            <w:tcW w:w="94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5" w:line="111" w:lineRule="exact"/>
              <w:ind w:left="129" w:right="91"/>
              <w:jc w:val="center"/>
              <w:rPr>
                <w:rFonts w:ascii="Georgia"/>
                <w:sz w:val="11"/>
              </w:rPr>
            </w:pPr>
            <w:r>
              <w:rPr>
                <w:rFonts w:ascii="Georgia"/>
                <w:color w:val="4F81BC"/>
                <w:w w:val="125"/>
                <w:sz w:val="11"/>
              </w:rPr>
              <w:t>1.179.000</w:t>
            </w:r>
          </w:p>
        </w:tc>
        <w:tc>
          <w:tcPr>
            <w:tcW w:w="51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5" w:line="111" w:lineRule="exact"/>
              <w:ind w:left="45" w:right="4"/>
              <w:jc w:val="center"/>
              <w:rPr>
                <w:rFonts w:ascii="Georgia"/>
                <w:sz w:val="11"/>
              </w:rPr>
            </w:pPr>
            <w:r>
              <w:rPr>
                <w:rFonts w:ascii="Georgia"/>
                <w:color w:val="4F81BC"/>
                <w:w w:val="135"/>
                <w:sz w:val="11"/>
              </w:rPr>
              <w:t>1.1.3.</w:t>
            </w:r>
          </w:p>
        </w:tc>
        <w:tc>
          <w:tcPr>
            <w:tcW w:w="29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8" w:line="108" w:lineRule="exact"/>
              <w:ind w:left="33"/>
              <w:rPr>
                <w:rFonts w:ascii="Georgia" w:hAnsi="Georgia"/>
                <w:sz w:val="11"/>
              </w:rPr>
            </w:pPr>
            <w:r>
              <w:rPr>
                <w:rFonts w:ascii="Georgia" w:hAnsi="Georgia"/>
                <w:color w:val="4F81BC"/>
                <w:w w:val="115"/>
                <w:sz w:val="11"/>
              </w:rPr>
              <w:t>broj cesta neuvjetnih za zimsko čišćenje</w:t>
            </w:r>
          </w:p>
        </w:tc>
        <w:tc>
          <w:tcPr>
            <w:tcW w:w="89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5" w:line="111" w:lineRule="exact"/>
              <w:ind w:left="44"/>
              <w:jc w:val="center"/>
              <w:rPr>
                <w:rFonts w:ascii="Georgia"/>
                <w:sz w:val="11"/>
              </w:rPr>
            </w:pPr>
            <w:r>
              <w:rPr>
                <w:rFonts w:ascii="Georgia"/>
                <w:color w:val="4F81BC"/>
                <w:w w:val="118"/>
                <w:sz w:val="11"/>
              </w:rPr>
              <w:t>2</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5" w:line="111" w:lineRule="exact"/>
              <w:ind w:left="45"/>
              <w:jc w:val="center"/>
              <w:rPr>
                <w:rFonts w:ascii="Georgia"/>
                <w:sz w:val="11"/>
              </w:rPr>
            </w:pPr>
            <w:r>
              <w:rPr>
                <w:rFonts w:ascii="Georgia"/>
                <w:color w:val="4F81BC"/>
                <w:w w:val="154"/>
                <w:sz w:val="11"/>
              </w:rPr>
              <w:t>1</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5" w:line="111" w:lineRule="exact"/>
              <w:ind w:left="46"/>
              <w:jc w:val="center"/>
              <w:rPr>
                <w:rFonts w:ascii="Georgia"/>
                <w:sz w:val="11"/>
              </w:rPr>
            </w:pPr>
            <w:r>
              <w:rPr>
                <w:rFonts w:ascii="Georgia"/>
                <w:color w:val="4F81BC"/>
                <w:w w:val="108"/>
                <w:sz w:val="11"/>
              </w:rPr>
              <w:t>0</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5" w:line="111" w:lineRule="exact"/>
              <w:ind w:left="48"/>
              <w:jc w:val="center"/>
              <w:rPr>
                <w:rFonts w:ascii="Georgia"/>
                <w:sz w:val="11"/>
              </w:rPr>
            </w:pPr>
            <w:r>
              <w:rPr>
                <w:rFonts w:ascii="Georgia"/>
                <w:color w:val="4F81BC"/>
                <w:w w:val="108"/>
                <w:sz w:val="11"/>
              </w:rPr>
              <w:t>0</w:t>
            </w:r>
          </w:p>
        </w:tc>
        <w:tc>
          <w:tcPr>
            <w:tcW w:w="429"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5" w:line="111" w:lineRule="exact"/>
              <w:ind w:left="91" w:right="45"/>
              <w:jc w:val="center"/>
              <w:rPr>
                <w:rFonts w:ascii="Georgia"/>
                <w:sz w:val="11"/>
              </w:rPr>
            </w:pPr>
            <w:r>
              <w:rPr>
                <w:rFonts w:ascii="Georgia"/>
                <w:color w:val="4F81BC"/>
                <w:w w:val="110"/>
                <w:sz w:val="11"/>
              </w:rPr>
              <w:t>002</w:t>
            </w:r>
          </w:p>
        </w:tc>
        <w:tc>
          <w:tcPr>
            <w:tcW w:w="584" w:type="dxa"/>
            <w:tcBorders>
              <w:top w:val="single" w:sz="6" w:space="0" w:color="000000"/>
              <w:left w:val="single" w:sz="6" w:space="0" w:color="000000"/>
              <w:bottom w:val="single" w:sz="6" w:space="0" w:color="000000"/>
            </w:tcBorders>
          </w:tcPr>
          <w:p w:rsidR="007E506E" w:rsidRDefault="00145EE5">
            <w:pPr>
              <w:pStyle w:val="TableParagraph"/>
              <w:spacing w:before="15" w:line="111" w:lineRule="exact"/>
              <w:ind w:left="92" w:right="34"/>
              <w:jc w:val="center"/>
              <w:rPr>
                <w:rFonts w:ascii="Georgia"/>
                <w:sz w:val="11"/>
              </w:rPr>
            </w:pPr>
            <w:r>
              <w:rPr>
                <w:rFonts w:ascii="Georgia"/>
                <w:color w:val="4F81BC"/>
                <w:w w:val="115"/>
                <w:sz w:val="11"/>
              </w:rPr>
              <w:t>00201</w:t>
            </w:r>
          </w:p>
        </w:tc>
      </w:tr>
      <w:tr w:rsidR="007E506E">
        <w:trPr>
          <w:trHeight w:val="297"/>
        </w:trPr>
        <w:tc>
          <w:tcPr>
            <w:tcW w:w="633" w:type="dxa"/>
            <w:vMerge/>
            <w:tcBorders>
              <w:top w:val="nil"/>
              <w:bottom w:val="single" w:sz="6" w:space="0" w:color="000000"/>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15"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25"/>
              <w:rPr>
                <w:rFonts w:ascii="Georgia"/>
                <w:sz w:val="11"/>
              </w:rPr>
            </w:pPr>
            <w:r>
              <w:rPr>
                <w:rFonts w:ascii="Georgia"/>
                <w:color w:val="4F81BC"/>
                <w:w w:val="125"/>
                <w:sz w:val="11"/>
              </w:rPr>
              <w:t>A401313</w:t>
            </w:r>
          </w:p>
        </w:tc>
        <w:tc>
          <w:tcPr>
            <w:tcW w:w="2768"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31"/>
              <w:rPr>
                <w:rFonts w:ascii="Georgia" w:hAnsi="Georgia"/>
                <w:sz w:val="11"/>
              </w:rPr>
            </w:pPr>
            <w:r>
              <w:rPr>
                <w:rFonts w:ascii="Georgia" w:hAnsi="Georgia"/>
                <w:color w:val="4F81BC"/>
                <w:w w:val="115"/>
                <w:sz w:val="11"/>
              </w:rPr>
              <w:t>Održavanje groblja</w:t>
            </w:r>
          </w:p>
        </w:tc>
        <w:tc>
          <w:tcPr>
            <w:tcW w:w="120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252" w:right="213"/>
              <w:jc w:val="center"/>
              <w:rPr>
                <w:rFonts w:ascii="Georgia"/>
                <w:sz w:val="11"/>
              </w:rPr>
            </w:pPr>
            <w:r>
              <w:rPr>
                <w:rFonts w:ascii="Georgia"/>
                <w:color w:val="4F81BC"/>
                <w:w w:val="120"/>
                <w:sz w:val="11"/>
              </w:rPr>
              <w:t>108.000</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228"/>
              <w:rPr>
                <w:rFonts w:ascii="Georgia"/>
                <w:sz w:val="11"/>
              </w:rPr>
            </w:pPr>
            <w:r>
              <w:rPr>
                <w:rFonts w:ascii="Georgia"/>
                <w:color w:val="4F81BC"/>
                <w:w w:val="115"/>
                <w:sz w:val="11"/>
              </w:rPr>
              <w:t>60.000</w:t>
            </w:r>
          </w:p>
        </w:tc>
        <w:tc>
          <w:tcPr>
            <w:tcW w:w="94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129" w:right="91"/>
              <w:jc w:val="center"/>
              <w:rPr>
                <w:rFonts w:ascii="Georgia"/>
                <w:sz w:val="11"/>
              </w:rPr>
            </w:pPr>
            <w:r>
              <w:rPr>
                <w:rFonts w:ascii="Georgia"/>
                <w:color w:val="4F81BC"/>
                <w:w w:val="115"/>
                <w:sz w:val="11"/>
              </w:rPr>
              <w:t>60.000</w:t>
            </w:r>
          </w:p>
        </w:tc>
        <w:tc>
          <w:tcPr>
            <w:tcW w:w="51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45" w:right="4"/>
              <w:jc w:val="center"/>
              <w:rPr>
                <w:rFonts w:ascii="Georgia"/>
                <w:sz w:val="11"/>
              </w:rPr>
            </w:pPr>
            <w:r>
              <w:rPr>
                <w:rFonts w:ascii="Georgia"/>
                <w:color w:val="4F81BC"/>
                <w:w w:val="135"/>
                <w:sz w:val="11"/>
              </w:rPr>
              <w:t>1.1.4.</w:t>
            </w:r>
          </w:p>
        </w:tc>
        <w:tc>
          <w:tcPr>
            <w:tcW w:w="29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33"/>
              <w:rPr>
                <w:rFonts w:ascii="Georgia" w:hAnsi="Georgia"/>
                <w:sz w:val="11"/>
              </w:rPr>
            </w:pPr>
            <w:r>
              <w:rPr>
                <w:rFonts w:ascii="Georgia" w:hAnsi="Georgia"/>
                <w:color w:val="4F81BC"/>
                <w:w w:val="115"/>
                <w:sz w:val="11"/>
              </w:rPr>
              <w:t>broj potrebnih intervencija/broj izvršenih radova</w:t>
            </w:r>
          </w:p>
        </w:tc>
        <w:tc>
          <w:tcPr>
            <w:tcW w:w="89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310" w:right="269"/>
              <w:jc w:val="center"/>
              <w:rPr>
                <w:rFonts w:ascii="Georgia"/>
                <w:sz w:val="11"/>
              </w:rPr>
            </w:pPr>
            <w:r>
              <w:rPr>
                <w:rFonts w:ascii="Georgia"/>
                <w:color w:val="4F81BC"/>
                <w:w w:val="120"/>
                <w:sz w:val="11"/>
              </w:rPr>
              <w:t>8/2</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279" w:right="237"/>
              <w:jc w:val="center"/>
              <w:rPr>
                <w:rFonts w:ascii="Georgia"/>
                <w:sz w:val="11"/>
              </w:rPr>
            </w:pPr>
            <w:r>
              <w:rPr>
                <w:rFonts w:ascii="Georgia"/>
                <w:color w:val="4F81BC"/>
                <w:w w:val="130"/>
                <w:sz w:val="11"/>
              </w:rPr>
              <w:t>8/1</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275" w:right="232"/>
              <w:jc w:val="center"/>
              <w:rPr>
                <w:rFonts w:ascii="Georgia"/>
                <w:sz w:val="11"/>
              </w:rPr>
            </w:pPr>
            <w:r>
              <w:rPr>
                <w:rFonts w:ascii="Georgia"/>
                <w:color w:val="4F81BC"/>
                <w:w w:val="125"/>
                <w:sz w:val="11"/>
              </w:rPr>
              <w:t>4/2</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275" w:right="231"/>
              <w:jc w:val="center"/>
              <w:rPr>
                <w:rFonts w:ascii="Georgia"/>
                <w:sz w:val="11"/>
              </w:rPr>
            </w:pPr>
            <w:r>
              <w:rPr>
                <w:rFonts w:ascii="Georgia"/>
                <w:color w:val="4F81BC"/>
                <w:w w:val="135"/>
                <w:sz w:val="11"/>
              </w:rPr>
              <w:t>3/1</w:t>
            </w:r>
          </w:p>
        </w:tc>
        <w:tc>
          <w:tcPr>
            <w:tcW w:w="429"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91" w:right="45"/>
              <w:jc w:val="center"/>
              <w:rPr>
                <w:rFonts w:ascii="Georgia"/>
                <w:sz w:val="11"/>
              </w:rPr>
            </w:pPr>
            <w:r>
              <w:rPr>
                <w:rFonts w:ascii="Georgia"/>
                <w:color w:val="4F81BC"/>
                <w:w w:val="110"/>
                <w:sz w:val="11"/>
              </w:rPr>
              <w:t>002</w:t>
            </w:r>
          </w:p>
        </w:tc>
        <w:tc>
          <w:tcPr>
            <w:tcW w:w="584" w:type="dxa"/>
            <w:tcBorders>
              <w:top w:val="single" w:sz="6" w:space="0" w:color="000000"/>
              <w:left w:val="single" w:sz="6" w:space="0" w:color="000000"/>
              <w:bottom w:val="single" w:sz="6" w:space="0" w:color="000000"/>
            </w:tcBorders>
          </w:tcPr>
          <w:p w:rsidR="007E506E" w:rsidRDefault="00145EE5">
            <w:pPr>
              <w:pStyle w:val="TableParagraph"/>
              <w:spacing w:before="92"/>
              <w:ind w:left="92" w:right="34"/>
              <w:jc w:val="center"/>
              <w:rPr>
                <w:rFonts w:ascii="Georgia"/>
                <w:sz w:val="11"/>
              </w:rPr>
            </w:pPr>
            <w:r>
              <w:rPr>
                <w:rFonts w:ascii="Georgia"/>
                <w:color w:val="4F81BC"/>
                <w:w w:val="115"/>
                <w:sz w:val="11"/>
              </w:rPr>
              <w:t>00201</w:t>
            </w:r>
          </w:p>
        </w:tc>
      </w:tr>
      <w:tr w:rsidR="007E506E">
        <w:trPr>
          <w:trHeight w:val="296"/>
        </w:trPr>
        <w:tc>
          <w:tcPr>
            <w:tcW w:w="633" w:type="dxa"/>
            <w:vMerge/>
            <w:tcBorders>
              <w:top w:val="nil"/>
              <w:bottom w:val="single" w:sz="6" w:space="0" w:color="000000"/>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15"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25"/>
              <w:rPr>
                <w:rFonts w:ascii="Georgia"/>
                <w:sz w:val="11"/>
              </w:rPr>
            </w:pPr>
            <w:r>
              <w:rPr>
                <w:rFonts w:ascii="Georgia"/>
                <w:color w:val="4F81BC"/>
                <w:w w:val="125"/>
                <w:sz w:val="11"/>
              </w:rPr>
              <w:t>A401316</w:t>
            </w:r>
          </w:p>
        </w:tc>
        <w:tc>
          <w:tcPr>
            <w:tcW w:w="2768"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31"/>
              <w:rPr>
                <w:rFonts w:ascii="Georgia" w:hAnsi="Georgia"/>
                <w:sz w:val="11"/>
              </w:rPr>
            </w:pPr>
            <w:r>
              <w:rPr>
                <w:rFonts w:ascii="Georgia" w:hAnsi="Georgia"/>
                <w:color w:val="4F81BC"/>
                <w:w w:val="115"/>
                <w:sz w:val="11"/>
              </w:rPr>
              <w:t>Održavanje prometnica - ŽUC</w:t>
            </w:r>
          </w:p>
        </w:tc>
        <w:tc>
          <w:tcPr>
            <w:tcW w:w="120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252" w:right="213"/>
              <w:jc w:val="center"/>
              <w:rPr>
                <w:rFonts w:ascii="Georgia"/>
                <w:sz w:val="11"/>
              </w:rPr>
            </w:pPr>
            <w:r>
              <w:rPr>
                <w:rFonts w:ascii="Georgia"/>
                <w:color w:val="4F81BC"/>
                <w:w w:val="115"/>
                <w:sz w:val="11"/>
              </w:rPr>
              <w:t>250.000</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228"/>
              <w:rPr>
                <w:rFonts w:ascii="Georgia"/>
                <w:sz w:val="11"/>
              </w:rPr>
            </w:pPr>
            <w:r>
              <w:rPr>
                <w:rFonts w:ascii="Georgia"/>
                <w:color w:val="4F81BC"/>
                <w:w w:val="115"/>
                <w:sz w:val="11"/>
              </w:rPr>
              <w:t>50.000</w:t>
            </w:r>
          </w:p>
        </w:tc>
        <w:tc>
          <w:tcPr>
            <w:tcW w:w="94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129" w:right="91"/>
              <w:jc w:val="center"/>
              <w:rPr>
                <w:rFonts w:ascii="Georgia"/>
                <w:sz w:val="11"/>
              </w:rPr>
            </w:pPr>
            <w:r>
              <w:rPr>
                <w:rFonts w:ascii="Georgia"/>
                <w:color w:val="4F81BC"/>
                <w:w w:val="115"/>
                <w:sz w:val="11"/>
              </w:rPr>
              <w:t>50.000</w:t>
            </w:r>
          </w:p>
        </w:tc>
        <w:tc>
          <w:tcPr>
            <w:tcW w:w="51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45" w:right="4"/>
              <w:jc w:val="center"/>
              <w:rPr>
                <w:rFonts w:ascii="Georgia"/>
                <w:sz w:val="11"/>
              </w:rPr>
            </w:pPr>
            <w:r>
              <w:rPr>
                <w:rFonts w:ascii="Georgia"/>
                <w:color w:val="4F81BC"/>
                <w:w w:val="135"/>
                <w:sz w:val="11"/>
              </w:rPr>
              <w:t>1.1.5.</w:t>
            </w:r>
          </w:p>
        </w:tc>
        <w:tc>
          <w:tcPr>
            <w:tcW w:w="29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33"/>
              <w:rPr>
                <w:rFonts w:ascii="Georgia" w:hAnsi="Georgia"/>
                <w:sz w:val="11"/>
              </w:rPr>
            </w:pPr>
            <w:r>
              <w:rPr>
                <w:rFonts w:ascii="Georgia" w:hAnsi="Georgia"/>
                <w:color w:val="4F81BC"/>
                <w:w w:val="115"/>
                <w:sz w:val="11"/>
              </w:rPr>
              <w:t>dužina uređenih ŽC (m)</w:t>
            </w:r>
          </w:p>
        </w:tc>
        <w:tc>
          <w:tcPr>
            <w:tcW w:w="89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310" w:right="267"/>
              <w:jc w:val="center"/>
              <w:rPr>
                <w:rFonts w:ascii="Georgia"/>
                <w:sz w:val="11"/>
              </w:rPr>
            </w:pPr>
            <w:r>
              <w:rPr>
                <w:rFonts w:ascii="Georgia"/>
                <w:color w:val="4F81BC"/>
                <w:w w:val="110"/>
                <w:sz w:val="11"/>
              </w:rPr>
              <w:t>300</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279" w:right="235"/>
              <w:jc w:val="center"/>
              <w:rPr>
                <w:rFonts w:ascii="Georgia"/>
                <w:sz w:val="11"/>
              </w:rPr>
            </w:pPr>
            <w:r>
              <w:rPr>
                <w:rFonts w:ascii="Georgia"/>
                <w:color w:val="4F81BC"/>
                <w:w w:val="115"/>
                <w:sz w:val="11"/>
              </w:rPr>
              <w:t>500</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275" w:right="230"/>
              <w:jc w:val="center"/>
              <w:rPr>
                <w:rFonts w:ascii="Georgia"/>
                <w:sz w:val="11"/>
              </w:rPr>
            </w:pPr>
            <w:r>
              <w:rPr>
                <w:rFonts w:ascii="Georgia"/>
                <w:color w:val="4F81BC"/>
                <w:w w:val="110"/>
                <w:sz w:val="11"/>
              </w:rPr>
              <w:t>300</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275" w:right="228"/>
              <w:jc w:val="center"/>
              <w:rPr>
                <w:rFonts w:ascii="Georgia"/>
                <w:sz w:val="11"/>
              </w:rPr>
            </w:pPr>
            <w:r>
              <w:rPr>
                <w:rFonts w:ascii="Georgia"/>
                <w:color w:val="4F81BC"/>
                <w:w w:val="110"/>
                <w:sz w:val="11"/>
              </w:rPr>
              <w:t>300</w:t>
            </w:r>
          </w:p>
        </w:tc>
        <w:tc>
          <w:tcPr>
            <w:tcW w:w="429"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91" w:right="45"/>
              <w:jc w:val="center"/>
              <w:rPr>
                <w:rFonts w:ascii="Georgia"/>
                <w:sz w:val="11"/>
              </w:rPr>
            </w:pPr>
            <w:r>
              <w:rPr>
                <w:rFonts w:ascii="Georgia"/>
                <w:color w:val="4F81BC"/>
                <w:w w:val="110"/>
                <w:sz w:val="11"/>
              </w:rPr>
              <w:t>002</w:t>
            </w:r>
          </w:p>
        </w:tc>
        <w:tc>
          <w:tcPr>
            <w:tcW w:w="584" w:type="dxa"/>
            <w:tcBorders>
              <w:top w:val="single" w:sz="6" w:space="0" w:color="000000"/>
              <w:left w:val="single" w:sz="6" w:space="0" w:color="000000"/>
              <w:bottom w:val="single" w:sz="6" w:space="0" w:color="000000"/>
            </w:tcBorders>
          </w:tcPr>
          <w:p w:rsidR="007E506E" w:rsidRDefault="00145EE5">
            <w:pPr>
              <w:pStyle w:val="TableParagraph"/>
              <w:spacing w:before="92"/>
              <w:ind w:left="92" w:right="34"/>
              <w:jc w:val="center"/>
              <w:rPr>
                <w:rFonts w:ascii="Georgia"/>
                <w:sz w:val="11"/>
              </w:rPr>
            </w:pPr>
            <w:r>
              <w:rPr>
                <w:rFonts w:ascii="Georgia"/>
                <w:color w:val="4F81BC"/>
                <w:w w:val="115"/>
                <w:sz w:val="11"/>
              </w:rPr>
              <w:t>00201</w:t>
            </w:r>
          </w:p>
        </w:tc>
      </w:tr>
      <w:tr w:rsidR="007E506E">
        <w:trPr>
          <w:trHeight w:val="297"/>
        </w:trPr>
        <w:tc>
          <w:tcPr>
            <w:tcW w:w="633" w:type="dxa"/>
            <w:vMerge/>
            <w:tcBorders>
              <w:top w:val="nil"/>
              <w:bottom w:val="single" w:sz="6" w:space="0" w:color="000000"/>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15"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25"/>
              <w:rPr>
                <w:rFonts w:ascii="Georgia"/>
                <w:sz w:val="11"/>
              </w:rPr>
            </w:pPr>
            <w:r>
              <w:rPr>
                <w:rFonts w:ascii="Georgia"/>
                <w:color w:val="4F81BC"/>
                <w:w w:val="120"/>
                <w:sz w:val="11"/>
              </w:rPr>
              <w:t>A401320</w:t>
            </w:r>
          </w:p>
        </w:tc>
        <w:tc>
          <w:tcPr>
            <w:tcW w:w="2768"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31"/>
              <w:rPr>
                <w:rFonts w:ascii="Georgia" w:hAnsi="Georgia"/>
                <w:sz w:val="11"/>
              </w:rPr>
            </w:pPr>
            <w:r>
              <w:rPr>
                <w:rFonts w:ascii="Georgia" w:hAnsi="Georgia"/>
                <w:color w:val="4F81BC"/>
                <w:w w:val="115"/>
                <w:sz w:val="11"/>
              </w:rPr>
              <w:t>Izvanredno održavanje Opatski Breg</w:t>
            </w:r>
          </w:p>
        </w:tc>
        <w:tc>
          <w:tcPr>
            <w:tcW w:w="120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40"/>
              <w:jc w:val="center"/>
              <w:rPr>
                <w:rFonts w:ascii="Georgia"/>
                <w:sz w:val="11"/>
              </w:rPr>
            </w:pPr>
            <w:r>
              <w:rPr>
                <w:rFonts w:ascii="Georgia"/>
                <w:color w:val="4F81BC"/>
                <w:w w:val="108"/>
                <w:sz w:val="11"/>
              </w:rPr>
              <w:t>0</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right="94"/>
              <w:jc w:val="right"/>
              <w:rPr>
                <w:rFonts w:ascii="Georgia"/>
                <w:sz w:val="11"/>
              </w:rPr>
            </w:pPr>
            <w:r>
              <w:rPr>
                <w:rFonts w:ascii="Georgia"/>
                <w:color w:val="4F81BC"/>
                <w:w w:val="115"/>
                <w:sz w:val="11"/>
              </w:rPr>
              <w:t>1.000.000</w:t>
            </w:r>
          </w:p>
        </w:tc>
        <w:tc>
          <w:tcPr>
            <w:tcW w:w="94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39"/>
              <w:jc w:val="center"/>
              <w:rPr>
                <w:rFonts w:ascii="Georgia"/>
                <w:sz w:val="11"/>
              </w:rPr>
            </w:pPr>
            <w:r>
              <w:rPr>
                <w:rFonts w:ascii="Georgia"/>
                <w:color w:val="4F81BC"/>
                <w:w w:val="108"/>
                <w:sz w:val="11"/>
              </w:rPr>
              <w:t>0</w:t>
            </w:r>
          </w:p>
        </w:tc>
        <w:tc>
          <w:tcPr>
            <w:tcW w:w="51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45" w:right="4"/>
              <w:jc w:val="center"/>
              <w:rPr>
                <w:rFonts w:ascii="Georgia"/>
                <w:sz w:val="11"/>
              </w:rPr>
            </w:pPr>
            <w:r>
              <w:rPr>
                <w:rFonts w:ascii="Georgia"/>
                <w:color w:val="4F81BC"/>
                <w:w w:val="135"/>
                <w:sz w:val="11"/>
              </w:rPr>
              <w:t>1.1.6.</w:t>
            </w:r>
          </w:p>
        </w:tc>
        <w:tc>
          <w:tcPr>
            <w:tcW w:w="29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33"/>
              <w:rPr>
                <w:rFonts w:ascii="Georgia" w:hAnsi="Georgia"/>
                <w:sz w:val="11"/>
              </w:rPr>
            </w:pPr>
            <w:r>
              <w:rPr>
                <w:rFonts w:ascii="Georgia" w:hAnsi="Georgia"/>
                <w:color w:val="4F81BC"/>
                <w:w w:val="115"/>
                <w:sz w:val="11"/>
              </w:rPr>
              <w:t>dužina uređene NC Opatski Breg (m)</w:t>
            </w:r>
          </w:p>
        </w:tc>
        <w:tc>
          <w:tcPr>
            <w:tcW w:w="89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44"/>
              <w:jc w:val="center"/>
              <w:rPr>
                <w:rFonts w:ascii="Georgia"/>
                <w:sz w:val="11"/>
              </w:rPr>
            </w:pPr>
            <w:r>
              <w:rPr>
                <w:rFonts w:ascii="Georgia"/>
                <w:color w:val="4F81BC"/>
                <w:w w:val="108"/>
                <w:sz w:val="11"/>
              </w:rPr>
              <w:t>0</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45"/>
              <w:jc w:val="center"/>
              <w:rPr>
                <w:rFonts w:ascii="Georgia"/>
                <w:sz w:val="11"/>
              </w:rPr>
            </w:pPr>
            <w:r>
              <w:rPr>
                <w:rFonts w:ascii="Georgia"/>
                <w:color w:val="4F81BC"/>
                <w:w w:val="108"/>
                <w:sz w:val="11"/>
              </w:rPr>
              <w:t>0</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281"/>
              <w:rPr>
                <w:rFonts w:ascii="Georgia"/>
                <w:sz w:val="11"/>
              </w:rPr>
            </w:pPr>
            <w:r>
              <w:rPr>
                <w:rFonts w:ascii="Georgia"/>
                <w:color w:val="4F81BC"/>
                <w:w w:val="120"/>
                <w:sz w:val="11"/>
              </w:rPr>
              <w:t>1400</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48"/>
              <w:jc w:val="center"/>
              <w:rPr>
                <w:rFonts w:ascii="Georgia"/>
                <w:sz w:val="11"/>
              </w:rPr>
            </w:pPr>
            <w:r>
              <w:rPr>
                <w:rFonts w:ascii="Georgia"/>
                <w:color w:val="4F81BC"/>
                <w:w w:val="108"/>
                <w:sz w:val="11"/>
              </w:rPr>
              <w:t>0</w:t>
            </w:r>
          </w:p>
        </w:tc>
        <w:tc>
          <w:tcPr>
            <w:tcW w:w="429"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91" w:right="45"/>
              <w:jc w:val="center"/>
              <w:rPr>
                <w:rFonts w:ascii="Georgia"/>
                <w:sz w:val="11"/>
              </w:rPr>
            </w:pPr>
            <w:r>
              <w:rPr>
                <w:rFonts w:ascii="Georgia"/>
                <w:color w:val="4F81BC"/>
                <w:w w:val="110"/>
                <w:sz w:val="11"/>
              </w:rPr>
              <w:t>002</w:t>
            </w:r>
          </w:p>
        </w:tc>
        <w:tc>
          <w:tcPr>
            <w:tcW w:w="584" w:type="dxa"/>
            <w:tcBorders>
              <w:top w:val="single" w:sz="6" w:space="0" w:color="000000"/>
              <w:left w:val="single" w:sz="6" w:space="0" w:color="000000"/>
              <w:bottom w:val="single" w:sz="6" w:space="0" w:color="000000"/>
            </w:tcBorders>
          </w:tcPr>
          <w:p w:rsidR="007E506E" w:rsidRDefault="00145EE5">
            <w:pPr>
              <w:pStyle w:val="TableParagraph"/>
              <w:spacing w:before="92"/>
              <w:ind w:left="92" w:right="34"/>
              <w:jc w:val="center"/>
              <w:rPr>
                <w:rFonts w:ascii="Georgia"/>
                <w:sz w:val="11"/>
              </w:rPr>
            </w:pPr>
            <w:r>
              <w:rPr>
                <w:rFonts w:ascii="Georgia"/>
                <w:color w:val="4F81BC"/>
                <w:w w:val="115"/>
                <w:sz w:val="11"/>
              </w:rPr>
              <w:t>00201</w:t>
            </w:r>
          </w:p>
        </w:tc>
      </w:tr>
      <w:tr w:rsidR="007E506E">
        <w:trPr>
          <w:trHeight w:val="287"/>
        </w:trPr>
        <w:tc>
          <w:tcPr>
            <w:tcW w:w="633" w:type="dxa"/>
            <w:vMerge/>
            <w:tcBorders>
              <w:top w:val="nil"/>
              <w:bottom w:val="single" w:sz="6" w:space="0" w:color="000000"/>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15"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85"/>
              <w:ind w:left="25"/>
              <w:rPr>
                <w:rFonts w:ascii="Georgia"/>
                <w:i/>
                <w:sz w:val="11"/>
              </w:rPr>
            </w:pPr>
            <w:r>
              <w:rPr>
                <w:rFonts w:ascii="Georgia"/>
                <w:i/>
                <w:color w:val="FF0000"/>
                <w:w w:val="125"/>
                <w:sz w:val="11"/>
              </w:rPr>
              <w:t>P4011</w:t>
            </w:r>
          </w:p>
        </w:tc>
        <w:tc>
          <w:tcPr>
            <w:tcW w:w="2768"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3"/>
              <w:ind w:left="31"/>
              <w:rPr>
                <w:rFonts w:ascii="Georgia" w:hAnsi="Georgia"/>
                <w:i/>
                <w:sz w:val="11"/>
              </w:rPr>
            </w:pPr>
            <w:r>
              <w:rPr>
                <w:rFonts w:ascii="Georgia" w:hAnsi="Georgia"/>
                <w:i/>
                <w:color w:val="FF0000"/>
                <w:w w:val="110"/>
                <w:sz w:val="11"/>
              </w:rPr>
              <w:t>Izgradnja objekata i uređaja komunalne</w:t>
            </w:r>
          </w:p>
          <w:p w:rsidR="007E506E" w:rsidRDefault="00145EE5">
            <w:pPr>
              <w:pStyle w:val="TableParagraph"/>
              <w:spacing w:before="31" w:line="99" w:lineRule="exact"/>
              <w:ind w:left="31"/>
              <w:rPr>
                <w:rFonts w:ascii="Georgia"/>
                <w:i/>
                <w:sz w:val="11"/>
              </w:rPr>
            </w:pPr>
            <w:r>
              <w:rPr>
                <w:rFonts w:ascii="Georgia"/>
                <w:i/>
                <w:color w:val="FF0000"/>
                <w:w w:val="110"/>
                <w:sz w:val="11"/>
              </w:rPr>
              <w:t>infrastrukture</w:t>
            </w:r>
          </w:p>
        </w:tc>
        <w:tc>
          <w:tcPr>
            <w:tcW w:w="120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80"/>
              <w:ind w:left="252" w:right="235"/>
              <w:jc w:val="center"/>
              <w:rPr>
                <w:rFonts w:ascii="Georgia"/>
                <w:b/>
                <w:i/>
                <w:sz w:val="11"/>
              </w:rPr>
            </w:pPr>
            <w:r>
              <w:rPr>
                <w:rFonts w:ascii="Georgia"/>
                <w:b/>
                <w:i/>
                <w:color w:val="FF0000"/>
                <w:w w:val="115"/>
                <w:sz w:val="11"/>
              </w:rPr>
              <w:t>8.470.937</w:t>
            </w:r>
          </w:p>
        </w:tc>
        <w:tc>
          <w:tcPr>
            <w:tcW w:w="83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80"/>
              <w:ind w:right="78"/>
              <w:jc w:val="right"/>
              <w:rPr>
                <w:rFonts w:ascii="Georgia"/>
                <w:b/>
                <w:i/>
                <w:sz w:val="11"/>
              </w:rPr>
            </w:pPr>
            <w:r>
              <w:rPr>
                <w:rFonts w:ascii="Georgia"/>
                <w:b/>
                <w:i/>
                <w:color w:val="FF0000"/>
                <w:w w:val="115"/>
                <w:sz w:val="11"/>
              </w:rPr>
              <w:t>3.047.103</w:t>
            </w:r>
          </w:p>
        </w:tc>
        <w:tc>
          <w:tcPr>
            <w:tcW w:w="943"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80"/>
              <w:ind w:left="129" w:right="113"/>
              <w:jc w:val="center"/>
              <w:rPr>
                <w:rFonts w:ascii="Georgia"/>
                <w:b/>
                <w:i/>
                <w:sz w:val="11"/>
              </w:rPr>
            </w:pPr>
            <w:r>
              <w:rPr>
                <w:rFonts w:ascii="Georgia"/>
                <w:b/>
                <w:i/>
                <w:color w:val="FF0000"/>
                <w:w w:val="115"/>
                <w:sz w:val="11"/>
              </w:rPr>
              <w:t>3.052.897</w:t>
            </w:r>
          </w:p>
        </w:tc>
        <w:tc>
          <w:tcPr>
            <w:tcW w:w="513"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7E506E">
            <w:pPr>
              <w:pStyle w:val="TableParagraph"/>
              <w:rPr>
                <w:rFonts w:ascii="Times New Roman"/>
                <w:sz w:val="10"/>
              </w:rPr>
            </w:pPr>
          </w:p>
        </w:tc>
        <w:tc>
          <w:tcPr>
            <w:tcW w:w="293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7E506E">
            <w:pPr>
              <w:pStyle w:val="TableParagraph"/>
              <w:rPr>
                <w:rFonts w:ascii="Times New Roman"/>
                <w:sz w:val="10"/>
              </w:rPr>
            </w:pPr>
          </w:p>
        </w:tc>
        <w:tc>
          <w:tcPr>
            <w:tcW w:w="893"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87"/>
              <w:ind w:left="42"/>
              <w:jc w:val="center"/>
              <w:rPr>
                <w:rFonts w:ascii="Georgia"/>
                <w:sz w:val="11"/>
              </w:rPr>
            </w:pPr>
            <w:r>
              <w:rPr>
                <w:rFonts w:ascii="Georgia"/>
                <w:color w:val="FF0000"/>
                <w:w w:val="114"/>
                <w:sz w:val="11"/>
              </w:rPr>
              <w:t>-</w:t>
            </w:r>
          </w:p>
        </w:tc>
        <w:tc>
          <w:tcPr>
            <w:tcW w:w="83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87"/>
              <w:ind w:left="43"/>
              <w:jc w:val="center"/>
              <w:rPr>
                <w:rFonts w:ascii="Georgia"/>
                <w:sz w:val="11"/>
              </w:rPr>
            </w:pPr>
            <w:r>
              <w:rPr>
                <w:rFonts w:ascii="Georgia"/>
                <w:color w:val="FF0000"/>
                <w:w w:val="114"/>
                <w:sz w:val="11"/>
              </w:rPr>
              <w:t>-</w:t>
            </w:r>
          </w:p>
        </w:tc>
        <w:tc>
          <w:tcPr>
            <w:tcW w:w="82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87"/>
              <w:ind w:left="44"/>
              <w:jc w:val="center"/>
              <w:rPr>
                <w:rFonts w:ascii="Georgia"/>
                <w:sz w:val="11"/>
              </w:rPr>
            </w:pPr>
            <w:r>
              <w:rPr>
                <w:rFonts w:ascii="Georgia"/>
                <w:color w:val="FF0000"/>
                <w:w w:val="114"/>
                <w:sz w:val="11"/>
              </w:rPr>
              <w:t>-</w:t>
            </w:r>
          </w:p>
        </w:tc>
        <w:tc>
          <w:tcPr>
            <w:tcW w:w="82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87"/>
              <w:ind w:left="46"/>
              <w:jc w:val="center"/>
              <w:rPr>
                <w:rFonts w:ascii="Georgia"/>
                <w:sz w:val="11"/>
              </w:rPr>
            </w:pPr>
            <w:r>
              <w:rPr>
                <w:rFonts w:ascii="Georgia"/>
                <w:color w:val="FF0000"/>
                <w:w w:val="114"/>
                <w:sz w:val="11"/>
              </w:rPr>
              <w:t>-</w:t>
            </w:r>
          </w:p>
        </w:tc>
        <w:tc>
          <w:tcPr>
            <w:tcW w:w="429"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87"/>
              <w:ind w:left="91" w:right="45"/>
              <w:jc w:val="center"/>
              <w:rPr>
                <w:rFonts w:ascii="Georgia"/>
                <w:sz w:val="11"/>
              </w:rPr>
            </w:pPr>
            <w:r>
              <w:rPr>
                <w:rFonts w:ascii="Georgia"/>
                <w:color w:val="FF0000"/>
                <w:w w:val="110"/>
                <w:sz w:val="11"/>
              </w:rPr>
              <w:t>002</w:t>
            </w:r>
          </w:p>
        </w:tc>
        <w:tc>
          <w:tcPr>
            <w:tcW w:w="584" w:type="dxa"/>
            <w:tcBorders>
              <w:top w:val="single" w:sz="6" w:space="0" w:color="000000"/>
              <w:left w:val="single" w:sz="6" w:space="0" w:color="000000"/>
              <w:bottom w:val="single" w:sz="6" w:space="0" w:color="000000"/>
            </w:tcBorders>
            <w:shd w:val="clear" w:color="auto" w:fill="FFFF00"/>
          </w:tcPr>
          <w:p w:rsidR="007E506E" w:rsidRDefault="00145EE5">
            <w:pPr>
              <w:pStyle w:val="TableParagraph"/>
              <w:spacing w:before="87"/>
              <w:ind w:left="92" w:right="34"/>
              <w:jc w:val="center"/>
              <w:rPr>
                <w:rFonts w:ascii="Georgia"/>
                <w:sz w:val="11"/>
              </w:rPr>
            </w:pPr>
            <w:r>
              <w:rPr>
                <w:rFonts w:ascii="Georgia"/>
                <w:color w:val="FF0000"/>
                <w:w w:val="115"/>
                <w:sz w:val="11"/>
              </w:rPr>
              <w:t>00201</w:t>
            </w:r>
          </w:p>
        </w:tc>
      </w:tr>
      <w:tr w:rsidR="007E506E">
        <w:trPr>
          <w:trHeight w:val="311"/>
        </w:trPr>
        <w:tc>
          <w:tcPr>
            <w:tcW w:w="633" w:type="dxa"/>
            <w:vMerge/>
            <w:tcBorders>
              <w:top w:val="nil"/>
              <w:bottom w:val="single" w:sz="6" w:space="0" w:color="000000"/>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15"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89"/>
              <w:ind w:left="25"/>
              <w:rPr>
                <w:rFonts w:ascii="Georgia"/>
                <w:sz w:val="11"/>
              </w:rPr>
            </w:pPr>
            <w:r>
              <w:rPr>
                <w:rFonts w:ascii="Georgia"/>
                <w:color w:val="4F81BC"/>
                <w:w w:val="135"/>
                <w:sz w:val="11"/>
              </w:rPr>
              <w:t>K401111</w:t>
            </w:r>
          </w:p>
        </w:tc>
        <w:tc>
          <w:tcPr>
            <w:tcW w:w="2768"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89"/>
              <w:ind w:left="31"/>
              <w:rPr>
                <w:rFonts w:ascii="Georgia" w:hAnsi="Georgia"/>
                <w:sz w:val="11"/>
              </w:rPr>
            </w:pPr>
            <w:r>
              <w:rPr>
                <w:rFonts w:ascii="Georgia" w:hAnsi="Georgia"/>
                <w:color w:val="4F81BC"/>
                <w:w w:val="115"/>
                <w:sz w:val="11"/>
              </w:rPr>
              <w:t>Izgradnja poduzetničke zone lug</w:t>
            </w:r>
          </w:p>
        </w:tc>
        <w:tc>
          <w:tcPr>
            <w:tcW w:w="120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89"/>
              <w:ind w:left="252" w:right="213"/>
              <w:jc w:val="center"/>
              <w:rPr>
                <w:rFonts w:ascii="Georgia"/>
                <w:sz w:val="11"/>
              </w:rPr>
            </w:pPr>
            <w:r>
              <w:rPr>
                <w:rFonts w:ascii="Georgia"/>
                <w:color w:val="4F81BC"/>
                <w:w w:val="130"/>
                <w:sz w:val="11"/>
              </w:rPr>
              <w:t>5.617.134</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89"/>
              <w:ind w:left="40"/>
              <w:jc w:val="center"/>
              <w:rPr>
                <w:rFonts w:ascii="Georgia"/>
                <w:sz w:val="11"/>
              </w:rPr>
            </w:pPr>
            <w:r>
              <w:rPr>
                <w:rFonts w:ascii="Georgia"/>
                <w:color w:val="4F81BC"/>
                <w:w w:val="108"/>
                <w:sz w:val="11"/>
              </w:rPr>
              <w:t>0</w:t>
            </w:r>
          </w:p>
        </w:tc>
        <w:tc>
          <w:tcPr>
            <w:tcW w:w="94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89"/>
              <w:ind w:left="39"/>
              <w:jc w:val="center"/>
              <w:rPr>
                <w:rFonts w:ascii="Georgia"/>
                <w:sz w:val="11"/>
              </w:rPr>
            </w:pPr>
            <w:r>
              <w:rPr>
                <w:rFonts w:ascii="Georgia"/>
                <w:color w:val="4F81BC"/>
                <w:w w:val="108"/>
                <w:sz w:val="11"/>
              </w:rPr>
              <w:t>0</w:t>
            </w:r>
          </w:p>
        </w:tc>
        <w:tc>
          <w:tcPr>
            <w:tcW w:w="51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89"/>
              <w:ind w:left="45" w:right="4"/>
              <w:jc w:val="center"/>
              <w:rPr>
                <w:rFonts w:ascii="Georgia"/>
                <w:sz w:val="11"/>
              </w:rPr>
            </w:pPr>
            <w:r>
              <w:rPr>
                <w:rFonts w:ascii="Georgia"/>
                <w:color w:val="4F81BC"/>
                <w:w w:val="135"/>
                <w:sz w:val="11"/>
              </w:rPr>
              <w:t>1.1.7.</w:t>
            </w:r>
          </w:p>
        </w:tc>
        <w:tc>
          <w:tcPr>
            <w:tcW w:w="29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3"/>
              <w:ind w:left="33"/>
              <w:rPr>
                <w:rFonts w:ascii="Georgia" w:hAnsi="Georgia"/>
                <w:sz w:val="11"/>
              </w:rPr>
            </w:pPr>
            <w:r>
              <w:rPr>
                <w:rFonts w:ascii="Georgia" w:hAnsi="Georgia"/>
                <w:color w:val="4F81BC"/>
                <w:w w:val="115"/>
                <w:sz w:val="11"/>
              </w:rPr>
              <w:t>dužina izgrađene ceste (m)/broj izgrađenih</w:t>
            </w:r>
          </w:p>
          <w:p w:rsidR="007E506E" w:rsidRDefault="00145EE5">
            <w:pPr>
              <w:pStyle w:val="TableParagraph"/>
              <w:spacing w:before="31" w:line="123" w:lineRule="exact"/>
              <w:ind w:left="33"/>
              <w:rPr>
                <w:rFonts w:ascii="Georgia" w:hAnsi="Georgia"/>
                <w:sz w:val="11"/>
              </w:rPr>
            </w:pPr>
            <w:r>
              <w:rPr>
                <w:rFonts w:ascii="Georgia" w:hAnsi="Georgia"/>
                <w:color w:val="4F81BC"/>
                <w:w w:val="115"/>
                <w:sz w:val="11"/>
              </w:rPr>
              <w:t>željezničko-cestovnih prijelaza</w:t>
            </w:r>
          </w:p>
        </w:tc>
        <w:tc>
          <w:tcPr>
            <w:tcW w:w="89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89"/>
              <w:ind w:left="280"/>
              <w:rPr>
                <w:rFonts w:ascii="Georgia"/>
                <w:sz w:val="11"/>
              </w:rPr>
            </w:pPr>
            <w:r>
              <w:rPr>
                <w:rFonts w:ascii="Georgia"/>
                <w:color w:val="4F81BC"/>
                <w:w w:val="125"/>
                <w:sz w:val="11"/>
              </w:rPr>
              <w:t>350/1</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89"/>
              <w:ind w:left="249"/>
              <w:rPr>
                <w:rFonts w:ascii="Georgia"/>
                <w:sz w:val="11"/>
              </w:rPr>
            </w:pPr>
            <w:r>
              <w:rPr>
                <w:rFonts w:ascii="Georgia"/>
                <w:color w:val="4F81BC"/>
                <w:w w:val="125"/>
                <w:sz w:val="11"/>
              </w:rPr>
              <w:t>350/1</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89"/>
              <w:ind w:left="46"/>
              <w:jc w:val="center"/>
              <w:rPr>
                <w:rFonts w:ascii="Georgia"/>
                <w:sz w:val="11"/>
              </w:rPr>
            </w:pPr>
            <w:r>
              <w:rPr>
                <w:rFonts w:ascii="Georgia"/>
                <w:color w:val="4F81BC"/>
                <w:w w:val="108"/>
                <w:sz w:val="11"/>
              </w:rPr>
              <w:t>0</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89"/>
              <w:ind w:left="48"/>
              <w:jc w:val="center"/>
              <w:rPr>
                <w:rFonts w:ascii="Georgia"/>
                <w:sz w:val="11"/>
              </w:rPr>
            </w:pPr>
            <w:r>
              <w:rPr>
                <w:rFonts w:ascii="Georgia"/>
                <w:color w:val="4F81BC"/>
                <w:w w:val="108"/>
                <w:sz w:val="11"/>
              </w:rPr>
              <w:t>0</w:t>
            </w:r>
          </w:p>
        </w:tc>
        <w:tc>
          <w:tcPr>
            <w:tcW w:w="429"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89"/>
              <w:ind w:left="91" w:right="45"/>
              <w:jc w:val="center"/>
              <w:rPr>
                <w:rFonts w:ascii="Georgia"/>
                <w:sz w:val="11"/>
              </w:rPr>
            </w:pPr>
            <w:r>
              <w:rPr>
                <w:rFonts w:ascii="Georgia"/>
                <w:color w:val="4F81BC"/>
                <w:w w:val="110"/>
                <w:sz w:val="11"/>
              </w:rPr>
              <w:t>002</w:t>
            </w:r>
          </w:p>
        </w:tc>
        <w:tc>
          <w:tcPr>
            <w:tcW w:w="584" w:type="dxa"/>
            <w:tcBorders>
              <w:top w:val="single" w:sz="6" w:space="0" w:color="000000"/>
              <w:left w:val="single" w:sz="6" w:space="0" w:color="000000"/>
              <w:bottom w:val="single" w:sz="6" w:space="0" w:color="000000"/>
            </w:tcBorders>
          </w:tcPr>
          <w:p w:rsidR="007E506E" w:rsidRDefault="00145EE5">
            <w:pPr>
              <w:pStyle w:val="TableParagraph"/>
              <w:spacing w:before="89"/>
              <w:ind w:left="92" w:right="34"/>
              <w:jc w:val="center"/>
              <w:rPr>
                <w:rFonts w:ascii="Georgia"/>
                <w:sz w:val="11"/>
              </w:rPr>
            </w:pPr>
            <w:r>
              <w:rPr>
                <w:rFonts w:ascii="Georgia"/>
                <w:color w:val="4F81BC"/>
                <w:w w:val="115"/>
                <w:sz w:val="11"/>
              </w:rPr>
              <w:t>00201</w:t>
            </w:r>
          </w:p>
        </w:tc>
      </w:tr>
      <w:tr w:rsidR="007E506E">
        <w:trPr>
          <w:trHeight w:val="148"/>
        </w:trPr>
        <w:tc>
          <w:tcPr>
            <w:tcW w:w="633" w:type="dxa"/>
            <w:vMerge/>
            <w:tcBorders>
              <w:top w:val="nil"/>
              <w:bottom w:val="single" w:sz="6" w:space="0" w:color="000000"/>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15"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5"/>
              <w:rPr>
                <w:rFonts w:ascii="Georgia"/>
                <w:sz w:val="11"/>
              </w:rPr>
            </w:pPr>
            <w:r>
              <w:rPr>
                <w:rFonts w:ascii="Georgia"/>
                <w:color w:val="4F81BC"/>
                <w:w w:val="130"/>
                <w:sz w:val="11"/>
              </w:rPr>
              <w:t>K401115</w:t>
            </w:r>
          </w:p>
        </w:tc>
        <w:tc>
          <w:tcPr>
            <w:tcW w:w="2768"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31"/>
              <w:rPr>
                <w:rFonts w:ascii="Georgia" w:hAnsi="Georgia"/>
                <w:sz w:val="11"/>
              </w:rPr>
            </w:pPr>
            <w:r>
              <w:rPr>
                <w:rFonts w:ascii="Georgia" w:hAnsi="Georgia"/>
                <w:color w:val="4F81BC"/>
                <w:w w:val="115"/>
                <w:sz w:val="11"/>
              </w:rPr>
              <w:t>Izgradnja javnih površina</w:t>
            </w:r>
          </w:p>
        </w:tc>
        <w:tc>
          <w:tcPr>
            <w:tcW w:w="120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52" w:right="213"/>
              <w:jc w:val="center"/>
              <w:rPr>
                <w:rFonts w:ascii="Georgia"/>
                <w:sz w:val="11"/>
              </w:rPr>
            </w:pPr>
            <w:r>
              <w:rPr>
                <w:rFonts w:ascii="Georgia"/>
                <w:color w:val="4F81BC"/>
                <w:w w:val="115"/>
                <w:sz w:val="11"/>
              </w:rPr>
              <w:t>28.000</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40"/>
              <w:jc w:val="center"/>
              <w:rPr>
                <w:rFonts w:ascii="Georgia"/>
                <w:sz w:val="11"/>
              </w:rPr>
            </w:pPr>
            <w:r>
              <w:rPr>
                <w:rFonts w:ascii="Georgia"/>
                <w:color w:val="4F81BC"/>
                <w:w w:val="108"/>
                <w:sz w:val="11"/>
              </w:rPr>
              <w:t>0</w:t>
            </w:r>
          </w:p>
        </w:tc>
        <w:tc>
          <w:tcPr>
            <w:tcW w:w="94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39"/>
              <w:jc w:val="center"/>
              <w:rPr>
                <w:rFonts w:ascii="Georgia"/>
                <w:sz w:val="11"/>
              </w:rPr>
            </w:pPr>
            <w:r>
              <w:rPr>
                <w:rFonts w:ascii="Georgia"/>
                <w:color w:val="4F81BC"/>
                <w:w w:val="108"/>
                <w:sz w:val="11"/>
              </w:rPr>
              <w:t>0</w:t>
            </w:r>
          </w:p>
        </w:tc>
        <w:tc>
          <w:tcPr>
            <w:tcW w:w="51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45" w:right="4"/>
              <w:jc w:val="center"/>
              <w:rPr>
                <w:rFonts w:ascii="Georgia"/>
                <w:sz w:val="11"/>
              </w:rPr>
            </w:pPr>
            <w:r>
              <w:rPr>
                <w:rFonts w:ascii="Georgia"/>
                <w:color w:val="4F81BC"/>
                <w:w w:val="135"/>
                <w:sz w:val="11"/>
              </w:rPr>
              <w:t>1.1.8.</w:t>
            </w:r>
          </w:p>
        </w:tc>
        <w:tc>
          <w:tcPr>
            <w:tcW w:w="29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33"/>
              <w:rPr>
                <w:rFonts w:ascii="Georgia" w:hAnsi="Georgia"/>
                <w:sz w:val="11"/>
              </w:rPr>
            </w:pPr>
            <w:r>
              <w:rPr>
                <w:rFonts w:ascii="Georgia" w:hAnsi="Georgia"/>
                <w:color w:val="4F81BC"/>
                <w:w w:val="115"/>
                <w:sz w:val="11"/>
              </w:rPr>
              <w:t>broj postavljenih autobusnih nadstrešnica</w:t>
            </w:r>
          </w:p>
        </w:tc>
        <w:tc>
          <w:tcPr>
            <w:tcW w:w="89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44"/>
              <w:jc w:val="center"/>
              <w:rPr>
                <w:rFonts w:ascii="Georgia"/>
                <w:sz w:val="11"/>
              </w:rPr>
            </w:pPr>
            <w:r>
              <w:rPr>
                <w:rFonts w:ascii="Georgia"/>
                <w:color w:val="4F81BC"/>
                <w:w w:val="154"/>
                <w:sz w:val="11"/>
              </w:rPr>
              <w:t>1</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45"/>
              <w:jc w:val="center"/>
              <w:rPr>
                <w:rFonts w:ascii="Georgia"/>
                <w:sz w:val="11"/>
              </w:rPr>
            </w:pPr>
            <w:r>
              <w:rPr>
                <w:rFonts w:ascii="Georgia"/>
                <w:color w:val="4F81BC"/>
                <w:w w:val="154"/>
                <w:sz w:val="11"/>
              </w:rPr>
              <w:t>1</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46"/>
              <w:jc w:val="center"/>
              <w:rPr>
                <w:rFonts w:ascii="Georgia"/>
                <w:sz w:val="11"/>
              </w:rPr>
            </w:pPr>
            <w:r>
              <w:rPr>
                <w:rFonts w:ascii="Georgia"/>
                <w:color w:val="4F81BC"/>
                <w:w w:val="108"/>
                <w:sz w:val="11"/>
              </w:rPr>
              <w:t>0</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48"/>
              <w:jc w:val="center"/>
              <w:rPr>
                <w:rFonts w:ascii="Georgia"/>
                <w:sz w:val="11"/>
              </w:rPr>
            </w:pPr>
            <w:r>
              <w:rPr>
                <w:rFonts w:ascii="Georgia"/>
                <w:color w:val="4F81BC"/>
                <w:w w:val="108"/>
                <w:sz w:val="11"/>
              </w:rPr>
              <w:t>0</w:t>
            </w:r>
          </w:p>
        </w:tc>
        <w:tc>
          <w:tcPr>
            <w:tcW w:w="429"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91" w:right="45"/>
              <w:jc w:val="center"/>
              <w:rPr>
                <w:rFonts w:ascii="Georgia"/>
                <w:sz w:val="11"/>
              </w:rPr>
            </w:pPr>
            <w:r>
              <w:rPr>
                <w:rFonts w:ascii="Georgia"/>
                <w:color w:val="4F81BC"/>
                <w:w w:val="110"/>
                <w:sz w:val="11"/>
              </w:rPr>
              <w:t>002</w:t>
            </w:r>
          </w:p>
        </w:tc>
        <w:tc>
          <w:tcPr>
            <w:tcW w:w="58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110" w:right="60"/>
              <w:jc w:val="center"/>
              <w:rPr>
                <w:rFonts w:ascii="Georgia"/>
                <w:sz w:val="11"/>
              </w:rPr>
            </w:pPr>
            <w:r>
              <w:rPr>
                <w:rFonts w:ascii="Georgia"/>
                <w:color w:val="4F81BC"/>
                <w:w w:val="115"/>
                <w:sz w:val="11"/>
              </w:rPr>
              <w:t>00201</w:t>
            </w:r>
          </w:p>
        </w:tc>
      </w:tr>
      <w:tr w:rsidR="007E506E">
        <w:trPr>
          <w:trHeight w:val="296"/>
        </w:trPr>
        <w:tc>
          <w:tcPr>
            <w:tcW w:w="633" w:type="dxa"/>
            <w:vMerge/>
            <w:tcBorders>
              <w:top w:val="nil"/>
              <w:bottom w:val="single" w:sz="6" w:space="0" w:color="000000"/>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15"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25"/>
              <w:rPr>
                <w:rFonts w:ascii="Georgia"/>
                <w:sz w:val="11"/>
              </w:rPr>
            </w:pPr>
            <w:r>
              <w:rPr>
                <w:rFonts w:ascii="Georgia"/>
                <w:color w:val="4F81BC"/>
                <w:w w:val="125"/>
                <w:sz w:val="11"/>
              </w:rPr>
              <w:t>K401129</w:t>
            </w:r>
          </w:p>
        </w:tc>
        <w:tc>
          <w:tcPr>
            <w:tcW w:w="2768"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31"/>
              <w:rPr>
                <w:rFonts w:ascii="Georgia"/>
                <w:sz w:val="11"/>
              </w:rPr>
            </w:pPr>
            <w:r>
              <w:rPr>
                <w:rFonts w:ascii="Georgia"/>
                <w:color w:val="4F81BC"/>
                <w:w w:val="115"/>
                <w:sz w:val="11"/>
              </w:rPr>
              <w:t>Izgradnja i rekonstrukcija javne rasvjete</w:t>
            </w:r>
          </w:p>
        </w:tc>
        <w:tc>
          <w:tcPr>
            <w:tcW w:w="120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252" w:right="213"/>
              <w:jc w:val="center"/>
              <w:rPr>
                <w:rFonts w:ascii="Georgia"/>
                <w:sz w:val="11"/>
              </w:rPr>
            </w:pPr>
            <w:r>
              <w:rPr>
                <w:rFonts w:ascii="Georgia"/>
                <w:color w:val="4F81BC"/>
                <w:w w:val="120"/>
                <w:sz w:val="11"/>
              </w:rPr>
              <w:t>165.800</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40"/>
              <w:jc w:val="center"/>
              <w:rPr>
                <w:rFonts w:ascii="Georgia"/>
                <w:sz w:val="11"/>
              </w:rPr>
            </w:pPr>
            <w:r>
              <w:rPr>
                <w:rFonts w:ascii="Georgia"/>
                <w:color w:val="4F81BC"/>
                <w:w w:val="108"/>
                <w:sz w:val="11"/>
              </w:rPr>
              <w:t>0</w:t>
            </w:r>
          </w:p>
        </w:tc>
        <w:tc>
          <w:tcPr>
            <w:tcW w:w="94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39"/>
              <w:jc w:val="center"/>
              <w:rPr>
                <w:rFonts w:ascii="Georgia"/>
                <w:sz w:val="11"/>
              </w:rPr>
            </w:pPr>
            <w:r>
              <w:rPr>
                <w:rFonts w:ascii="Georgia"/>
                <w:color w:val="4F81BC"/>
                <w:w w:val="108"/>
                <w:sz w:val="11"/>
              </w:rPr>
              <w:t>0</w:t>
            </w:r>
          </w:p>
        </w:tc>
        <w:tc>
          <w:tcPr>
            <w:tcW w:w="51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45" w:right="4"/>
              <w:jc w:val="center"/>
              <w:rPr>
                <w:rFonts w:ascii="Georgia"/>
                <w:sz w:val="11"/>
              </w:rPr>
            </w:pPr>
            <w:r>
              <w:rPr>
                <w:rFonts w:ascii="Georgia"/>
                <w:color w:val="4F81BC"/>
                <w:w w:val="135"/>
                <w:sz w:val="11"/>
              </w:rPr>
              <w:t>1.1.9.</w:t>
            </w:r>
          </w:p>
        </w:tc>
        <w:tc>
          <w:tcPr>
            <w:tcW w:w="29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33"/>
              <w:rPr>
                <w:rFonts w:ascii="Georgia" w:hAnsi="Georgia"/>
                <w:sz w:val="11"/>
              </w:rPr>
            </w:pPr>
            <w:r>
              <w:rPr>
                <w:rFonts w:ascii="Georgia" w:hAnsi="Georgia"/>
                <w:color w:val="4F81BC"/>
                <w:w w:val="115"/>
                <w:sz w:val="11"/>
              </w:rPr>
              <w:t>dužina izgrađene/rekonstruirane javne rasvjete</w:t>
            </w:r>
          </w:p>
        </w:tc>
        <w:tc>
          <w:tcPr>
            <w:tcW w:w="89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291" w:right="286"/>
              <w:jc w:val="center"/>
              <w:rPr>
                <w:rFonts w:ascii="Georgia"/>
                <w:sz w:val="11"/>
              </w:rPr>
            </w:pPr>
            <w:r>
              <w:rPr>
                <w:rFonts w:ascii="Georgia"/>
                <w:color w:val="4F81BC"/>
                <w:w w:val="115"/>
                <w:sz w:val="11"/>
              </w:rPr>
              <w:t>500</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6"/>
              <w:jc w:val="center"/>
              <w:rPr>
                <w:rFonts w:ascii="Georgia"/>
                <w:sz w:val="11"/>
              </w:rPr>
            </w:pPr>
            <w:r>
              <w:rPr>
                <w:rFonts w:ascii="Georgia"/>
                <w:color w:val="4F81BC"/>
                <w:w w:val="108"/>
                <w:sz w:val="11"/>
              </w:rPr>
              <w:t>0</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8"/>
              <w:jc w:val="center"/>
              <w:rPr>
                <w:rFonts w:ascii="Georgia"/>
                <w:sz w:val="11"/>
              </w:rPr>
            </w:pPr>
            <w:r>
              <w:rPr>
                <w:rFonts w:ascii="Georgia"/>
                <w:color w:val="4F81BC"/>
                <w:w w:val="108"/>
                <w:sz w:val="11"/>
              </w:rPr>
              <w:t>0</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9"/>
              <w:jc w:val="center"/>
              <w:rPr>
                <w:rFonts w:ascii="Georgia"/>
                <w:sz w:val="11"/>
              </w:rPr>
            </w:pPr>
            <w:r>
              <w:rPr>
                <w:rFonts w:ascii="Georgia"/>
                <w:color w:val="4F81BC"/>
                <w:w w:val="108"/>
                <w:sz w:val="11"/>
              </w:rPr>
              <w:t>0</w:t>
            </w:r>
          </w:p>
        </w:tc>
        <w:tc>
          <w:tcPr>
            <w:tcW w:w="429"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91" w:right="45"/>
              <w:jc w:val="center"/>
              <w:rPr>
                <w:rFonts w:ascii="Georgia"/>
                <w:sz w:val="11"/>
              </w:rPr>
            </w:pPr>
            <w:r>
              <w:rPr>
                <w:rFonts w:ascii="Georgia"/>
                <w:color w:val="4F81BC"/>
                <w:w w:val="110"/>
                <w:sz w:val="11"/>
              </w:rPr>
              <w:t>002</w:t>
            </w:r>
          </w:p>
        </w:tc>
        <w:tc>
          <w:tcPr>
            <w:tcW w:w="584" w:type="dxa"/>
            <w:tcBorders>
              <w:top w:val="single" w:sz="6" w:space="0" w:color="000000"/>
              <w:left w:val="single" w:sz="6" w:space="0" w:color="000000"/>
              <w:bottom w:val="single" w:sz="6" w:space="0" w:color="000000"/>
            </w:tcBorders>
          </w:tcPr>
          <w:p w:rsidR="007E506E" w:rsidRDefault="00145EE5">
            <w:pPr>
              <w:pStyle w:val="TableParagraph"/>
              <w:spacing w:before="92"/>
              <w:ind w:left="92" w:right="34"/>
              <w:jc w:val="center"/>
              <w:rPr>
                <w:rFonts w:ascii="Georgia"/>
                <w:sz w:val="11"/>
              </w:rPr>
            </w:pPr>
            <w:r>
              <w:rPr>
                <w:rFonts w:ascii="Georgia"/>
                <w:color w:val="4F81BC"/>
                <w:w w:val="115"/>
                <w:sz w:val="11"/>
              </w:rPr>
              <w:t>00201</w:t>
            </w:r>
          </w:p>
        </w:tc>
      </w:tr>
      <w:tr w:rsidR="007E506E">
        <w:trPr>
          <w:trHeight w:val="148"/>
        </w:trPr>
        <w:tc>
          <w:tcPr>
            <w:tcW w:w="633" w:type="dxa"/>
            <w:vMerge/>
            <w:tcBorders>
              <w:top w:val="nil"/>
              <w:bottom w:val="single" w:sz="6" w:space="0" w:color="000000"/>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15"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5"/>
              <w:rPr>
                <w:rFonts w:ascii="Georgia"/>
                <w:sz w:val="11"/>
              </w:rPr>
            </w:pPr>
            <w:r>
              <w:rPr>
                <w:rFonts w:ascii="Georgia"/>
                <w:color w:val="4F81BC"/>
                <w:w w:val="125"/>
                <w:sz w:val="11"/>
              </w:rPr>
              <w:t>K401132</w:t>
            </w:r>
          </w:p>
        </w:tc>
        <w:tc>
          <w:tcPr>
            <w:tcW w:w="2768"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31"/>
              <w:rPr>
                <w:rFonts w:ascii="Georgia" w:hAnsi="Georgia"/>
                <w:sz w:val="11"/>
              </w:rPr>
            </w:pPr>
            <w:r>
              <w:rPr>
                <w:rFonts w:ascii="Georgia" w:hAnsi="Georgia"/>
                <w:color w:val="4F81BC"/>
                <w:w w:val="120"/>
                <w:sz w:val="11"/>
              </w:rPr>
              <w:t>Sanacija klizišta</w:t>
            </w:r>
          </w:p>
        </w:tc>
        <w:tc>
          <w:tcPr>
            <w:tcW w:w="120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52" w:right="213"/>
              <w:jc w:val="center"/>
              <w:rPr>
                <w:rFonts w:ascii="Georgia"/>
                <w:sz w:val="11"/>
              </w:rPr>
            </w:pPr>
            <w:r>
              <w:rPr>
                <w:rFonts w:ascii="Georgia"/>
                <w:color w:val="4F81BC"/>
                <w:w w:val="125"/>
                <w:sz w:val="11"/>
              </w:rPr>
              <w:t>1.285.788</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40"/>
              <w:jc w:val="center"/>
              <w:rPr>
                <w:rFonts w:ascii="Georgia"/>
                <w:sz w:val="11"/>
              </w:rPr>
            </w:pPr>
            <w:r>
              <w:rPr>
                <w:rFonts w:ascii="Georgia"/>
                <w:color w:val="4F81BC"/>
                <w:w w:val="108"/>
                <w:sz w:val="11"/>
              </w:rPr>
              <w:t>0</w:t>
            </w:r>
          </w:p>
        </w:tc>
        <w:tc>
          <w:tcPr>
            <w:tcW w:w="94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39"/>
              <w:jc w:val="center"/>
              <w:rPr>
                <w:rFonts w:ascii="Georgia"/>
                <w:sz w:val="11"/>
              </w:rPr>
            </w:pPr>
            <w:r>
              <w:rPr>
                <w:rFonts w:ascii="Georgia"/>
                <w:color w:val="4F81BC"/>
                <w:w w:val="108"/>
                <w:sz w:val="11"/>
              </w:rPr>
              <w:t>0</w:t>
            </w:r>
          </w:p>
        </w:tc>
        <w:tc>
          <w:tcPr>
            <w:tcW w:w="51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45" w:right="4"/>
              <w:jc w:val="center"/>
              <w:rPr>
                <w:rFonts w:ascii="Georgia"/>
                <w:sz w:val="11"/>
              </w:rPr>
            </w:pPr>
            <w:r>
              <w:rPr>
                <w:rFonts w:ascii="Georgia"/>
                <w:color w:val="4F81BC"/>
                <w:w w:val="135"/>
                <w:sz w:val="11"/>
              </w:rPr>
              <w:t>1.1.10.</w:t>
            </w:r>
          </w:p>
        </w:tc>
        <w:tc>
          <w:tcPr>
            <w:tcW w:w="29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33"/>
              <w:rPr>
                <w:rFonts w:ascii="Georgia" w:hAnsi="Georgia"/>
                <w:sz w:val="11"/>
              </w:rPr>
            </w:pPr>
            <w:r>
              <w:rPr>
                <w:rFonts w:ascii="Georgia" w:hAnsi="Georgia"/>
                <w:color w:val="4F81BC"/>
                <w:w w:val="115"/>
                <w:sz w:val="11"/>
              </w:rPr>
              <w:t>broj saniranih klizišta</w:t>
            </w:r>
          </w:p>
        </w:tc>
        <w:tc>
          <w:tcPr>
            <w:tcW w:w="89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44"/>
              <w:jc w:val="center"/>
              <w:rPr>
                <w:rFonts w:ascii="Georgia"/>
                <w:sz w:val="11"/>
              </w:rPr>
            </w:pPr>
            <w:r>
              <w:rPr>
                <w:rFonts w:ascii="Georgia"/>
                <w:color w:val="4F81BC"/>
                <w:w w:val="154"/>
                <w:sz w:val="11"/>
              </w:rPr>
              <w:t>1</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45"/>
              <w:jc w:val="center"/>
              <w:rPr>
                <w:rFonts w:ascii="Georgia"/>
                <w:sz w:val="11"/>
              </w:rPr>
            </w:pPr>
            <w:r>
              <w:rPr>
                <w:rFonts w:ascii="Georgia"/>
                <w:color w:val="4F81BC"/>
                <w:w w:val="154"/>
                <w:sz w:val="11"/>
              </w:rPr>
              <w:t>1</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46"/>
              <w:jc w:val="center"/>
              <w:rPr>
                <w:rFonts w:ascii="Georgia"/>
                <w:sz w:val="11"/>
              </w:rPr>
            </w:pPr>
            <w:r>
              <w:rPr>
                <w:rFonts w:ascii="Georgia"/>
                <w:color w:val="4F81BC"/>
                <w:w w:val="108"/>
                <w:sz w:val="11"/>
              </w:rPr>
              <w:t>0</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48"/>
              <w:jc w:val="center"/>
              <w:rPr>
                <w:rFonts w:ascii="Georgia"/>
                <w:sz w:val="11"/>
              </w:rPr>
            </w:pPr>
            <w:r>
              <w:rPr>
                <w:rFonts w:ascii="Georgia"/>
                <w:color w:val="4F81BC"/>
                <w:w w:val="108"/>
                <w:sz w:val="11"/>
              </w:rPr>
              <w:t>0</w:t>
            </w:r>
          </w:p>
        </w:tc>
        <w:tc>
          <w:tcPr>
            <w:tcW w:w="429"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91" w:right="45"/>
              <w:jc w:val="center"/>
              <w:rPr>
                <w:rFonts w:ascii="Georgia"/>
                <w:sz w:val="11"/>
              </w:rPr>
            </w:pPr>
            <w:r>
              <w:rPr>
                <w:rFonts w:ascii="Georgia"/>
                <w:color w:val="4F81BC"/>
                <w:w w:val="110"/>
                <w:sz w:val="11"/>
              </w:rPr>
              <w:t>002</w:t>
            </w:r>
          </w:p>
        </w:tc>
        <w:tc>
          <w:tcPr>
            <w:tcW w:w="584" w:type="dxa"/>
            <w:tcBorders>
              <w:top w:val="single" w:sz="6" w:space="0" w:color="000000"/>
              <w:left w:val="single" w:sz="6" w:space="0" w:color="000000"/>
              <w:bottom w:val="single" w:sz="6" w:space="0" w:color="000000"/>
            </w:tcBorders>
          </w:tcPr>
          <w:p w:rsidR="007E506E" w:rsidRDefault="00145EE5">
            <w:pPr>
              <w:pStyle w:val="TableParagraph"/>
              <w:spacing w:before="17" w:line="111" w:lineRule="exact"/>
              <w:ind w:left="92" w:right="34"/>
              <w:jc w:val="center"/>
              <w:rPr>
                <w:rFonts w:ascii="Georgia"/>
                <w:sz w:val="11"/>
              </w:rPr>
            </w:pPr>
            <w:r>
              <w:rPr>
                <w:rFonts w:ascii="Georgia"/>
                <w:color w:val="4F81BC"/>
                <w:w w:val="115"/>
                <w:sz w:val="11"/>
              </w:rPr>
              <w:t>00201</w:t>
            </w:r>
          </w:p>
        </w:tc>
      </w:tr>
      <w:tr w:rsidR="007E506E">
        <w:trPr>
          <w:trHeight w:val="306"/>
        </w:trPr>
        <w:tc>
          <w:tcPr>
            <w:tcW w:w="633" w:type="dxa"/>
            <w:vMerge/>
            <w:tcBorders>
              <w:top w:val="nil"/>
              <w:bottom w:val="single" w:sz="6" w:space="0" w:color="000000"/>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15"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25"/>
              <w:rPr>
                <w:rFonts w:ascii="Georgia"/>
                <w:sz w:val="11"/>
              </w:rPr>
            </w:pPr>
            <w:r>
              <w:rPr>
                <w:rFonts w:ascii="Georgia"/>
                <w:color w:val="4F81BC"/>
                <w:w w:val="125"/>
                <w:sz w:val="11"/>
              </w:rPr>
              <w:t>K401136</w:t>
            </w:r>
          </w:p>
        </w:tc>
        <w:tc>
          <w:tcPr>
            <w:tcW w:w="2768"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31"/>
              <w:rPr>
                <w:rFonts w:ascii="Georgia" w:hAnsi="Georgia"/>
                <w:sz w:val="11"/>
              </w:rPr>
            </w:pPr>
            <w:r>
              <w:rPr>
                <w:rFonts w:ascii="Georgia" w:hAnsi="Georgia"/>
                <w:color w:val="4F81BC"/>
                <w:w w:val="120"/>
                <w:sz w:val="11"/>
              </w:rPr>
              <w:t>Izgradnja nogostupa u Jaškovu</w:t>
            </w:r>
          </w:p>
        </w:tc>
        <w:tc>
          <w:tcPr>
            <w:tcW w:w="120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252" w:right="213"/>
              <w:jc w:val="center"/>
              <w:rPr>
                <w:rFonts w:ascii="Georgia"/>
                <w:sz w:val="11"/>
              </w:rPr>
            </w:pPr>
            <w:r>
              <w:rPr>
                <w:rFonts w:ascii="Georgia"/>
                <w:color w:val="4F81BC"/>
                <w:w w:val="115"/>
                <w:sz w:val="11"/>
              </w:rPr>
              <w:t>274.000</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40"/>
              <w:jc w:val="center"/>
              <w:rPr>
                <w:rFonts w:ascii="Georgia"/>
                <w:sz w:val="11"/>
              </w:rPr>
            </w:pPr>
            <w:r>
              <w:rPr>
                <w:rFonts w:ascii="Georgia"/>
                <w:color w:val="4F81BC"/>
                <w:w w:val="108"/>
                <w:sz w:val="11"/>
              </w:rPr>
              <w:t>0</w:t>
            </w:r>
          </w:p>
        </w:tc>
        <w:tc>
          <w:tcPr>
            <w:tcW w:w="94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39"/>
              <w:jc w:val="center"/>
              <w:rPr>
                <w:rFonts w:ascii="Georgia"/>
                <w:sz w:val="11"/>
              </w:rPr>
            </w:pPr>
            <w:r>
              <w:rPr>
                <w:rFonts w:ascii="Georgia"/>
                <w:color w:val="4F81BC"/>
                <w:w w:val="108"/>
                <w:sz w:val="11"/>
              </w:rPr>
              <w:t>0</w:t>
            </w:r>
          </w:p>
        </w:tc>
        <w:tc>
          <w:tcPr>
            <w:tcW w:w="51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45" w:right="4"/>
              <w:jc w:val="center"/>
              <w:rPr>
                <w:rFonts w:ascii="Georgia"/>
                <w:sz w:val="11"/>
              </w:rPr>
            </w:pPr>
            <w:r>
              <w:rPr>
                <w:rFonts w:ascii="Georgia"/>
                <w:color w:val="4F81BC"/>
                <w:w w:val="145"/>
                <w:sz w:val="11"/>
              </w:rPr>
              <w:t>1.1.11.</w:t>
            </w:r>
          </w:p>
        </w:tc>
        <w:tc>
          <w:tcPr>
            <w:tcW w:w="29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33"/>
              <w:rPr>
                <w:rFonts w:ascii="Georgia" w:hAnsi="Georgia"/>
                <w:sz w:val="11"/>
              </w:rPr>
            </w:pPr>
            <w:r>
              <w:rPr>
                <w:rFonts w:ascii="Georgia" w:hAnsi="Georgia"/>
                <w:color w:val="4F81BC"/>
                <w:w w:val="115"/>
                <w:sz w:val="11"/>
              </w:rPr>
              <w:t>dužina izgrađenog nogostupa (m)</w:t>
            </w:r>
          </w:p>
        </w:tc>
        <w:tc>
          <w:tcPr>
            <w:tcW w:w="89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310" w:right="267"/>
              <w:jc w:val="center"/>
              <w:rPr>
                <w:rFonts w:ascii="Georgia"/>
                <w:sz w:val="11"/>
              </w:rPr>
            </w:pPr>
            <w:r>
              <w:rPr>
                <w:rFonts w:ascii="Georgia"/>
                <w:color w:val="4F81BC"/>
                <w:w w:val="115"/>
                <w:sz w:val="11"/>
              </w:rPr>
              <w:t>500</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45"/>
              <w:jc w:val="center"/>
              <w:rPr>
                <w:rFonts w:ascii="Georgia"/>
                <w:sz w:val="11"/>
              </w:rPr>
            </w:pPr>
            <w:r>
              <w:rPr>
                <w:rFonts w:ascii="Georgia"/>
                <w:color w:val="4F81BC"/>
                <w:w w:val="108"/>
                <w:sz w:val="11"/>
              </w:rPr>
              <w:t>0</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46"/>
              <w:jc w:val="center"/>
              <w:rPr>
                <w:rFonts w:ascii="Georgia"/>
                <w:sz w:val="11"/>
              </w:rPr>
            </w:pPr>
            <w:r>
              <w:rPr>
                <w:rFonts w:ascii="Georgia"/>
                <w:color w:val="4F81BC"/>
                <w:w w:val="108"/>
                <w:sz w:val="11"/>
              </w:rPr>
              <w:t>0</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48"/>
              <w:jc w:val="center"/>
              <w:rPr>
                <w:rFonts w:ascii="Georgia"/>
                <w:sz w:val="11"/>
              </w:rPr>
            </w:pPr>
            <w:r>
              <w:rPr>
                <w:rFonts w:ascii="Georgia"/>
                <w:color w:val="4F81BC"/>
                <w:w w:val="108"/>
                <w:sz w:val="11"/>
              </w:rPr>
              <w:t>0</w:t>
            </w:r>
          </w:p>
        </w:tc>
        <w:tc>
          <w:tcPr>
            <w:tcW w:w="429"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91" w:right="45"/>
              <w:jc w:val="center"/>
              <w:rPr>
                <w:rFonts w:ascii="Georgia"/>
                <w:sz w:val="11"/>
              </w:rPr>
            </w:pPr>
            <w:r>
              <w:rPr>
                <w:rFonts w:ascii="Georgia"/>
                <w:color w:val="4F81BC"/>
                <w:w w:val="110"/>
                <w:sz w:val="11"/>
              </w:rPr>
              <w:t>002</w:t>
            </w:r>
          </w:p>
        </w:tc>
        <w:tc>
          <w:tcPr>
            <w:tcW w:w="584" w:type="dxa"/>
            <w:tcBorders>
              <w:top w:val="single" w:sz="6" w:space="0" w:color="000000"/>
              <w:left w:val="single" w:sz="6" w:space="0" w:color="000000"/>
              <w:bottom w:val="single" w:sz="6" w:space="0" w:color="000000"/>
            </w:tcBorders>
          </w:tcPr>
          <w:p w:rsidR="007E506E" w:rsidRDefault="00145EE5">
            <w:pPr>
              <w:pStyle w:val="TableParagraph"/>
              <w:spacing w:before="97"/>
              <w:ind w:left="92" w:right="34"/>
              <w:jc w:val="center"/>
              <w:rPr>
                <w:rFonts w:ascii="Georgia"/>
                <w:sz w:val="11"/>
              </w:rPr>
            </w:pPr>
            <w:r>
              <w:rPr>
                <w:rFonts w:ascii="Georgia"/>
                <w:color w:val="4F81BC"/>
                <w:w w:val="115"/>
                <w:sz w:val="11"/>
              </w:rPr>
              <w:t>00201</w:t>
            </w:r>
          </w:p>
        </w:tc>
      </w:tr>
      <w:tr w:rsidR="007E506E">
        <w:trPr>
          <w:trHeight w:val="306"/>
        </w:trPr>
        <w:tc>
          <w:tcPr>
            <w:tcW w:w="633" w:type="dxa"/>
            <w:vMerge/>
            <w:tcBorders>
              <w:top w:val="nil"/>
              <w:bottom w:val="single" w:sz="6" w:space="0" w:color="000000"/>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15"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25"/>
              <w:rPr>
                <w:rFonts w:ascii="Georgia"/>
                <w:sz w:val="11"/>
              </w:rPr>
            </w:pPr>
            <w:r>
              <w:rPr>
                <w:rFonts w:ascii="Georgia"/>
                <w:color w:val="4F81BC"/>
                <w:w w:val="125"/>
                <w:sz w:val="11"/>
              </w:rPr>
              <w:t>K401140</w:t>
            </w:r>
          </w:p>
        </w:tc>
        <w:tc>
          <w:tcPr>
            <w:tcW w:w="2768"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31"/>
              <w:rPr>
                <w:rFonts w:ascii="Georgia" w:hAnsi="Georgia"/>
                <w:sz w:val="11"/>
              </w:rPr>
            </w:pPr>
            <w:r>
              <w:rPr>
                <w:rFonts w:ascii="Georgia" w:hAnsi="Georgia"/>
                <w:color w:val="4F81BC"/>
                <w:w w:val="120"/>
                <w:sz w:val="11"/>
              </w:rPr>
              <w:t>Izgradnja šumske infrastrukture</w:t>
            </w:r>
          </w:p>
        </w:tc>
        <w:tc>
          <w:tcPr>
            <w:tcW w:w="120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252" w:right="213"/>
              <w:jc w:val="center"/>
              <w:rPr>
                <w:rFonts w:ascii="Georgia"/>
                <w:sz w:val="11"/>
              </w:rPr>
            </w:pPr>
            <w:r>
              <w:rPr>
                <w:rFonts w:ascii="Georgia"/>
                <w:color w:val="4F81BC"/>
                <w:w w:val="125"/>
                <w:sz w:val="11"/>
              </w:rPr>
              <w:t>62.915</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40"/>
              <w:jc w:val="center"/>
              <w:rPr>
                <w:rFonts w:ascii="Georgia"/>
                <w:sz w:val="11"/>
              </w:rPr>
            </w:pPr>
            <w:r>
              <w:rPr>
                <w:rFonts w:ascii="Georgia"/>
                <w:color w:val="4F81BC"/>
                <w:w w:val="108"/>
                <w:sz w:val="11"/>
              </w:rPr>
              <w:t>0</w:t>
            </w:r>
          </w:p>
        </w:tc>
        <w:tc>
          <w:tcPr>
            <w:tcW w:w="94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39"/>
              <w:jc w:val="center"/>
              <w:rPr>
                <w:rFonts w:ascii="Georgia"/>
                <w:sz w:val="11"/>
              </w:rPr>
            </w:pPr>
            <w:r>
              <w:rPr>
                <w:rFonts w:ascii="Georgia"/>
                <w:color w:val="4F81BC"/>
                <w:w w:val="108"/>
                <w:sz w:val="11"/>
              </w:rPr>
              <w:t>0</w:t>
            </w:r>
          </w:p>
        </w:tc>
        <w:tc>
          <w:tcPr>
            <w:tcW w:w="51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45" w:right="4"/>
              <w:jc w:val="center"/>
              <w:rPr>
                <w:rFonts w:ascii="Georgia"/>
                <w:sz w:val="11"/>
              </w:rPr>
            </w:pPr>
            <w:r>
              <w:rPr>
                <w:rFonts w:ascii="Georgia"/>
                <w:color w:val="4F81BC"/>
                <w:w w:val="135"/>
                <w:sz w:val="11"/>
              </w:rPr>
              <w:t>1.1.12.</w:t>
            </w:r>
          </w:p>
        </w:tc>
        <w:tc>
          <w:tcPr>
            <w:tcW w:w="29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33"/>
              <w:rPr>
                <w:rFonts w:ascii="Georgia" w:hAnsi="Georgia"/>
                <w:sz w:val="11"/>
              </w:rPr>
            </w:pPr>
            <w:r>
              <w:rPr>
                <w:rFonts w:ascii="Georgia" w:hAnsi="Georgia"/>
                <w:color w:val="4F81BC"/>
                <w:w w:val="115"/>
                <w:sz w:val="11"/>
              </w:rPr>
              <w:t>dužina izgrađene šumske ceste (m)</w:t>
            </w:r>
          </w:p>
        </w:tc>
        <w:tc>
          <w:tcPr>
            <w:tcW w:w="89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310" w:right="267"/>
              <w:jc w:val="center"/>
              <w:rPr>
                <w:rFonts w:ascii="Georgia"/>
                <w:sz w:val="11"/>
              </w:rPr>
            </w:pPr>
            <w:r>
              <w:rPr>
                <w:rFonts w:ascii="Georgia"/>
                <w:color w:val="4F81BC"/>
                <w:w w:val="130"/>
                <w:sz w:val="11"/>
              </w:rPr>
              <w:t>513</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279" w:right="235"/>
              <w:jc w:val="center"/>
              <w:rPr>
                <w:rFonts w:ascii="Georgia"/>
                <w:sz w:val="11"/>
              </w:rPr>
            </w:pPr>
            <w:r>
              <w:rPr>
                <w:rFonts w:ascii="Georgia"/>
                <w:color w:val="4F81BC"/>
                <w:w w:val="130"/>
                <w:sz w:val="11"/>
              </w:rPr>
              <w:t>513</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46"/>
              <w:jc w:val="center"/>
              <w:rPr>
                <w:rFonts w:ascii="Georgia"/>
                <w:sz w:val="11"/>
              </w:rPr>
            </w:pPr>
            <w:r>
              <w:rPr>
                <w:rFonts w:ascii="Georgia"/>
                <w:color w:val="4F81BC"/>
                <w:w w:val="108"/>
                <w:sz w:val="11"/>
              </w:rPr>
              <w:t>0</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48"/>
              <w:jc w:val="center"/>
              <w:rPr>
                <w:rFonts w:ascii="Georgia"/>
                <w:sz w:val="11"/>
              </w:rPr>
            </w:pPr>
            <w:r>
              <w:rPr>
                <w:rFonts w:ascii="Georgia"/>
                <w:color w:val="4F81BC"/>
                <w:w w:val="108"/>
                <w:sz w:val="11"/>
              </w:rPr>
              <w:t>0</w:t>
            </w:r>
          </w:p>
        </w:tc>
        <w:tc>
          <w:tcPr>
            <w:tcW w:w="429"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91" w:right="45"/>
              <w:jc w:val="center"/>
              <w:rPr>
                <w:rFonts w:ascii="Georgia"/>
                <w:sz w:val="11"/>
              </w:rPr>
            </w:pPr>
            <w:r>
              <w:rPr>
                <w:rFonts w:ascii="Georgia"/>
                <w:color w:val="4F81BC"/>
                <w:w w:val="110"/>
                <w:sz w:val="11"/>
              </w:rPr>
              <w:t>002</w:t>
            </w:r>
          </w:p>
        </w:tc>
        <w:tc>
          <w:tcPr>
            <w:tcW w:w="584" w:type="dxa"/>
            <w:tcBorders>
              <w:top w:val="single" w:sz="6" w:space="0" w:color="000000"/>
              <w:left w:val="single" w:sz="6" w:space="0" w:color="000000"/>
              <w:bottom w:val="single" w:sz="6" w:space="0" w:color="000000"/>
            </w:tcBorders>
          </w:tcPr>
          <w:p w:rsidR="007E506E" w:rsidRDefault="00145EE5">
            <w:pPr>
              <w:pStyle w:val="TableParagraph"/>
              <w:spacing w:before="97"/>
              <w:ind w:left="92" w:right="34"/>
              <w:jc w:val="center"/>
              <w:rPr>
                <w:rFonts w:ascii="Georgia"/>
                <w:sz w:val="11"/>
              </w:rPr>
            </w:pPr>
            <w:r>
              <w:rPr>
                <w:rFonts w:ascii="Georgia"/>
                <w:color w:val="4F81BC"/>
                <w:w w:val="115"/>
                <w:sz w:val="11"/>
              </w:rPr>
              <w:t>00201</w:t>
            </w:r>
          </w:p>
        </w:tc>
      </w:tr>
      <w:tr w:rsidR="007E506E">
        <w:trPr>
          <w:trHeight w:val="307"/>
        </w:trPr>
        <w:tc>
          <w:tcPr>
            <w:tcW w:w="633" w:type="dxa"/>
            <w:vMerge/>
            <w:tcBorders>
              <w:top w:val="nil"/>
              <w:bottom w:val="single" w:sz="6" w:space="0" w:color="000000"/>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15"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25"/>
              <w:rPr>
                <w:rFonts w:ascii="Georgia"/>
                <w:sz w:val="11"/>
              </w:rPr>
            </w:pPr>
            <w:r>
              <w:rPr>
                <w:rFonts w:ascii="Georgia"/>
                <w:color w:val="4F81BC"/>
                <w:w w:val="125"/>
                <w:sz w:val="11"/>
              </w:rPr>
              <w:t>K401142</w:t>
            </w:r>
          </w:p>
        </w:tc>
        <w:tc>
          <w:tcPr>
            <w:tcW w:w="2768"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31"/>
              <w:rPr>
                <w:rFonts w:ascii="Georgia" w:hAnsi="Georgia"/>
                <w:sz w:val="11"/>
              </w:rPr>
            </w:pPr>
            <w:r>
              <w:rPr>
                <w:rFonts w:ascii="Georgia" w:hAnsi="Georgia"/>
                <w:color w:val="4F81BC"/>
                <w:w w:val="120"/>
                <w:sz w:val="11"/>
              </w:rPr>
              <w:t>Pješačka staza uz Kupu</w:t>
            </w:r>
          </w:p>
        </w:tc>
        <w:tc>
          <w:tcPr>
            <w:tcW w:w="120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252" w:right="213"/>
              <w:jc w:val="center"/>
              <w:rPr>
                <w:rFonts w:ascii="Georgia"/>
                <w:sz w:val="11"/>
              </w:rPr>
            </w:pPr>
            <w:r>
              <w:rPr>
                <w:rFonts w:ascii="Georgia"/>
                <w:color w:val="4F81BC"/>
                <w:w w:val="115"/>
                <w:sz w:val="11"/>
              </w:rPr>
              <w:t>36.000</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40"/>
              <w:jc w:val="center"/>
              <w:rPr>
                <w:rFonts w:ascii="Georgia"/>
                <w:sz w:val="11"/>
              </w:rPr>
            </w:pPr>
            <w:r>
              <w:rPr>
                <w:rFonts w:ascii="Georgia"/>
                <w:color w:val="4F81BC"/>
                <w:w w:val="108"/>
                <w:sz w:val="11"/>
              </w:rPr>
              <w:t>0</w:t>
            </w:r>
          </w:p>
        </w:tc>
        <w:tc>
          <w:tcPr>
            <w:tcW w:w="94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39"/>
              <w:jc w:val="center"/>
              <w:rPr>
                <w:rFonts w:ascii="Georgia"/>
                <w:sz w:val="11"/>
              </w:rPr>
            </w:pPr>
            <w:r>
              <w:rPr>
                <w:rFonts w:ascii="Georgia"/>
                <w:color w:val="4F81BC"/>
                <w:w w:val="108"/>
                <w:sz w:val="11"/>
              </w:rPr>
              <w:t>0</w:t>
            </w:r>
          </w:p>
        </w:tc>
        <w:tc>
          <w:tcPr>
            <w:tcW w:w="51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45" w:right="4"/>
              <w:jc w:val="center"/>
              <w:rPr>
                <w:rFonts w:ascii="Georgia"/>
                <w:sz w:val="11"/>
              </w:rPr>
            </w:pPr>
            <w:r>
              <w:rPr>
                <w:rFonts w:ascii="Georgia"/>
                <w:color w:val="4F81BC"/>
                <w:w w:val="140"/>
                <w:sz w:val="11"/>
              </w:rPr>
              <w:t>1.1.13.</w:t>
            </w:r>
          </w:p>
        </w:tc>
        <w:tc>
          <w:tcPr>
            <w:tcW w:w="29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33"/>
              <w:rPr>
                <w:rFonts w:ascii="Georgia" w:hAnsi="Georgia"/>
                <w:sz w:val="11"/>
              </w:rPr>
            </w:pPr>
            <w:r>
              <w:rPr>
                <w:rFonts w:ascii="Georgia" w:hAnsi="Georgia"/>
                <w:color w:val="4F81BC"/>
                <w:w w:val="115"/>
                <w:sz w:val="11"/>
              </w:rPr>
              <w:t>broj uređenih staza</w:t>
            </w:r>
          </w:p>
        </w:tc>
        <w:tc>
          <w:tcPr>
            <w:tcW w:w="89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44"/>
              <w:jc w:val="center"/>
              <w:rPr>
                <w:rFonts w:ascii="Georgia"/>
                <w:sz w:val="11"/>
              </w:rPr>
            </w:pPr>
            <w:r>
              <w:rPr>
                <w:rFonts w:ascii="Georgia"/>
                <w:color w:val="4F81BC"/>
                <w:w w:val="154"/>
                <w:sz w:val="11"/>
              </w:rPr>
              <w:t>1</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45"/>
              <w:jc w:val="center"/>
              <w:rPr>
                <w:rFonts w:ascii="Georgia"/>
                <w:sz w:val="11"/>
              </w:rPr>
            </w:pPr>
            <w:r>
              <w:rPr>
                <w:rFonts w:ascii="Georgia"/>
                <w:color w:val="4F81BC"/>
                <w:w w:val="154"/>
                <w:sz w:val="11"/>
              </w:rPr>
              <w:t>1</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46"/>
              <w:jc w:val="center"/>
              <w:rPr>
                <w:rFonts w:ascii="Georgia"/>
                <w:sz w:val="11"/>
              </w:rPr>
            </w:pPr>
            <w:r>
              <w:rPr>
                <w:rFonts w:ascii="Georgia"/>
                <w:color w:val="4F81BC"/>
                <w:w w:val="108"/>
                <w:sz w:val="11"/>
              </w:rPr>
              <w:t>0</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48"/>
              <w:jc w:val="center"/>
              <w:rPr>
                <w:rFonts w:ascii="Georgia"/>
                <w:sz w:val="11"/>
              </w:rPr>
            </w:pPr>
            <w:r>
              <w:rPr>
                <w:rFonts w:ascii="Georgia"/>
                <w:color w:val="4F81BC"/>
                <w:w w:val="108"/>
                <w:sz w:val="11"/>
              </w:rPr>
              <w:t>0</w:t>
            </w:r>
          </w:p>
        </w:tc>
        <w:tc>
          <w:tcPr>
            <w:tcW w:w="429"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91" w:right="45"/>
              <w:jc w:val="center"/>
              <w:rPr>
                <w:rFonts w:ascii="Georgia"/>
                <w:sz w:val="11"/>
              </w:rPr>
            </w:pPr>
            <w:r>
              <w:rPr>
                <w:rFonts w:ascii="Georgia"/>
                <w:color w:val="4F81BC"/>
                <w:w w:val="110"/>
                <w:sz w:val="11"/>
              </w:rPr>
              <w:t>002</w:t>
            </w:r>
          </w:p>
        </w:tc>
        <w:tc>
          <w:tcPr>
            <w:tcW w:w="584" w:type="dxa"/>
            <w:tcBorders>
              <w:top w:val="single" w:sz="6" w:space="0" w:color="000000"/>
              <w:left w:val="single" w:sz="6" w:space="0" w:color="000000"/>
              <w:bottom w:val="single" w:sz="6" w:space="0" w:color="000000"/>
            </w:tcBorders>
          </w:tcPr>
          <w:p w:rsidR="007E506E" w:rsidRDefault="00145EE5">
            <w:pPr>
              <w:pStyle w:val="TableParagraph"/>
              <w:spacing w:before="97"/>
              <w:ind w:left="92" w:right="34"/>
              <w:jc w:val="center"/>
              <w:rPr>
                <w:rFonts w:ascii="Georgia"/>
                <w:sz w:val="11"/>
              </w:rPr>
            </w:pPr>
            <w:r>
              <w:rPr>
                <w:rFonts w:ascii="Georgia"/>
                <w:color w:val="4F81BC"/>
                <w:w w:val="115"/>
                <w:sz w:val="11"/>
              </w:rPr>
              <w:t>00201</w:t>
            </w:r>
          </w:p>
        </w:tc>
      </w:tr>
      <w:tr w:rsidR="007E506E">
        <w:trPr>
          <w:trHeight w:val="148"/>
        </w:trPr>
        <w:tc>
          <w:tcPr>
            <w:tcW w:w="633" w:type="dxa"/>
            <w:vMerge/>
            <w:tcBorders>
              <w:top w:val="nil"/>
              <w:bottom w:val="single" w:sz="6" w:space="0" w:color="000000"/>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15"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5"/>
              <w:rPr>
                <w:rFonts w:ascii="Georgia"/>
                <w:sz w:val="11"/>
              </w:rPr>
            </w:pPr>
            <w:r>
              <w:rPr>
                <w:rFonts w:ascii="Georgia"/>
                <w:color w:val="4F81BC"/>
                <w:w w:val="125"/>
                <w:sz w:val="11"/>
              </w:rPr>
              <w:t>K401138</w:t>
            </w:r>
          </w:p>
        </w:tc>
        <w:tc>
          <w:tcPr>
            <w:tcW w:w="2768"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31"/>
              <w:rPr>
                <w:rFonts w:ascii="Georgia" w:hAnsi="Georgia"/>
                <w:sz w:val="11"/>
              </w:rPr>
            </w:pPr>
            <w:r>
              <w:rPr>
                <w:rFonts w:ascii="Georgia" w:hAnsi="Georgia"/>
                <w:color w:val="4F81BC"/>
                <w:w w:val="120"/>
                <w:sz w:val="11"/>
              </w:rPr>
              <w:t>Izgradnja nogostupa u Podbrežju</w:t>
            </w:r>
          </w:p>
        </w:tc>
        <w:tc>
          <w:tcPr>
            <w:tcW w:w="120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40"/>
              <w:jc w:val="center"/>
              <w:rPr>
                <w:rFonts w:ascii="Georgia"/>
                <w:sz w:val="11"/>
              </w:rPr>
            </w:pPr>
            <w:r>
              <w:rPr>
                <w:rFonts w:ascii="Georgia"/>
                <w:color w:val="4F81BC"/>
                <w:w w:val="108"/>
                <w:sz w:val="11"/>
              </w:rPr>
              <w:t>0</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right="94"/>
              <w:jc w:val="right"/>
              <w:rPr>
                <w:rFonts w:ascii="Georgia"/>
                <w:sz w:val="11"/>
              </w:rPr>
            </w:pPr>
            <w:r>
              <w:rPr>
                <w:rFonts w:ascii="Georgia"/>
                <w:color w:val="4F81BC"/>
                <w:w w:val="130"/>
                <w:sz w:val="11"/>
              </w:rPr>
              <w:t>1.547.103</w:t>
            </w:r>
          </w:p>
        </w:tc>
        <w:tc>
          <w:tcPr>
            <w:tcW w:w="94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129" w:right="91"/>
              <w:jc w:val="center"/>
              <w:rPr>
                <w:rFonts w:ascii="Georgia"/>
                <w:sz w:val="11"/>
              </w:rPr>
            </w:pPr>
            <w:r>
              <w:rPr>
                <w:rFonts w:ascii="Georgia"/>
                <w:color w:val="4F81BC"/>
                <w:w w:val="120"/>
                <w:sz w:val="11"/>
              </w:rPr>
              <w:t>3.052.897</w:t>
            </w:r>
          </w:p>
        </w:tc>
        <w:tc>
          <w:tcPr>
            <w:tcW w:w="51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45" w:right="4"/>
              <w:jc w:val="center"/>
              <w:rPr>
                <w:rFonts w:ascii="Georgia"/>
                <w:sz w:val="11"/>
              </w:rPr>
            </w:pPr>
            <w:r>
              <w:rPr>
                <w:rFonts w:ascii="Georgia"/>
                <w:color w:val="4F81BC"/>
                <w:w w:val="135"/>
                <w:sz w:val="11"/>
              </w:rPr>
              <w:t>1.1.14.</w:t>
            </w:r>
          </w:p>
        </w:tc>
        <w:tc>
          <w:tcPr>
            <w:tcW w:w="29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33"/>
              <w:rPr>
                <w:rFonts w:ascii="Georgia" w:hAnsi="Georgia"/>
                <w:sz w:val="11"/>
              </w:rPr>
            </w:pPr>
            <w:r>
              <w:rPr>
                <w:rFonts w:ascii="Georgia" w:hAnsi="Georgia"/>
                <w:color w:val="4F81BC"/>
                <w:w w:val="115"/>
                <w:sz w:val="11"/>
              </w:rPr>
              <w:t>dužina izgrađenog nogostupa (m)</w:t>
            </w:r>
          </w:p>
        </w:tc>
        <w:tc>
          <w:tcPr>
            <w:tcW w:w="89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44"/>
              <w:jc w:val="center"/>
              <w:rPr>
                <w:rFonts w:ascii="Georgia"/>
                <w:sz w:val="11"/>
              </w:rPr>
            </w:pPr>
            <w:r>
              <w:rPr>
                <w:rFonts w:ascii="Georgia"/>
                <w:color w:val="4F81BC"/>
                <w:w w:val="108"/>
                <w:sz w:val="11"/>
              </w:rPr>
              <w:t>0</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45"/>
              <w:jc w:val="center"/>
              <w:rPr>
                <w:rFonts w:ascii="Georgia"/>
                <w:sz w:val="11"/>
              </w:rPr>
            </w:pPr>
            <w:r>
              <w:rPr>
                <w:rFonts w:ascii="Georgia"/>
                <w:color w:val="4F81BC"/>
                <w:w w:val="108"/>
                <w:sz w:val="11"/>
              </w:rPr>
              <w:t>0</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75" w:right="230"/>
              <w:jc w:val="center"/>
              <w:rPr>
                <w:rFonts w:ascii="Georgia"/>
                <w:sz w:val="11"/>
              </w:rPr>
            </w:pPr>
            <w:r>
              <w:rPr>
                <w:rFonts w:ascii="Georgia"/>
                <w:color w:val="4F81BC"/>
                <w:w w:val="110"/>
                <w:sz w:val="11"/>
              </w:rPr>
              <w:t>600</w:t>
            </w:r>
          </w:p>
        </w:tc>
        <w:tc>
          <w:tcPr>
            <w:tcW w:w="820" w:type="dxa"/>
            <w:tcBorders>
              <w:top w:val="single" w:sz="6" w:space="0" w:color="000000"/>
              <w:left w:val="single" w:sz="6" w:space="0" w:color="000000"/>
              <w:bottom w:val="single" w:sz="6" w:space="0" w:color="000000"/>
              <w:right w:val="single" w:sz="6" w:space="0" w:color="000000"/>
            </w:tcBorders>
          </w:tcPr>
          <w:p w:rsidR="007E506E" w:rsidRDefault="007E506E">
            <w:pPr>
              <w:pStyle w:val="TableParagraph"/>
              <w:rPr>
                <w:rFonts w:ascii="Times New Roman"/>
                <w:sz w:val="8"/>
              </w:rPr>
            </w:pPr>
          </w:p>
        </w:tc>
        <w:tc>
          <w:tcPr>
            <w:tcW w:w="429"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91" w:right="45"/>
              <w:jc w:val="center"/>
              <w:rPr>
                <w:rFonts w:ascii="Georgia"/>
                <w:sz w:val="11"/>
              </w:rPr>
            </w:pPr>
            <w:r>
              <w:rPr>
                <w:rFonts w:ascii="Georgia"/>
                <w:color w:val="4F81BC"/>
                <w:w w:val="110"/>
                <w:sz w:val="11"/>
              </w:rPr>
              <w:t>002</w:t>
            </w:r>
          </w:p>
        </w:tc>
        <w:tc>
          <w:tcPr>
            <w:tcW w:w="584" w:type="dxa"/>
            <w:tcBorders>
              <w:top w:val="single" w:sz="6" w:space="0" w:color="000000"/>
              <w:left w:val="single" w:sz="6" w:space="0" w:color="000000"/>
              <w:bottom w:val="single" w:sz="6" w:space="0" w:color="000000"/>
            </w:tcBorders>
          </w:tcPr>
          <w:p w:rsidR="007E506E" w:rsidRDefault="00145EE5">
            <w:pPr>
              <w:pStyle w:val="TableParagraph"/>
              <w:spacing w:before="17" w:line="111" w:lineRule="exact"/>
              <w:ind w:left="92" w:right="34"/>
              <w:jc w:val="center"/>
              <w:rPr>
                <w:rFonts w:ascii="Georgia"/>
                <w:sz w:val="11"/>
              </w:rPr>
            </w:pPr>
            <w:r>
              <w:rPr>
                <w:rFonts w:ascii="Georgia"/>
                <w:color w:val="4F81BC"/>
                <w:w w:val="115"/>
                <w:sz w:val="11"/>
              </w:rPr>
              <w:t>00201</w:t>
            </w:r>
          </w:p>
        </w:tc>
      </w:tr>
      <w:tr w:rsidR="007E506E">
        <w:trPr>
          <w:trHeight w:val="148"/>
        </w:trPr>
        <w:tc>
          <w:tcPr>
            <w:tcW w:w="633" w:type="dxa"/>
            <w:vMerge/>
            <w:tcBorders>
              <w:top w:val="nil"/>
              <w:bottom w:val="single" w:sz="6" w:space="0" w:color="000000"/>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15"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5"/>
              <w:rPr>
                <w:rFonts w:ascii="Georgia"/>
                <w:sz w:val="11"/>
              </w:rPr>
            </w:pPr>
            <w:r>
              <w:rPr>
                <w:rFonts w:ascii="Georgia"/>
                <w:color w:val="4F81BC"/>
                <w:w w:val="125"/>
                <w:sz w:val="11"/>
              </w:rPr>
              <w:t>K401143</w:t>
            </w:r>
          </w:p>
        </w:tc>
        <w:tc>
          <w:tcPr>
            <w:tcW w:w="2768"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31"/>
              <w:rPr>
                <w:rFonts w:ascii="Georgia" w:hAnsi="Georgia"/>
                <w:sz w:val="11"/>
              </w:rPr>
            </w:pPr>
            <w:r>
              <w:rPr>
                <w:rFonts w:ascii="Georgia" w:hAnsi="Georgia"/>
                <w:color w:val="4F81BC"/>
                <w:w w:val="125"/>
                <w:sz w:val="11"/>
              </w:rPr>
              <w:t>Modernizacija NC Vrškovac - Farica 1</w:t>
            </w:r>
          </w:p>
        </w:tc>
        <w:tc>
          <w:tcPr>
            <w:tcW w:w="120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52" w:right="213"/>
              <w:jc w:val="center"/>
              <w:rPr>
                <w:rFonts w:ascii="Georgia"/>
                <w:sz w:val="11"/>
              </w:rPr>
            </w:pPr>
            <w:r>
              <w:rPr>
                <w:rFonts w:ascii="Georgia"/>
                <w:color w:val="4F81BC"/>
                <w:w w:val="115"/>
                <w:sz w:val="11"/>
              </w:rPr>
              <w:t>426.000</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40"/>
              <w:jc w:val="center"/>
              <w:rPr>
                <w:rFonts w:ascii="Georgia"/>
                <w:sz w:val="11"/>
              </w:rPr>
            </w:pPr>
            <w:r>
              <w:rPr>
                <w:rFonts w:ascii="Georgia"/>
                <w:color w:val="4F81BC"/>
                <w:w w:val="108"/>
                <w:sz w:val="11"/>
              </w:rPr>
              <w:t>0</w:t>
            </w:r>
          </w:p>
        </w:tc>
        <w:tc>
          <w:tcPr>
            <w:tcW w:w="94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39"/>
              <w:jc w:val="center"/>
              <w:rPr>
                <w:rFonts w:ascii="Georgia"/>
                <w:sz w:val="11"/>
              </w:rPr>
            </w:pPr>
            <w:r>
              <w:rPr>
                <w:rFonts w:ascii="Georgia"/>
                <w:color w:val="4F81BC"/>
                <w:w w:val="108"/>
                <w:sz w:val="11"/>
              </w:rPr>
              <w:t>0</w:t>
            </w:r>
          </w:p>
        </w:tc>
        <w:tc>
          <w:tcPr>
            <w:tcW w:w="51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45" w:right="4"/>
              <w:jc w:val="center"/>
              <w:rPr>
                <w:rFonts w:ascii="Georgia"/>
                <w:sz w:val="11"/>
              </w:rPr>
            </w:pPr>
            <w:r>
              <w:rPr>
                <w:rFonts w:ascii="Georgia"/>
                <w:color w:val="4F81BC"/>
                <w:w w:val="140"/>
                <w:sz w:val="11"/>
              </w:rPr>
              <w:t>1.1.15.</w:t>
            </w:r>
          </w:p>
        </w:tc>
        <w:tc>
          <w:tcPr>
            <w:tcW w:w="29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33"/>
              <w:rPr>
                <w:rFonts w:ascii="Georgia" w:hAnsi="Georgia"/>
                <w:sz w:val="11"/>
              </w:rPr>
            </w:pPr>
            <w:r>
              <w:rPr>
                <w:rFonts w:ascii="Georgia" w:hAnsi="Georgia"/>
                <w:color w:val="4F81BC"/>
                <w:w w:val="115"/>
                <w:sz w:val="11"/>
              </w:rPr>
              <w:t>dužina modernizirane nerazvrstane ceste (m)</w:t>
            </w:r>
          </w:p>
        </w:tc>
        <w:tc>
          <w:tcPr>
            <w:tcW w:w="89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310" w:right="267"/>
              <w:jc w:val="center"/>
              <w:rPr>
                <w:rFonts w:ascii="Georgia"/>
                <w:sz w:val="11"/>
              </w:rPr>
            </w:pPr>
            <w:r>
              <w:rPr>
                <w:rFonts w:ascii="Georgia"/>
                <w:color w:val="4F81BC"/>
                <w:w w:val="120"/>
                <w:sz w:val="11"/>
              </w:rPr>
              <w:t>970</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79" w:right="235"/>
              <w:jc w:val="center"/>
              <w:rPr>
                <w:rFonts w:ascii="Georgia"/>
                <w:sz w:val="11"/>
              </w:rPr>
            </w:pPr>
            <w:r>
              <w:rPr>
                <w:rFonts w:ascii="Georgia"/>
                <w:color w:val="4F81BC"/>
                <w:w w:val="120"/>
                <w:sz w:val="11"/>
              </w:rPr>
              <w:t>970</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46"/>
              <w:jc w:val="center"/>
              <w:rPr>
                <w:rFonts w:ascii="Georgia"/>
                <w:sz w:val="11"/>
              </w:rPr>
            </w:pPr>
            <w:r>
              <w:rPr>
                <w:rFonts w:ascii="Georgia"/>
                <w:color w:val="4F81BC"/>
                <w:w w:val="108"/>
                <w:sz w:val="11"/>
              </w:rPr>
              <w:t>0</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48"/>
              <w:jc w:val="center"/>
              <w:rPr>
                <w:rFonts w:ascii="Georgia"/>
                <w:sz w:val="11"/>
              </w:rPr>
            </w:pPr>
            <w:r>
              <w:rPr>
                <w:rFonts w:ascii="Georgia"/>
                <w:color w:val="4F81BC"/>
                <w:w w:val="108"/>
                <w:sz w:val="11"/>
              </w:rPr>
              <w:t>0</w:t>
            </w:r>
          </w:p>
        </w:tc>
        <w:tc>
          <w:tcPr>
            <w:tcW w:w="429"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91" w:right="45"/>
              <w:jc w:val="center"/>
              <w:rPr>
                <w:rFonts w:ascii="Georgia"/>
                <w:sz w:val="11"/>
              </w:rPr>
            </w:pPr>
            <w:r>
              <w:rPr>
                <w:rFonts w:ascii="Georgia"/>
                <w:color w:val="4F81BC"/>
                <w:w w:val="110"/>
                <w:sz w:val="11"/>
              </w:rPr>
              <w:t>002</w:t>
            </w:r>
          </w:p>
        </w:tc>
        <w:tc>
          <w:tcPr>
            <w:tcW w:w="584" w:type="dxa"/>
            <w:tcBorders>
              <w:top w:val="single" w:sz="6" w:space="0" w:color="000000"/>
              <w:left w:val="single" w:sz="6" w:space="0" w:color="000000"/>
              <w:bottom w:val="single" w:sz="6" w:space="0" w:color="000000"/>
            </w:tcBorders>
          </w:tcPr>
          <w:p w:rsidR="007E506E" w:rsidRDefault="00145EE5">
            <w:pPr>
              <w:pStyle w:val="TableParagraph"/>
              <w:spacing w:before="17" w:line="111" w:lineRule="exact"/>
              <w:ind w:left="92" w:right="34"/>
              <w:jc w:val="center"/>
              <w:rPr>
                <w:rFonts w:ascii="Georgia"/>
                <w:sz w:val="11"/>
              </w:rPr>
            </w:pPr>
            <w:r>
              <w:rPr>
                <w:rFonts w:ascii="Georgia"/>
                <w:color w:val="4F81BC"/>
                <w:w w:val="115"/>
                <w:sz w:val="11"/>
              </w:rPr>
              <w:t>00201</w:t>
            </w:r>
          </w:p>
        </w:tc>
      </w:tr>
      <w:tr w:rsidR="007E506E">
        <w:trPr>
          <w:trHeight w:val="148"/>
        </w:trPr>
        <w:tc>
          <w:tcPr>
            <w:tcW w:w="633" w:type="dxa"/>
            <w:vMerge/>
            <w:tcBorders>
              <w:top w:val="nil"/>
              <w:bottom w:val="single" w:sz="6" w:space="0" w:color="000000"/>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15"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5"/>
              <w:rPr>
                <w:rFonts w:ascii="Georgia"/>
                <w:sz w:val="11"/>
              </w:rPr>
            </w:pPr>
            <w:r>
              <w:rPr>
                <w:rFonts w:ascii="Georgia"/>
                <w:color w:val="4F81BC"/>
                <w:w w:val="125"/>
                <w:sz w:val="11"/>
              </w:rPr>
              <w:t>K401144</w:t>
            </w:r>
          </w:p>
        </w:tc>
        <w:tc>
          <w:tcPr>
            <w:tcW w:w="2768"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31"/>
              <w:rPr>
                <w:rFonts w:ascii="Georgia"/>
                <w:sz w:val="11"/>
              </w:rPr>
            </w:pPr>
            <w:r>
              <w:rPr>
                <w:rFonts w:ascii="Georgia"/>
                <w:color w:val="4F81BC"/>
                <w:w w:val="115"/>
                <w:sz w:val="11"/>
              </w:rPr>
              <w:t>Izgradnja ulice Kaptol</w:t>
            </w:r>
          </w:p>
        </w:tc>
        <w:tc>
          <w:tcPr>
            <w:tcW w:w="120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40"/>
              <w:jc w:val="center"/>
              <w:rPr>
                <w:rFonts w:ascii="Georgia"/>
                <w:sz w:val="11"/>
              </w:rPr>
            </w:pPr>
            <w:r>
              <w:rPr>
                <w:rFonts w:ascii="Georgia"/>
                <w:color w:val="4F81BC"/>
                <w:w w:val="108"/>
                <w:sz w:val="11"/>
              </w:rPr>
              <w:t>0</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right="94"/>
              <w:jc w:val="right"/>
              <w:rPr>
                <w:rFonts w:ascii="Georgia"/>
                <w:sz w:val="11"/>
              </w:rPr>
            </w:pPr>
            <w:r>
              <w:rPr>
                <w:rFonts w:ascii="Georgia"/>
                <w:color w:val="4F81BC"/>
                <w:w w:val="120"/>
                <w:sz w:val="11"/>
              </w:rPr>
              <w:t>1.500.000</w:t>
            </w:r>
          </w:p>
        </w:tc>
        <w:tc>
          <w:tcPr>
            <w:tcW w:w="94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39"/>
              <w:jc w:val="center"/>
              <w:rPr>
                <w:rFonts w:ascii="Georgia"/>
                <w:sz w:val="11"/>
              </w:rPr>
            </w:pPr>
            <w:r>
              <w:rPr>
                <w:rFonts w:ascii="Georgia"/>
                <w:color w:val="4F81BC"/>
                <w:w w:val="108"/>
                <w:sz w:val="11"/>
              </w:rPr>
              <w:t>0</w:t>
            </w:r>
          </w:p>
        </w:tc>
        <w:tc>
          <w:tcPr>
            <w:tcW w:w="51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45" w:right="4"/>
              <w:jc w:val="center"/>
              <w:rPr>
                <w:rFonts w:ascii="Georgia"/>
                <w:sz w:val="11"/>
              </w:rPr>
            </w:pPr>
            <w:r>
              <w:rPr>
                <w:rFonts w:ascii="Georgia"/>
                <w:color w:val="4F81BC"/>
                <w:w w:val="135"/>
                <w:sz w:val="11"/>
              </w:rPr>
              <w:t>1.1.16.</w:t>
            </w:r>
          </w:p>
        </w:tc>
        <w:tc>
          <w:tcPr>
            <w:tcW w:w="29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33"/>
              <w:rPr>
                <w:rFonts w:ascii="Georgia" w:hAnsi="Georgia"/>
                <w:sz w:val="11"/>
              </w:rPr>
            </w:pPr>
            <w:r>
              <w:rPr>
                <w:rFonts w:ascii="Georgia" w:hAnsi="Georgia"/>
                <w:color w:val="4F81BC"/>
                <w:w w:val="115"/>
                <w:sz w:val="11"/>
              </w:rPr>
              <w:t>dužna izgrađene nerazvrstane ceste (m)</w:t>
            </w:r>
          </w:p>
        </w:tc>
        <w:tc>
          <w:tcPr>
            <w:tcW w:w="89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5"/>
              <w:jc w:val="center"/>
              <w:rPr>
                <w:rFonts w:ascii="Georgia"/>
                <w:sz w:val="11"/>
              </w:rPr>
            </w:pPr>
            <w:r>
              <w:rPr>
                <w:rFonts w:ascii="Georgia"/>
                <w:color w:val="4F81BC"/>
                <w:w w:val="108"/>
                <w:sz w:val="11"/>
              </w:rPr>
              <w:t>0</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6"/>
              <w:jc w:val="center"/>
              <w:rPr>
                <w:rFonts w:ascii="Georgia"/>
                <w:sz w:val="11"/>
              </w:rPr>
            </w:pPr>
            <w:r>
              <w:rPr>
                <w:rFonts w:ascii="Georgia"/>
                <w:color w:val="4F81BC"/>
                <w:w w:val="108"/>
                <w:sz w:val="11"/>
              </w:rPr>
              <w:t>0</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56" w:right="249"/>
              <w:jc w:val="center"/>
              <w:rPr>
                <w:rFonts w:ascii="Georgia"/>
                <w:sz w:val="11"/>
              </w:rPr>
            </w:pPr>
            <w:r>
              <w:rPr>
                <w:rFonts w:ascii="Georgia"/>
                <w:color w:val="4F81BC"/>
                <w:w w:val="110"/>
                <w:sz w:val="11"/>
              </w:rPr>
              <w:t>400</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9"/>
              <w:jc w:val="center"/>
              <w:rPr>
                <w:rFonts w:ascii="Georgia"/>
                <w:sz w:val="11"/>
              </w:rPr>
            </w:pPr>
            <w:r>
              <w:rPr>
                <w:rFonts w:ascii="Georgia"/>
                <w:color w:val="4F81BC"/>
                <w:w w:val="108"/>
                <w:sz w:val="11"/>
              </w:rPr>
              <w:t>0</w:t>
            </w:r>
          </w:p>
        </w:tc>
        <w:tc>
          <w:tcPr>
            <w:tcW w:w="429"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91" w:right="45"/>
              <w:jc w:val="center"/>
              <w:rPr>
                <w:rFonts w:ascii="Georgia"/>
                <w:sz w:val="11"/>
              </w:rPr>
            </w:pPr>
            <w:r>
              <w:rPr>
                <w:rFonts w:ascii="Georgia"/>
                <w:color w:val="4F81BC"/>
                <w:w w:val="110"/>
                <w:sz w:val="11"/>
              </w:rPr>
              <w:t>002</w:t>
            </w:r>
          </w:p>
        </w:tc>
        <w:tc>
          <w:tcPr>
            <w:tcW w:w="584" w:type="dxa"/>
            <w:tcBorders>
              <w:top w:val="single" w:sz="6" w:space="0" w:color="000000"/>
              <w:left w:val="single" w:sz="6" w:space="0" w:color="000000"/>
              <w:bottom w:val="single" w:sz="6" w:space="0" w:color="000000"/>
            </w:tcBorders>
          </w:tcPr>
          <w:p w:rsidR="007E506E" w:rsidRDefault="00145EE5">
            <w:pPr>
              <w:pStyle w:val="TableParagraph"/>
              <w:spacing w:before="17" w:line="111" w:lineRule="exact"/>
              <w:ind w:left="92" w:right="34"/>
              <w:jc w:val="center"/>
              <w:rPr>
                <w:rFonts w:ascii="Georgia"/>
                <w:sz w:val="11"/>
              </w:rPr>
            </w:pPr>
            <w:r>
              <w:rPr>
                <w:rFonts w:ascii="Georgia"/>
                <w:color w:val="4F81BC"/>
                <w:w w:val="115"/>
                <w:sz w:val="11"/>
              </w:rPr>
              <w:t>00201</w:t>
            </w:r>
          </w:p>
        </w:tc>
      </w:tr>
      <w:tr w:rsidR="007E506E">
        <w:trPr>
          <w:trHeight w:val="148"/>
        </w:trPr>
        <w:tc>
          <w:tcPr>
            <w:tcW w:w="633" w:type="dxa"/>
            <w:vMerge/>
            <w:tcBorders>
              <w:top w:val="nil"/>
              <w:bottom w:val="single" w:sz="6" w:space="0" w:color="000000"/>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15"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5"/>
              <w:rPr>
                <w:rFonts w:ascii="Georgia"/>
                <w:sz w:val="11"/>
              </w:rPr>
            </w:pPr>
            <w:r>
              <w:rPr>
                <w:rFonts w:ascii="Georgia"/>
                <w:color w:val="4F81BC"/>
                <w:w w:val="125"/>
                <w:sz w:val="11"/>
              </w:rPr>
              <w:t>K401145</w:t>
            </w:r>
          </w:p>
        </w:tc>
        <w:tc>
          <w:tcPr>
            <w:tcW w:w="2768"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31"/>
              <w:rPr>
                <w:rFonts w:ascii="Georgia"/>
                <w:sz w:val="11"/>
              </w:rPr>
            </w:pPr>
            <w:r>
              <w:rPr>
                <w:rFonts w:ascii="Georgia"/>
                <w:color w:val="4F81BC"/>
                <w:w w:val="110"/>
                <w:sz w:val="11"/>
              </w:rPr>
              <w:t>WiFi4EU</w:t>
            </w:r>
          </w:p>
        </w:tc>
        <w:tc>
          <w:tcPr>
            <w:tcW w:w="120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52" w:right="213"/>
              <w:jc w:val="center"/>
              <w:rPr>
                <w:rFonts w:ascii="Georgia"/>
                <w:sz w:val="11"/>
              </w:rPr>
            </w:pPr>
            <w:r>
              <w:rPr>
                <w:rFonts w:ascii="Georgia"/>
                <w:color w:val="4F81BC"/>
                <w:w w:val="120"/>
                <w:sz w:val="11"/>
              </w:rPr>
              <w:t>120.000</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40"/>
              <w:jc w:val="center"/>
              <w:rPr>
                <w:rFonts w:ascii="Georgia"/>
                <w:sz w:val="11"/>
              </w:rPr>
            </w:pPr>
            <w:r>
              <w:rPr>
                <w:rFonts w:ascii="Georgia"/>
                <w:color w:val="4F81BC"/>
                <w:w w:val="108"/>
                <w:sz w:val="11"/>
              </w:rPr>
              <w:t>0</w:t>
            </w:r>
          </w:p>
        </w:tc>
        <w:tc>
          <w:tcPr>
            <w:tcW w:w="94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39"/>
              <w:jc w:val="center"/>
              <w:rPr>
                <w:rFonts w:ascii="Georgia"/>
                <w:sz w:val="11"/>
              </w:rPr>
            </w:pPr>
            <w:r>
              <w:rPr>
                <w:rFonts w:ascii="Georgia"/>
                <w:color w:val="4F81BC"/>
                <w:w w:val="108"/>
                <w:sz w:val="11"/>
              </w:rPr>
              <w:t>0</w:t>
            </w:r>
          </w:p>
        </w:tc>
        <w:tc>
          <w:tcPr>
            <w:tcW w:w="51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45" w:right="4"/>
              <w:jc w:val="center"/>
              <w:rPr>
                <w:rFonts w:ascii="Georgia"/>
                <w:sz w:val="11"/>
              </w:rPr>
            </w:pPr>
            <w:r>
              <w:rPr>
                <w:rFonts w:ascii="Georgia"/>
                <w:color w:val="4F81BC"/>
                <w:w w:val="140"/>
                <w:sz w:val="11"/>
              </w:rPr>
              <w:t>1.1.17.</w:t>
            </w:r>
          </w:p>
        </w:tc>
        <w:tc>
          <w:tcPr>
            <w:tcW w:w="29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33"/>
              <w:rPr>
                <w:rFonts w:ascii="Georgia"/>
                <w:sz w:val="11"/>
              </w:rPr>
            </w:pPr>
            <w:r>
              <w:rPr>
                <w:rFonts w:ascii="Georgia"/>
                <w:color w:val="4F81BC"/>
                <w:w w:val="115"/>
                <w:sz w:val="11"/>
              </w:rPr>
              <w:t>broj mjesta na kojima je postavljena WiFi oprema</w:t>
            </w:r>
          </w:p>
        </w:tc>
        <w:tc>
          <w:tcPr>
            <w:tcW w:w="89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5"/>
              <w:jc w:val="center"/>
              <w:rPr>
                <w:rFonts w:ascii="Georgia"/>
                <w:sz w:val="11"/>
              </w:rPr>
            </w:pPr>
            <w:r>
              <w:rPr>
                <w:rFonts w:ascii="Georgia"/>
                <w:color w:val="4F81BC"/>
                <w:w w:val="108"/>
                <w:sz w:val="11"/>
              </w:rPr>
              <w:t>0</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6"/>
              <w:jc w:val="center"/>
              <w:rPr>
                <w:rFonts w:ascii="Georgia"/>
                <w:sz w:val="11"/>
              </w:rPr>
            </w:pPr>
            <w:r>
              <w:rPr>
                <w:rFonts w:ascii="Georgia"/>
                <w:color w:val="4F81BC"/>
                <w:w w:val="108"/>
                <w:sz w:val="11"/>
              </w:rPr>
              <w:t>0</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8"/>
              <w:jc w:val="center"/>
              <w:rPr>
                <w:rFonts w:ascii="Georgia"/>
                <w:sz w:val="11"/>
              </w:rPr>
            </w:pPr>
            <w:r>
              <w:rPr>
                <w:rFonts w:ascii="Georgia"/>
                <w:color w:val="4F81BC"/>
                <w:w w:val="108"/>
                <w:sz w:val="11"/>
              </w:rPr>
              <w:t>0</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9"/>
              <w:jc w:val="center"/>
              <w:rPr>
                <w:rFonts w:ascii="Georgia"/>
                <w:sz w:val="11"/>
              </w:rPr>
            </w:pPr>
            <w:r>
              <w:rPr>
                <w:rFonts w:ascii="Georgia"/>
                <w:color w:val="4F81BC"/>
                <w:w w:val="108"/>
                <w:sz w:val="11"/>
              </w:rPr>
              <w:t>0</w:t>
            </w:r>
          </w:p>
        </w:tc>
        <w:tc>
          <w:tcPr>
            <w:tcW w:w="429"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91" w:right="45"/>
              <w:jc w:val="center"/>
              <w:rPr>
                <w:rFonts w:ascii="Georgia"/>
                <w:sz w:val="11"/>
              </w:rPr>
            </w:pPr>
            <w:r>
              <w:rPr>
                <w:rFonts w:ascii="Georgia"/>
                <w:color w:val="4F81BC"/>
                <w:w w:val="110"/>
                <w:sz w:val="11"/>
              </w:rPr>
              <w:t>002</w:t>
            </w:r>
          </w:p>
        </w:tc>
        <w:tc>
          <w:tcPr>
            <w:tcW w:w="584" w:type="dxa"/>
            <w:tcBorders>
              <w:top w:val="single" w:sz="6" w:space="0" w:color="000000"/>
              <w:left w:val="single" w:sz="6" w:space="0" w:color="000000"/>
              <w:bottom w:val="single" w:sz="6" w:space="0" w:color="000000"/>
            </w:tcBorders>
          </w:tcPr>
          <w:p w:rsidR="007E506E" w:rsidRDefault="00145EE5">
            <w:pPr>
              <w:pStyle w:val="TableParagraph"/>
              <w:spacing w:before="17" w:line="111" w:lineRule="exact"/>
              <w:ind w:left="92" w:right="34"/>
              <w:jc w:val="center"/>
              <w:rPr>
                <w:rFonts w:ascii="Georgia"/>
                <w:sz w:val="11"/>
              </w:rPr>
            </w:pPr>
            <w:r>
              <w:rPr>
                <w:rFonts w:ascii="Georgia"/>
                <w:color w:val="4F81BC"/>
                <w:w w:val="115"/>
                <w:sz w:val="11"/>
              </w:rPr>
              <w:t>00201</w:t>
            </w:r>
          </w:p>
        </w:tc>
      </w:tr>
      <w:tr w:rsidR="007E506E">
        <w:trPr>
          <w:trHeight w:val="148"/>
        </w:trPr>
        <w:tc>
          <w:tcPr>
            <w:tcW w:w="633" w:type="dxa"/>
            <w:vMerge/>
            <w:tcBorders>
              <w:top w:val="nil"/>
              <w:bottom w:val="single" w:sz="6" w:space="0" w:color="000000"/>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15"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5"/>
              <w:rPr>
                <w:rFonts w:ascii="Georgia"/>
                <w:sz w:val="11"/>
              </w:rPr>
            </w:pPr>
            <w:r>
              <w:rPr>
                <w:rFonts w:ascii="Georgia"/>
                <w:color w:val="4F81BC"/>
                <w:w w:val="130"/>
                <w:sz w:val="11"/>
              </w:rPr>
              <w:t>K401147</w:t>
            </w:r>
          </w:p>
        </w:tc>
        <w:tc>
          <w:tcPr>
            <w:tcW w:w="2768"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31"/>
              <w:rPr>
                <w:rFonts w:ascii="Georgia" w:hAnsi="Georgia"/>
                <w:sz w:val="11"/>
              </w:rPr>
            </w:pPr>
            <w:r>
              <w:rPr>
                <w:rFonts w:ascii="Georgia" w:hAnsi="Georgia"/>
                <w:color w:val="4F81BC"/>
                <w:w w:val="115"/>
                <w:sz w:val="11"/>
              </w:rPr>
              <w:t>Izgradnja nogostupa Zajačko Selo</w:t>
            </w:r>
          </w:p>
        </w:tc>
        <w:tc>
          <w:tcPr>
            <w:tcW w:w="120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52" w:right="213"/>
              <w:jc w:val="center"/>
              <w:rPr>
                <w:rFonts w:ascii="Georgia"/>
                <w:sz w:val="11"/>
              </w:rPr>
            </w:pPr>
            <w:r>
              <w:rPr>
                <w:rFonts w:ascii="Georgia"/>
                <w:color w:val="4F81BC"/>
                <w:w w:val="110"/>
                <w:sz w:val="11"/>
              </w:rPr>
              <w:t>80.000</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40"/>
              <w:jc w:val="center"/>
              <w:rPr>
                <w:rFonts w:ascii="Georgia"/>
                <w:sz w:val="11"/>
              </w:rPr>
            </w:pPr>
            <w:r>
              <w:rPr>
                <w:rFonts w:ascii="Georgia"/>
                <w:color w:val="4F81BC"/>
                <w:w w:val="108"/>
                <w:sz w:val="11"/>
              </w:rPr>
              <w:t>0</w:t>
            </w:r>
          </w:p>
        </w:tc>
        <w:tc>
          <w:tcPr>
            <w:tcW w:w="94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39"/>
              <w:jc w:val="center"/>
              <w:rPr>
                <w:rFonts w:ascii="Georgia"/>
                <w:sz w:val="11"/>
              </w:rPr>
            </w:pPr>
            <w:r>
              <w:rPr>
                <w:rFonts w:ascii="Georgia"/>
                <w:color w:val="4F81BC"/>
                <w:w w:val="108"/>
                <w:sz w:val="11"/>
              </w:rPr>
              <w:t>0</w:t>
            </w:r>
          </w:p>
        </w:tc>
        <w:tc>
          <w:tcPr>
            <w:tcW w:w="51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45" w:right="4"/>
              <w:jc w:val="center"/>
              <w:rPr>
                <w:rFonts w:ascii="Georgia"/>
                <w:sz w:val="11"/>
              </w:rPr>
            </w:pPr>
            <w:r>
              <w:rPr>
                <w:rFonts w:ascii="Georgia"/>
                <w:color w:val="4F81BC"/>
                <w:w w:val="135"/>
                <w:sz w:val="11"/>
              </w:rPr>
              <w:t>1.1.18.</w:t>
            </w:r>
          </w:p>
        </w:tc>
        <w:tc>
          <w:tcPr>
            <w:tcW w:w="29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33"/>
              <w:rPr>
                <w:rFonts w:ascii="Georgia" w:hAnsi="Georgia"/>
                <w:sz w:val="11"/>
              </w:rPr>
            </w:pPr>
            <w:r>
              <w:rPr>
                <w:rFonts w:ascii="Georgia" w:hAnsi="Georgia"/>
                <w:color w:val="4F81BC"/>
                <w:w w:val="115"/>
                <w:sz w:val="11"/>
              </w:rPr>
              <w:t>dužina izgrađenog nogostupa (m)</w:t>
            </w:r>
          </w:p>
        </w:tc>
        <w:tc>
          <w:tcPr>
            <w:tcW w:w="89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91" w:right="286"/>
              <w:jc w:val="center"/>
              <w:rPr>
                <w:rFonts w:ascii="Georgia"/>
                <w:sz w:val="11"/>
              </w:rPr>
            </w:pPr>
            <w:r>
              <w:rPr>
                <w:rFonts w:ascii="Georgia"/>
                <w:color w:val="4F81BC"/>
                <w:w w:val="125"/>
                <w:sz w:val="11"/>
              </w:rPr>
              <w:t>140</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60" w:right="254"/>
              <w:jc w:val="center"/>
              <w:rPr>
                <w:rFonts w:ascii="Georgia"/>
                <w:sz w:val="11"/>
              </w:rPr>
            </w:pPr>
            <w:r>
              <w:rPr>
                <w:rFonts w:ascii="Georgia"/>
                <w:color w:val="4F81BC"/>
                <w:w w:val="125"/>
                <w:sz w:val="11"/>
              </w:rPr>
              <w:t>140</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8"/>
              <w:jc w:val="center"/>
              <w:rPr>
                <w:rFonts w:ascii="Georgia"/>
                <w:sz w:val="11"/>
              </w:rPr>
            </w:pPr>
            <w:r>
              <w:rPr>
                <w:rFonts w:ascii="Georgia"/>
                <w:color w:val="4F81BC"/>
                <w:w w:val="108"/>
                <w:sz w:val="11"/>
              </w:rPr>
              <w:t>0</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9"/>
              <w:jc w:val="center"/>
              <w:rPr>
                <w:rFonts w:ascii="Georgia"/>
                <w:sz w:val="11"/>
              </w:rPr>
            </w:pPr>
            <w:r>
              <w:rPr>
                <w:rFonts w:ascii="Georgia"/>
                <w:color w:val="4F81BC"/>
                <w:w w:val="108"/>
                <w:sz w:val="11"/>
              </w:rPr>
              <w:t>0</w:t>
            </w:r>
          </w:p>
        </w:tc>
        <w:tc>
          <w:tcPr>
            <w:tcW w:w="429"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91" w:right="45"/>
              <w:jc w:val="center"/>
              <w:rPr>
                <w:rFonts w:ascii="Georgia"/>
                <w:sz w:val="11"/>
              </w:rPr>
            </w:pPr>
            <w:r>
              <w:rPr>
                <w:rFonts w:ascii="Georgia"/>
                <w:color w:val="4F81BC"/>
                <w:w w:val="110"/>
                <w:sz w:val="11"/>
              </w:rPr>
              <w:t>002</w:t>
            </w:r>
          </w:p>
        </w:tc>
        <w:tc>
          <w:tcPr>
            <w:tcW w:w="584" w:type="dxa"/>
            <w:tcBorders>
              <w:top w:val="single" w:sz="6" w:space="0" w:color="000000"/>
              <w:left w:val="single" w:sz="6" w:space="0" w:color="000000"/>
              <w:bottom w:val="single" w:sz="6" w:space="0" w:color="000000"/>
            </w:tcBorders>
          </w:tcPr>
          <w:p w:rsidR="007E506E" w:rsidRDefault="00145EE5">
            <w:pPr>
              <w:pStyle w:val="TableParagraph"/>
              <w:spacing w:before="17" w:line="111" w:lineRule="exact"/>
              <w:ind w:left="92" w:right="34"/>
              <w:jc w:val="center"/>
              <w:rPr>
                <w:rFonts w:ascii="Georgia"/>
                <w:sz w:val="11"/>
              </w:rPr>
            </w:pPr>
            <w:r>
              <w:rPr>
                <w:rFonts w:ascii="Georgia"/>
                <w:color w:val="4F81BC"/>
                <w:w w:val="115"/>
                <w:sz w:val="11"/>
              </w:rPr>
              <w:t>00201</w:t>
            </w:r>
          </w:p>
        </w:tc>
      </w:tr>
      <w:tr w:rsidR="007E506E">
        <w:trPr>
          <w:trHeight w:val="148"/>
        </w:trPr>
        <w:tc>
          <w:tcPr>
            <w:tcW w:w="633" w:type="dxa"/>
            <w:vMerge/>
            <w:tcBorders>
              <w:top w:val="nil"/>
              <w:bottom w:val="single" w:sz="6" w:space="0" w:color="000000"/>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15"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5"/>
              <w:rPr>
                <w:rFonts w:ascii="Georgia"/>
                <w:sz w:val="11"/>
              </w:rPr>
            </w:pPr>
            <w:r>
              <w:rPr>
                <w:rFonts w:ascii="Georgia"/>
                <w:color w:val="4F81BC"/>
                <w:w w:val="130"/>
                <w:sz w:val="11"/>
              </w:rPr>
              <w:t>T401112</w:t>
            </w:r>
          </w:p>
        </w:tc>
        <w:tc>
          <w:tcPr>
            <w:tcW w:w="2768"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31"/>
              <w:rPr>
                <w:rFonts w:ascii="Georgia"/>
                <w:sz w:val="11"/>
              </w:rPr>
            </w:pPr>
            <w:r>
              <w:rPr>
                <w:rFonts w:ascii="Georgia"/>
                <w:color w:val="4F81BC"/>
                <w:w w:val="120"/>
                <w:sz w:val="11"/>
              </w:rPr>
              <w:t>Izgradnja kanalizacijskog sustava</w:t>
            </w:r>
          </w:p>
        </w:tc>
        <w:tc>
          <w:tcPr>
            <w:tcW w:w="120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52" w:right="213"/>
              <w:jc w:val="center"/>
              <w:rPr>
                <w:rFonts w:ascii="Georgia"/>
                <w:sz w:val="11"/>
              </w:rPr>
            </w:pPr>
            <w:r>
              <w:rPr>
                <w:rFonts w:ascii="Georgia"/>
                <w:color w:val="4F81BC"/>
                <w:w w:val="115"/>
                <w:sz w:val="11"/>
              </w:rPr>
              <w:t>54.000</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40"/>
              <w:jc w:val="center"/>
              <w:rPr>
                <w:rFonts w:ascii="Georgia"/>
                <w:sz w:val="11"/>
              </w:rPr>
            </w:pPr>
            <w:r>
              <w:rPr>
                <w:rFonts w:ascii="Georgia"/>
                <w:color w:val="4F81BC"/>
                <w:w w:val="108"/>
                <w:sz w:val="11"/>
              </w:rPr>
              <w:t>0</w:t>
            </w:r>
          </w:p>
        </w:tc>
        <w:tc>
          <w:tcPr>
            <w:tcW w:w="94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39"/>
              <w:jc w:val="center"/>
              <w:rPr>
                <w:rFonts w:ascii="Georgia"/>
                <w:sz w:val="11"/>
              </w:rPr>
            </w:pPr>
            <w:r>
              <w:rPr>
                <w:rFonts w:ascii="Georgia"/>
                <w:color w:val="4F81BC"/>
                <w:w w:val="108"/>
                <w:sz w:val="11"/>
              </w:rPr>
              <w:t>0</w:t>
            </w:r>
          </w:p>
        </w:tc>
        <w:tc>
          <w:tcPr>
            <w:tcW w:w="51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45" w:right="4"/>
              <w:jc w:val="center"/>
              <w:rPr>
                <w:rFonts w:ascii="Georgia"/>
                <w:sz w:val="11"/>
              </w:rPr>
            </w:pPr>
            <w:r>
              <w:rPr>
                <w:rFonts w:ascii="Georgia"/>
                <w:color w:val="4F81BC"/>
                <w:w w:val="135"/>
                <w:sz w:val="11"/>
              </w:rPr>
              <w:t>1.1.19.</w:t>
            </w:r>
          </w:p>
        </w:tc>
        <w:tc>
          <w:tcPr>
            <w:tcW w:w="29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33"/>
              <w:rPr>
                <w:rFonts w:ascii="Georgia" w:hAnsi="Georgia"/>
                <w:sz w:val="11"/>
              </w:rPr>
            </w:pPr>
            <w:r>
              <w:rPr>
                <w:rFonts w:ascii="Georgia" w:hAnsi="Georgia"/>
                <w:color w:val="4F81BC"/>
                <w:w w:val="115"/>
                <w:sz w:val="11"/>
              </w:rPr>
              <w:t>broj izrađenih koncepcijskih rješenja</w:t>
            </w:r>
          </w:p>
        </w:tc>
        <w:tc>
          <w:tcPr>
            <w:tcW w:w="89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5"/>
              <w:jc w:val="center"/>
              <w:rPr>
                <w:rFonts w:ascii="Georgia"/>
                <w:sz w:val="11"/>
              </w:rPr>
            </w:pPr>
            <w:r>
              <w:rPr>
                <w:rFonts w:ascii="Georgia"/>
                <w:color w:val="4F81BC"/>
                <w:w w:val="154"/>
                <w:sz w:val="11"/>
              </w:rPr>
              <w:t>1</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6"/>
              <w:jc w:val="center"/>
              <w:rPr>
                <w:rFonts w:ascii="Georgia"/>
                <w:sz w:val="11"/>
              </w:rPr>
            </w:pPr>
            <w:r>
              <w:rPr>
                <w:rFonts w:ascii="Georgia"/>
                <w:color w:val="4F81BC"/>
                <w:w w:val="154"/>
                <w:sz w:val="11"/>
              </w:rPr>
              <w:t>1</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8"/>
              <w:jc w:val="center"/>
              <w:rPr>
                <w:rFonts w:ascii="Georgia"/>
                <w:sz w:val="11"/>
              </w:rPr>
            </w:pPr>
            <w:r>
              <w:rPr>
                <w:rFonts w:ascii="Georgia"/>
                <w:color w:val="4F81BC"/>
                <w:w w:val="108"/>
                <w:sz w:val="11"/>
              </w:rPr>
              <w:t>0</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9"/>
              <w:jc w:val="center"/>
              <w:rPr>
                <w:rFonts w:ascii="Georgia"/>
                <w:sz w:val="11"/>
              </w:rPr>
            </w:pPr>
            <w:r>
              <w:rPr>
                <w:rFonts w:ascii="Georgia"/>
                <w:color w:val="4F81BC"/>
                <w:w w:val="108"/>
                <w:sz w:val="11"/>
              </w:rPr>
              <w:t>0</w:t>
            </w:r>
          </w:p>
        </w:tc>
        <w:tc>
          <w:tcPr>
            <w:tcW w:w="429"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91" w:right="45"/>
              <w:jc w:val="center"/>
              <w:rPr>
                <w:rFonts w:ascii="Georgia"/>
                <w:sz w:val="11"/>
              </w:rPr>
            </w:pPr>
            <w:r>
              <w:rPr>
                <w:rFonts w:ascii="Georgia"/>
                <w:color w:val="4F81BC"/>
                <w:w w:val="110"/>
                <w:sz w:val="11"/>
              </w:rPr>
              <w:t>002</w:t>
            </w:r>
          </w:p>
        </w:tc>
        <w:tc>
          <w:tcPr>
            <w:tcW w:w="584" w:type="dxa"/>
            <w:tcBorders>
              <w:top w:val="single" w:sz="6" w:space="0" w:color="000000"/>
              <w:left w:val="single" w:sz="6" w:space="0" w:color="000000"/>
              <w:bottom w:val="single" w:sz="6" w:space="0" w:color="000000"/>
            </w:tcBorders>
          </w:tcPr>
          <w:p w:rsidR="007E506E" w:rsidRDefault="00145EE5">
            <w:pPr>
              <w:pStyle w:val="TableParagraph"/>
              <w:spacing w:before="17" w:line="111" w:lineRule="exact"/>
              <w:ind w:left="92" w:right="34"/>
              <w:jc w:val="center"/>
              <w:rPr>
                <w:rFonts w:ascii="Georgia"/>
                <w:sz w:val="11"/>
              </w:rPr>
            </w:pPr>
            <w:r>
              <w:rPr>
                <w:rFonts w:ascii="Georgia"/>
                <w:color w:val="4F81BC"/>
                <w:w w:val="115"/>
                <w:sz w:val="11"/>
              </w:rPr>
              <w:t>00201</w:t>
            </w:r>
          </w:p>
        </w:tc>
      </w:tr>
      <w:tr w:rsidR="007E506E">
        <w:trPr>
          <w:trHeight w:val="155"/>
        </w:trPr>
        <w:tc>
          <w:tcPr>
            <w:tcW w:w="633" w:type="dxa"/>
            <w:vMerge/>
            <w:tcBorders>
              <w:top w:val="nil"/>
              <w:bottom w:val="single" w:sz="6" w:space="0" w:color="000000"/>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15"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20" w:line="115" w:lineRule="exact"/>
              <w:ind w:left="25"/>
              <w:rPr>
                <w:rFonts w:ascii="Georgia"/>
                <w:sz w:val="11"/>
              </w:rPr>
            </w:pPr>
            <w:r>
              <w:rPr>
                <w:rFonts w:ascii="Georgia"/>
                <w:color w:val="4F81BC"/>
                <w:w w:val="130"/>
                <w:sz w:val="11"/>
              </w:rPr>
              <w:t>T401113</w:t>
            </w:r>
          </w:p>
        </w:tc>
        <w:tc>
          <w:tcPr>
            <w:tcW w:w="2768"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22" w:line="113" w:lineRule="exact"/>
              <w:ind w:left="31"/>
              <w:rPr>
                <w:rFonts w:ascii="Georgia"/>
                <w:sz w:val="11"/>
              </w:rPr>
            </w:pPr>
            <w:r>
              <w:rPr>
                <w:rFonts w:ascii="Georgia"/>
                <w:color w:val="4F81BC"/>
                <w:w w:val="115"/>
                <w:sz w:val="11"/>
              </w:rPr>
              <w:t>Izgradnja vodovodnog sustava</w:t>
            </w:r>
          </w:p>
        </w:tc>
        <w:tc>
          <w:tcPr>
            <w:tcW w:w="120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20" w:line="115" w:lineRule="exact"/>
              <w:ind w:left="252" w:right="213"/>
              <w:jc w:val="center"/>
              <w:rPr>
                <w:rFonts w:ascii="Georgia"/>
                <w:sz w:val="11"/>
              </w:rPr>
            </w:pPr>
            <w:r>
              <w:rPr>
                <w:rFonts w:ascii="Georgia"/>
                <w:color w:val="4F81BC"/>
                <w:w w:val="120"/>
                <w:sz w:val="11"/>
              </w:rPr>
              <w:t>321.300</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20" w:line="115" w:lineRule="exact"/>
              <w:ind w:left="40"/>
              <w:jc w:val="center"/>
              <w:rPr>
                <w:rFonts w:ascii="Georgia"/>
                <w:sz w:val="11"/>
              </w:rPr>
            </w:pPr>
            <w:r>
              <w:rPr>
                <w:rFonts w:ascii="Georgia"/>
                <w:color w:val="4F81BC"/>
                <w:w w:val="108"/>
                <w:sz w:val="11"/>
              </w:rPr>
              <w:t>0</w:t>
            </w:r>
          </w:p>
        </w:tc>
        <w:tc>
          <w:tcPr>
            <w:tcW w:w="94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20" w:line="115" w:lineRule="exact"/>
              <w:ind w:left="39"/>
              <w:jc w:val="center"/>
              <w:rPr>
                <w:rFonts w:ascii="Georgia"/>
                <w:sz w:val="11"/>
              </w:rPr>
            </w:pPr>
            <w:r>
              <w:rPr>
                <w:rFonts w:ascii="Georgia"/>
                <w:color w:val="4F81BC"/>
                <w:w w:val="108"/>
                <w:sz w:val="11"/>
              </w:rPr>
              <w:t>0</w:t>
            </w:r>
          </w:p>
        </w:tc>
        <w:tc>
          <w:tcPr>
            <w:tcW w:w="51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20" w:line="115" w:lineRule="exact"/>
              <w:ind w:left="45" w:right="4"/>
              <w:jc w:val="center"/>
              <w:rPr>
                <w:rFonts w:ascii="Georgia"/>
                <w:sz w:val="11"/>
              </w:rPr>
            </w:pPr>
            <w:r>
              <w:rPr>
                <w:rFonts w:ascii="Georgia"/>
                <w:color w:val="4F81BC"/>
                <w:w w:val="130"/>
                <w:sz w:val="11"/>
              </w:rPr>
              <w:t>1.1.20.</w:t>
            </w:r>
          </w:p>
        </w:tc>
        <w:tc>
          <w:tcPr>
            <w:tcW w:w="29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22" w:line="113" w:lineRule="exact"/>
              <w:ind w:left="33"/>
              <w:rPr>
                <w:rFonts w:ascii="Georgia" w:hAnsi="Georgia"/>
                <w:sz w:val="11"/>
              </w:rPr>
            </w:pPr>
            <w:r>
              <w:rPr>
                <w:rFonts w:ascii="Georgia" w:hAnsi="Georgia"/>
                <w:color w:val="4F81BC"/>
                <w:w w:val="115"/>
                <w:sz w:val="11"/>
              </w:rPr>
              <w:t>dužina izgrađenog vodovoda - zona Lug</w:t>
            </w:r>
          </w:p>
        </w:tc>
        <w:tc>
          <w:tcPr>
            <w:tcW w:w="89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20" w:line="115" w:lineRule="exact"/>
              <w:ind w:left="291" w:right="286"/>
              <w:jc w:val="center"/>
              <w:rPr>
                <w:rFonts w:ascii="Georgia"/>
                <w:sz w:val="11"/>
              </w:rPr>
            </w:pPr>
            <w:r>
              <w:rPr>
                <w:rFonts w:ascii="Georgia"/>
                <w:color w:val="4F81BC"/>
                <w:w w:val="115"/>
                <w:sz w:val="11"/>
              </w:rPr>
              <w:t>350</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20" w:line="115" w:lineRule="exact"/>
              <w:ind w:left="260" w:right="254"/>
              <w:jc w:val="center"/>
              <w:rPr>
                <w:rFonts w:ascii="Georgia"/>
                <w:sz w:val="11"/>
              </w:rPr>
            </w:pPr>
            <w:r>
              <w:rPr>
                <w:rFonts w:ascii="Georgia"/>
                <w:color w:val="4F81BC"/>
                <w:w w:val="115"/>
                <w:sz w:val="11"/>
              </w:rPr>
              <w:t>350</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20" w:line="115" w:lineRule="exact"/>
              <w:ind w:left="8"/>
              <w:jc w:val="center"/>
              <w:rPr>
                <w:rFonts w:ascii="Georgia"/>
                <w:sz w:val="11"/>
              </w:rPr>
            </w:pPr>
            <w:r>
              <w:rPr>
                <w:rFonts w:ascii="Georgia"/>
                <w:color w:val="4F81BC"/>
                <w:w w:val="108"/>
                <w:sz w:val="11"/>
              </w:rPr>
              <w:t>0</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20" w:line="115" w:lineRule="exact"/>
              <w:ind w:left="9"/>
              <w:jc w:val="center"/>
              <w:rPr>
                <w:rFonts w:ascii="Georgia"/>
                <w:sz w:val="11"/>
              </w:rPr>
            </w:pPr>
            <w:r>
              <w:rPr>
                <w:rFonts w:ascii="Georgia"/>
                <w:color w:val="4F81BC"/>
                <w:w w:val="108"/>
                <w:sz w:val="11"/>
              </w:rPr>
              <w:t>0</w:t>
            </w:r>
          </w:p>
        </w:tc>
        <w:tc>
          <w:tcPr>
            <w:tcW w:w="429"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20" w:line="115" w:lineRule="exact"/>
              <w:ind w:left="91" w:right="45"/>
              <w:jc w:val="center"/>
              <w:rPr>
                <w:rFonts w:ascii="Georgia"/>
                <w:sz w:val="11"/>
              </w:rPr>
            </w:pPr>
            <w:r>
              <w:rPr>
                <w:rFonts w:ascii="Georgia"/>
                <w:color w:val="4F81BC"/>
                <w:w w:val="110"/>
                <w:sz w:val="11"/>
              </w:rPr>
              <w:t>002</w:t>
            </w:r>
          </w:p>
        </w:tc>
        <w:tc>
          <w:tcPr>
            <w:tcW w:w="584" w:type="dxa"/>
            <w:tcBorders>
              <w:top w:val="single" w:sz="6" w:space="0" w:color="000000"/>
              <w:left w:val="single" w:sz="6" w:space="0" w:color="000000"/>
              <w:bottom w:val="single" w:sz="6" w:space="0" w:color="000000"/>
            </w:tcBorders>
          </w:tcPr>
          <w:p w:rsidR="007E506E" w:rsidRDefault="00145EE5">
            <w:pPr>
              <w:pStyle w:val="TableParagraph"/>
              <w:spacing w:before="20" w:line="115" w:lineRule="exact"/>
              <w:ind w:left="92" w:right="34"/>
              <w:jc w:val="center"/>
              <w:rPr>
                <w:rFonts w:ascii="Georgia"/>
                <w:sz w:val="11"/>
              </w:rPr>
            </w:pPr>
            <w:r>
              <w:rPr>
                <w:rFonts w:ascii="Georgia"/>
                <w:color w:val="4F81BC"/>
                <w:w w:val="115"/>
                <w:sz w:val="11"/>
              </w:rPr>
              <w:t>00201</w:t>
            </w:r>
          </w:p>
        </w:tc>
      </w:tr>
      <w:tr w:rsidR="007E506E">
        <w:trPr>
          <w:trHeight w:val="148"/>
        </w:trPr>
        <w:tc>
          <w:tcPr>
            <w:tcW w:w="633" w:type="dxa"/>
            <w:vMerge/>
            <w:tcBorders>
              <w:top w:val="nil"/>
              <w:bottom w:val="single" w:sz="6" w:space="0" w:color="000000"/>
              <w:right w:val="single" w:sz="6" w:space="0" w:color="000000"/>
            </w:tcBorders>
            <w:textDirection w:val="btLr"/>
          </w:tcPr>
          <w:p w:rsidR="007E506E" w:rsidRDefault="007E506E">
            <w:pPr>
              <w:rPr>
                <w:sz w:val="2"/>
                <w:szCs w:val="2"/>
              </w:rPr>
            </w:pPr>
          </w:p>
        </w:tc>
        <w:tc>
          <w:tcPr>
            <w:tcW w:w="1088" w:type="dxa"/>
            <w:vMerge w:val="restart"/>
            <w:tcBorders>
              <w:top w:val="single" w:sz="6" w:space="0" w:color="000000"/>
              <w:left w:val="single" w:sz="6" w:space="0" w:color="000000"/>
              <w:bottom w:val="single" w:sz="6" w:space="0" w:color="000000"/>
              <w:right w:val="single" w:sz="6" w:space="0" w:color="000000"/>
            </w:tcBorders>
            <w:textDirection w:val="btLr"/>
          </w:tcPr>
          <w:p w:rsidR="007E506E" w:rsidRDefault="007E506E">
            <w:pPr>
              <w:pStyle w:val="TableParagraph"/>
              <w:rPr>
                <w:rFonts w:ascii="Georgia"/>
                <w:sz w:val="14"/>
              </w:rPr>
            </w:pPr>
          </w:p>
          <w:p w:rsidR="007E506E" w:rsidRDefault="007E506E">
            <w:pPr>
              <w:pStyle w:val="TableParagraph"/>
              <w:spacing w:before="7"/>
              <w:rPr>
                <w:rFonts w:ascii="Georgia"/>
                <w:sz w:val="13"/>
              </w:rPr>
            </w:pPr>
          </w:p>
          <w:p w:rsidR="007E506E" w:rsidRDefault="00145EE5">
            <w:pPr>
              <w:pStyle w:val="TableParagraph"/>
              <w:spacing w:before="1" w:line="295" w:lineRule="auto"/>
              <w:ind w:left="46" w:right="41"/>
              <w:jc w:val="center"/>
              <w:rPr>
                <w:rFonts w:ascii="Georgia"/>
                <w:sz w:val="11"/>
              </w:rPr>
            </w:pPr>
            <w:r>
              <w:rPr>
                <w:rFonts w:ascii="Georgia"/>
                <w:w w:val="115"/>
                <w:sz w:val="11"/>
              </w:rPr>
              <w:t>Prioritet 1.2.: Razvoj turizma</w:t>
            </w:r>
          </w:p>
        </w:tc>
        <w:tc>
          <w:tcPr>
            <w:tcW w:w="815"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5" w:line="113" w:lineRule="exact"/>
              <w:ind w:left="25"/>
              <w:rPr>
                <w:rFonts w:ascii="Georgia"/>
                <w:i/>
                <w:sz w:val="11"/>
              </w:rPr>
            </w:pPr>
            <w:r>
              <w:rPr>
                <w:rFonts w:ascii="Georgia"/>
                <w:i/>
                <w:color w:val="FF0000"/>
                <w:w w:val="120"/>
                <w:sz w:val="11"/>
              </w:rPr>
              <w:t>P3014</w:t>
            </w:r>
          </w:p>
        </w:tc>
        <w:tc>
          <w:tcPr>
            <w:tcW w:w="2768"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20" w:line="108" w:lineRule="exact"/>
              <w:ind w:left="31"/>
              <w:rPr>
                <w:rFonts w:ascii="Georgia"/>
                <w:i/>
                <w:sz w:val="11"/>
              </w:rPr>
            </w:pPr>
            <w:r>
              <w:rPr>
                <w:rFonts w:ascii="Georgia"/>
                <w:i/>
                <w:color w:val="FF0000"/>
                <w:w w:val="110"/>
                <w:sz w:val="11"/>
              </w:rPr>
              <w:t>Program poticanja razvoja turizma</w:t>
            </w:r>
          </w:p>
        </w:tc>
        <w:tc>
          <w:tcPr>
            <w:tcW w:w="120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0" w:line="118" w:lineRule="exact"/>
              <w:ind w:left="252" w:right="235"/>
              <w:jc w:val="center"/>
              <w:rPr>
                <w:rFonts w:ascii="Georgia"/>
                <w:b/>
                <w:i/>
                <w:sz w:val="11"/>
              </w:rPr>
            </w:pPr>
            <w:r>
              <w:rPr>
                <w:rFonts w:ascii="Georgia"/>
                <w:b/>
                <w:i/>
                <w:color w:val="FF0000"/>
                <w:w w:val="115"/>
                <w:sz w:val="11"/>
              </w:rPr>
              <w:t>1.447.440</w:t>
            </w:r>
          </w:p>
        </w:tc>
        <w:tc>
          <w:tcPr>
            <w:tcW w:w="83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0" w:line="118" w:lineRule="exact"/>
              <w:ind w:left="158"/>
              <w:rPr>
                <w:rFonts w:ascii="Georgia"/>
                <w:b/>
                <w:i/>
                <w:sz w:val="11"/>
              </w:rPr>
            </w:pPr>
            <w:r>
              <w:rPr>
                <w:rFonts w:ascii="Georgia"/>
                <w:b/>
                <w:i/>
                <w:color w:val="FF0000"/>
                <w:w w:val="105"/>
                <w:sz w:val="11"/>
              </w:rPr>
              <w:t>300.000</w:t>
            </w:r>
          </w:p>
        </w:tc>
        <w:tc>
          <w:tcPr>
            <w:tcW w:w="943"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0" w:line="118" w:lineRule="exact"/>
              <w:ind w:left="129" w:right="113"/>
              <w:jc w:val="center"/>
              <w:rPr>
                <w:rFonts w:ascii="Georgia"/>
                <w:b/>
                <w:i/>
                <w:sz w:val="11"/>
              </w:rPr>
            </w:pPr>
            <w:r>
              <w:rPr>
                <w:rFonts w:ascii="Georgia"/>
                <w:b/>
                <w:i/>
                <w:color w:val="FF0000"/>
                <w:w w:val="105"/>
                <w:sz w:val="11"/>
              </w:rPr>
              <w:t>300.000</w:t>
            </w:r>
          </w:p>
        </w:tc>
        <w:tc>
          <w:tcPr>
            <w:tcW w:w="513"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7E506E">
            <w:pPr>
              <w:pStyle w:val="TableParagraph"/>
              <w:rPr>
                <w:rFonts w:ascii="Times New Roman"/>
                <w:sz w:val="8"/>
              </w:rPr>
            </w:pPr>
          </w:p>
        </w:tc>
        <w:tc>
          <w:tcPr>
            <w:tcW w:w="293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7E506E">
            <w:pPr>
              <w:pStyle w:val="TableParagraph"/>
              <w:rPr>
                <w:rFonts w:ascii="Times New Roman"/>
                <w:sz w:val="8"/>
              </w:rPr>
            </w:pPr>
          </w:p>
        </w:tc>
        <w:tc>
          <w:tcPr>
            <w:tcW w:w="893"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7" w:line="111" w:lineRule="exact"/>
              <w:ind w:left="42"/>
              <w:jc w:val="center"/>
              <w:rPr>
                <w:rFonts w:ascii="Georgia"/>
                <w:sz w:val="11"/>
              </w:rPr>
            </w:pPr>
            <w:r>
              <w:rPr>
                <w:rFonts w:ascii="Georgia"/>
                <w:color w:val="FF0000"/>
                <w:w w:val="114"/>
                <w:sz w:val="11"/>
              </w:rPr>
              <w:t>-</w:t>
            </w:r>
          </w:p>
        </w:tc>
        <w:tc>
          <w:tcPr>
            <w:tcW w:w="83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7" w:line="111" w:lineRule="exact"/>
              <w:ind w:left="43"/>
              <w:jc w:val="center"/>
              <w:rPr>
                <w:rFonts w:ascii="Georgia"/>
                <w:sz w:val="11"/>
              </w:rPr>
            </w:pPr>
            <w:r>
              <w:rPr>
                <w:rFonts w:ascii="Georgia"/>
                <w:color w:val="FF0000"/>
                <w:w w:val="114"/>
                <w:sz w:val="11"/>
              </w:rPr>
              <w:t>-</w:t>
            </w:r>
          </w:p>
        </w:tc>
        <w:tc>
          <w:tcPr>
            <w:tcW w:w="82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7" w:line="111" w:lineRule="exact"/>
              <w:ind w:left="44"/>
              <w:jc w:val="center"/>
              <w:rPr>
                <w:rFonts w:ascii="Georgia"/>
                <w:sz w:val="11"/>
              </w:rPr>
            </w:pPr>
            <w:r>
              <w:rPr>
                <w:rFonts w:ascii="Georgia"/>
                <w:color w:val="FF0000"/>
                <w:w w:val="114"/>
                <w:sz w:val="11"/>
              </w:rPr>
              <w:t>-</w:t>
            </w:r>
          </w:p>
        </w:tc>
        <w:tc>
          <w:tcPr>
            <w:tcW w:w="82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7" w:line="111" w:lineRule="exact"/>
              <w:ind w:left="46"/>
              <w:jc w:val="center"/>
              <w:rPr>
                <w:rFonts w:ascii="Georgia"/>
                <w:sz w:val="11"/>
              </w:rPr>
            </w:pPr>
            <w:r>
              <w:rPr>
                <w:rFonts w:ascii="Georgia"/>
                <w:color w:val="FF0000"/>
                <w:w w:val="114"/>
                <w:sz w:val="11"/>
              </w:rPr>
              <w:t>-</w:t>
            </w:r>
          </w:p>
        </w:tc>
        <w:tc>
          <w:tcPr>
            <w:tcW w:w="429"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7" w:line="111" w:lineRule="exact"/>
              <w:ind w:left="91" w:right="45"/>
              <w:jc w:val="center"/>
              <w:rPr>
                <w:rFonts w:ascii="Georgia"/>
                <w:sz w:val="11"/>
              </w:rPr>
            </w:pPr>
            <w:r>
              <w:rPr>
                <w:rFonts w:ascii="Georgia"/>
                <w:color w:val="FF0000"/>
                <w:w w:val="110"/>
                <w:sz w:val="11"/>
              </w:rPr>
              <w:t>002</w:t>
            </w:r>
          </w:p>
        </w:tc>
        <w:tc>
          <w:tcPr>
            <w:tcW w:w="584" w:type="dxa"/>
            <w:tcBorders>
              <w:top w:val="single" w:sz="6" w:space="0" w:color="000000"/>
              <w:left w:val="single" w:sz="6" w:space="0" w:color="000000"/>
              <w:bottom w:val="single" w:sz="6" w:space="0" w:color="000000"/>
            </w:tcBorders>
            <w:shd w:val="clear" w:color="auto" w:fill="FFFF00"/>
          </w:tcPr>
          <w:p w:rsidR="007E506E" w:rsidRDefault="00145EE5">
            <w:pPr>
              <w:pStyle w:val="TableParagraph"/>
              <w:spacing w:before="17" w:line="111" w:lineRule="exact"/>
              <w:ind w:left="92" w:right="34"/>
              <w:jc w:val="center"/>
              <w:rPr>
                <w:rFonts w:ascii="Georgia"/>
                <w:sz w:val="11"/>
              </w:rPr>
            </w:pPr>
            <w:r>
              <w:rPr>
                <w:rFonts w:ascii="Georgia"/>
                <w:color w:val="FF0000"/>
                <w:w w:val="115"/>
                <w:sz w:val="11"/>
              </w:rPr>
              <w:t>00201</w:t>
            </w:r>
          </w:p>
        </w:tc>
      </w:tr>
      <w:tr w:rsidR="007E506E">
        <w:trPr>
          <w:trHeight w:val="148"/>
        </w:trPr>
        <w:tc>
          <w:tcPr>
            <w:tcW w:w="633" w:type="dxa"/>
            <w:vMerge/>
            <w:tcBorders>
              <w:top w:val="nil"/>
              <w:bottom w:val="single" w:sz="6" w:space="0" w:color="000000"/>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15"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5"/>
              <w:rPr>
                <w:rFonts w:ascii="Georgia"/>
                <w:sz w:val="11"/>
              </w:rPr>
            </w:pPr>
            <w:r>
              <w:rPr>
                <w:rFonts w:ascii="Georgia"/>
                <w:color w:val="4F81BC"/>
                <w:w w:val="120"/>
                <w:sz w:val="11"/>
              </w:rPr>
              <w:t>A301410</w:t>
            </w:r>
          </w:p>
        </w:tc>
        <w:tc>
          <w:tcPr>
            <w:tcW w:w="2768"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31"/>
              <w:rPr>
                <w:rFonts w:ascii="Georgia"/>
                <w:sz w:val="11"/>
              </w:rPr>
            </w:pPr>
            <w:r>
              <w:rPr>
                <w:rFonts w:ascii="Georgia"/>
                <w:color w:val="4F81BC"/>
                <w:w w:val="115"/>
                <w:sz w:val="11"/>
              </w:rPr>
              <w:t>Financiranje rada TZ</w:t>
            </w:r>
          </w:p>
        </w:tc>
        <w:tc>
          <w:tcPr>
            <w:tcW w:w="120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52" w:right="213"/>
              <w:jc w:val="center"/>
              <w:rPr>
                <w:rFonts w:ascii="Georgia"/>
                <w:sz w:val="11"/>
              </w:rPr>
            </w:pPr>
            <w:r>
              <w:rPr>
                <w:rFonts w:ascii="Georgia"/>
                <w:color w:val="4F81BC"/>
                <w:w w:val="115"/>
                <w:sz w:val="11"/>
              </w:rPr>
              <w:t>100.000</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192"/>
              <w:rPr>
                <w:rFonts w:ascii="Georgia"/>
                <w:sz w:val="11"/>
              </w:rPr>
            </w:pPr>
            <w:r>
              <w:rPr>
                <w:rFonts w:ascii="Georgia"/>
                <w:color w:val="4F81BC"/>
                <w:w w:val="115"/>
                <w:sz w:val="11"/>
              </w:rPr>
              <w:t>250.000</w:t>
            </w:r>
          </w:p>
        </w:tc>
        <w:tc>
          <w:tcPr>
            <w:tcW w:w="94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129" w:right="91"/>
              <w:jc w:val="center"/>
              <w:rPr>
                <w:rFonts w:ascii="Georgia"/>
                <w:sz w:val="11"/>
              </w:rPr>
            </w:pPr>
            <w:r>
              <w:rPr>
                <w:rFonts w:ascii="Georgia"/>
                <w:color w:val="4F81BC"/>
                <w:w w:val="115"/>
                <w:sz w:val="11"/>
              </w:rPr>
              <w:t>250.000</w:t>
            </w:r>
          </w:p>
        </w:tc>
        <w:tc>
          <w:tcPr>
            <w:tcW w:w="51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45" w:right="4"/>
              <w:jc w:val="center"/>
              <w:rPr>
                <w:rFonts w:ascii="Georgia"/>
                <w:sz w:val="11"/>
              </w:rPr>
            </w:pPr>
            <w:r>
              <w:rPr>
                <w:rFonts w:ascii="Georgia"/>
                <w:color w:val="4F81BC"/>
                <w:w w:val="135"/>
                <w:sz w:val="11"/>
              </w:rPr>
              <w:t>1.2.1.</w:t>
            </w:r>
          </w:p>
        </w:tc>
        <w:tc>
          <w:tcPr>
            <w:tcW w:w="29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33"/>
              <w:rPr>
                <w:rFonts w:ascii="Georgia" w:hAnsi="Georgia"/>
                <w:sz w:val="11"/>
              </w:rPr>
            </w:pPr>
            <w:r>
              <w:rPr>
                <w:rFonts w:ascii="Georgia" w:hAnsi="Georgia"/>
                <w:color w:val="4F81BC"/>
                <w:w w:val="120"/>
                <w:sz w:val="11"/>
              </w:rPr>
              <w:t>broj dolazaka turista/ broj noćenja turista</w:t>
            </w:r>
          </w:p>
        </w:tc>
        <w:tc>
          <w:tcPr>
            <w:tcW w:w="89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100"/>
              <w:rPr>
                <w:rFonts w:ascii="Georgia"/>
                <w:sz w:val="11"/>
              </w:rPr>
            </w:pPr>
            <w:r>
              <w:rPr>
                <w:rFonts w:ascii="Georgia"/>
                <w:color w:val="4F81BC"/>
                <w:w w:val="115"/>
                <w:sz w:val="11"/>
              </w:rPr>
              <w:t>30000/5000</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69"/>
              <w:rPr>
                <w:rFonts w:ascii="Georgia"/>
                <w:sz w:val="11"/>
              </w:rPr>
            </w:pPr>
            <w:r>
              <w:rPr>
                <w:rFonts w:ascii="Georgia"/>
                <w:color w:val="4F81BC"/>
                <w:w w:val="115"/>
                <w:sz w:val="11"/>
              </w:rPr>
              <w:t>16000/5000</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65"/>
              <w:rPr>
                <w:rFonts w:ascii="Georgia"/>
                <w:sz w:val="11"/>
              </w:rPr>
            </w:pPr>
            <w:r>
              <w:rPr>
                <w:rFonts w:ascii="Georgia"/>
                <w:color w:val="4F81BC"/>
                <w:w w:val="115"/>
                <w:sz w:val="11"/>
              </w:rPr>
              <w:t>34000/5500</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66"/>
              <w:rPr>
                <w:rFonts w:ascii="Georgia"/>
                <w:sz w:val="11"/>
              </w:rPr>
            </w:pPr>
            <w:r>
              <w:rPr>
                <w:rFonts w:ascii="Georgia"/>
                <w:color w:val="4F81BC"/>
                <w:w w:val="115"/>
                <w:sz w:val="11"/>
              </w:rPr>
              <w:t>35000/5700</w:t>
            </w:r>
          </w:p>
        </w:tc>
        <w:tc>
          <w:tcPr>
            <w:tcW w:w="429"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91" w:right="45"/>
              <w:jc w:val="center"/>
              <w:rPr>
                <w:rFonts w:ascii="Georgia"/>
                <w:sz w:val="11"/>
              </w:rPr>
            </w:pPr>
            <w:r>
              <w:rPr>
                <w:rFonts w:ascii="Georgia"/>
                <w:color w:val="4F81BC"/>
                <w:w w:val="110"/>
                <w:sz w:val="11"/>
              </w:rPr>
              <w:t>002</w:t>
            </w:r>
          </w:p>
        </w:tc>
        <w:tc>
          <w:tcPr>
            <w:tcW w:w="584" w:type="dxa"/>
            <w:tcBorders>
              <w:top w:val="single" w:sz="6" w:space="0" w:color="000000"/>
              <w:left w:val="single" w:sz="6" w:space="0" w:color="000000"/>
              <w:bottom w:val="single" w:sz="6" w:space="0" w:color="000000"/>
            </w:tcBorders>
          </w:tcPr>
          <w:p w:rsidR="007E506E" w:rsidRDefault="00145EE5">
            <w:pPr>
              <w:pStyle w:val="TableParagraph"/>
              <w:spacing w:before="17" w:line="111" w:lineRule="exact"/>
              <w:ind w:left="92" w:right="34"/>
              <w:jc w:val="center"/>
              <w:rPr>
                <w:rFonts w:ascii="Georgia"/>
                <w:sz w:val="11"/>
              </w:rPr>
            </w:pPr>
            <w:r>
              <w:rPr>
                <w:rFonts w:ascii="Georgia"/>
                <w:color w:val="4F81BC"/>
                <w:w w:val="115"/>
                <w:sz w:val="11"/>
              </w:rPr>
              <w:t>00201</w:t>
            </w:r>
          </w:p>
        </w:tc>
      </w:tr>
      <w:tr w:rsidR="007E506E">
        <w:trPr>
          <w:trHeight w:val="148"/>
        </w:trPr>
        <w:tc>
          <w:tcPr>
            <w:tcW w:w="633" w:type="dxa"/>
            <w:vMerge/>
            <w:tcBorders>
              <w:top w:val="nil"/>
              <w:bottom w:val="single" w:sz="6" w:space="0" w:color="000000"/>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15"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5"/>
              <w:rPr>
                <w:rFonts w:ascii="Georgia"/>
                <w:sz w:val="11"/>
              </w:rPr>
            </w:pPr>
            <w:r>
              <w:rPr>
                <w:rFonts w:ascii="Georgia"/>
                <w:color w:val="4F81BC"/>
                <w:w w:val="130"/>
                <w:sz w:val="11"/>
              </w:rPr>
              <w:t>K301417</w:t>
            </w:r>
          </w:p>
        </w:tc>
        <w:tc>
          <w:tcPr>
            <w:tcW w:w="2768"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31"/>
              <w:rPr>
                <w:rFonts w:ascii="Georgia" w:hAnsi="Georgia"/>
                <w:sz w:val="11"/>
              </w:rPr>
            </w:pPr>
            <w:r>
              <w:rPr>
                <w:rFonts w:ascii="Georgia" w:hAnsi="Georgia"/>
                <w:color w:val="4F81BC"/>
                <w:w w:val="115"/>
                <w:sz w:val="11"/>
              </w:rPr>
              <w:t>Centar za posjetitelje Lović Prekriški</w:t>
            </w:r>
          </w:p>
        </w:tc>
        <w:tc>
          <w:tcPr>
            <w:tcW w:w="120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52" w:right="213"/>
              <w:jc w:val="center"/>
              <w:rPr>
                <w:rFonts w:ascii="Georgia"/>
                <w:sz w:val="11"/>
              </w:rPr>
            </w:pPr>
            <w:r>
              <w:rPr>
                <w:rFonts w:ascii="Georgia"/>
                <w:color w:val="4F81BC"/>
                <w:w w:val="120"/>
                <w:sz w:val="11"/>
              </w:rPr>
              <w:t>530.675</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40"/>
              <w:jc w:val="center"/>
              <w:rPr>
                <w:rFonts w:ascii="Georgia"/>
                <w:sz w:val="11"/>
              </w:rPr>
            </w:pPr>
            <w:r>
              <w:rPr>
                <w:rFonts w:ascii="Georgia"/>
                <w:color w:val="4F81BC"/>
                <w:w w:val="108"/>
                <w:sz w:val="11"/>
              </w:rPr>
              <w:t>0</w:t>
            </w:r>
          </w:p>
        </w:tc>
        <w:tc>
          <w:tcPr>
            <w:tcW w:w="94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39"/>
              <w:jc w:val="center"/>
              <w:rPr>
                <w:rFonts w:ascii="Georgia"/>
                <w:sz w:val="11"/>
              </w:rPr>
            </w:pPr>
            <w:r>
              <w:rPr>
                <w:rFonts w:ascii="Georgia"/>
                <w:color w:val="4F81BC"/>
                <w:w w:val="108"/>
                <w:sz w:val="11"/>
              </w:rPr>
              <w:t>0</w:t>
            </w:r>
          </w:p>
        </w:tc>
        <w:tc>
          <w:tcPr>
            <w:tcW w:w="51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45" w:right="4"/>
              <w:jc w:val="center"/>
              <w:rPr>
                <w:rFonts w:ascii="Georgia"/>
                <w:sz w:val="11"/>
              </w:rPr>
            </w:pPr>
            <w:r>
              <w:rPr>
                <w:rFonts w:ascii="Georgia"/>
                <w:color w:val="4F81BC"/>
                <w:w w:val="130"/>
                <w:sz w:val="11"/>
              </w:rPr>
              <w:t>1.2.2.</w:t>
            </w:r>
          </w:p>
        </w:tc>
        <w:tc>
          <w:tcPr>
            <w:tcW w:w="29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33"/>
              <w:rPr>
                <w:rFonts w:ascii="Georgia"/>
                <w:sz w:val="11"/>
              </w:rPr>
            </w:pPr>
            <w:r>
              <w:rPr>
                <w:rFonts w:ascii="Georgia"/>
                <w:color w:val="4F81BC"/>
                <w:w w:val="115"/>
                <w:sz w:val="11"/>
              </w:rPr>
              <w:t>broj opremljenih Centara za posjetitelje</w:t>
            </w:r>
          </w:p>
        </w:tc>
        <w:tc>
          <w:tcPr>
            <w:tcW w:w="89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44"/>
              <w:jc w:val="center"/>
              <w:rPr>
                <w:rFonts w:ascii="Georgia"/>
                <w:sz w:val="11"/>
              </w:rPr>
            </w:pPr>
            <w:r>
              <w:rPr>
                <w:rFonts w:ascii="Georgia"/>
                <w:color w:val="4F81BC"/>
                <w:w w:val="108"/>
                <w:sz w:val="11"/>
              </w:rPr>
              <w:t>0</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45"/>
              <w:jc w:val="center"/>
              <w:rPr>
                <w:rFonts w:ascii="Georgia"/>
                <w:sz w:val="11"/>
              </w:rPr>
            </w:pPr>
            <w:r>
              <w:rPr>
                <w:rFonts w:ascii="Georgia"/>
                <w:color w:val="4F81BC"/>
                <w:w w:val="154"/>
                <w:sz w:val="11"/>
              </w:rPr>
              <w:t>1</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46"/>
              <w:jc w:val="center"/>
              <w:rPr>
                <w:rFonts w:ascii="Georgia"/>
                <w:sz w:val="11"/>
              </w:rPr>
            </w:pPr>
            <w:r>
              <w:rPr>
                <w:rFonts w:ascii="Georgia"/>
                <w:color w:val="4F81BC"/>
                <w:w w:val="108"/>
                <w:sz w:val="11"/>
              </w:rPr>
              <w:t>0</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48"/>
              <w:jc w:val="center"/>
              <w:rPr>
                <w:rFonts w:ascii="Georgia"/>
                <w:sz w:val="11"/>
              </w:rPr>
            </w:pPr>
            <w:r>
              <w:rPr>
                <w:rFonts w:ascii="Georgia"/>
                <w:color w:val="4F81BC"/>
                <w:w w:val="108"/>
                <w:sz w:val="11"/>
              </w:rPr>
              <w:t>0</w:t>
            </w:r>
          </w:p>
        </w:tc>
        <w:tc>
          <w:tcPr>
            <w:tcW w:w="429"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91" w:right="45"/>
              <w:jc w:val="center"/>
              <w:rPr>
                <w:rFonts w:ascii="Georgia"/>
                <w:sz w:val="11"/>
              </w:rPr>
            </w:pPr>
            <w:r>
              <w:rPr>
                <w:rFonts w:ascii="Georgia"/>
                <w:color w:val="4F81BC"/>
                <w:w w:val="110"/>
                <w:sz w:val="11"/>
              </w:rPr>
              <w:t>002</w:t>
            </w:r>
          </w:p>
        </w:tc>
        <w:tc>
          <w:tcPr>
            <w:tcW w:w="584" w:type="dxa"/>
            <w:tcBorders>
              <w:top w:val="single" w:sz="6" w:space="0" w:color="000000"/>
              <w:left w:val="single" w:sz="6" w:space="0" w:color="000000"/>
              <w:bottom w:val="single" w:sz="6" w:space="0" w:color="000000"/>
            </w:tcBorders>
          </w:tcPr>
          <w:p w:rsidR="007E506E" w:rsidRDefault="00145EE5">
            <w:pPr>
              <w:pStyle w:val="TableParagraph"/>
              <w:spacing w:before="17" w:line="111" w:lineRule="exact"/>
              <w:ind w:left="92" w:right="34"/>
              <w:jc w:val="center"/>
              <w:rPr>
                <w:rFonts w:ascii="Georgia"/>
                <w:sz w:val="11"/>
              </w:rPr>
            </w:pPr>
            <w:r>
              <w:rPr>
                <w:rFonts w:ascii="Georgia"/>
                <w:color w:val="4F81BC"/>
                <w:w w:val="115"/>
                <w:sz w:val="11"/>
              </w:rPr>
              <w:t>00201</w:t>
            </w:r>
          </w:p>
        </w:tc>
      </w:tr>
      <w:tr w:rsidR="007E506E">
        <w:trPr>
          <w:trHeight w:val="148"/>
        </w:trPr>
        <w:tc>
          <w:tcPr>
            <w:tcW w:w="633" w:type="dxa"/>
            <w:vMerge/>
            <w:tcBorders>
              <w:top w:val="nil"/>
              <w:bottom w:val="single" w:sz="6" w:space="0" w:color="000000"/>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15"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5"/>
              <w:rPr>
                <w:rFonts w:ascii="Georgia"/>
                <w:sz w:val="11"/>
              </w:rPr>
            </w:pPr>
            <w:r>
              <w:rPr>
                <w:rFonts w:ascii="Georgia"/>
                <w:color w:val="4F81BC"/>
                <w:w w:val="120"/>
                <w:sz w:val="11"/>
              </w:rPr>
              <w:t>T301420</w:t>
            </w:r>
          </w:p>
        </w:tc>
        <w:tc>
          <w:tcPr>
            <w:tcW w:w="2768"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31"/>
              <w:rPr>
                <w:rFonts w:ascii="Georgia" w:hAnsi="Georgia"/>
                <w:sz w:val="11"/>
              </w:rPr>
            </w:pPr>
            <w:r>
              <w:rPr>
                <w:rFonts w:ascii="Georgia" w:hAnsi="Georgia"/>
                <w:color w:val="4F81BC"/>
                <w:w w:val="120"/>
                <w:sz w:val="11"/>
              </w:rPr>
              <w:t>Subvencija smještajnih kapaciteta</w:t>
            </w:r>
          </w:p>
        </w:tc>
        <w:tc>
          <w:tcPr>
            <w:tcW w:w="120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52" w:right="213"/>
              <w:jc w:val="center"/>
              <w:rPr>
                <w:rFonts w:ascii="Georgia"/>
                <w:sz w:val="11"/>
              </w:rPr>
            </w:pPr>
            <w:r>
              <w:rPr>
                <w:rFonts w:ascii="Georgia"/>
                <w:color w:val="4F81BC"/>
                <w:w w:val="115"/>
                <w:sz w:val="11"/>
              </w:rPr>
              <w:t>30.000</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28"/>
              <w:rPr>
                <w:rFonts w:ascii="Georgia"/>
                <w:sz w:val="11"/>
              </w:rPr>
            </w:pPr>
            <w:r>
              <w:rPr>
                <w:rFonts w:ascii="Georgia"/>
                <w:color w:val="4F81BC"/>
                <w:w w:val="115"/>
                <w:sz w:val="11"/>
              </w:rPr>
              <w:t>50.000</w:t>
            </w:r>
          </w:p>
        </w:tc>
        <w:tc>
          <w:tcPr>
            <w:tcW w:w="94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129" w:right="91"/>
              <w:jc w:val="center"/>
              <w:rPr>
                <w:rFonts w:ascii="Georgia"/>
                <w:sz w:val="11"/>
              </w:rPr>
            </w:pPr>
            <w:r>
              <w:rPr>
                <w:rFonts w:ascii="Georgia"/>
                <w:color w:val="4F81BC"/>
                <w:w w:val="115"/>
                <w:sz w:val="11"/>
              </w:rPr>
              <w:t>50.000</w:t>
            </w:r>
          </w:p>
        </w:tc>
        <w:tc>
          <w:tcPr>
            <w:tcW w:w="51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45" w:right="4"/>
              <w:jc w:val="center"/>
              <w:rPr>
                <w:rFonts w:ascii="Georgia"/>
                <w:sz w:val="11"/>
              </w:rPr>
            </w:pPr>
            <w:r>
              <w:rPr>
                <w:rFonts w:ascii="Georgia"/>
                <w:color w:val="4F81BC"/>
                <w:w w:val="130"/>
                <w:sz w:val="11"/>
              </w:rPr>
              <w:t>1.2.3.</w:t>
            </w:r>
          </w:p>
        </w:tc>
        <w:tc>
          <w:tcPr>
            <w:tcW w:w="29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33"/>
              <w:rPr>
                <w:rFonts w:ascii="Georgia"/>
                <w:sz w:val="11"/>
              </w:rPr>
            </w:pPr>
            <w:r>
              <w:rPr>
                <w:rFonts w:ascii="Georgia"/>
                <w:color w:val="4F81BC"/>
                <w:w w:val="115"/>
                <w:sz w:val="11"/>
              </w:rPr>
              <w:t>broj subvencioniranih objekata</w:t>
            </w:r>
          </w:p>
        </w:tc>
        <w:tc>
          <w:tcPr>
            <w:tcW w:w="89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310" w:right="267"/>
              <w:jc w:val="center"/>
              <w:rPr>
                <w:rFonts w:ascii="Georgia"/>
                <w:sz w:val="11"/>
              </w:rPr>
            </w:pPr>
            <w:r>
              <w:rPr>
                <w:rFonts w:ascii="Georgia"/>
                <w:color w:val="4F81BC"/>
                <w:w w:val="140"/>
                <w:sz w:val="11"/>
              </w:rPr>
              <w:t>15</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45"/>
              <w:jc w:val="center"/>
              <w:rPr>
                <w:rFonts w:ascii="Georgia"/>
                <w:sz w:val="11"/>
              </w:rPr>
            </w:pPr>
            <w:r>
              <w:rPr>
                <w:rFonts w:ascii="Georgia"/>
                <w:color w:val="4F81BC"/>
                <w:w w:val="131"/>
                <w:sz w:val="11"/>
              </w:rPr>
              <w:t>7</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75" w:right="230"/>
              <w:jc w:val="center"/>
              <w:rPr>
                <w:rFonts w:ascii="Georgia"/>
                <w:sz w:val="11"/>
              </w:rPr>
            </w:pPr>
            <w:r>
              <w:rPr>
                <w:rFonts w:ascii="Georgia"/>
                <w:color w:val="4F81BC"/>
                <w:w w:val="115"/>
                <w:sz w:val="11"/>
              </w:rPr>
              <w:t>20</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75" w:right="228"/>
              <w:jc w:val="center"/>
              <w:rPr>
                <w:rFonts w:ascii="Georgia"/>
                <w:sz w:val="11"/>
              </w:rPr>
            </w:pPr>
            <w:r>
              <w:rPr>
                <w:rFonts w:ascii="Georgia"/>
                <w:color w:val="4F81BC"/>
                <w:w w:val="120"/>
                <w:sz w:val="11"/>
              </w:rPr>
              <w:t>22</w:t>
            </w:r>
          </w:p>
        </w:tc>
        <w:tc>
          <w:tcPr>
            <w:tcW w:w="429"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91" w:right="45"/>
              <w:jc w:val="center"/>
              <w:rPr>
                <w:rFonts w:ascii="Georgia"/>
                <w:sz w:val="11"/>
              </w:rPr>
            </w:pPr>
            <w:r>
              <w:rPr>
                <w:rFonts w:ascii="Georgia"/>
                <w:color w:val="4F81BC"/>
                <w:w w:val="110"/>
                <w:sz w:val="11"/>
              </w:rPr>
              <w:t>002</w:t>
            </w:r>
          </w:p>
        </w:tc>
        <w:tc>
          <w:tcPr>
            <w:tcW w:w="584" w:type="dxa"/>
            <w:tcBorders>
              <w:top w:val="single" w:sz="6" w:space="0" w:color="000000"/>
              <w:left w:val="single" w:sz="6" w:space="0" w:color="000000"/>
              <w:bottom w:val="single" w:sz="6" w:space="0" w:color="000000"/>
            </w:tcBorders>
          </w:tcPr>
          <w:p w:rsidR="007E506E" w:rsidRDefault="00145EE5">
            <w:pPr>
              <w:pStyle w:val="TableParagraph"/>
              <w:spacing w:before="17" w:line="111" w:lineRule="exact"/>
              <w:ind w:left="92" w:right="34"/>
              <w:jc w:val="center"/>
              <w:rPr>
                <w:rFonts w:ascii="Georgia"/>
                <w:sz w:val="11"/>
              </w:rPr>
            </w:pPr>
            <w:r>
              <w:rPr>
                <w:rFonts w:ascii="Georgia"/>
                <w:color w:val="4F81BC"/>
                <w:w w:val="115"/>
                <w:sz w:val="11"/>
              </w:rPr>
              <w:t>00201</w:t>
            </w:r>
          </w:p>
        </w:tc>
      </w:tr>
      <w:tr w:rsidR="007E506E">
        <w:trPr>
          <w:trHeight w:val="201"/>
        </w:trPr>
        <w:tc>
          <w:tcPr>
            <w:tcW w:w="633" w:type="dxa"/>
            <w:vMerge/>
            <w:tcBorders>
              <w:top w:val="nil"/>
              <w:bottom w:val="single" w:sz="6" w:space="0" w:color="000000"/>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15"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44"/>
              <w:ind w:left="25"/>
              <w:rPr>
                <w:rFonts w:ascii="Georgia"/>
                <w:sz w:val="11"/>
              </w:rPr>
            </w:pPr>
            <w:r>
              <w:rPr>
                <w:rFonts w:ascii="Georgia"/>
                <w:color w:val="4F81BC"/>
                <w:w w:val="120"/>
                <w:sz w:val="11"/>
              </w:rPr>
              <w:t>T301422</w:t>
            </w:r>
          </w:p>
        </w:tc>
        <w:tc>
          <w:tcPr>
            <w:tcW w:w="2768"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44"/>
              <w:ind w:left="31"/>
              <w:rPr>
                <w:rFonts w:ascii="Georgia"/>
                <w:sz w:val="11"/>
              </w:rPr>
            </w:pPr>
            <w:r>
              <w:rPr>
                <w:rFonts w:ascii="Georgia"/>
                <w:color w:val="4F81BC"/>
                <w:w w:val="120"/>
                <w:sz w:val="11"/>
              </w:rPr>
              <w:t>Susret s rijekom</w:t>
            </w:r>
          </w:p>
        </w:tc>
        <w:tc>
          <w:tcPr>
            <w:tcW w:w="120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44"/>
              <w:ind w:left="252" w:right="213"/>
              <w:jc w:val="center"/>
              <w:rPr>
                <w:rFonts w:ascii="Georgia"/>
                <w:sz w:val="11"/>
              </w:rPr>
            </w:pPr>
            <w:r>
              <w:rPr>
                <w:rFonts w:ascii="Georgia"/>
                <w:color w:val="4F81BC"/>
                <w:w w:val="125"/>
                <w:sz w:val="11"/>
              </w:rPr>
              <w:t>786.765</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44"/>
              <w:ind w:left="40"/>
              <w:jc w:val="center"/>
              <w:rPr>
                <w:rFonts w:ascii="Georgia"/>
                <w:sz w:val="11"/>
              </w:rPr>
            </w:pPr>
            <w:r>
              <w:rPr>
                <w:rFonts w:ascii="Georgia"/>
                <w:color w:val="4F81BC"/>
                <w:w w:val="108"/>
                <w:sz w:val="11"/>
              </w:rPr>
              <w:t>0</w:t>
            </w:r>
          </w:p>
        </w:tc>
        <w:tc>
          <w:tcPr>
            <w:tcW w:w="94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44"/>
              <w:ind w:left="39"/>
              <w:jc w:val="center"/>
              <w:rPr>
                <w:rFonts w:ascii="Georgia"/>
                <w:sz w:val="11"/>
              </w:rPr>
            </w:pPr>
            <w:r>
              <w:rPr>
                <w:rFonts w:ascii="Georgia"/>
                <w:color w:val="4F81BC"/>
                <w:w w:val="108"/>
                <w:sz w:val="11"/>
              </w:rPr>
              <w:t>0</w:t>
            </w:r>
          </w:p>
        </w:tc>
        <w:tc>
          <w:tcPr>
            <w:tcW w:w="51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44"/>
              <w:ind w:left="45" w:right="4"/>
              <w:jc w:val="center"/>
              <w:rPr>
                <w:rFonts w:ascii="Georgia"/>
                <w:sz w:val="11"/>
              </w:rPr>
            </w:pPr>
            <w:r>
              <w:rPr>
                <w:rFonts w:ascii="Georgia"/>
                <w:color w:val="4F81BC"/>
                <w:w w:val="130"/>
                <w:sz w:val="11"/>
              </w:rPr>
              <w:t>1.2.4.</w:t>
            </w:r>
          </w:p>
        </w:tc>
        <w:tc>
          <w:tcPr>
            <w:tcW w:w="29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44"/>
              <w:ind w:left="33"/>
              <w:rPr>
                <w:rFonts w:ascii="Georgia" w:hAnsi="Georgia"/>
                <w:sz w:val="11"/>
              </w:rPr>
            </w:pPr>
            <w:r>
              <w:rPr>
                <w:rFonts w:ascii="Georgia" w:hAnsi="Georgia"/>
                <w:color w:val="4F81BC"/>
                <w:w w:val="115"/>
                <w:sz w:val="11"/>
              </w:rPr>
              <w:t>broj uređenih šetnica</w:t>
            </w:r>
          </w:p>
        </w:tc>
        <w:tc>
          <w:tcPr>
            <w:tcW w:w="89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44"/>
              <w:ind w:left="44"/>
              <w:jc w:val="center"/>
              <w:rPr>
                <w:rFonts w:ascii="Georgia"/>
                <w:sz w:val="11"/>
              </w:rPr>
            </w:pPr>
            <w:r>
              <w:rPr>
                <w:rFonts w:ascii="Georgia"/>
                <w:color w:val="4F81BC"/>
                <w:w w:val="108"/>
                <w:sz w:val="11"/>
              </w:rPr>
              <w:t>0</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44"/>
              <w:ind w:left="45"/>
              <w:jc w:val="center"/>
              <w:rPr>
                <w:rFonts w:ascii="Georgia"/>
                <w:sz w:val="11"/>
              </w:rPr>
            </w:pPr>
            <w:r>
              <w:rPr>
                <w:rFonts w:ascii="Georgia"/>
                <w:color w:val="4F81BC"/>
                <w:w w:val="154"/>
                <w:sz w:val="11"/>
              </w:rPr>
              <w:t>1</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44"/>
              <w:ind w:left="46"/>
              <w:jc w:val="center"/>
              <w:rPr>
                <w:rFonts w:ascii="Georgia"/>
                <w:sz w:val="11"/>
              </w:rPr>
            </w:pPr>
            <w:r>
              <w:rPr>
                <w:rFonts w:ascii="Georgia"/>
                <w:color w:val="4F81BC"/>
                <w:w w:val="108"/>
                <w:sz w:val="11"/>
              </w:rPr>
              <w:t>0</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44"/>
              <w:ind w:left="48"/>
              <w:jc w:val="center"/>
              <w:rPr>
                <w:rFonts w:ascii="Georgia"/>
                <w:sz w:val="11"/>
              </w:rPr>
            </w:pPr>
            <w:r>
              <w:rPr>
                <w:rFonts w:ascii="Georgia"/>
                <w:color w:val="4F81BC"/>
                <w:w w:val="108"/>
                <w:sz w:val="11"/>
              </w:rPr>
              <w:t>0</w:t>
            </w:r>
          </w:p>
        </w:tc>
        <w:tc>
          <w:tcPr>
            <w:tcW w:w="429"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44"/>
              <w:ind w:left="91" w:right="45"/>
              <w:jc w:val="center"/>
              <w:rPr>
                <w:rFonts w:ascii="Georgia"/>
                <w:sz w:val="11"/>
              </w:rPr>
            </w:pPr>
            <w:r>
              <w:rPr>
                <w:rFonts w:ascii="Georgia"/>
                <w:color w:val="4F81BC"/>
                <w:w w:val="110"/>
                <w:sz w:val="11"/>
              </w:rPr>
              <w:t>002</w:t>
            </w:r>
          </w:p>
        </w:tc>
        <w:tc>
          <w:tcPr>
            <w:tcW w:w="584" w:type="dxa"/>
            <w:tcBorders>
              <w:top w:val="single" w:sz="6" w:space="0" w:color="000000"/>
              <w:left w:val="single" w:sz="6" w:space="0" w:color="000000"/>
              <w:bottom w:val="single" w:sz="6" w:space="0" w:color="000000"/>
            </w:tcBorders>
          </w:tcPr>
          <w:p w:rsidR="007E506E" w:rsidRDefault="00145EE5">
            <w:pPr>
              <w:pStyle w:val="TableParagraph"/>
              <w:spacing w:before="44"/>
              <w:ind w:left="92" w:right="34"/>
              <w:jc w:val="center"/>
              <w:rPr>
                <w:rFonts w:ascii="Georgia"/>
                <w:sz w:val="11"/>
              </w:rPr>
            </w:pPr>
            <w:r>
              <w:rPr>
                <w:rFonts w:ascii="Georgia"/>
                <w:color w:val="4F81BC"/>
                <w:w w:val="115"/>
                <w:sz w:val="11"/>
              </w:rPr>
              <w:t>00201</w:t>
            </w:r>
          </w:p>
        </w:tc>
      </w:tr>
      <w:tr w:rsidR="007E506E">
        <w:trPr>
          <w:trHeight w:val="148"/>
        </w:trPr>
        <w:tc>
          <w:tcPr>
            <w:tcW w:w="633" w:type="dxa"/>
            <w:vMerge/>
            <w:tcBorders>
              <w:top w:val="nil"/>
              <w:bottom w:val="single" w:sz="6" w:space="0" w:color="000000"/>
              <w:right w:val="single" w:sz="6" w:space="0" w:color="000000"/>
            </w:tcBorders>
            <w:textDirection w:val="btLr"/>
          </w:tcPr>
          <w:p w:rsidR="007E506E" w:rsidRDefault="007E506E">
            <w:pPr>
              <w:rPr>
                <w:sz w:val="2"/>
                <w:szCs w:val="2"/>
              </w:rPr>
            </w:pPr>
          </w:p>
        </w:tc>
        <w:tc>
          <w:tcPr>
            <w:tcW w:w="1088" w:type="dxa"/>
            <w:vMerge w:val="restart"/>
            <w:tcBorders>
              <w:top w:val="single" w:sz="6" w:space="0" w:color="000000"/>
              <w:left w:val="single" w:sz="6" w:space="0" w:color="000000"/>
              <w:bottom w:val="single" w:sz="6" w:space="0" w:color="000000"/>
              <w:right w:val="single" w:sz="6" w:space="0" w:color="000000"/>
            </w:tcBorders>
            <w:textDirection w:val="btLr"/>
          </w:tcPr>
          <w:p w:rsidR="007E506E" w:rsidRDefault="007E506E">
            <w:pPr>
              <w:pStyle w:val="TableParagraph"/>
              <w:rPr>
                <w:rFonts w:ascii="Georgia"/>
                <w:sz w:val="14"/>
              </w:rPr>
            </w:pPr>
          </w:p>
          <w:p w:rsidR="007E506E" w:rsidRDefault="007E506E">
            <w:pPr>
              <w:pStyle w:val="TableParagraph"/>
              <w:spacing w:before="7"/>
              <w:rPr>
                <w:rFonts w:ascii="Georgia"/>
                <w:sz w:val="13"/>
              </w:rPr>
            </w:pPr>
          </w:p>
          <w:p w:rsidR="007E506E" w:rsidRDefault="00145EE5">
            <w:pPr>
              <w:pStyle w:val="TableParagraph"/>
              <w:spacing w:before="1" w:line="295" w:lineRule="auto"/>
              <w:ind w:left="166" w:right="154" w:firstLine="86"/>
              <w:rPr>
                <w:rFonts w:ascii="Georgia" w:hAnsi="Georgia"/>
                <w:sz w:val="11"/>
              </w:rPr>
            </w:pPr>
            <w:r>
              <w:rPr>
                <w:rFonts w:ascii="Georgia" w:hAnsi="Georgia"/>
                <w:w w:val="115"/>
                <w:sz w:val="11"/>
              </w:rPr>
              <w:t>Prioritet 1.3.: Razvoj poljoprivrede te malog i srednjeg poduzetništva</w:t>
            </w:r>
          </w:p>
        </w:tc>
        <w:tc>
          <w:tcPr>
            <w:tcW w:w="815"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5" w:line="113" w:lineRule="exact"/>
              <w:ind w:left="25"/>
              <w:rPr>
                <w:rFonts w:ascii="Georgia"/>
                <w:i/>
                <w:sz w:val="11"/>
              </w:rPr>
            </w:pPr>
            <w:r>
              <w:rPr>
                <w:rFonts w:ascii="Georgia"/>
                <w:i/>
                <w:color w:val="FF0000"/>
                <w:w w:val="125"/>
                <w:sz w:val="11"/>
              </w:rPr>
              <w:t>P3011</w:t>
            </w:r>
          </w:p>
        </w:tc>
        <w:tc>
          <w:tcPr>
            <w:tcW w:w="2768"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20" w:line="108" w:lineRule="exact"/>
              <w:ind w:left="31"/>
              <w:rPr>
                <w:rFonts w:ascii="Georgia"/>
                <w:i/>
                <w:sz w:val="11"/>
              </w:rPr>
            </w:pPr>
            <w:r>
              <w:rPr>
                <w:rFonts w:ascii="Georgia"/>
                <w:i/>
                <w:color w:val="FF0000"/>
                <w:w w:val="110"/>
                <w:sz w:val="11"/>
              </w:rPr>
              <w:t>Program poticanja poljoprivredne proizvodnje</w:t>
            </w:r>
          </w:p>
        </w:tc>
        <w:tc>
          <w:tcPr>
            <w:tcW w:w="120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0" w:line="118" w:lineRule="exact"/>
              <w:ind w:left="252" w:right="234"/>
              <w:jc w:val="center"/>
              <w:rPr>
                <w:rFonts w:ascii="Georgia"/>
                <w:b/>
                <w:i/>
                <w:sz w:val="11"/>
              </w:rPr>
            </w:pPr>
            <w:r>
              <w:rPr>
                <w:rFonts w:ascii="Georgia"/>
                <w:b/>
                <w:i/>
                <w:color w:val="FF0000"/>
                <w:w w:val="115"/>
                <w:sz w:val="11"/>
              </w:rPr>
              <w:t>510.000</w:t>
            </w:r>
          </w:p>
        </w:tc>
        <w:tc>
          <w:tcPr>
            <w:tcW w:w="83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0" w:line="118" w:lineRule="exact"/>
              <w:ind w:left="158"/>
              <w:rPr>
                <w:rFonts w:ascii="Georgia"/>
                <w:b/>
                <w:i/>
                <w:sz w:val="11"/>
              </w:rPr>
            </w:pPr>
            <w:r>
              <w:rPr>
                <w:rFonts w:ascii="Georgia"/>
                <w:b/>
                <w:i/>
                <w:color w:val="FF0000"/>
                <w:w w:val="110"/>
                <w:sz w:val="11"/>
              </w:rPr>
              <w:t>555.000</w:t>
            </w:r>
          </w:p>
        </w:tc>
        <w:tc>
          <w:tcPr>
            <w:tcW w:w="943"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0" w:line="118" w:lineRule="exact"/>
              <w:ind w:left="129" w:right="113"/>
              <w:jc w:val="center"/>
              <w:rPr>
                <w:rFonts w:ascii="Georgia"/>
                <w:b/>
                <w:i/>
                <w:sz w:val="11"/>
              </w:rPr>
            </w:pPr>
            <w:r>
              <w:rPr>
                <w:rFonts w:ascii="Georgia"/>
                <w:b/>
                <w:i/>
                <w:color w:val="FF0000"/>
                <w:w w:val="110"/>
                <w:sz w:val="11"/>
              </w:rPr>
              <w:t>555.000</w:t>
            </w:r>
          </w:p>
        </w:tc>
        <w:tc>
          <w:tcPr>
            <w:tcW w:w="513"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7E506E">
            <w:pPr>
              <w:pStyle w:val="TableParagraph"/>
              <w:rPr>
                <w:rFonts w:ascii="Times New Roman"/>
                <w:sz w:val="8"/>
              </w:rPr>
            </w:pPr>
          </w:p>
        </w:tc>
        <w:tc>
          <w:tcPr>
            <w:tcW w:w="293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7E506E">
            <w:pPr>
              <w:pStyle w:val="TableParagraph"/>
              <w:rPr>
                <w:rFonts w:ascii="Times New Roman"/>
                <w:sz w:val="8"/>
              </w:rPr>
            </w:pPr>
          </w:p>
        </w:tc>
        <w:tc>
          <w:tcPr>
            <w:tcW w:w="893"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7" w:line="111" w:lineRule="exact"/>
              <w:ind w:left="42"/>
              <w:jc w:val="center"/>
              <w:rPr>
                <w:rFonts w:ascii="Georgia"/>
                <w:sz w:val="11"/>
              </w:rPr>
            </w:pPr>
            <w:r>
              <w:rPr>
                <w:rFonts w:ascii="Georgia"/>
                <w:color w:val="FF0000"/>
                <w:w w:val="114"/>
                <w:sz w:val="11"/>
              </w:rPr>
              <w:t>-</w:t>
            </w:r>
          </w:p>
        </w:tc>
        <w:tc>
          <w:tcPr>
            <w:tcW w:w="83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7" w:line="111" w:lineRule="exact"/>
              <w:ind w:left="43"/>
              <w:jc w:val="center"/>
              <w:rPr>
                <w:rFonts w:ascii="Georgia"/>
                <w:sz w:val="11"/>
              </w:rPr>
            </w:pPr>
            <w:r>
              <w:rPr>
                <w:rFonts w:ascii="Georgia"/>
                <w:color w:val="FF0000"/>
                <w:w w:val="114"/>
                <w:sz w:val="11"/>
              </w:rPr>
              <w:t>-</w:t>
            </w:r>
          </w:p>
        </w:tc>
        <w:tc>
          <w:tcPr>
            <w:tcW w:w="82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7" w:line="111" w:lineRule="exact"/>
              <w:ind w:left="44"/>
              <w:jc w:val="center"/>
              <w:rPr>
                <w:rFonts w:ascii="Georgia"/>
                <w:sz w:val="11"/>
              </w:rPr>
            </w:pPr>
            <w:r>
              <w:rPr>
                <w:rFonts w:ascii="Georgia"/>
                <w:color w:val="FF0000"/>
                <w:w w:val="114"/>
                <w:sz w:val="11"/>
              </w:rPr>
              <w:t>-</w:t>
            </w:r>
          </w:p>
        </w:tc>
        <w:tc>
          <w:tcPr>
            <w:tcW w:w="82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7" w:line="111" w:lineRule="exact"/>
              <w:ind w:left="46"/>
              <w:jc w:val="center"/>
              <w:rPr>
                <w:rFonts w:ascii="Georgia"/>
                <w:sz w:val="11"/>
              </w:rPr>
            </w:pPr>
            <w:r>
              <w:rPr>
                <w:rFonts w:ascii="Georgia"/>
                <w:color w:val="FF0000"/>
                <w:w w:val="114"/>
                <w:sz w:val="11"/>
              </w:rPr>
              <w:t>-</w:t>
            </w:r>
          </w:p>
        </w:tc>
        <w:tc>
          <w:tcPr>
            <w:tcW w:w="429"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7" w:line="111" w:lineRule="exact"/>
              <w:ind w:left="91" w:right="45"/>
              <w:jc w:val="center"/>
              <w:rPr>
                <w:rFonts w:ascii="Georgia"/>
                <w:sz w:val="11"/>
              </w:rPr>
            </w:pPr>
            <w:r>
              <w:rPr>
                <w:rFonts w:ascii="Georgia"/>
                <w:color w:val="FF0000"/>
                <w:w w:val="110"/>
                <w:sz w:val="11"/>
              </w:rPr>
              <w:t>002</w:t>
            </w:r>
          </w:p>
        </w:tc>
        <w:tc>
          <w:tcPr>
            <w:tcW w:w="584" w:type="dxa"/>
            <w:tcBorders>
              <w:top w:val="single" w:sz="6" w:space="0" w:color="000000"/>
              <w:left w:val="single" w:sz="6" w:space="0" w:color="000000"/>
              <w:bottom w:val="single" w:sz="6" w:space="0" w:color="000000"/>
            </w:tcBorders>
            <w:shd w:val="clear" w:color="auto" w:fill="FFFF00"/>
          </w:tcPr>
          <w:p w:rsidR="007E506E" w:rsidRDefault="00145EE5">
            <w:pPr>
              <w:pStyle w:val="TableParagraph"/>
              <w:spacing w:before="17" w:line="111" w:lineRule="exact"/>
              <w:ind w:left="92" w:right="34"/>
              <w:jc w:val="center"/>
              <w:rPr>
                <w:rFonts w:ascii="Georgia"/>
                <w:sz w:val="11"/>
              </w:rPr>
            </w:pPr>
            <w:r>
              <w:rPr>
                <w:rFonts w:ascii="Georgia"/>
                <w:color w:val="FF0000"/>
                <w:w w:val="115"/>
                <w:sz w:val="11"/>
              </w:rPr>
              <w:t>00201</w:t>
            </w:r>
          </w:p>
        </w:tc>
      </w:tr>
      <w:tr w:rsidR="007E506E">
        <w:trPr>
          <w:trHeight w:val="148"/>
        </w:trPr>
        <w:tc>
          <w:tcPr>
            <w:tcW w:w="633" w:type="dxa"/>
            <w:vMerge/>
            <w:tcBorders>
              <w:top w:val="nil"/>
              <w:bottom w:val="single" w:sz="6" w:space="0" w:color="000000"/>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15"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5"/>
              <w:rPr>
                <w:rFonts w:ascii="Georgia"/>
                <w:sz w:val="11"/>
              </w:rPr>
            </w:pPr>
            <w:r>
              <w:rPr>
                <w:rFonts w:ascii="Georgia"/>
                <w:color w:val="4F81BC"/>
                <w:w w:val="125"/>
                <w:sz w:val="11"/>
              </w:rPr>
              <w:t>A301110</w:t>
            </w:r>
          </w:p>
        </w:tc>
        <w:tc>
          <w:tcPr>
            <w:tcW w:w="2768"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31"/>
              <w:rPr>
                <w:rFonts w:ascii="Georgia"/>
                <w:sz w:val="11"/>
              </w:rPr>
            </w:pPr>
            <w:r>
              <w:rPr>
                <w:rFonts w:ascii="Georgia"/>
                <w:color w:val="4F81BC"/>
                <w:w w:val="115"/>
                <w:sz w:val="11"/>
              </w:rPr>
              <w:t>Subvencije poljoprivrednicima</w:t>
            </w:r>
          </w:p>
        </w:tc>
        <w:tc>
          <w:tcPr>
            <w:tcW w:w="120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52" w:right="213"/>
              <w:jc w:val="center"/>
              <w:rPr>
                <w:rFonts w:ascii="Georgia"/>
                <w:sz w:val="11"/>
              </w:rPr>
            </w:pPr>
            <w:r>
              <w:rPr>
                <w:rFonts w:ascii="Georgia"/>
                <w:color w:val="4F81BC"/>
                <w:w w:val="115"/>
                <w:sz w:val="11"/>
              </w:rPr>
              <w:t>500.000</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192"/>
              <w:rPr>
                <w:rFonts w:ascii="Georgia"/>
                <w:sz w:val="11"/>
              </w:rPr>
            </w:pPr>
            <w:r>
              <w:rPr>
                <w:rFonts w:ascii="Georgia"/>
                <w:color w:val="4F81BC"/>
                <w:w w:val="115"/>
                <w:sz w:val="11"/>
              </w:rPr>
              <w:t>520.000</w:t>
            </w:r>
          </w:p>
        </w:tc>
        <w:tc>
          <w:tcPr>
            <w:tcW w:w="94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129" w:right="91"/>
              <w:jc w:val="center"/>
              <w:rPr>
                <w:rFonts w:ascii="Georgia"/>
                <w:sz w:val="11"/>
              </w:rPr>
            </w:pPr>
            <w:r>
              <w:rPr>
                <w:rFonts w:ascii="Georgia"/>
                <w:color w:val="4F81BC"/>
                <w:w w:val="115"/>
                <w:sz w:val="11"/>
              </w:rPr>
              <w:t>520.000</w:t>
            </w:r>
          </w:p>
        </w:tc>
        <w:tc>
          <w:tcPr>
            <w:tcW w:w="51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45" w:right="4"/>
              <w:jc w:val="center"/>
              <w:rPr>
                <w:rFonts w:ascii="Georgia"/>
                <w:sz w:val="11"/>
              </w:rPr>
            </w:pPr>
            <w:r>
              <w:rPr>
                <w:rFonts w:ascii="Georgia"/>
                <w:color w:val="4F81BC"/>
                <w:w w:val="135"/>
                <w:sz w:val="11"/>
              </w:rPr>
              <w:t>1.3.1.</w:t>
            </w:r>
          </w:p>
        </w:tc>
        <w:tc>
          <w:tcPr>
            <w:tcW w:w="29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33"/>
              <w:rPr>
                <w:rFonts w:ascii="Georgia"/>
                <w:sz w:val="11"/>
              </w:rPr>
            </w:pPr>
            <w:r>
              <w:rPr>
                <w:rFonts w:ascii="Georgia"/>
                <w:color w:val="4F81BC"/>
                <w:w w:val="115"/>
                <w:sz w:val="11"/>
              </w:rPr>
              <w:t>broj odobrenih potpora</w:t>
            </w:r>
          </w:p>
        </w:tc>
        <w:tc>
          <w:tcPr>
            <w:tcW w:w="89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310" w:right="267"/>
              <w:jc w:val="center"/>
              <w:rPr>
                <w:rFonts w:ascii="Georgia"/>
                <w:sz w:val="11"/>
              </w:rPr>
            </w:pPr>
            <w:r>
              <w:rPr>
                <w:rFonts w:ascii="Georgia"/>
                <w:color w:val="4F81BC"/>
                <w:w w:val="115"/>
                <w:sz w:val="11"/>
              </w:rPr>
              <w:t>250</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79" w:right="235"/>
              <w:jc w:val="center"/>
              <w:rPr>
                <w:rFonts w:ascii="Georgia"/>
                <w:sz w:val="11"/>
              </w:rPr>
            </w:pPr>
            <w:r>
              <w:rPr>
                <w:rFonts w:ascii="Georgia"/>
                <w:color w:val="4F81BC"/>
                <w:w w:val="120"/>
                <w:sz w:val="11"/>
              </w:rPr>
              <w:t>70</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75" w:right="230"/>
              <w:jc w:val="center"/>
              <w:rPr>
                <w:rFonts w:ascii="Georgia"/>
                <w:sz w:val="11"/>
              </w:rPr>
            </w:pPr>
            <w:r>
              <w:rPr>
                <w:rFonts w:ascii="Georgia"/>
                <w:color w:val="4F81BC"/>
                <w:w w:val="110"/>
                <w:sz w:val="11"/>
              </w:rPr>
              <w:t>300</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75" w:right="228"/>
              <w:jc w:val="center"/>
              <w:rPr>
                <w:rFonts w:ascii="Georgia"/>
                <w:sz w:val="11"/>
              </w:rPr>
            </w:pPr>
            <w:r>
              <w:rPr>
                <w:rFonts w:ascii="Georgia"/>
                <w:color w:val="4F81BC"/>
                <w:w w:val="110"/>
                <w:sz w:val="11"/>
              </w:rPr>
              <w:t>300</w:t>
            </w:r>
          </w:p>
        </w:tc>
        <w:tc>
          <w:tcPr>
            <w:tcW w:w="429"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91" w:right="45"/>
              <w:jc w:val="center"/>
              <w:rPr>
                <w:rFonts w:ascii="Georgia"/>
                <w:sz w:val="11"/>
              </w:rPr>
            </w:pPr>
            <w:r>
              <w:rPr>
                <w:rFonts w:ascii="Georgia"/>
                <w:color w:val="4F81BC"/>
                <w:w w:val="110"/>
                <w:sz w:val="11"/>
              </w:rPr>
              <w:t>002</w:t>
            </w:r>
          </w:p>
        </w:tc>
        <w:tc>
          <w:tcPr>
            <w:tcW w:w="584" w:type="dxa"/>
            <w:tcBorders>
              <w:top w:val="single" w:sz="6" w:space="0" w:color="000000"/>
              <w:left w:val="single" w:sz="6" w:space="0" w:color="000000"/>
              <w:bottom w:val="single" w:sz="6" w:space="0" w:color="000000"/>
            </w:tcBorders>
          </w:tcPr>
          <w:p w:rsidR="007E506E" w:rsidRDefault="00145EE5">
            <w:pPr>
              <w:pStyle w:val="TableParagraph"/>
              <w:spacing w:before="17" w:line="111" w:lineRule="exact"/>
              <w:ind w:left="92" w:right="34"/>
              <w:jc w:val="center"/>
              <w:rPr>
                <w:rFonts w:ascii="Georgia"/>
                <w:sz w:val="11"/>
              </w:rPr>
            </w:pPr>
            <w:r>
              <w:rPr>
                <w:rFonts w:ascii="Georgia"/>
                <w:color w:val="4F81BC"/>
                <w:w w:val="115"/>
                <w:sz w:val="11"/>
              </w:rPr>
              <w:t>00201</w:t>
            </w:r>
          </w:p>
        </w:tc>
      </w:tr>
      <w:tr w:rsidR="007E506E">
        <w:trPr>
          <w:trHeight w:val="503"/>
        </w:trPr>
        <w:tc>
          <w:tcPr>
            <w:tcW w:w="633" w:type="dxa"/>
            <w:vMerge/>
            <w:tcBorders>
              <w:top w:val="nil"/>
              <w:bottom w:val="single" w:sz="6" w:space="0" w:color="000000"/>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15" w:type="dxa"/>
            <w:tcBorders>
              <w:top w:val="single" w:sz="6" w:space="0" w:color="000000"/>
              <w:left w:val="single" w:sz="6" w:space="0" w:color="000000"/>
              <w:bottom w:val="single" w:sz="6" w:space="0" w:color="000000"/>
              <w:right w:val="single" w:sz="6" w:space="0" w:color="000000"/>
            </w:tcBorders>
          </w:tcPr>
          <w:p w:rsidR="007E506E" w:rsidRDefault="007E506E">
            <w:pPr>
              <w:pStyle w:val="TableParagraph"/>
              <w:spacing w:before="2"/>
              <w:rPr>
                <w:rFonts w:ascii="Georgia"/>
                <w:sz w:val="17"/>
              </w:rPr>
            </w:pPr>
          </w:p>
          <w:p w:rsidR="007E506E" w:rsidRDefault="00145EE5">
            <w:pPr>
              <w:pStyle w:val="TableParagraph"/>
              <w:ind w:left="25"/>
              <w:rPr>
                <w:rFonts w:ascii="Georgia"/>
                <w:sz w:val="11"/>
              </w:rPr>
            </w:pPr>
            <w:r>
              <w:rPr>
                <w:rFonts w:ascii="Georgia"/>
                <w:color w:val="4F81BC"/>
                <w:w w:val="130"/>
                <w:sz w:val="11"/>
              </w:rPr>
              <w:t>A301113</w:t>
            </w:r>
          </w:p>
        </w:tc>
        <w:tc>
          <w:tcPr>
            <w:tcW w:w="2768"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18" w:line="300" w:lineRule="auto"/>
              <w:ind w:left="31"/>
              <w:rPr>
                <w:rFonts w:ascii="Georgia" w:hAnsi="Georgia"/>
                <w:sz w:val="11"/>
              </w:rPr>
            </w:pPr>
            <w:r>
              <w:rPr>
                <w:rFonts w:ascii="Georgia" w:hAnsi="Georgia"/>
                <w:color w:val="4F81BC"/>
                <w:w w:val="115"/>
                <w:sz w:val="11"/>
              </w:rPr>
              <w:t>Projekt zaštite i revitalizacije autohtonih sorta vinove loze ozaljsko-vivodinskog kraja</w:t>
            </w:r>
          </w:p>
        </w:tc>
        <w:tc>
          <w:tcPr>
            <w:tcW w:w="1200" w:type="dxa"/>
            <w:tcBorders>
              <w:top w:val="single" w:sz="6" w:space="0" w:color="000000"/>
              <w:left w:val="single" w:sz="6" w:space="0" w:color="000000"/>
              <w:bottom w:val="single" w:sz="6" w:space="0" w:color="000000"/>
              <w:right w:val="single" w:sz="6" w:space="0" w:color="000000"/>
            </w:tcBorders>
          </w:tcPr>
          <w:p w:rsidR="007E506E" w:rsidRDefault="007E506E">
            <w:pPr>
              <w:pStyle w:val="TableParagraph"/>
              <w:spacing w:before="2"/>
              <w:rPr>
                <w:rFonts w:ascii="Georgia"/>
                <w:sz w:val="17"/>
              </w:rPr>
            </w:pPr>
          </w:p>
          <w:p w:rsidR="007E506E" w:rsidRDefault="00145EE5">
            <w:pPr>
              <w:pStyle w:val="TableParagraph"/>
              <w:ind w:left="40"/>
              <w:jc w:val="center"/>
              <w:rPr>
                <w:rFonts w:ascii="Georgia"/>
                <w:sz w:val="11"/>
              </w:rPr>
            </w:pPr>
            <w:r>
              <w:rPr>
                <w:rFonts w:ascii="Georgia"/>
                <w:color w:val="4F81BC"/>
                <w:w w:val="108"/>
                <w:sz w:val="11"/>
              </w:rPr>
              <w:t>0</w:t>
            </w:r>
          </w:p>
        </w:tc>
        <w:tc>
          <w:tcPr>
            <w:tcW w:w="830" w:type="dxa"/>
            <w:tcBorders>
              <w:top w:val="single" w:sz="6" w:space="0" w:color="000000"/>
              <w:left w:val="single" w:sz="6" w:space="0" w:color="000000"/>
              <w:bottom w:val="single" w:sz="6" w:space="0" w:color="000000"/>
              <w:right w:val="single" w:sz="6" w:space="0" w:color="000000"/>
            </w:tcBorders>
          </w:tcPr>
          <w:p w:rsidR="007E506E" w:rsidRDefault="007E506E">
            <w:pPr>
              <w:pStyle w:val="TableParagraph"/>
              <w:spacing w:before="2"/>
              <w:rPr>
                <w:rFonts w:ascii="Georgia"/>
                <w:sz w:val="17"/>
              </w:rPr>
            </w:pPr>
          </w:p>
          <w:p w:rsidR="007E506E" w:rsidRDefault="00145EE5">
            <w:pPr>
              <w:pStyle w:val="TableParagraph"/>
              <w:ind w:left="228"/>
              <w:rPr>
                <w:rFonts w:ascii="Georgia"/>
                <w:sz w:val="11"/>
              </w:rPr>
            </w:pPr>
            <w:r>
              <w:rPr>
                <w:rFonts w:ascii="Georgia"/>
                <w:color w:val="4F81BC"/>
                <w:w w:val="115"/>
                <w:sz w:val="11"/>
              </w:rPr>
              <w:t>35.000</w:t>
            </w:r>
          </w:p>
        </w:tc>
        <w:tc>
          <w:tcPr>
            <w:tcW w:w="943" w:type="dxa"/>
            <w:tcBorders>
              <w:top w:val="single" w:sz="6" w:space="0" w:color="000000"/>
              <w:left w:val="single" w:sz="6" w:space="0" w:color="000000"/>
              <w:bottom w:val="single" w:sz="6" w:space="0" w:color="000000"/>
              <w:right w:val="single" w:sz="6" w:space="0" w:color="000000"/>
            </w:tcBorders>
          </w:tcPr>
          <w:p w:rsidR="007E506E" w:rsidRDefault="007E506E">
            <w:pPr>
              <w:pStyle w:val="TableParagraph"/>
              <w:spacing w:before="2"/>
              <w:rPr>
                <w:rFonts w:ascii="Georgia"/>
                <w:sz w:val="17"/>
              </w:rPr>
            </w:pPr>
          </w:p>
          <w:p w:rsidR="007E506E" w:rsidRDefault="00145EE5">
            <w:pPr>
              <w:pStyle w:val="TableParagraph"/>
              <w:ind w:left="129" w:right="91"/>
              <w:jc w:val="center"/>
              <w:rPr>
                <w:rFonts w:ascii="Georgia"/>
                <w:sz w:val="11"/>
              </w:rPr>
            </w:pPr>
            <w:r>
              <w:rPr>
                <w:rFonts w:ascii="Georgia"/>
                <w:color w:val="4F81BC"/>
                <w:w w:val="115"/>
                <w:sz w:val="11"/>
              </w:rPr>
              <w:t>35.000</w:t>
            </w:r>
          </w:p>
        </w:tc>
        <w:tc>
          <w:tcPr>
            <w:tcW w:w="513" w:type="dxa"/>
            <w:tcBorders>
              <w:top w:val="single" w:sz="6" w:space="0" w:color="000000"/>
              <w:left w:val="single" w:sz="6" w:space="0" w:color="000000"/>
              <w:bottom w:val="single" w:sz="6" w:space="0" w:color="000000"/>
              <w:right w:val="single" w:sz="6" w:space="0" w:color="000000"/>
            </w:tcBorders>
          </w:tcPr>
          <w:p w:rsidR="007E506E" w:rsidRDefault="007E506E">
            <w:pPr>
              <w:pStyle w:val="TableParagraph"/>
              <w:spacing w:before="2"/>
              <w:rPr>
                <w:rFonts w:ascii="Georgia"/>
                <w:sz w:val="17"/>
              </w:rPr>
            </w:pPr>
          </w:p>
          <w:p w:rsidR="007E506E" w:rsidRDefault="00145EE5">
            <w:pPr>
              <w:pStyle w:val="TableParagraph"/>
              <w:ind w:left="45" w:right="4"/>
              <w:jc w:val="center"/>
              <w:rPr>
                <w:rFonts w:ascii="Georgia"/>
                <w:sz w:val="11"/>
              </w:rPr>
            </w:pPr>
            <w:r>
              <w:rPr>
                <w:rFonts w:ascii="Georgia"/>
                <w:color w:val="4F81BC"/>
                <w:w w:val="130"/>
                <w:sz w:val="11"/>
              </w:rPr>
              <w:t>1.3.2.</w:t>
            </w:r>
          </w:p>
        </w:tc>
        <w:tc>
          <w:tcPr>
            <w:tcW w:w="2930" w:type="dxa"/>
            <w:tcBorders>
              <w:top w:val="single" w:sz="6" w:space="0" w:color="000000"/>
              <w:left w:val="single" w:sz="6" w:space="0" w:color="000000"/>
              <w:bottom w:val="single" w:sz="6" w:space="0" w:color="000000"/>
              <w:right w:val="single" w:sz="6" w:space="0" w:color="000000"/>
            </w:tcBorders>
          </w:tcPr>
          <w:p w:rsidR="007E506E" w:rsidRDefault="007E506E">
            <w:pPr>
              <w:pStyle w:val="TableParagraph"/>
              <w:spacing w:before="2"/>
              <w:rPr>
                <w:rFonts w:ascii="Georgia"/>
                <w:sz w:val="17"/>
              </w:rPr>
            </w:pPr>
          </w:p>
          <w:p w:rsidR="007E506E" w:rsidRDefault="00145EE5">
            <w:pPr>
              <w:pStyle w:val="TableParagraph"/>
              <w:ind w:left="33"/>
              <w:rPr>
                <w:rFonts w:ascii="Georgia"/>
                <w:sz w:val="11"/>
              </w:rPr>
            </w:pPr>
            <w:r>
              <w:rPr>
                <w:rFonts w:ascii="Georgia"/>
                <w:color w:val="4F81BC"/>
                <w:w w:val="115"/>
                <w:sz w:val="11"/>
              </w:rPr>
              <w:t>broj sufinanciranih projekata</w:t>
            </w:r>
          </w:p>
        </w:tc>
        <w:tc>
          <w:tcPr>
            <w:tcW w:w="893" w:type="dxa"/>
            <w:tcBorders>
              <w:top w:val="single" w:sz="6" w:space="0" w:color="000000"/>
              <w:left w:val="single" w:sz="6" w:space="0" w:color="000000"/>
              <w:bottom w:val="single" w:sz="6" w:space="0" w:color="000000"/>
              <w:right w:val="single" w:sz="6" w:space="0" w:color="000000"/>
            </w:tcBorders>
          </w:tcPr>
          <w:p w:rsidR="007E506E" w:rsidRDefault="007E506E">
            <w:pPr>
              <w:pStyle w:val="TableParagraph"/>
              <w:spacing w:before="2"/>
              <w:rPr>
                <w:rFonts w:ascii="Georgia"/>
                <w:sz w:val="17"/>
              </w:rPr>
            </w:pPr>
          </w:p>
          <w:p w:rsidR="007E506E" w:rsidRDefault="00145EE5">
            <w:pPr>
              <w:pStyle w:val="TableParagraph"/>
              <w:ind w:left="44"/>
              <w:jc w:val="center"/>
              <w:rPr>
                <w:rFonts w:ascii="Georgia"/>
                <w:sz w:val="11"/>
              </w:rPr>
            </w:pPr>
            <w:r>
              <w:rPr>
                <w:rFonts w:ascii="Georgia"/>
                <w:color w:val="4F81BC"/>
                <w:w w:val="154"/>
                <w:sz w:val="11"/>
              </w:rPr>
              <w:t>1</w:t>
            </w:r>
          </w:p>
        </w:tc>
        <w:tc>
          <w:tcPr>
            <w:tcW w:w="830" w:type="dxa"/>
            <w:tcBorders>
              <w:top w:val="single" w:sz="6" w:space="0" w:color="000000"/>
              <w:left w:val="single" w:sz="6" w:space="0" w:color="000000"/>
              <w:bottom w:val="single" w:sz="6" w:space="0" w:color="000000"/>
              <w:right w:val="single" w:sz="6" w:space="0" w:color="000000"/>
            </w:tcBorders>
          </w:tcPr>
          <w:p w:rsidR="007E506E" w:rsidRDefault="007E506E">
            <w:pPr>
              <w:pStyle w:val="TableParagraph"/>
              <w:spacing w:before="2"/>
              <w:rPr>
                <w:rFonts w:ascii="Georgia"/>
                <w:sz w:val="17"/>
              </w:rPr>
            </w:pPr>
          </w:p>
          <w:p w:rsidR="007E506E" w:rsidRDefault="00145EE5">
            <w:pPr>
              <w:pStyle w:val="TableParagraph"/>
              <w:ind w:left="45"/>
              <w:jc w:val="center"/>
              <w:rPr>
                <w:rFonts w:ascii="Georgia"/>
                <w:sz w:val="11"/>
              </w:rPr>
            </w:pPr>
            <w:r>
              <w:rPr>
                <w:rFonts w:ascii="Georgia"/>
                <w:color w:val="4F81BC"/>
                <w:w w:val="108"/>
                <w:sz w:val="11"/>
              </w:rPr>
              <w:t>0</w:t>
            </w:r>
          </w:p>
        </w:tc>
        <w:tc>
          <w:tcPr>
            <w:tcW w:w="820" w:type="dxa"/>
            <w:tcBorders>
              <w:top w:val="single" w:sz="6" w:space="0" w:color="000000"/>
              <w:left w:val="single" w:sz="6" w:space="0" w:color="000000"/>
              <w:bottom w:val="single" w:sz="6" w:space="0" w:color="000000"/>
              <w:right w:val="single" w:sz="6" w:space="0" w:color="000000"/>
            </w:tcBorders>
          </w:tcPr>
          <w:p w:rsidR="007E506E" w:rsidRDefault="007E506E">
            <w:pPr>
              <w:pStyle w:val="TableParagraph"/>
              <w:spacing w:before="2"/>
              <w:rPr>
                <w:rFonts w:ascii="Georgia"/>
                <w:sz w:val="17"/>
              </w:rPr>
            </w:pPr>
          </w:p>
          <w:p w:rsidR="007E506E" w:rsidRDefault="00145EE5">
            <w:pPr>
              <w:pStyle w:val="TableParagraph"/>
              <w:ind w:left="46"/>
              <w:jc w:val="center"/>
              <w:rPr>
                <w:rFonts w:ascii="Georgia"/>
                <w:sz w:val="11"/>
              </w:rPr>
            </w:pPr>
            <w:r>
              <w:rPr>
                <w:rFonts w:ascii="Georgia"/>
                <w:color w:val="4F81BC"/>
                <w:w w:val="154"/>
                <w:sz w:val="11"/>
              </w:rPr>
              <w:t>1</w:t>
            </w:r>
          </w:p>
        </w:tc>
        <w:tc>
          <w:tcPr>
            <w:tcW w:w="820" w:type="dxa"/>
            <w:tcBorders>
              <w:top w:val="single" w:sz="6" w:space="0" w:color="000000"/>
              <w:left w:val="single" w:sz="6" w:space="0" w:color="000000"/>
              <w:bottom w:val="single" w:sz="6" w:space="0" w:color="000000"/>
              <w:right w:val="single" w:sz="6" w:space="0" w:color="000000"/>
            </w:tcBorders>
          </w:tcPr>
          <w:p w:rsidR="007E506E" w:rsidRDefault="007E506E">
            <w:pPr>
              <w:pStyle w:val="TableParagraph"/>
              <w:spacing w:before="2"/>
              <w:rPr>
                <w:rFonts w:ascii="Georgia"/>
                <w:sz w:val="17"/>
              </w:rPr>
            </w:pPr>
          </w:p>
          <w:p w:rsidR="007E506E" w:rsidRDefault="00145EE5">
            <w:pPr>
              <w:pStyle w:val="TableParagraph"/>
              <w:ind w:left="48"/>
              <w:jc w:val="center"/>
              <w:rPr>
                <w:rFonts w:ascii="Georgia"/>
                <w:sz w:val="11"/>
              </w:rPr>
            </w:pPr>
            <w:r>
              <w:rPr>
                <w:rFonts w:ascii="Georgia"/>
                <w:color w:val="4F81BC"/>
                <w:w w:val="154"/>
                <w:sz w:val="11"/>
              </w:rPr>
              <w:t>1</w:t>
            </w:r>
          </w:p>
        </w:tc>
        <w:tc>
          <w:tcPr>
            <w:tcW w:w="429" w:type="dxa"/>
            <w:tcBorders>
              <w:top w:val="single" w:sz="6" w:space="0" w:color="000000"/>
              <w:left w:val="single" w:sz="6" w:space="0" w:color="000000"/>
              <w:bottom w:val="single" w:sz="6" w:space="0" w:color="000000"/>
              <w:right w:val="single" w:sz="6" w:space="0" w:color="000000"/>
            </w:tcBorders>
          </w:tcPr>
          <w:p w:rsidR="007E506E" w:rsidRDefault="007E506E">
            <w:pPr>
              <w:pStyle w:val="TableParagraph"/>
              <w:spacing w:before="2"/>
              <w:rPr>
                <w:rFonts w:ascii="Georgia"/>
                <w:sz w:val="17"/>
              </w:rPr>
            </w:pPr>
          </w:p>
          <w:p w:rsidR="007E506E" w:rsidRDefault="00145EE5">
            <w:pPr>
              <w:pStyle w:val="TableParagraph"/>
              <w:ind w:left="91" w:right="45"/>
              <w:jc w:val="center"/>
              <w:rPr>
                <w:rFonts w:ascii="Georgia"/>
                <w:sz w:val="11"/>
              </w:rPr>
            </w:pPr>
            <w:r>
              <w:rPr>
                <w:rFonts w:ascii="Georgia"/>
                <w:color w:val="4F81BC"/>
                <w:w w:val="110"/>
                <w:sz w:val="11"/>
              </w:rPr>
              <w:t>002</w:t>
            </w:r>
          </w:p>
        </w:tc>
        <w:tc>
          <w:tcPr>
            <w:tcW w:w="584" w:type="dxa"/>
            <w:tcBorders>
              <w:top w:val="single" w:sz="6" w:space="0" w:color="000000"/>
              <w:left w:val="single" w:sz="6" w:space="0" w:color="000000"/>
              <w:bottom w:val="single" w:sz="6" w:space="0" w:color="000000"/>
            </w:tcBorders>
          </w:tcPr>
          <w:p w:rsidR="007E506E" w:rsidRDefault="007E506E">
            <w:pPr>
              <w:pStyle w:val="TableParagraph"/>
              <w:spacing w:before="2"/>
              <w:rPr>
                <w:rFonts w:ascii="Georgia"/>
                <w:sz w:val="17"/>
              </w:rPr>
            </w:pPr>
          </w:p>
          <w:p w:rsidR="007E506E" w:rsidRDefault="00145EE5">
            <w:pPr>
              <w:pStyle w:val="TableParagraph"/>
              <w:ind w:left="92" w:right="34"/>
              <w:jc w:val="center"/>
              <w:rPr>
                <w:rFonts w:ascii="Georgia"/>
                <w:sz w:val="11"/>
              </w:rPr>
            </w:pPr>
            <w:r>
              <w:rPr>
                <w:rFonts w:ascii="Georgia"/>
                <w:color w:val="4F81BC"/>
                <w:w w:val="115"/>
                <w:sz w:val="11"/>
              </w:rPr>
              <w:t>00201</w:t>
            </w:r>
          </w:p>
        </w:tc>
      </w:tr>
      <w:tr w:rsidR="007E506E">
        <w:trPr>
          <w:trHeight w:val="296"/>
        </w:trPr>
        <w:tc>
          <w:tcPr>
            <w:tcW w:w="633" w:type="dxa"/>
            <w:vMerge/>
            <w:tcBorders>
              <w:top w:val="nil"/>
              <w:bottom w:val="single" w:sz="6" w:space="0" w:color="000000"/>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15"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25"/>
              <w:rPr>
                <w:rFonts w:ascii="Georgia"/>
                <w:sz w:val="11"/>
              </w:rPr>
            </w:pPr>
            <w:r>
              <w:rPr>
                <w:rFonts w:ascii="Georgia"/>
                <w:color w:val="4F81BC"/>
                <w:w w:val="130"/>
                <w:sz w:val="11"/>
              </w:rPr>
              <w:t>A301114</w:t>
            </w:r>
          </w:p>
        </w:tc>
        <w:tc>
          <w:tcPr>
            <w:tcW w:w="2768"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31"/>
              <w:rPr>
                <w:rFonts w:ascii="Georgia" w:hAnsi="Georgia"/>
                <w:sz w:val="11"/>
              </w:rPr>
            </w:pPr>
            <w:r>
              <w:rPr>
                <w:rFonts w:ascii="Georgia" w:hAnsi="Georgia"/>
                <w:color w:val="4F81BC"/>
                <w:w w:val="115"/>
                <w:sz w:val="11"/>
              </w:rPr>
              <w:t>Projekt održavanje travnjaka Natura 2000</w:t>
            </w:r>
          </w:p>
        </w:tc>
        <w:tc>
          <w:tcPr>
            <w:tcW w:w="120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252" w:right="213"/>
              <w:jc w:val="center"/>
              <w:rPr>
                <w:rFonts w:ascii="Georgia"/>
                <w:sz w:val="11"/>
              </w:rPr>
            </w:pPr>
            <w:r>
              <w:rPr>
                <w:rFonts w:ascii="Georgia"/>
                <w:color w:val="4F81BC"/>
                <w:w w:val="120"/>
                <w:sz w:val="11"/>
              </w:rPr>
              <w:t>10.000</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40"/>
              <w:jc w:val="center"/>
              <w:rPr>
                <w:rFonts w:ascii="Georgia"/>
                <w:sz w:val="11"/>
              </w:rPr>
            </w:pPr>
            <w:r>
              <w:rPr>
                <w:rFonts w:ascii="Georgia"/>
                <w:color w:val="4F81BC"/>
                <w:w w:val="108"/>
                <w:sz w:val="11"/>
              </w:rPr>
              <w:t>0</w:t>
            </w:r>
          </w:p>
        </w:tc>
        <w:tc>
          <w:tcPr>
            <w:tcW w:w="94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39"/>
              <w:jc w:val="center"/>
              <w:rPr>
                <w:rFonts w:ascii="Georgia"/>
                <w:sz w:val="11"/>
              </w:rPr>
            </w:pPr>
            <w:r>
              <w:rPr>
                <w:rFonts w:ascii="Georgia"/>
                <w:color w:val="4F81BC"/>
                <w:w w:val="108"/>
                <w:sz w:val="11"/>
              </w:rPr>
              <w:t>0</w:t>
            </w:r>
          </w:p>
        </w:tc>
        <w:tc>
          <w:tcPr>
            <w:tcW w:w="51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45" w:right="3"/>
              <w:jc w:val="center"/>
              <w:rPr>
                <w:rFonts w:ascii="Georgia"/>
                <w:sz w:val="11"/>
              </w:rPr>
            </w:pPr>
            <w:r>
              <w:rPr>
                <w:rFonts w:ascii="Georgia"/>
                <w:color w:val="4F81BC"/>
                <w:w w:val="130"/>
                <w:sz w:val="11"/>
              </w:rPr>
              <w:t>1.3.3</w:t>
            </w:r>
          </w:p>
        </w:tc>
        <w:tc>
          <w:tcPr>
            <w:tcW w:w="29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33"/>
              <w:rPr>
                <w:rFonts w:ascii="Georgia" w:hAnsi="Georgia"/>
                <w:sz w:val="11"/>
              </w:rPr>
            </w:pPr>
            <w:r>
              <w:rPr>
                <w:rFonts w:ascii="Georgia" w:hAnsi="Georgia"/>
                <w:color w:val="4F81BC"/>
                <w:w w:val="115"/>
                <w:sz w:val="11"/>
              </w:rPr>
              <w:t>broj održavanih travnjaka</w:t>
            </w:r>
          </w:p>
        </w:tc>
        <w:tc>
          <w:tcPr>
            <w:tcW w:w="89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310" w:right="267"/>
              <w:jc w:val="center"/>
              <w:rPr>
                <w:rFonts w:ascii="Georgia"/>
                <w:sz w:val="11"/>
              </w:rPr>
            </w:pPr>
            <w:r>
              <w:rPr>
                <w:rFonts w:ascii="Georgia"/>
                <w:color w:val="4F81BC"/>
                <w:w w:val="140"/>
                <w:sz w:val="11"/>
              </w:rPr>
              <w:t>15</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279" w:right="235"/>
              <w:jc w:val="center"/>
              <w:rPr>
                <w:rFonts w:ascii="Georgia"/>
                <w:sz w:val="11"/>
              </w:rPr>
            </w:pPr>
            <w:r>
              <w:rPr>
                <w:rFonts w:ascii="Georgia"/>
                <w:color w:val="4F81BC"/>
                <w:w w:val="125"/>
                <w:sz w:val="11"/>
              </w:rPr>
              <w:t>10</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46"/>
              <w:jc w:val="center"/>
              <w:rPr>
                <w:rFonts w:ascii="Georgia"/>
                <w:sz w:val="11"/>
              </w:rPr>
            </w:pPr>
            <w:r>
              <w:rPr>
                <w:rFonts w:ascii="Georgia"/>
                <w:color w:val="4F81BC"/>
                <w:w w:val="108"/>
                <w:sz w:val="11"/>
              </w:rPr>
              <w:t>0</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48"/>
              <w:jc w:val="center"/>
              <w:rPr>
                <w:rFonts w:ascii="Georgia"/>
                <w:sz w:val="11"/>
              </w:rPr>
            </w:pPr>
            <w:r>
              <w:rPr>
                <w:rFonts w:ascii="Georgia"/>
                <w:color w:val="4F81BC"/>
                <w:w w:val="108"/>
                <w:sz w:val="11"/>
              </w:rPr>
              <w:t>0</w:t>
            </w:r>
          </w:p>
        </w:tc>
        <w:tc>
          <w:tcPr>
            <w:tcW w:w="429"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91" w:right="45"/>
              <w:jc w:val="center"/>
              <w:rPr>
                <w:rFonts w:ascii="Georgia"/>
                <w:sz w:val="11"/>
              </w:rPr>
            </w:pPr>
            <w:r>
              <w:rPr>
                <w:rFonts w:ascii="Georgia"/>
                <w:color w:val="4F81BC"/>
                <w:w w:val="110"/>
                <w:sz w:val="11"/>
              </w:rPr>
              <w:t>002</w:t>
            </w:r>
          </w:p>
        </w:tc>
        <w:tc>
          <w:tcPr>
            <w:tcW w:w="584" w:type="dxa"/>
            <w:tcBorders>
              <w:top w:val="single" w:sz="6" w:space="0" w:color="000000"/>
              <w:left w:val="single" w:sz="6" w:space="0" w:color="000000"/>
              <w:bottom w:val="single" w:sz="6" w:space="0" w:color="000000"/>
            </w:tcBorders>
          </w:tcPr>
          <w:p w:rsidR="007E506E" w:rsidRDefault="00145EE5">
            <w:pPr>
              <w:pStyle w:val="TableParagraph"/>
              <w:spacing w:before="92"/>
              <w:ind w:left="92" w:right="34"/>
              <w:jc w:val="center"/>
              <w:rPr>
                <w:rFonts w:ascii="Georgia"/>
                <w:sz w:val="11"/>
              </w:rPr>
            </w:pPr>
            <w:r>
              <w:rPr>
                <w:rFonts w:ascii="Georgia"/>
                <w:color w:val="4F81BC"/>
                <w:w w:val="115"/>
                <w:sz w:val="11"/>
              </w:rPr>
              <w:t>00201</w:t>
            </w:r>
          </w:p>
        </w:tc>
      </w:tr>
      <w:tr w:rsidR="007E506E">
        <w:trPr>
          <w:trHeight w:val="148"/>
        </w:trPr>
        <w:tc>
          <w:tcPr>
            <w:tcW w:w="633" w:type="dxa"/>
            <w:vMerge/>
            <w:tcBorders>
              <w:top w:val="nil"/>
              <w:bottom w:val="single" w:sz="6" w:space="0" w:color="000000"/>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15"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5" w:line="113" w:lineRule="exact"/>
              <w:ind w:left="25"/>
              <w:rPr>
                <w:rFonts w:ascii="Georgia"/>
                <w:i/>
                <w:sz w:val="11"/>
              </w:rPr>
            </w:pPr>
            <w:r>
              <w:rPr>
                <w:rFonts w:ascii="Georgia"/>
                <w:i/>
                <w:color w:val="FF0000"/>
                <w:w w:val="120"/>
                <w:sz w:val="11"/>
              </w:rPr>
              <w:t>P3017</w:t>
            </w:r>
          </w:p>
        </w:tc>
        <w:tc>
          <w:tcPr>
            <w:tcW w:w="2768"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20" w:line="108" w:lineRule="exact"/>
              <w:ind w:left="31"/>
              <w:rPr>
                <w:rFonts w:ascii="Georgia" w:hAnsi="Georgia"/>
                <w:i/>
                <w:sz w:val="11"/>
              </w:rPr>
            </w:pPr>
            <w:r>
              <w:rPr>
                <w:rFonts w:ascii="Georgia" w:hAnsi="Georgia"/>
                <w:i/>
                <w:color w:val="FF0000"/>
                <w:w w:val="110"/>
                <w:sz w:val="11"/>
              </w:rPr>
              <w:t>Program razvoja malog i srednjeg poduzetništva</w:t>
            </w:r>
          </w:p>
        </w:tc>
        <w:tc>
          <w:tcPr>
            <w:tcW w:w="120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0" w:line="118" w:lineRule="exact"/>
              <w:ind w:left="252" w:right="234"/>
              <w:jc w:val="center"/>
              <w:rPr>
                <w:rFonts w:ascii="Georgia"/>
                <w:b/>
                <w:i/>
                <w:sz w:val="11"/>
              </w:rPr>
            </w:pPr>
            <w:r>
              <w:rPr>
                <w:rFonts w:ascii="Georgia"/>
                <w:b/>
                <w:i/>
                <w:color w:val="FF0000"/>
                <w:w w:val="110"/>
                <w:sz w:val="11"/>
              </w:rPr>
              <w:t>256.000</w:t>
            </w:r>
          </w:p>
        </w:tc>
        <w:tc>
          <w:tcPr>
            <w:tcW w:w="83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0" w:line="118" w:lineRule="exact"/>
              <w:ind w:left="196"/>
              <w:rPr>
                <w:rFonts w:ascii="Georgia"/>
                <w:b/>
                <w:i/>
                <w:sz w:val="11"/>
              </w:rPr>
            </w:pPr>
            <w:r>
              <w:rPr>
                <w:rFonts w:ascii="Georgia"/>
                <w:b/>
                <w:i/>
                <w:color w:val="FF0000"/>
                <w:w w:val="110"/>
                <w:sz w:val="11"/>
              </w:rPr>
              <w:t>50.000</w:t>
            </w:r>
          </w:p>
        </w:tc>
        <w:tc>
          <w:tcPr>
            <w:tcW w:w="943"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0" w:line="118" w:lineRule="exact"/>
              <w:ind w:left="129" w:right="110"/>
              <w:jc w:val="center"/>
              <w:rPr>
                <w:rFonts w:ascii="Georgia"/>
                <w:b/>
                <w:i/>
                <w:sz w:val="11"/>
              </w:rPr>
            </w:pPr>
            <w:r>
              <w:rPr>
                <w:rFonts w:ascii="Georgia"/>
                <w:b/>
                <w:i/>
                <w:color w:val="FF0000"/>
                <w:w w:val="110"/>
                <w:sz w:val="11"/>
              </w:rPr>
              <w:t>50.000</w:t>
            </w:r>
          </w:p>
        </w:tc>
        <w:tc>
          <w:tcPr>
            <w:tcW w:w="513"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7E506E">
            <w:pPr>
              <w:pStyle w:val="TableParagraph"/>
              <w:rPr>
                <w:rFonts w:ascii="Times New Roman"/>
                <w:sz w:val="8"/>
              </w:rPr>
            </w:pPr>
          </w:p>
        </w:tc>
        <w:tc>
          <w:tcPr>
            <w:tcW w:w="293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7E506E">
            <w:pPr>
              <w:pStyle w:val="TableParagraph"/>
              <w:rPr>
                <w:rFonts w:ascii="Times New Roman"/>
                <w:sz w:val="8"/>
              </w:rPr>
            </w:pPr>
          </w:p>
        </w:tc>
        <w:tc>
          <w:tcPr>
            <w:tcW w:w="893"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5" w:line="113" w:lineRule="exact"/>
              <w:ind w:right="190"/>
              <w:jc w:val="right"/>
              <w:rPr>
                <w:rFonts w:ascii="Georgia"/>
                <w:i/>
                <w:sz w:val="11"/>
              </w:rPr>
            </w:pPr>
            <w:r>
              <w:rPr>
                <w:rFonts w:ascii="Georgia"/>
                <w:i/>
                <w:color w:val="FF0000"/>
                <w:w w:val="91"/>
                <w:sz w:val="11"/>
              </w:rPr>
              <w:t>-</w:t>
            </w:r>
          </w:p>
        </w:tc>
        <w:tc>
          <w:tcPr>
            <w:tcW w:w="83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5" w:line="113" w:lineRule="exact"/>
              <w:ind w:right="189"/>
              <w:jc w:val="right"/>
              <w:rPr>
                <w:rFonts w:ascii="Georgia"/>
                <w:i/>
                <w:sz w:val="11"/>
              </w:rPr>
            </w:pPr>
            <w:r>
              <w:rPr>
                <w:rFonts w:ascii="Georgia"/>
                <w:i/>
                <w:color w:val="FF0000"/>
                <w:w w:val="91"/>
                <w:sz w:val="11"/>
              </w:rPr>
              <w:t>-</w:t>
            </w:r>
          </w:p>
        </w:tc>
        <w:tc>
          <w:tcPr>
            <w:tcW w:w="82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5" w:line="113" w:lineRule="exact"/>
              <w:ind w:right="188"/>
              <w:jc w:val="right"/>
              <w:rPr>
                <w:rFonts w:ascii="Georgia"/>
                <w:i/>
                <w:sz w:val="11"/>
              </w:rPr>
            </w:pPr>
            <w:r>
              <w:rPr>
                <w:rFonts w:ascii="Georgia"/>
                <w:i/>
                <w:color w:val="FF0000"/>
                <w:w w:val="91"/>
                <w:sz w:val="11"/>
              </w:rPr>
              <w:t>-</w:t>
            </w:r>
          </w:p>
        </w:tc>
        <w:tc>
          <w:tcPr>
            <w:tcW w:w="82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5" w:line="113" w:lineRule="exact"/>
              <w:ind w:right="188"/>
              <w:jc w:val="right"/>
              <w:rPr>
                <w:rFonts w:ascii="Georgia"/>
                <w:i/>
                <w:sz w:val="11"/>
              </w:rPr>
            </w:pPr>
            <w:r>
              <w:rPr>
                <w:rFonts w:ascii="Georgia"/>
                <w:i/>
                <w:color w:val="FF0000"/>
                <w:w w:val="91"/>
                <w:sz w:val="11"/>
              </w:rPr>
              <w:t>-</w:t>
            </w:r>
          </w:p>
        </w:tc>
        <w:tc>
          <w:tcPr>
            <w:tcW w:w="429"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5" w:line="113" w:lineRule="exact"/>
              <w:ind w:left="81" w:right="54"/>
              <w:jc w:val="center"/>
              <w:rPr>
                <w:rFonts w:ascii="Georgia"/>
                <w:i/>
                <w:sz w:val="11"/>
              </w:rPr>
            </w:pPr>
            <w:r>
              <w:rPr>
                <w:rFonts w:ascii="Georgia"/>
                <w:i/>
                <w:color w:val="FF0000"/>
                <w:w w:val="110"/>
                <w:sz w:val="11"/>
              </w:rPr>
              <w:t>002</w:t>
            </w:r>
          </w:p>
        </w:tc>
        <w:tc>
          <w:tcPr>
            <w:tcW w:w="584" w:type="dxa"/>
            <w:tcBorders>
              <w:top w:val="single" w:sz="6" w:space="0" w:color="000000"/>
              <w:left w:val="single" w:sz="6" w:space="0" w:color="000000"/>
              <w:bottom w:val="single" w:sz="6" w:space="0" w:color="000000"/>
            </w:tcBorders>
            <w:shd w:val="clear" w:color="auto" w:fill="FFFF00"/>
          </w:tcPr>
          <w:p w:rsidR="007E506E" w:rsidRDefault="00145EE5">
            <w:pPr>
              <w:pStyle w:val="TableParagraph"/>
              <w:spacing w:before="15" w:line="113" w:lineRule="exact"/>
              <w:ind w:left="80" w:right="46"/>
              <w:jc w:val="center"/>
              <w:rPr>
                <w:rFonts w:ascii="Georgia"/>
                <w:i/>
                <w:sz w:val="11"/>
              </w:rPr>
            </w:pPr>
            <w:r>
              <w:rPr>
                <w:rFonts w:ascii="Georgia"/>
                <w:i/>
                <w:color w:val="FF0000"/>
                <w:w w:val="115"/>
                <w:sz w:val="11"/>
              </w:rPr>
              <w:t>00201</w:t>
            </w:r>
          </w:p>
        </w:tc>
      </w:tr>
      <w:tr w:rsidR="007E506E">
        <w:trPr>
          <w:trHeight w:val="352"/>
        </w:trPr>
        <w:tc>
          <w:tcPr>
            <w:tcW w:w="633" w:type="dxa"/>
            <w:vMerge/>
            <w:tcBorders>
              <w:top w:val="nil"/>
              <w:bottom w:val="single" w:sz="6" w:space="0" w:color="000000"/>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15"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18"/>
              <w:ind w:left="25"/>
              <w:rPr>
                <w:rFonts w:ascii="Georgia"/>
                <w:sz w:val="11"/>
              </w:rPr>
            </w:pPr>
            <w:r>
              <w:rPr>
                <w:rFonts w:ascii="Georgia"/>
                <w:color w:val="4F81BC"/>
                <w:w w:val="130"/>
                <w:sz w:val="11"/>
              </w:rPr>
              <w:t>A301711</w:t>
            </w:r>
          </w:p>
        </w:tc>
        <w:tc>
          <w:tcPr>
            <w:tcW w:w="2768"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6" w:line="150" w:lineRule="atLeast"/>
              <w:ind w:left="31"/>
              <w:rPr>
                <w:rFonts w:ascii="Georgia" w:hAnsi="Georgia"/>
                <w:sz w:val="11"/>
              </w:rPr>
            </w:pPr>
            <w:r>
              <w:rPr>
                <w:rFonts w:ascii="Georgia" w:hAnsi="Georgia"/>
                <w:color w:val="4F81BC"/>
                <w:w w:val="115"/>
                <w:sz w:val="11"/>
              </w:rPr>
              <w:t>Pomoć obrtnicima, malim i srednjim poduzetnicima</w:t>
            </w:r>
          </w:p>
        </w:tc>
        <w:tc>
          <w:tcPr>
            <w:tcW w:w="120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18"/>
              <w:ind w:left="252" w:right="213"/>
              <w:jc w:val="center"/>
              <w:rPr>
                <w:rFonts w:ascii="Georgia"/>
                <w:sz w:val="11"/>
              </w:rPr>
            </w:pPr>
            <w:r>
              <w:rPr>
                <w:rFonts w:ascii="Georgia"/>
                <w:color w:val="4F81BC"/>
                <w:w w:val="115"/>
                <w:sz w:val="11"/>
              </w:rPr>
              <w:t>256.000</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18"/>
              <w:ind w:left="228"/>
              <w:rPr>
                <w:rFonts w:ascii="Georgia"/>
                <w:sz w:val="11"/>
              </w:rPr>
            </w:pPr>
            <w:r>
              <w:rPr>
                <w:rFonts w:ascii="Georgia"/>
                <w:color w:val="4F81BC"/>
                <w:w w:val="115"/>
                <w:sz w:val="11"/>
              </w:rPr>
              <w:t>50.000</w:t>
            </w:r>
          </w:p>
        </w:tc>
        <w:tc>
          <w:tcPr>
            <w:tcW w:w="94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18"/>
              <w:ind w:left="129" w:right="91"/>
              <w:jc w:val="center"/>
              <w:rPr>
                <w:rFonts w:ascii="Georgia"/>
                <w:sz w:val="11"/>
              </w:rPr>
            </w:pPr>
            <w:r>
              <w:rPr>
                <w:rFonts w:ascii="Georgia"/>
                <w:color w:val="4F81BC"/>
                <w:w w:val="115"/>
                <w:sz w:val="11"/>
              </w:rPr>
              <w:t>50.000</w:t>
            </w:r>
          </w:p>
        </w:tc>
        <w:tc>
          <w:tcPr>
            <w:tcW w:w="51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18"/>
              <w:ind w:left="45" w:right="4"/>
              <w:jc w:val="center"/>
              <w:rPr>
                <w:rFonts w:ascii="Georgia"/>
                <w:sz w:val="11"/>
              </w:rPr>
            </w:pPr>
            <w:r>
              <w:rPr>
                <w:rFonts w:ascii="Georgia"/>
                <w:color w:val="4F81BC"/>
                <w:w w:val="130"/>
                <w:sz w:val="11"/>
              </w:rPr>
              <w:t>1.3.4.</w:t>
            </w:r>
          </w:p>
        </w:tc>
        <w:tc>
          <w:tcPr>
            <w:tcW w:w="29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21"/>
              <w:ind w:left="33"/>
              <w:rPr>
                <w:rFonts w:ascii="Georgia"/>
                <w:sz w:val="11"/>
              </w:rPr>
            </w:pPr>
            <w:r>
              <w:rPr>
                <w:rFonts w:ascii="Georgia"/>
                <w:color w:val="4F81BC"/>
                <w:w w:val="115"/>
                <w:sz w:val="11"/>
              </w:rPr>
              <w:t>broj odobrenih popora</w:t>
            </w:r>
          </w:p>
        </w:tc>
        <w:tc>
          <w:tcPr>
            <w:tcW w:w="89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18"/>
              <w:ind w:left="44"/>
              <w:jc w:val="center"/>
              <w:rPr>
                <w:rFonts w:ascii="Georgia"/>
                <w:sz w:val="11"/>
              </w:rPr>
            </w:pPr>
            <w:r>
              <w:rPr>
                <w:rFonts w:ascii="Georgia"/>
                <w:color w:val="4F81BC"/>
                <w:w w:val="154"/>
                <w:sz w:val="11"/>
              </w:rPr>
              <w:t>1</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18"/>
              <w:ind w:left="279" w:right="235"/>
              <w:jc w:val="center"/>
              <w:rPr>
                <w:rFonts w:ascii="Georgia"/>
                <w:sz w:val="11"/>
              </w:rPr>
            </w:pPr>
            <w:r>
              <w:rPr>
                <w:rFonts w:ascii="Georgia"/>
                <w:color w:val="4F81BC"/>
                <w:w w:val="120"/>
                <w:sz w:val="11"/>
              </w:rPr>
              <w:t>36</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18"/>
              <w:ind w:left="46"/>
              <w:jc w:val="center"/>
              <w:rPr>
                <w:rFonts w:ascii="Georgia"/>
                <w:sz w:val="11"/>
              </w:rPr>
            </w:pPr>
            <w:r>
              <w:rPr>
                <w:rFonts w:ascii="Georgia"/>
                <w:color w:val="4F81BC"/>
                <w:w w:val="118"/>
                <w:sz w:val="11"/>
              </w:rPr>
              <w:t>2</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18"/>
              <w:ind w:left="48"/>
              <w:jc w:val="center"/>
              <w:rPr>
                <w:rFonts w:ascii="Georgia"/>
                <w:sz w:val="11"/>
              </w:rPr>
            </w:pPr>
            <w:r>
              <w:rPr>
                <w:rFonts w:ascii="Georgia"/>
                <w:color w:val="4F81BC"/>
                <w:w w:val="118"/>
                <w:sz w:val="11"/>
              </w:rPr>
              <w:t>2</w:t>
            </w:r>
          </w:p>
        </w:tc>
        <w:tc>
          <w:tcPr>
            <w:tcW w:w="429"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18"/>
              <w:ind w:left="91" w:right="45"/>
              <w:jc w:val="center"/>
              <w:rPr>
                <w:rFonts w:ascii="Georgia"/>
                <w:sz w:val="11"/>
              </w:rPr>
            </w:pPr>
            <w:r>
              <w:rPr>
                <w:rFonts w:ascii="Georgia"/>
                <w:color w:val="4F81BC"/>
                <w:w w:val="110"/>
                <w:sz w:val="11"/>
              </w:rPr>
              <w:t>002</w:t>
            </w:r>
          </w:p>
        </w:tc>
        <w:tc>
          <w:tcPr>
            <w:tcW w:w="584" w:type="dxa"/>
            <w:tcBorders>
              <w:top w:val="single" w:sz="6" w:space="0" w:color="000000"/>
              <w:left w:val="single" w:sz="6" w:space="0" w:color="000000"/>
              <w:bottom w:val="single" w:sz="6" w:space="0" w:color="000000"/>
            </w:tcBorders>
          </w:tcPr>
          <w:p w:rsidR="007E506E" w:rsidRDefault="00145EE5">
            <w:pPr>
              <w:pStyle w:val="TableParagraph"/>
              <w:spacing w:before="118"/>
              <w:ind w:left="92" w:right="34"/>
              <w:jc w:val="center"/>
              <w:rPr>
                <w:rFonts w:ascii="Georgia"/>
                <w:sz w:val="11"/>
              </w:rPr>
            </w:pPr>
            <w:r>
              <w:rPr>
                <w:rFonts w:ascii="Georgia"/>
                <w:color w:val="4F81BC"/>
                <w:w w:val="115"/>
                <w:sz w:val="11"/>
              </w:rPr>
              <w:t>00201</w:t>
            </w:r>
          </w:p>
        </w:tc>
      </w:tr>
      <w:tr w:rsidR="007E506E">
        <w:trPr>
          <w:trHeight w:val="297"/>
        </w:trPr>
        <w:tc>
          <w:tcPr>
            <w:tcW w:w="633" w:type="dxa"/>
            <w:vMerge w:val="restart"/>
            <w:tcBorders>
              <w:top w:val="single" w:sz="6" w:space="0" w:color="000000"/>
              <w:bottom w:val="nil"/>
              <w:right w:val="single" w:sz="6" w:space="0" w:color="000000"/>
            </w:tcBorders>
            <w:textDirection w:val="btLr"/>
          </w:tcPr>
          <w:p w:rsidR="007E506E" w:rsidRDefault="007E506E">
            <w:pPr>
              <w:pStyle w:val="TableParagraph"/>
              <w:rPr>
                <w:rFonts w:ascii="Georgia"/>
                <w:sz w:val="14"/>
              </w:rPr>
            </w:pPr>
          </w:p>
          <w:p w:rsidR="007E506E" w:rsidRDefault="00145EE5">
            <w:pPr>
              <w:pStyle w:val="TableParagraph"/>
              <w:spacing w:before="80"/>
              <w:ind w:left="1947"/>
              <w:rPr>
                <w:rFonts w:ascii="Georgia"/>
                <w:sz w:val="11"/>
              </w:rPr>
            </w:pPr>
            <w:r>
              <w:rPr>
                <w:rFonts w:ascii="Georgia"/>
                <w:w w:val="110"/>
                <w:sz w:val="11"/>
              </w:rPr>
              <w:t>CILJ 2. RAZVOJ LJUDSKIH POTENCIJALA</w:t>
            </w:r>
          </w:p>
        </w:tc>
        <w:tc>
          <w:tcPr>
            <w:tcW w:w="1088" w:type="dxa"/>
            <w:vMerge w:val="restart"/>
            <w:tcBorders>
              <w:top w:val="single" w:sz="6" w:space="0" w:color="000000"/>
              <w:left w:val="single" w:sz="6" w:space="0" w:color="000000"/>
              <w:bottom w:val="single" w:sz="6" w:space="0" w:color="000000"/>
              <w:right w:val="single" w:sz="6" w:space="0" w:color="000000"/>
            </w:tcBorders>
            <w:textDirection w:val="btLr"/>
          </w:tcPr>
          <w:p w:rsidR="007E506E" w:rsidRDefault="007E506E">
            <w:pPr>
              <w:pStyle w:val="TableParagraph"/>
              <w:rPr>
                <w:rFonts w:ascii="Georgia"/>
                <w:sz w:val="14"/>
              </w:rPr>
            </w:pPr>
          </w:p>
          <w:p w:rsidR="007E506E" w:rsidRDefault="007E506E">
            <w:pPr>
              <w:pStyle w:val="TableParagraph"/>
              <w:spacing w:before="5"/>
              <w:rPr>
                <w:rFonts w:ascii="Georgia"/>
                <w:sz w:val="20"/>
              </w:rPr>
            </w:pPr>
          </w:p>
          <w:p w:rsidR="007E506E" w:rsidRDefault="00145EE5">
            <w:pPr>
              <w:pStyle w:val="TableParagraph"/>
              <w:spacing w:line="295" w:lineRule="auto"/>
              <w:ind w:left="1649" w:hanging="860"/>
              <w:rPr>
                <w:rFonts w:ascii="Georgia" w:hAnsi="Georgia"/>
                <w:sz w:val="11"/>
              </w:rPr>
            </w:pPr>
            <w:r>
              <w:rPr>
                <w:rFonts w:ascii="Georgia" w:hAnsi="Georgia"/>
                <w:w w:val="120"/>
                <w:sz w:val="11"/>
              </w:rPr>
              <w:t>Prioritet 2.1.: Razvoj institucionalnih kapaciteta i strateško planiranje razvoja</w:t>
            </w:r>
          </w:p>
        </w:tc>
        <w:tc>
          <w:tcPr>
            <w:tcW w:w="815"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89"/>
              <w:ind w:left="25"/>
              <w:rPr>
                <w:rFonts w:ascii="Georgia"/>
                <w:i/>
                <w:sz w:val="11"/>
              </w:rPr>
            </w:pPr>
            <w:r>
              <w:rPr>
                <w:rFonts w:ascii="Georgia"/>
                <w:i/>
                <w:color w:val="FF0000"/>
                <w:w w:val="120"/>
                <w:sz w:val="11"/>
              </w:rPr>
              <w:t>P1001</w:t>
            </w:r>
          </w:p>
        </w:tc>
        <w:tc>
          <w:tcPr>
            <w:tcW w:w="2768"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7"/>
              <w:ind w:left="31"/>
              <w:rPr>
                <w:rFonts w:ascii="Georgia" w:hAnsi="Georgia"/>
                <w:i/>
                <w:sz w:val="11"/>
              </w:rPr>
            </w:pPr>
            <w:r>
              <w:rPr>
                <w:rFonts w:ascii="Georgia" w:hAnsi="Georgia"/>
                <w:i/>
                <w:color w:val="FF0000"/>
                <w:w w:val="110"/>
                <w:sz w:val="11"/>
              </w:rPr>
              <w:t>Redovita djelatnost gradskog vijeća, ureda</w:t>
            </w:r>
          </w:p>
          <w:p w:rsidR="007E506E" w:rsidRDefault="00145EE5">
            <w:pPr>
              <w:pStyle w:val="TableParagraph"/>
              <w:spacing w:before="31" w:line="103" w:lineRule="exact"/>
              <w:ind w:left="31"/>
              <w:rPr>
                <w:rFonts w:ascii="Georgia" w:hAnsi="Georgia"/>
                <w:i/>
                <w:sz w:val="11"/>
              </w:rPr>
            </w:pPr>
            <w:r>
              <w:rPr>
                <w:rFonts w:ascii="Georgia" w:hAnsi="Georgia"/>
                <w:i/>
                <w:color w:val="FF0000"/>
                <w:w w:val="110"/>
                <w:sz w:val="11"/>
              </w:rPr>
              <w:t>gradonačelnika</w:t>
            </w:r>
          </w:p>
        </w:tc>
        <w:tc>
          <w:tcPr>
            <w:tcW w:w="120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85"/>
              <w:ind w:left="252" w:right="234"/>
              <w:jc w:val="center"/>
              <w:rPr>
                <w:rFonts w:ascii="Georgia"/>
                <w:b/>
                <w:i/>
                <w:sz w:val="11"/>
              </w:rPr>
            </w:pPr>
            <w:r>
              <w:rPr>
                <w:rFonts w:ascii="Georgia"/>
                <w:b/>
                <w:i/>
                <w:color w:val="FF0000"/>
                <w:w w:val="110"/>
                <w:sz w:val="11"/>
              </w:rPr>
              <w:t>532.400</w:t>
            </w:r>
          </w:p>
        </w:tc>
        <w:tc>
          <w:tcPr>
            <w:tcW w:w="83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85"/>
              <w:ind w:left="158"/>
              <w:rPr>
                <w:rFonts w:ascii="Georgia"/>
                <w:b/>
                <w:i/>
                <w:sz w:val="11"/>
              </w:rPr>
            </w:pPr>
            <w:r>
              <w:rPr>
                <w:rFonts w:ascii="Georgia"/>
                <w:b/>
                <w:i/>
                <w:color w:val="FF0000"/>
                <w:w w:val="110"/>
                <w:sz w:val="11"/>
              </w:rPr>
              <w:t>720.000</w:t>
            </w:r>
          </w:p>
        </w:tc>
        <w:tc>
          <w:tcPr>
            <w:tcW w:w="943"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85"/>
              <w:ind w:left="129" w:right="113"/>
              <w:jc w:val="center"/>
              <w:rPr>
                <w:rFonts w:ascii="Georgia"/>
                <w:b/>
                <w:i/>
                <w:sz w:val="11"/>
              </w:rPr>
            </w:pPr>
            <w:r>
              <w:rPr>
                <w:rFonts w:ascii="Georgia"/>
                <w:b/>
                <w:i/>
                <w:color w:val="FF0000"/>
                <w:w w:val="110"/>
                <w:sz w:val="11"/>
              </w:rPr>
              <w:t>340.000</w:t>
            </w:r>
          </w:p>
        </w:tc>
        <w:tc>
          <w:tcPr>
            <w:tcW w:w="513"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7E506E">
            <w:pPr>
              <w:pStyle w:val="TableParagraph"/>
              <w:rPr>
                <w:rFonts w:ascii="Times New Roman"/>
                <w:sz w:val="10"/>
              </w:rPr>
            </w:pPr>
          </w:p>
        </w:tc>
        <w:tc>
          <w:tcPr>
            <w:tcW w:w="293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7E506E">
            <w:pPr>
              <w:pStyle w:val="TableParagraph"/>
              <w:rPr>
                <w:rFonts w:ascii="Times New Roman"/>
                <w:sz w:val="10"/>
              </w:rPr>
            </w:pPr>
          </w:p>
        </w:tc>
        <w:tc>
          <w:tcPr>
            <w:tcW w:w="893"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92"/>
              <w:ind w:left="42"/>
              <w:jc w:val="center"/>
              <w:rPr>
                <w:rFonts w:ascii="Georgia"/>
                <w:sz w:val="11"/>
              </w:rPr>
            </w:pPr>
            <w:r>
              <w:rPr>
                <w:rFonts w:ascii="Georgia"/>
                <w:color w:val="FF0000"/>
                <w:w w:val="114"/>
                <w:sz w:val="11"/>
              </w:rPr>
              <w:t>-</w:t>
            </w:r>
          </w:p>
        </w:tc>
        <w:tc>
          <w:tcPr>
            <w:tcW w:w="83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92"/>
              <w:ind w:left="43"/>
              <w:jc w:val="center"/>
              <w:rPr>
                <w:rFonts w:ascii="Georgia"/>
                <w:sz w:val="11"/>
              </w:rPr>
            </w:pPr>
            <w:r>
              <w:rPr>
                <w:rFonts w:ascii="Georgia"/>
                <w:color w:val="FF0000"/>
                <w:w w:val="114"/>
                <w:sz w:val="11"/>
              </w:rPr>
              <w:t>-</w:t>
            </w:r>
          </w:p>
        </w:tc>
        <w:tc>
          <w:tcPr>
            <w:tcW w:w="82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92"/>
              <w:ind w:left="44"/>
              <w:jc w:val="center"/>
              <w:rPr>
                <w:rFonts w:ascii="Georgia"/>
                <w:sz w:val="11"/>
              </w:rPr>
            </w:pPr>
            <w:r>
              <w:rPr>
                <w:rFonts w:ascii="Georgia"/>
                <w:color w:val="FF0000"/>
                <w:w w:val="114"/>
                <w:sz w:val="11"/>
              </w:rPr>
              <w:t>-</w:t>
            </w:r>
          </w:p>
        </w:tc>
        <w:tc>
          <w:tcPr>
            <w:tcW w:w="82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92"/>
              <w:ind w:left="46"/>
              <w:jc w:val="center"/>
              <w:rPr>
                <w:rFonts w:ascii="Georgia"/>
                <w:sz w:val="11"/>
              </w:rPr>
            </w:pPr>
            <w:r>
              <w:rPr>
                <w:rFonts w:ascii="Georgia"/>
                <w:color w:val="FF0000"/>
                <w:w w:val="114"/>
                <w:sz w:val="11"/>
              </w:rPr>
              <w:t>-</w:t>
            </w:r>
          </w:p>
        </w:tc>
        <w:tc>
          <w:tcPr>
            <w:tcW w:w="429"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92"/>
              <w:ind w:left="91" w:right="45"/>
              <w:jc w:val="center"/>
              <w:rPr>
                <w:rFonts w:ascii="Georgia"/>
                <w:sz w:val="11"/>
              </w:rPr>
            </w:pPr>
            <w:r>
              <w:rPr>
                <w:rFonts w:ascii="Georgia"/>
                <w:color w:val="FF0000"/>
                <w:w w:val="120"/>
                <w:sz w:val="11"/>
              </w:rPr>
              <w:t>001</w:t>
            </w:r>
          </w:p>
        </w:tc>
        <w:tc>
          <w:tcPr>
            <w:tcW w:w="584" w:type="dxa"/>
            <w:tcBorders>
              <w:top w:val="single" w:sz="6" w:space="0" w:color="000000"/>
              <w:left w:val="single" w:sz="6" w:space="0" w:color="000000"/>
              <w:bottom w:val="single" w:sz="6" w:space="0" w:color="000000"/>
            </w:tcBorders>
            <w:shd w:val="clear" w:color="auto" w:fill="FFFF00"/>
          </w:tcPr>
          <w:p w:rsidR="007E506E" w:rsidRDefault="00145EE5">
            <w:pPr>
              <w:pStyle w:val="TableParagraph"/>
              <w:spacing w:before="92"/>
              <w:ind w:left="92" w:right="34"/>
              <w:jc w:val="center"/>
              <w:rPr>
                <w:rFonts w:ascii="Georgia"/>
                <w:sz w:val="11"/>
              </w:rPr>
            </w:pPr>
            <w:r>
              <w:rPr>
                <w:rFonts w:ascii="Georgia"/>
                <w:color w:val="FF0000"/>
                <w:w w:val="125"/>
                <w:sz w:val="11"/>
              </w:rPr>
              <w:t>00101</w:t>
            </w:r>
          </w:p>
        </w:tc>
      </w:tr>
      <w:tr w:rsidR="007E506E">
        <w:trPr>
          <w:trHeight w:val="316"/>
        </w:trPr>
        <w:tc>
          <w:tcPr>
            <w:tcW w:w="633" w:type="dxa"/>
            <w:vMerge/>
            <w:tcBorders>
              <w:top w:val="nil"/>
              <w:bottom w:val="nil"/>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15"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9"/>
              <w:ind w:left="25"/>
              <w:rPr>
                <w:rFonts w:ascii="Georgia"/>
                <w:i/>
                <w:sz w:val="11"/>
              </w:rPr>
            </w:pPr>
            <w:r>
              <w:rPr>
                <w:rFonts w:ascii="Georgia"/>
                <w:i/>
                <w:color w:val="4F81BC"/>
                <w:w w:val="125"/>
                <w:sz w:val="11"/>
              </w:rPr>
              <w:t>A100110</w:t>
            </w:r>
          </w:p>
        </w:tc>
        <w:tc>
          <w:tcPr>
            <w:tcW w:w="2768"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4"/>
              <w:ind w:left="31"/>
              <w:rPr>
                <w:rFonts w:ascii="Georgia" w:hAnsi="Georgia"/>
                <w:i/>
                <w:sz w:val="11"/>
              </w:rPr>
            </w:pPr>
            <w:r>
              <w:rPr>
                <w:rFonts w:ascii="Georgia" w:hAnsi="Georgia"/>
                <w:i/>
                <w:color w:val="4F81BC"/>
                <w:w w:val="110"/>
                <w:sz w:val="11"/>
              </w:rPr>
              <w:t>Poslovanje gradskog vijeća</w:t>
            </w:r>
          </w:p>
        </w:tc>
        <w:tc>
          <w:tcPr>
            <w:tcW w:w="120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9"/>
              <w:ind w:left="252" w:right="234"/>
              <w:jc w:val="center"/>
              <w:rPr>
                <w:rFonts w:ascii="Georgia"/>
                <w:i/>
                <w:sz w:val="11"/>
              </w:rPr>
            </w:pPr>
            <w:r>
              <w:rPr>
                <w:rFonts w:ascii="Georgia"/>
                <w:i/>
                <w:color w:val="4F81BC"/>
                <w:w w:val="115"/>
                <w:sz w:val="11"/>
              </w:rPr>
              <w:t>92.000</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9"/>
              <w:ind w:left="182"/>
              <w:rPr>
                <w:rFonts w:ascii="Georgia"/>
                <w:i/>
                <w:sz w:val="11"/>
              </w:rPr>
            </w:pPr>
            <w:r>
              <w:rPr>
                <w:rFonts w:ascii="Georgia"/>
                <w:i/>
                <w:color w:val="4F81BC"/>
                <w:w w:val="125"/>
                <w:sz w:val="11"/>
              </w:rPr>
              <w:t>101.000</w:t>
            </w:r>
          </w:p>
        </w:tc>
        <w:tc>
          <w:tcPr>
            <w:tcW w:w="94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9"/>
              <w:ind w:left="129" w:right="113"/>
              <w:jc w:val="center"/>
              <w:rPr>
                <w:rFonts w:ascii="Georgia"/>
                <w:i/>
                <w:sz w:val="11"/>
              </w:rPr>
            </w:pPr>
            <w:r>
              <w:rPr>
                <w:rFonts w:ascii="Georgia"/>
                <w:i/>
                <w:color w:val="4F81BC"/>
                <w:w w:val="125"/>
                <w:sz w:val="11"/>
              </w:rPr>
              <w:t>101.000</w:t>
            </w:r>
          </w:p>
        </w:tc>
        <w:tc>
          <w:tcPr>
            <w:tcW w:w="51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1"/>
              <w:ind w:left="45" w:right="4"/>
              <w:jc w:val="center"/>
              <w:rPr>
                <w:rFonts w:ascii="Georgia"/>
                <w:sz w:val="11"/>
              </w:rPr>
            </w:pPr>
            <w:r>
              <w:rPr>
                <w:rFonts w:ascii="Georgia"/>
                <w:color w:val="4F81BC"/>
                <w:w w:val="135"/>
                <w:sz w:val="11"/>
              </w:rPr>
              <w:t>2.1.1.</w:t>
            </w:r>
          </w:p>
        </w:tc>
        <w:tc>
          <w:tcPr>
            <w:tcW w:w="29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1"/>
              <w:ind w:left="33"/>
              <w:rPr>
                <w:rFonts w:ascii="Georgia" w:hAnsi="Georgia"/>
                <w:sz w:val="11"/>
              </w:rPr>
            </w:pPr>
            <w:r>
              <w:rPr>
                <w:rFonts w:ascii="Georgia" w:hAnsi="Georgia"/>
                <w:color w:val="4F81BC"/>
                <w:w w:val="120"/>
                <w:sz w:val="11"/>
              </w:rPr>
              <w:t>broj sjednica Gradskog vijeća u tijeku godine</w:t>
            </w:r>
          </w:p>
        </w:tc>
        <w:tc>
          <w:tcPr>
            <w:tcW w:w="89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4"/>
              <w:ind w:left="5"/>
              <w:jc w:val="center"/>
              <w:rPr>
                <w:rFonts w:ascii="Georgia"/>
                <w:i/>
                <w:sz w:val="11"/>
              </w:rPr>
            </w:pPr>
            <w:r>
              <w:rPr>
                <w:rFonts w:ascii="Georgia"/>
                <w:i/>
                <w:color w:val="4F81BC"/>
                <w:w w:val="133"/>
                <w:sz w:val="11"/>
              </w:rPr>
              <w:t>7</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4"/>
              <w:ind w:left="6"/>
              <w:jc w:val="center"/>
              <w:rPr>
                <w:rFonts w:ascii="Georgia"/>
                <w:i/>
                <w:sz w:val="11"/>
              </w:rPr>
            </w:pPr>
            <w:r>
              <w:rPr>
                <w:rFonts w:ascii="Georgia"/>
                <w:i/>
                <w:color w:val="4F81BC"/>
                <w:w w:val="125"/>
                <w:sz w:val="11"/>
              </w:rPr>
              <w:t>5</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4"/>
              <w:ind w:left="8"/>
              <w:jc w:val="center"/>
              <w:rPr>
                <w:rFonts w:ascii="Georgia"/>
                <w:i/>
                <w:sz w:val="11"/>
              </w:rPr>
            </w:pPr>
            <w:r>
              <w:rPr>
                <w:rFonts w:ascii="Georgia"/>
                <w:i/>
                <w:color w:val="4F81BC"/>
                <w:w w:val="111"/>
                <w:sz w:val="11"/>
              </w:rPr>
              <w:t>8</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4"/>
              <w:ind w:left="9"/>
              <w:jc w:val="center"/>
              <w:rPr>
                <w:rFonts w:ascii="Georgia"/>
                <w:i/>
                <w:sz w:val="11"/>
              </w:rPr>
            </w:pPr>
            <w:r>
              <w:rPr>
                <w:rFonts w:ascii="Georgia"/>
                <w:i/>
                <w:color w:val="4F81BC"/>
                <w:w w:val="111"/>
                <w:sz w:val="11"/>
              </w:rPr>
              <w:t>8</w:t>
            </w:r>
          </w:p>
        </w:tc>
        <w:tc>
          <w:tcPr>
            <w:tcW w:w="429"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9"/>
              <w:ind w:left="81" w:right="54"/>
              <w:jc w:val="center"/>
              <w:rPr>
                <w:rFonts w:ascii="Georgia"/>
                <w:i/>
                <w:sz w:val="11"/>
              </w:rPr>
            </w:pPr>
            <w:r>
              <w:rPr>
                <w:rFonts w:ascii="Georgia"/>
                <w:i/>
                <w:color w:val="4F81BC"/>
                <w:w w:val="120"/>
                <w:sz w:val="11"/>
              </w:rPr>
              <w:t>001</w:t>
            </w:r>
          </w:p>
        </w:tc>
        <w:tc>
          <w:tcPr>
            <w:tcW w:w="584" w:type="dxa"/>
            <w:tcBorders>
              <w:top w:val="single" w:sz="6" w:space="0" w:color="000000"/>
              <w:left w:val="single" w:sz="6" w:space="0" w:color="000000"/>
              <w:bottom w:val="single" w:sz="6" w:space="0" w:color="000000"/>
            </w:tcBorders>
          </w:tcPr>
          <w:p w:rsidR="007E506E" w:rsidRDefault="00145EE5">
            <w:pPr>
              <w:pStyle w:val="TableParagraph"/>
              <w:spacing w:before="99"/>
              <w:ind w:left="80" w:right="46"/>
              <w:jc w:val="center"/>
              <w:rPr>
                <w:rFonts w:ascii="Georgia"/>
                <w:i/>
                <w:sz w:val="11"/>
              </w:rPr>
            </w:pPr>
            <w:r>
              <w:rPr>
                <w:rFonts w:ascii="Georgia"/>
                <w:i/>
                <w:color w:val="4F81BC"/>
                <w:w w:val="125"/>
                <w:sz w:val="11"/>
              </w:rPr>
              <w:t>00101</w:t>
            </w:r>
          </w:p>
        </w:tc>
      </w:tr>
      <w:tr w:rsidR="007E506E">
        <w:trPr>
          <w:trHeight w:val="296"/>
        </w:trPr>
        <w:tc>
          <w:tcPr>
            <w:tcW w:w="633" w:type="dxa"/>
            <w:vMerge/>
            <w:tcBorders>
              <w:top w:val="nil"/>
              <w:bottom w:val="nil"/>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15"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25"/>
              <w:rPr>
                <w:rFonts w:ascii="Georgia"/>
                <w:sz w:val="11"/>
              </w:rPr>
            </w:pPr>
            <w:r>
              <w:rPr>
                <w:rFonts w:ascii="Georgia"/>
                <w:color w:val="4F81BC"/>
                <w:w w:val="135"/>
                <w:sz w:val="11"/>
              </w:rPr>
              <w:t>A100111</w:t>
            </w:r>
          </w:p>
        </w:tc>
        <w:tc>
          <w:tcPr>
            <w:tcW w:w="2768"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31"/>
              <w:rPr>
                <w:rFonts w:ascii="Georgia" w:hAnsi="Georgia"/>
                <w:sz w:val="11"/>
              </w:rPr>
            </w:pPr>
            <w:r>
              <w:rPr>
                <w:rFonts w:ascii="Georgia" w:hAnsi="Georgia"/>
                <w:color w:val="4F81BC"/>
                <w:w w:val="115"/>
                <w:sz w:val="11"/>
              </w:rPr>
              <w:t>Poslovanje ureda gradonačelnika</w:t>
            </w:r>
          </w:p>
        </w:tc>
        <w:tc>
          <w:tcPr>
            <w:tcW w:w="120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252" w:right="213"/>
              <w:jc w:val="center"/>
              <w:rPr>
                <w:rFonts w:ascii="Georgia"/>
                <w:sz w:val="11"/>
              </w:rPr>
            </w:pPr>
            <w:r>
              <w:rPr>
                <w:rFonts w:ascii="Georgia"/>
                <w:color w:val="4F81BC"/>
                <w:w w:val="115"/>
                <w:sz w:val="11"/>
              </w:rPr>
              <w:t>205.400</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192"/>
              <w:rPr>
                <w:rFonts w:ascii="Georgia"/>
                <w:sz w:val="11"/>
              </w:rPr>
            </w:pPr>
            <w:r>
              <w:rPr>
                <w:rFonts w:ascii="Georgia"/>
                <w:color w:val="4F81BC"/>
                <w:w w:val="115"/>
                <w:sz w:val="11"/>
              </w:rPr>
              <w:t>208.000</w:t>
            </w:r>
          </w:p>
        </w:tc>
        <w:tc>
          <w:tcPr>
            <w:tcW w:w="94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129" w:right="91"/>
              <w:jc w:val="center"/>
              <w:rPr>
                <w:rFonts w:ascii="Georgia"/>
                <w:sz w:val="11"/>
              </w:rPr>
            </w:pPr>
            <w:r>
              <w:rPr>
                <w:rFonts w:ascii="Georgia"/>
                <w:color w:val="4F81BC"/>
                <w:w w:val="115"/>
                <w:sz w:val="11"/>
              </w:rPr>
              <w:t>208.000</w:t>
            </w:r>
          </w:p>
        </w:tc>
        <w:tc>
          <w:tcPr>
            <w:tcW w:w="51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45" w:right="4"/>
              <w:jc w:val="center"/>
              <w:rPr>
                <w:rFonts w:ascii="Georgia"/>
                <w:sz w:val="11"/>
              </w:rPr>
            </w:pPr>
            <w:r>
              <w:rPr>
                <w:rFonts w:ascii="Georgia"/>
                <w:color w:val="4F81BC"/>
                <w:w w:val="130"/>
                <w:sz w:val="11"/>
              </w:rPr>
              <w:t>2.1.2.</w:t>
            </w:r>
          </w:p>
        </w:tc>
        <w:tc>
          <w:tcPr>
            <w:tcW w:w="29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33"/>
              <w:rPr>
                <w:rFonts w:ascii="Georgia" w:hAnsi="Georgia"/>
                <w:sz w:val="11"/>
              </w:rPr>
            </w:pPr>
            <w:r>
              <w:rPr>
                <w:rFonts w:ascii="Georgia" w:hAnsi="Georgia"/>
                <w:color w:val="4F81BC"/>
                <w:w w:val="115"/>
                <w:sz w:val="11"/>
              </w:rPr>
              <w:t>broj donesenih akata od strane Gradonačelnice</w:t>
            </w:r>
          </w:p>
        </w:tc>
        <w:tc>
          <w:tcPr>
            <w:tcW w:w="89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310" w:right="267"/>
              <w:jc w:val="center"/>
              <w:rPr>
                <w:rFonts w:ascii="Georgia"/>
                <w:sz w:val="11"/>
              </w:rPr>
            </w:pPr>
            <w:r>
              <w:rPr>
                <w:rFonts w:ascii="Georgia"/>
                <w:color w:val="4F81BC"/>
                <w:w w:val="115"/>
                <w:sz w:val="11"/>
              </w:rPr>
              <w:t>250</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279" w:right="235"/>
              <w:jc w:val="center"/>
              <w:rPr>
                <w:rFonts w:ascii="Georgia"/>
                <w:sz w:val="11"/>
              </w:rPr>
            </w:pPr>
            <w:r>
              <w:rPr>
                <w:rFonts w:ascii="Georgia"/>
                <w:color w:val="4F81BC"/>
                <w:w w:val="120"/>
                <w:sz w:val="11"/>
              </w:rPr>
              <w:t>62</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275" w:right="230"/>
              <w:jc w:val="center"/>
              <w:rPr>
                <w:rFonts w:ascii="Georgia"/>
                <w:sz w:val="11"/>
              </w:rPr>
            </w:pPr>
            <w:r>
              <w:rPr>
                <w:rFonts w:ascii="Georgia"/>
                <w:color w:val="4F81BC"/>
                <w:w w:val="125"/>
                <w:sz w:val="11"/>
              </w:rPr>
              <w:t>310</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275" w:right="228"/>
              <w:jc w:val="center"/>
              <w:rPr>
                <w:rFonts w:ascii="Georgia"/>
                <w:sz w:val="11"/>
              </w:rPr>
            </w:pPr>
            <w:r>
              <w:rPr>
                <w:rFonts w:ascii="Georgia"/>
                <w:color w:val="4F81BC"/>
                <w:w w:val="115"/>
                <w:sz w:val="11"/>
              </w:rPr>
              <w:t>320</w:t>
            </w:r>
          </w:p>
        </w:tc>
        <w:tc>
          <w:tcPr>
            <w:tcW w:w="429"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91" w:right="45"/>
              <w:jc w:val="center"/>
              <w:rPr>
                <w:rFonts w:ascii="Georgia"/>
                <w:sz w:val="11"/>
              </w:rPr>
            </w:pPr>
            <w:r>
              <w:rPr>
                <w:rFonts w:ascii="Georgia"/>
                <w:color w:val="4F81BC"/>
                <w:w w:val="120"/>
                <w:sz w:val="11"/>
              </w:rPr>
              <w:t>001</w:t>
            </w:r>
          </w:p>
        </w:tc>
        <w:tc>
          <w:tcPr>
            <w:tcW w:w="584" w:type="dxa"/>
            <w:tcBorders>
              <w:top w:val="single" w:sz="6" w:space="0" w:color="000000"/>
              <w:left w:val="single" w:sz="6" w:space="0" w:color="000000"/>
              <w:bottom w:val="single" w:sz="6" w:space="0" w:color="000000"/>
            </w:tcBorders>
          </w:tcPr>
          <w:p w:rsidR="007E506E" w:rsidRDefault="00145EE5">
            <w:pPr>
              <w:pStyle w:val="TableParagraph"/>
              <w:spacing w:before="92"/>
              <w:ind w:left="92" w:right="34"/>
              <w:jc w:val="center"/>
              <w:rPr>
                <w:rFonts w:ascii="Georgia"/>
                <w:sz w:val="11"/>
              </w:rPr>
            </w:pPr>
            <w:r>
              <w:rPr>
                <w:rFonts w:ascii="Georgia"/>
                <w:color w:val="4F81BC"/>
                <w:w w:val="125"/>
                <w:sz w:val="11"/>
              </w:rPr>
              <w:t>00101</w:t>
            </w:r>
          </w:p>
        </w:tc>
      </w:tr>
      <w:tr w:rsidR="007E506E">
        <w:trPr>
          <w:trHeight w:val="457"/>
        </w:trPr>
        <w:tc>
          <w:tcPr>
            <w:tcW w:w="633" w:type="dxa"/>
            <w:vMerge/>
            <w:tcBorders>
              <w:top w:val="nil"/>
              <w:bottom w:val="nil"/>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15" w:type="dxa"/>
            <w:tcBorders>
              <w:top w:val="single" w:sz="6" w:space="0" w:color="000000"/>
              <w:left w:val="single" w:sz="6" w:space="0" w:color="000000"/>
              <w:bottom w:val="single" w:sz="6" w:space="0" w:color="000000"/>
              <w:right w:val="single" w:sz="6" w:space="0" w:color="000000"/>
            </w:tcBorders>
          </w:tcPr>
          <w:p w:rsidR="007E506E" w:rsidRDefault="007E506E">
            <w:pPr>
              <w:pStyle w:val="TableParagraph"/>
              <w:rPr>
                <w:rFonts w:ascii="Georgia"/>
                <w:sz w:val="15"/>
              </w:rPr>
            </w:pPr>
          </w:p>
          <w:p w:rsidR="007E506E" w:rsidRDefault="00145EE5">
            <w:pPr>
              <w:pStyle w:val="TableParagraph"/>
              <w:ind w:left="25"/>
              <w:rPr>
                <w:rFonts w:ascii="Georgia"/>
                <w:sz w:val="11"/>
              </w:rPr>
            </w:pPr>
            <w:r>
              <w:rPr>
                <w:rFonts w:ascii="Georgia"/>
                <w:color w:val="4F81BC"/>
                <w:w w:val="125"/>
                <w:sz w:val="11"/>
              </w:rPr>
              <w:t>A100113</w:t>
            </w:r>
          </w:p>
        </w:tc>
        <w:tc>
          <w:tcPr>
            <w:tcW w:w="2768" w:type="dxa"/>
            <w:tcBorders>
              <w:top w:val="single" w:sz="6" w:space="0" w:color="000000"/>
              <w:left w:val="single" w:sz="6" w:space="0" w:color="000000"/>
              <w:bottom w:val="single" w:sz="6" w:space="0" w:color="000000"/>
              <w:right w:val="single" w:sz="6" w:space="0" w:color="000000"/>
            </w:tcBorders>
          </w:tcPr>
          <w:p w:rsidR="007E506E" w:rsidRDefault="007E506E">
            <w:pPr>
              <w:pStyle w:val="TableParagraph"/>
              <w:spacing w:before="3"/>
              <w:rPr>
                <w:rFonts w:ascii="Georgia"/>
                <w:sz w:val="15"/>
              </w:rPr>
            </w:pPr>
          </w:p>
          <w:p w:rsidR="007E506E" w:rsidRDefault="00145EE5">
            <w:pPr>
              <w:pStyle w:val="TableParagraph"/>
              <w:ind w:left="31"/>
              <w:rPr>
                <w:rFonts w:ascii="Georgia" w:hAnsi="Georgia"/>
                <w:sz w:val="11"/>
              </w:rPr>
            </w:pPr>
            <w:r>
              <w:rPr>
                <w:rFonts w:ascii="Georgia" w:hAnsi="Georgia"/>
                <w:color w:val="4F81BC"/>
                <w:w w:val="115"/>
                <w:sz w:val="11"/>
              </w:rPr>
              <w:t>Donacije političkim strankama</w:t>
            </w:r>
          </w:p>
        </w:tc>
        <w:tc>
          <w:tcPr>
            <w:tcW w:w="1200" w:type="dxa"/>
            <w:tcBorders>
              <w:top w:val="single" w:sz="6" w:space="0" w:color="000000"/>
              <w:left w:val="single" w:sz="6" w:space="0" w:color="000000"/>
              <w:bottom w:val="single" w:sz="6" w:space="0" w:color="000000"/>
              <w:right w:val="single" w:sz="6" w:space="0" w:color="000000"/>
            </w:tcBorders>
          </w:tcPr>
          <w:p w:rsidR="007E506E" w:rsidRDefault="007E506E">
            <w:pPr>
              <w:pStyle w:val="TableParagraph"/>
              <w:rPr>
                <w:rFonts w:ascii="Georgia"/>
                <w:sz w:val="15"/>
              </w:rPr>
            </w:pPr>
          </w:p>
          <w:p w:rsidR="007E506E" w:rsidRDefault="00145EE5">
            <w:pPr>
              <w:pStyle w:val="TableParagraph"/>
              <w:ind w:left="252" w:right="213"/>
              <w:jc w:val="center"/>
              <w:rPr>
                <w:rFonts w:ascii="Georgia"/>
                <w:sz w:val="11"/>
              </w:rPr>
            </w:pPr>
            <w:r>
              <w:rPr>
                <w:rFonts w:ascii="Georgia"/>
                <w:color w:val="4F81BC"/>
                <w:w w:val="120"/>
                <w:sz w:val="11"/>
              </w:rPr>
              <w:t>31.000</w:t>
            </w:r>
          </w:p>
        </w:tc>
        <w:tc>
          <w:tcPr>
            <w:tcW w:w="830" w:type="dxa"/>
            <w:tcBorders>
              <w:top w:val="single" w:sz="6" w:space="0" w:color="000000"/>
              <w:left w:val="single" w:sz="6" w:space="0" w:color="000000"/>
              <w:bottom w:val="single" w:sz="6" w:space="0" w:color="000000"/>
              <w:right w:val="single" w:sz="6" w:space="0" w:color="000000"/>
            </w:tcBorders>
          </w:tcPr>
          <w:p w:rsidR="007E506E" w:rsidRDefault="007E506E">
            <w:pPr>
              <w:pStyle w:val="TableParagraph"/>
              <w:rPr>
                <w:rFonts w:ascii="Georgia"/>
                <w:sz w:val="15"/>
              </w:rPr>
            </w:pPr>
          </w:p>
          <w:p w:rsidR="007E506E" w:rsidRDefault="00145EE5">
            <w:pPr>
              <w:pStyle w:val="TableParagraph"/>
              <w:ind w:left="228"/>
              <w:rPr>
                <w:rFonts w:ascii="Georgia"/>
                <w:sz w:val="11"/>
              </w:rPr>
            </w:pPr>
            <w:r>
              <w:rPr>
                <w:rFonts w:ascii="Georgia"/>
                <w:color w:val="4F81BC"/>
                <w:w w:val="120"/>
                <w:sz w:val="11"/>
              </w:rPr>
              <w:t>31.000</w:t>
            </w:r>
          </w:p>
        </w:tc>
        <w:tc>
          <w:tcPr>
            <w:tcW w:w="943" w:type="dxa"/>
            <w:tcBorders>
              <w:top w:val="single" w:sz="6" w:space="0" w:color="000000"/>
              <w:left w:val="single" w:sz="6" w:space="0" w:color="000000"/>
              <w:bottom w:val="single" w:sz="6" w:space="0" w:color="000000"/>
              <w:right w:val="single" w:sz="6" w:space="0" w:color="000000"/>
            </w:tcBorders>
          </w:tcPr>
          <w:p w:rsidR="007E506E" w:rsidRDefault="007E506E">
            <w:pPr>
              <w:pStyle w:val="TableParagraph"/>
              <w:rPr>
                <w:rFonts w:ascii="Georgia"/>
                <w:sz w:val="15"/>
              </w:rPr>
            </w:pPr>
          </w:p>
          <w:p w:rsidR="007E506E" w:rsidRDefault="00145EE5">
            <w:pPr>
              <w:pStyle w:val="TableParagraph"/>
              <w:ind w:left="129" w:right="91"/>
              <w:jc w:val="center"/>
              <w:rPr>
                <w:rFonts w:ascii="Georgia"/>
                <w:sz w:val="11"/>
              </w:rPr>
            </w:pPr>
            <w:r>
              <w:rPr>
                <w:rFonts w:ascii="Georgia"/>
                <w:color w:val="4F81BC"/>
                <w:w w:val="120"/>
                <w:sz w:val="11"/>
              </w:rPr>
              <w:t>31.000</w:t>
            </w:r>
          </w:p>
        </w:tc>
        <w:tc>
          <w:tcPr>
            <w:tcW w:w="513" w:type="dxa"/>
            <w:tcBorders>
              <w:top w:val="single" w:sz="6" w:space="0" w:color="000000"/>
              <w:left w:val="single" w:sz="6" w:space="0" w:color="000000"/>
              <w:bottom w:val="single" w:sz="6" w:space="0" w:color="000000"/>
              <w:right w:val="single" w:sz="6" w:space="0" w:color="000000"/>
            </w:tcBorders>
          </w:tcPr>
          <w:p w:rsidR="007E506E" w:rsidRDefault="007E506E">
            <w:pPr>
              <w:pStyle w:val="TableParagraph"/>
              <w:rPr>
                <w:rFonts w:ascii="Georgia"/>
                <w:sz w:val="15"/>
              </w:rPr>
            </w:pPr>
          </w:p>
          <w:p w:rsidR="007E506E" w:rsidRDefault="00145EE5">
            <w:pPr>
              <w:pStyle w:val="TableParagraph"/>
              <w:ind w:left="45" w:right="4"/>
              <w:jc w:val="center"/>
              <w:rPr>
                <w:rFonts w:ascii="Georgia"/>
                <w:sz w:val="11"/>
              </w:rPr>
            </w:pPr>
            <w:r>
              <w:rPr>
                <w:rFonts w:ascii="Georgia"/>
                <w:color w:val="4F81BC"/>
                <w:w w:val="130"/>
                <w:sz w:val="11"/>
              </w:rPr>
              <w:t>2.1.3.</w:t>
            </w:r>
          </w:p>
        </w:tc>
        <w:tc>
          <w:tcPr>
            <w:tcW w:w="29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ind w:left="33"/>
              <w:rPr>
                <w:rFonts w:ascii="Georgia" w:hAnsi="Georgia"/>
                <w:sz w:val="11"/>
              </w:rPr>
            </w:pPr>
            <w:r>
              <w:rPr>
                <w:rFonts w:ascii="Georgia" w:hAnsi="Georgia"/>
                <w:color w:val="4F81BC"/>
                <w:w w:val="120"/>
                <w:sz w:val="11"/>
              </w:rPr>
              <w:t>broj aktivnih sudionika u procesu donošenja</w:t>
            </w:r>
          </w:p>
          <w:p w:rsidR="007E506E" w:rsidRDefault="00145EE5">
            <w:pPr>
              <w:pStyle w:val="TableParagraph"/>
              <w:spacing w:before="6" w:line="150" w:lineRule="atLeast"/>
              <w:ind w:left="33"/>
              <w:rPr>
                <w:rFonts w:ascii="Georgia" w:hAnsi="Georgia"/>
                <w:sz w:val="11"/>
              </w:rPr>
            </w:pPr>
            <w:r>
              <w:rPr>
                <w:rFonts w:ascii="Georgia" w:hAnsi="Georgia"/>
                <w:color w:val="4F81BC"/>
                <w:w w:val="115"/>
                <w:sz w:val="11"/>
              </w:rPr>
              <w:t>gradskih akata (uključivanje Odbora u donošenje akata)</w:t>
            </w:r>
          </w:p>
        </w:tc>
        <w:tc>
          <w:tcPr>
            <w:tcW w:w="893" w:type="dxa"/>
            <w:tcBorders>
              <w:top w:val="single" w:sz="6" w:space="0" w:color="000000"/>
              <w:left w:val="single" w:sz="6" w:space="0" w:color="000000"/>
              <w:bottom w:val="single" w:sz="6" w:space="0" w:color="000000"/>
              <w:right w:val="single" w:sz="6" w:space="0" w:color="000000"/>
            </w:tcBorders>
          </w:tcPr>
          <w:p w:rsidR="007E506E" w:rsidRDefault="007E506E">
            <w:pPr>
              <w:pStyle w:val="TableParagraph"/>
              <w:spacing w:before="3"/>
              <w:rPr>
                <w:rFonts w:ascii="Georgia"/>
                <w:sz w:val="15"/>
              </w:rPr>
            </w:pPr>
          </w:p>
          <w:p w:rsidR="007E506E" w:rsidRDefault="00145EE5">
            <w:pPr>
              <w:pStyle w:val="TableParagraph"/>
              <w:ind w:left="310" w:right="281"/>
              <w:jc w:val="center"/>
              <w:rPr>
                <w:rFonts w:ascii="Georgia"/>
                <w:sz w:val="11"/>
              </w:rPr>
            </w:pPr>
            <w:r>
              <w:rPr>
                <w:rFonts w:ascii="Georgia"/>
                <w:color w:val="4F81BC"/>
                <w:w w:val="125"/>
                <w:sz w:val="11"/>
              </w:rPr>
              <w:t>35</w:t>
            </w:r>
          </w:p>
        </w:tc>
        <w:tc>
          <w:tcPr>
            <w:tcW w:w="830" w:type="dxa"/>
            <w:tcBorders>
              <w:top w:val="single" w:sz="6" w:space="0" w:color="000000"/>
              <w:left w:val="single" w:sz="6" w:space="0" w:color="000000"/>
              <w:bottom w:val="single" w:sz="6" w:space="0" w:color="000000"/>
              <w:right w:val="single" w:sz="6" w:space="0" w:color="000000"/>
            </w:tcBorders>
          </w:tcPr>
          <w:p w:rsidR="007E506E" w:rsidRDefault="007E506E">
            <w:pPr>
              <w:pStyle w:val="TableParagraph"/>
              <w:spacing w:before="3"/>
              <w:rPr>
                <w:rFonts w:ascii="Georgia"/>
                <w:sz w:val="15"/>
              </w:rPr>
            </w:pPr>
          </w:p>
          <w:p w:rsidR="007E506E" w:rsidRDefault="00145EE5">
            <w:pPr>
              <w:pStyle w:val="TableParagraph"/>
              <w:ind w:left="279" w:right="249"/>
              <w:jc w:val="center"/>
              <w:rPr>
                <w:rFonts w:ascii="Georgia"/>
                <w:sz w:val="11"/>
              </w:rPr>
            </w:pPr>
            <w:r>
              <w:rPr>
                <w:rFonts w:ascii="Georgia"/>
                <w:color w:val="4F81BC"/>
                <w:w w:val="125"/>
                <w:sz w:val="11"/>
              </w:rPr>
              <w:t>35</w:t>
            </w:r>
          </w:p>
        </w:tc>
        <w:tc>
          <w:tcPr>
            <w:tcW w:w="820" w:type="dxa"/>
            <w:tcBorders>
              <w:top w:val="single" w:sz="6" w:space="0" w:color="000000"/>
              <w:left w:val="single" w:sz="6" w:space="0" w:color="000000"/>
              <w:bottom w:val="single" w:sz="6" w:space="0" w:color="000000"/>
              <w:right w:val="single" w:sz="6" w:space="0" w:color="000000"/>
            </w:tcBorders>
          </w:tcPr>
          <w:p w:rsidR="007E506E" w:rsidRDefault="007E506E">
            <w:pPr>
              <w:pStyle w:val="TableParagraph"/>
              <w:spacing w:before="3"/>
              <w:rPr>
                <w:rFonts w:ascii="Georgia"/>
                <w:sz w:val="15"/>
              </w:rPr>
            </w:pPr>
          </w:p>
          <w:p w:rsidR="007E506E" w:rsidRDefault="00145EE5">
            <w:pPr>
              <w:pStyle w:val="TableParagraph"/>
              <w:ind w:left="275" w:right="244"/>
              <w:jc w:val="center"/>
              <w:rPr>
                <w:rFonts w:ascii="Georgia"/>
                <w:sz w:val="11"/>
              </w:rPr>
            </w:pPr>
            <w:r>
              <w:rPr>
                <w:rFonts w:ascii="Georgia"/>
                <w:color w:val="4F81BC"/>
                <w:w w:val="125"/>
                <w:sz w:val="11"/>
              </w:rPr>
              <w:t>37</w:t>
            </w:r>
          </w:p>
        </w:tc>
        <w:tc>
          <w:tcPr>
            <w:tcW w:w="820" w:type="dxa"/>
            <w:tcBorders>
              <w:top w:val="single" w:sz="6" w:space="0" w:color="000000"/>
              <w:left w:val="single" w:sz="6" w:space="0" w:color="000000"/>
              <w:bottom w:val="single" w:sz="6" w:space="0" w:color="000000"/>
              <w:right w:val="single" w:sz="6" w:space="0" w:color="000000"/>
            </w:tcBorders>
          </w:tcPr>
          <w:p w:rsidR="007E506E" w:rsidRDefault="007E506E">
            <w:pPr>
              <w:pStyle w:val="TableParagraph"/>
              <w:spacing w:before="3"/>
              <w:rPr>
                <w:rFonts w:ascii="Georgia"/>
                <w:sz w:val="15"/>
              </w:rPr>
            </w:pPr>
          </w:p>
          <w:p w:rsidR="007E506E" w:rsidRDefault="00145EE5">
            <w:pPr>
              <w:pStyle w:val="TableParagraph"/>
              <w:ind w:left="275" w:right="243"/>
              <w:jc w:val="center"/>
              <w:rPr>
                <w:rFonts w:ascii="Georgia"/>
                <w:sz w:val="11"/>
              </w:rPr>
            </w:pPr>
            <w:r>
              <w:rPr>
                <w:rFonts w:ascii="Georgia"/>
                <w:color w:val="4F81BC"/>
                <w:w w:val="125"/>
                <w:sz w:val="11"/>
              </w:rPr>
              <w:t>37</w:t>
            </w:r>
          </w:p>
        </w:tc>
        <w:tc>
          <w:tcPr>
            <w:tcW w:w="429" w:type="dxa"/>
            <w:tcBorders>
              <w:top w:val="single" w:sz="6" w:space="0" w:color="000000"/>
              <w:left w:val="single" w:sz="6" w:space="0" w:color="000000"/>
              <w:bottom w:val="single" w:sz="6" w:space="0" w:color="000000"/>
              <w:right w:val="single" w:sz="6" w:space="0" w:color="000000"/>
            </w:tcBorders>
          </w:tcPr>
          <w:p w:rsidR="007E506E" w:rsidRDefault="007E506E">
            <w:pPr>
              <w:pStyle w:val="TableParagraph"/>
              <w:rPr>
                <w:rFonts w:ascii="Georgia"/>
                <w:sz w:val="15"/>
              </w:rPr>
            </w:pPr>
          </w:p>
          <w:p w:rsidR="007E506E" w:rsidRDefault="00145EE5">
            <w:pPr>
              <w:pStyle w:val="TableParagraph"/>
              <w:ind w:left="91" w:right="45"/>
              <w:jc w:val="center"/>
              <w:rPr>
                <w:rFonts w:ascii="Georgia"/>
                <w:sz w:val="11"/>
              </w:rPr>
            </w:pPr>
            <w:r>
              <w:rPr>
                <w:rFonts w:ascii="Georgia"/>
                <w:color w:val="4F81BC"/>
                <w:w w:val="120"/>
                <w:sz w:val="11"/>
              </w:rPr>
              <w:t>001</w:t>
            </w:r>
          </w:p>
        </w:tc>
        <w:tc>
          <w:tcPr>
            <w:tcW w:w="584" w:type="dxa"/>
            <w:tcBorders>
              <w:top w:val="single" w:sz="6" w:space="0" w:color="000000"/>
              <w:left w:val="single" w:sz="6" w:space="0" w:color="000000"/>
              <w:bottom w:val="single" w:sz="6" w:space="0" w:color="000000"/>
            </w:tcBorders>
          </w:tcPr>
          <w:p w:rsidR="007E506E" w:rsidRDefault="007E506E">
            <w:pPr>
              <w:pStyle w:val="TableParagraph"/>
              <w:rPr>
                <w:rFonts w:ascii="Georgia"/>
                <w:sz w:val="15"/>
              </w:rPr>
            </w:pPr>
          </w:p>
          <w:p w:rsidR="007E506E" w:rsidRDefault="00145EE5">
            <w:pPr>
              <w:pStyle w:val="TableParagraph"/>
              <w:ind w:left="92" w:right="34"/>
              <w:jc w:val="center"/>
              <w:rPr>
                <w:rFonts w:ascii="Georgia"/>
                <w:sz w:val="11"/>
              </w:rPr>
            </w:pPr>
            <w:r>
              <w:rPr>
                <w:rFonts w:ascii="Georgia"/>
                <w:color w:val="4F81BC"/>
                <w:w w:val="125"/>
                <w:sz w:val="11"/>
              </w:rPr>
              <w:t>00101</w:t>
            </w:r>
          </w:p>
        </w:tc>
      </w:tr>
      <w:tr w:rsidR="007E506E">
        <w:trPr>
          <w:trHeight w:val="210"/>
        </w:trPr>
        <w:tc>
          <w:tcPr>
            <w:tcW w:w="633" w:type="dxa"/>
            <w:vMerge/>
            <w:tcBorders>
              <w:top w:val="nil"/>
              <w:bottom w:val="nil"/>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15"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49"/>
              <w:ind w:left="25"/>
              <w:rPr>
                <w:rFonts w:ascii="Georgia"/>
                <w:sz w:val="11"/>
              </w:rPr>
            </w:pPr>
            <w:r>
              <w:rPr>
                <w:rFonts w:ascii="Georgia"/>
                <w:color w:val="4F81BC"/>
                <w:w w:val="130"/>
                <w:sz w:val="11"/>
              </w:rPr>
              <w:t>A100115</w:t>
            </w:r>
          </w:p>
        </w:tc>
        <w:tc>
          <w:tcPr>
            <w:tcW w:w="2768"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49"/>
              <w:ind w:left="31"/>
              <w:rPr>
                <w:rFonts w:ascii="Georgia" w:hAnsi="Georgia"/>
                <w:sz w:val="11"/>
              </w:rPr>
            </w:pPr>
            <w:r>
              <w:rPr>
                <w:rFonts w:ascii="Georgia" w:hAnsi="Georgia"/>
                <w:color w:val="4F81BC"/>
                <w:w w:val="115"/>
                <w:sz w:val="11"/>
              </w:rPr>
              <w:t>Provođenje izbora</w:t>
            </w:r>
          </w:p>
        </w:tc>
        <w:tc>
          <w:tcPr>
            <w:tcW w:w="120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49"/>
              <w:ind w:left="40"/>
              <w:jc w:val="center"/>
              <w:rPr>
                <w:rFonts w:ascii="Georgia"/>
                <w:sz w:val="11"/>
              </w:rPr>
            </w:pPr>
            <w:r>
              <w:rPr>
                <w:rFonts w:ascii="Georgia"/>
                <w:color w:val="4F81BC"/>
                <w:w w:val="108"/>
                <w:sz w:val="11"/>
              </w:rPr>
              <w:t>0</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49"/>
              <w:ind w:left="192"/>
              <w:rPr>
                <w:rFonts w:ascii="Georgia"/>
                <w:sz w:val="11"/>
              </w:rPr>
            </w:pPr>
            <w:r>
              <w:rPr>
                <w:rFonts w:ascii="Georgia"/>
                <w:color w:val="4F81BC"/>
                <w:w w:val="115"/>
                <w:sz w:val="11"/>
              </w:rPr>
              <w:t>380.000</w:t>
            </w:r>
          </w:p>
        </w:tc>
        <w:tc>
          <w:tcPr>
            <w:tcW w:w="94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49"/>
              <w:ind w:left="39"/>
              <w:jc w:val="center"/>
              <w:rPr>
                <w:rFonts w:ascii="Georgia"/>
                <w:sz w:val="11"/>
              </w:rPr>
            </w:pPr>
            <w:r>
              <w:rPr>
                <w:rFonts w:ascii="Georgia"/>
                <w:color w:val="4F81BC"/>
                <w:w w:val="108"/>
                <w:sz w:val="11"/>
              </w:rPr>
              <w:t>0</w:t>
            </w:r>
          </w:p>
        </w:tc>
        <w:tc>
          <w:tcPr>
            <w:tcW w:w="51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49"/>
              <w:ind w:left="45" w:right="4"/>
              <w:jc w:val="center"/>
              <w:rPr>
                <w:rFonts w:ascii="Georgia"/>
                <w:sz w:val="11"/>
              </w:rPr>
            </w:pPr>
            <w:r>
              <w:rPr>
                <w:rFonts w:ascii="Georgia"/>
                <w:color w:val="4F81BC"/>
                <w:w w:val="130"/>
                <w:sz w:val="11"/>
              </w:rPr>
              <w:t>2.1.4.</w:t>
            </w:r>
          </w:p>
        </w:tc>
        <w:tc>
          <w:tcPr>
            <w:tcW w:w="29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49"/>
              <w:ind w:left="33"/>
              <w:rPr>
                <w:rFonts w:ascii="Georgia" w:hAnsi="Georgia"/>
                <w:sz w:val="11"/>
              </w:rPr>
            </w:pPr>
            <w:r>
              <w:rPr>
                <w:rFonts w:ascii="Georgia" w:hAnsi="Georgia"/>
                <w:color w:val="4F81BC"/>
                <w:w w:val="120"/>
                <w:sz w:val="11"/>
              </w:rPr>
              <w:t>postotak izlaska na birališta</w:t>
            </w:r>
          </w:p>
        </w:tc>
        <w:tc>
          <w:tcPr>
            <w:tcW w:w="89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49"/>
              <w:ind w:left="29"/>
              <w:jc w:val="center"/>
              <w:rPr>
                <w:rFonts w:ascii="Georgia"/>
                <w:sz w:val="11"/>
              </w:rPr>
            </w:pPr>
            <w:r>
              <w:rPr>
                <w:rFonts w:ascii="Georgia"/>
                <w:color w:val="4F81BC"/>
                <w:w w:val="108"/>
                <w:sz w:val="11"/>
              </w:rPr>
              <w:t>0</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49"/>
              <w:ind w:left="45"/>
              <w:jc w:val="center"/>
              <w:rPr>
                <w:rFonts w:ascii="Georgia"/>
                <w:sz w:val="11"/>
              </w:rPr>
            </w:pPr>
            <w:r>
              <w:rPr>
                <w:rFonts w:ascii="Georgia"/>
                <w:color w:val="4F81BC"/>
                <w:w w:val="108"/>
                <w:sz w:val="11"/>
              </w:rPr>
              <w:t>0</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49"/>
              <w:ind w:left="275" w:right="244"/>
              <w:jc w:val="center"/>
              <w:rPr>
                <w:rFonts w:ascii="Georgia"/>
                <w:sz w:val="11"/>
              </w:rPr>
            </w:pPr>
            <w:r>
              <w:rPr>
                <w:rFonts w:ascii="Georgia"/>
                <w:color w:val="4F81BC"/>
                <w:w w:val="120"/>
                <w:sz w:val="11"/>
              </w:rPr>
              <w:t>70</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49"/>
              <w:ind w:left="33"/>
              <w:jc w:val="center"/>
              <w:rPr>
                <w:rFonts w:ascii="Georgia"/>
                <w:sz w:val="11"/>
              </w:rPr>
            </w:pPr>
            <w:r>
              <w:rPr>
                <w:rFonts w:ascii="Georgia"/>
                <w:color w:val="4F81BC"/>
                <w:w w:val="108"/>
                <w:sz w:val="11"/>
              </w:rPr>
              <w:t>0</w:t>
            </w:r>
          </w:p>
        </w:tc>
        <w:tc>
          <w:tcPr>
            <w:tcW w:w="429"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49"/>
              <w:ind w:left="91" w:right="45"/>
              <w:jc w:val="center"/>
              <w:rPr>
                <w:rFonts w:ascii="Georgia"/>
                <w:sz w:val="11"/>
              </w:rPr>
            </w:pPr>
            <w:r>
              <w:rPr>
                <w:rFonts w:ascii="Georgia"/>
                <w:color w:val="4F81BC"/>
                <w:w w:val="120"/>
                <w:sz w:val="11"/>
              </w:rPr>
              <w:t>001</w:t>
            </w:r>
          </w:p>
        </w:tc>
        <w:tc>
          <w:tcPr>
            <w:tcW w:w="584" w:type="dxa"/>
            <w:tcBorders>
              <w:top w:val="single" w:sz="6" w:space="0" w:color="000000"/>
              <w:left w:val="single" w:sz="6" w:space="0" w:color="000000"/>
              <w:bottom w:val="single" w:sz="6" w:space="0" w:color="000000"/>
            </w:tcBorders>
          </w:tcPr>
          <w:p w:rsidR="007E506E" w:rsidRDefault="00145EE5">
            <w:pPr>
              <w:pStyle w:val="TableParagraph"/>
              <w:spacing w:before="49"/>
              <w:ind w:left="92" w:right="34"/>
              <w:jc w:val="center"/>
              <w:rPr>
                <w:rFonts w:ascii="Georgia"/>
                <w:sz w:val="11"/>
              </w:rPr>
            </w:pPr>
            <w:r>
              <w:rPr>
                <w:rFonts w:ascii="Georgia"/>
                <w:color w:val="4F81BC"/>
                <w:w w:val="125"/>
                <w:sz w:val="11"/>
              </w:rPr>
              <w:t>00101</w:t>
            </w:r>
          </w:p>
        </w:tc>
      </w:tr>
      <w:tr w:rsidR="007E506E">
        <w:trPr>
          <w:trHeight w:val="288"/>
        </w:trPr>
        <w:tc>
          <w:tcPr>
            <w:tcW w:w="633" w:type="dxa"/>
            <w:vMerge/>
            <w:tcBorders>
              <w:top w:val="nil"/>
              <w:bottom w:val="nil"/>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15"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87"/>
              <w:ind w:left="25"/>
              <w:rPr>
                <w:rFonts w:ascii="Georgia"/>
                <w:sz w:val="11"/>
              </w:rPr>
            </w:pPr>
            <w:r>
              <w:rPr>
                <w:rFonts w:ascii="Georgia"/>
                <w:color w:val="4F81BC"/>
                <w:w w:val="125"/>
                <w:sz w:val="11"/>
              </w:rPr>
              <w:t>A100118</w:t>
            </w:r>
          </w:p>
        </w:tc>
        <w:tc>
          <w:tcPr>
            <w:tcW w:w="2768"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
              <w:ind w:left="31"/>
              <w:rPr>
                <w:rFonts w:ascii="Georgia" w:hAnsi="Georgia"/>
                <w:sz w:val="11"/>
              </w:rPr>
            </w:pPr>
            <w:r>
              <w:rPr>
                <w:rFonts w:ascii="Georgia" w:hAnsi="Georgia"/>
                <w:color w:val="4F81BC"/>
                <w:w w:val="115"/>
                <w:sz w:val="11"/>
              </w:rPr>
              <w:t>Karlovačka županija - nabava medicinske</w:t>
            </w:r>
          </w:p>
          <w:p w:rsidR="007E506E" w:rsidRDefault="00145EE5">
            <w:pPr>
              <w:pStyle w:val="TableParagraph"/>
              <w:spacing w:before="32" w:line="101" w:lineRule="exact"/>
              <w:ind w:left="31"/>
              <w:rPr>
                <w:rFonts w:ascii="Georgia"/>
                <w:sz w:val="11"/>
              </w:rPr>
            </w:pPr>
            <w:r>
              <w:rPr>
                <w:rFonts w:ascii="Georgia"/>
                <w:color w:val="4F81BC"/>
                <w:w w:val="125"/>
                <w:sz w:val="11"/>
              </w:rPr>
              <w:t>opreme, Covid 19</w:t>
            </w:r>
          </w:p>
        </w:tc>
        <w:tc>
          <w:tcPr>
            <w:tcW w:w="120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87"/>
              <w:ind w:left="252" w:right="213"/>
              <w:jc w:val="center"/>
              <w:rPr>
                <w:rFonts w:ascii="Georgia"/>
                <w:sz w:val="11"/>
              </w:rPr>
            </w:pPr>
            <w:r>
              <w:rPr>
                <w:rFonts w:ascii="Georgia"/>
                <w:color w:val="4F81BC"/>
                <w:w w:val="115"/>
                <w:sz w:val="11"/>
              </w:rPr>
              <w:t>204.000</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87"/>
              <w:ind w:left="40"/>
              <w:jc w:val="center"/>
              <w:rPr>
                <w:rFonts w:ascii="Georgia"/>
                <w:sz w:val="11"/>
              </w:rPr>
            </w:pPr>
            <w:r>
              <w:rPr>
                <w:rFonts w:ascii="Georgia"/>
                <w:color w:val="4F81BC"/>
                <w:w w:val="108"/>
                <w:sz w:val="11"/>
              </w:rPr>
              <w:t>0</w:t>
            </w:r>
          </w:p>
        </w:tc>
        <w:tc>
          <w:tcPr>
            <w:tcW w:w="94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87"/>
              <w:ind w:left="39"/>
              <w:jc w:val="center"/>
              <w:rPr>
                <w:rFonts w:ascii="Georgia"/>
                <w:sz w:val="11"/>
              </w:rPr>
            </w:pPr>
            <w:r>
              <w:rPr>
                <w:rFonts w:ascii="Georgia"/>
                <w:color w:val="4F81BC"/>
                <w:w w:val="108"/>
                <w:sz w:val="11"/>
              </w:rPr>
              <w:t>0</w:t>
            </w:r>
          </w:p>
        </w:tc>
        <w:tc>
          <w:tcPr>
            <w:tcW w:w="51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87"/>
              <w:ind w:left="45" w:right="4"/>
              <w:jc w:val="center"/>
              <w:rPr>
                <w:rFonts w:ascii="Georgia"/>
                <w:sz w:val="11"/>
              </w:rPr>
            </w:pPr>
            <w:r>
              <w:rPr>
                <w:rFonts w:ascii="Georgia"/>
                <w:color w:val="4F81BC"/>
                <w:w w:val="130"/>
                <w:sz w:val="11"/>
              </w:rPr>
              <w:t>2.1.5.</w:t>
            </w:r>
          </w:p>
        </w:tc>
        <w:tc>
          <w:tcPr>
            <w:tcW w:w="29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87"/>
              <w:ind w:left="33"/>
              <w:rPr>
                <w:rFonts w:ascii="Georgia"/>
                <w:sz w:val="11"/>
              </w:rPr>
            </w:pPr>
            <w:r>
              <w:rPr>
                <w:rFonts w:ascii="Georgia"/>
                <w:color w:val="4F81BC"/>
                <w:w w:val="120"/>
                <w:sz w:val="11"/>
              </w:rPr>
              <w:t>postotak udjela u nabavi medicinske opreme</w:t>
            </w:r>
          </w:p>
        </w:tc>
        <w:tc>
          <w:tcPr>
            <w:tcW w:w="89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87"/>
              <w:ind w:left="29"/>
              <w:jc w:val="center"/>
              <w:rPr>
                <w:rFonts w:ascii="Georgia"/>
                <w:sz w:val="11"/>
              </w:rPr>
            </w:pPr>
            <w:r>
              <w:rPr>
                <w:rFonts w:ascii="Georgia"/>
                <w:color w:val="4F81BC"/>
                <w:w w:val="108"/>
                <w:sz w:val="11"/>
              </w:rPr>
              <w:t>0</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87"/>
              <w:ind w:left="45"/>
              <w:jc w:val="center"/>
              <w:rPr>
                <w:rFonts w:ascii="Georgia"/>
                <w:sz w:val="11"/>
              </w:rPr>
            </w:pPr>
            <w:r>
              <w:rPr>
                <w:rFonts w:ascii="Georgia"/>
                <w:color w:val="4F81BC"/>
                <w:w w:val="117"/>
                <w:sz w:val="11"/>
              </w:rPr>
              <w:t>6</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87"/>
              <w:ind w:left="32"/>
              <w:jc w:val="center"/>
              <w:rPr>
                <w:rFonts w:ascii="Georgia"/>
                <w:sz w:val="11"/>
              </w:rPr>
            </w:pPr>
            <w:r>
              <w:rPr>
                <w:rFonts w:ascii="Georgia"/>
                <w:color w:val="4F81BC"/>
                <w:w w:val="108"/>
                <w:sz w:val="11"/>
              </w:rPr>
              <w:t>0</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87"/>
              <w:ind w:left="33"/>
              <w:jc w:val="center"/>
              <w:rPr>
                <w:rFonts w:ascii="Georgia"/>
                <w:sz w:val="11"/>
              </w:rPr>
            </w:pPr>
            <w:r>
              <w:rPr>
                <w:rFonts w:ascii="Georgia"/>
                <w:color w:val="4F81BC"/>
                <w:w w:val="108"/>
                <w:sz w:val="11"/>
              </w:rPr>
              <w:t>0</w:t>
            </w:r>
          </w:p>
        </w:tc>
        <w:tc>
          <w:tcPr>
            <w:tcW w:w="429"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87"/>
              <w:ind w:left="91" w:right="45"/>
              <w:jc w:val="center"/>
              <w:rPr>
                <w:rFonts w:ascii="Georgia"/>
                <w:sz w:val="11"/>
              </w:rPr>
            </w:pPr>
            <w:r>
              <w:rPr>
                <w:rFonts w:ascii="Georgia"/>
                <w:color w:val="4F81BC"/>
                <w:w w:val="120"/>
                <w:sz w:val="11"/>
              </w:rPr>
              <w:t>001</w:t>
            </w:r>
          </w:p>
        </w:tc>
        <w:tc>
          <w:tcPr>
            <w:tcW w:w="584" w:type="dxa"/>
            <w:tcBorders>
              <w:top w:val="single" w:sz="6" w:space="0" w:color="000000"/>
              <w:left w:val="single" w:sz="6" w:space="0" w:color="000000"/>
              <w:bottom w:val="single" w:sz="6" w:space="0" w:color="000000"/>
            </w:tcBorders>
          </w:tcPr>
          <w:p w:rsidR="007E506E" w:rsidRDefault="00145EE5">
            <w:pPr>
              <w:pStyle w:val="TableParagraph"/>
              <w:spacing w:before="87"/>
              <w:ind w:left="92" w:right="34"/>
              <w:jc w:val="center"/>
              <w:rPr>
                <w:rFonts w:ascii="Georgia"/>
                <w:sz w:val="11"/>
              </w:rPr>
            </w:pPr>
            <w:r>
              <w:rPr>
                <w:rFonts w:ascii="Georgia"/>
                <w:color w:val="4F81BC"/>
                <w:w w:val="125"/>
                <w:sz w:val="11"/>
              </w:rPr>
              <w:t>00101</w:t>
            </w:r>
          </w:p>
        </w:tc>
      </w:tr>
      <w:tr w:rsidR="007E506E">
        <w:trPr>
          <w:trHeight w:val="148"/>
        </w:trPr>
        <w:tc>
          <w:tcPr>
            <w:tcW w:w="633" w:type="dxa"/>
            <w:vMerge/>
            <w:tcBorders>
              <w:top w:val="nil"/>
              <w:bottom w:val="nil"/>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15"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5" w:line="113" w:lineRule="exact"/>
              <w:ind w:left="25"/>
              <w:rPr>
                <w:rFonts w:ascii="Georgia"/>
                <w:i/>
                <w:sz w:val="11"/>
              </w:rPr>
            </w:pPr>
            <w:r>
              <w:rPr>
                <w:rFonts w:ascii="Georgia"/>
                <w:i/>
                <w:color w:val="FF0000"/>
                <w:w w:val="125"/>
                <w:sz w:val="11"/>
              </w:rPr>
              <w:t>P2011</w:t>
            </w:r>
          </w:p>
        </w:tc>
        <w:tc>
          <w:tcPr>
            <w:tcW w:w="2768"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20" w:line="108" w:lineRule="exact"/>
              <w:ind w:left="31"/>
              <w:rPr>
                <w:rFonts w:ascii="Georgia"/>
                <w:i/>
                <w:sz w:val="11"/>
              </w:rPr>
            </w:pPr>
            <w:r>
              <w:rPr>
                <w:rFonts w:ascii="Georgia"/>
                <w:i/>
                <w:color w:val="FF0000"/>
                <w:w w:val="110"/>
                <w:sz w:val="11"/>
              </w:rPr>
              <w:t>Program javne uprave i administracije</w:t>
            </w:r>
          </w:p>
        </w:tc>
        <w:tc>
          <w:tcPr>
            <w:tcW w:w="120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0" w:line="118" w:lineRule="exact"/>
              <w:ind w:left="252" w:right="235"/>
              <w:jc w:val="center"/>
              <w:rPr>
                <w:rFonts w:ascii="Georgia"/>
                <w:b/>
                <w:i/>
                <w:sz w:val="11"/>
              </w:rPr>
            </w:pPr>
            <w:r>
              <w:rPr>
                <w:rFonts w:ascii="Georgia"/>
                <w:b/>
                <w:i/>
                <w:color w:val="FF0000"/>
                <w:w w:val="115"/>
                <w:sz w:val="11"/>
              </w:rPr>
              <w:t>4.185.868</w:t>
            </w:r>
          </w:p>
        </w:tc>
        <w:tc>
          <w:tcPr>
            <w:tcW w:w="83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0" w:line="118" w:lineRule="exact"/>
              <w:ind w:right="78"/>
              <w:jc w:val="right"/>
              <w:rPr>
                <w:rFonts w:ascii="Georgia"/>
                <w:b/>
                <w:i/>
                <w:sz w:val="11"/>
              </w:rPr>
            </w:pPr>
            <w:r>
              <w:rPr>
                <w:rFonts w:ascii="Georgia"/>
                <w:b/>
                <w:i/>
                <w:color w:val="FF0000"/>
                <w:w w:val="110"/>
                <w:sz w:val="11"/>
              </w:rPr>
              <w:t>4.002.525</w:t>
            </w:r>
          </w:p>
        </w:tc>
        <w:tc>
          <w:tcPr>
            <w:tcW w:w="943"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0" w:line="118" w:lineRule="exact"/>
              <w:ind w:left="129" w:right="113"/>
              <w:jc w:val="center"/>
              <w:rPr>
                <w:rFonts w:ascii="Georgia"/>
                <w:b/>
                <w:i/>
                <w:sz w:val="11"/>
              </w:rPr>
            </w:pPr>
            <w:r>
              <w:rPr>
                <w:rFonts w:ascii="Georgia"/>
                <w:b/>
                <w:i/>
                <w:color w:val="FF0000"/>
                <w:w w:val="115"/>
                <w:sz w:val="11"/>
              </w:rPr>
              <w:t>4.427.525</w:t>
            </w:r>
          </w:p>
        </w:tc>
        <w:tc>
          <w:tcPr>
            <w:tcW w:w="513"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7E506E">
            <w:pPr>
              <w:pStyle w:val="TableParagraph"/>
              <w:rPr>
                <w:rFonts w:ascii="Times New Roman"/>
                <w:sz w:val="8"/>
              </w:rPr>
            </w:pPr>
          </w:p>
        </w:tc>
        <w:tc>
          <w:tcPr>
            <w:tcW w:w="293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7E506E">
            <w:pPr>
              <w:pStyle w:val="TableParagraph"/>
              <w:rPr>
                <w:rFonts w:ascii="Times New Roman"/>
                <w:sz w:val="8"/>
              </w:rPr>
            </w:pPr>
          </w:p>
        </w:tc>
        <w:tc>
          <w:tcPr>
            <w:tcW w:w="893"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7" w:line="111" w:lineRule="exact"/>
              <w:ind w:left="42"/>
              <w:jc w:val="center"/>
              <w:rPr>
                <w:rFonts w:ascii="Georgia"/>
                <w:sz w:val="11"/>
              </w:rPr>
            </w:pPr>
            <w:r>
              <w:rPr>
                <w:rFonts w:ascii="Georgia"/>
                <w:color w:val="FF0000"/>
                <w:w w:val="114"/>
                <w:sz w:val="11"/>
              </w:rPr>
              <w:t>-</w:t>
            </w:r>
          </w:p>
        </w:tc>
        <w:tc>
          <w:tcPr>
            <w:tcW w:w="83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7" w:line="111" w:lineRule="exact"/>
              <w:ind w:left="43"/>
              <w:jc w:val="center"/>
              <w:rPr>
                <w:rFonts w:ascii="Georgia"/>
                <w:sz w:val="11"/>
              </w:rPr>
            </w:pPr>
            <w:r>
              <w:rPr>
                <w:rFonts w:ascii="Georgia"/>
                <w:color w:val="FF0000"/>
                <w:w w:val="114"/>
                <w:sz w:val="11"/>
              </w:rPr>
              <w:t>-</w:t>
            </w:r>
          </w:p>
        </w:tc>
        <w:tc>
          <w:tcPr>
            <w:tcW w:w="82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7" w:line="111" w:lineRule="exact"/>
              <w:ind w:left="44"/>
              <w:jc w:val="center"/>
              <w:rPr>
                <w:rFonts w:ascii="Georgia"/>
                <w:sz w:val="11"/>
              </w:rPr>
            </w:pPr>
            <w:r>
              <w:rPr>
                <w:rFonts w:ascii="Georgia"/>
                <w:color w:val="FF0000"/>
                <w:w w:val="114"/>
                <w:sz w:val="11"/>
              </w:rPr>
              <w:t>-</w:t>
            </w:r>
          </w:p>
        </w:tc>
        <w:tc>
          <w:tcPr>
            <w:tcW w:w="82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7" w:line="111" w:lineRule="exact"/>
              <w:ind w:left="46"/>
              <w:jc w:val="center"/>
              <w:rPr>
                <w:rFonts w:ascii="Georgia"/>
                <w:sz w:val="11"/>
              </w:rPr>
            </w:pPr>
            <w:r>
              <w:rPr>
                <w:rFonts w:ascii="Georgia"/>
                <w:color w:val="FF0000"/>
                <w:w w:val="114"/>
                <w:sz w:val="11"/>
              </w:rPr>
              <w:t>-</w:t>
            </w:r>
          </w:p>
        </w:tc>
        <w:tc>
          <w:tcPr>
            <w:tcW w:w="429"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7" w:line="111" w:lineRule="exact"/>
              <w:ind w:left="91" w:right="45"/>
              <w:jc w:val="center"/>
              <w:rPr>
                <w:rFonts w:ascii="Georgia"/>
                <w:sz w:val="11"/>
              </w:rPr>
            </w:pPr>
            <w:r>
              <w:rPr>
                <w:rFonts w:ascii="Georgia"/>
                <w:color w:val="FF0000"/>
                <w:w w:val="110"/>
                <w:sz w:val="11"/>
              </w:rPr>
              <w:t>002</w:t>
            </w:r>
          </w:p>
        </w:tc>
        <w:tc>
          <w:tcPr>
            <w:tcW w:w="584" w:type="dxa"/>
            <w:tcBorders>
              <w:top w:val="single" w:sz="6" w:space="0" w:color="000000"/>
              <w:left w:val="single" w:sz="6" w:space="0" w:color="000000"/>
              <w:bottom w:val="single" w:sz="6" w:space="0" w:color="000000"/>
            </w:tcBorders>
            <w:shd w:val="clear" w:color="auto" w:fill="FFFF00"/>
          </w:tcPr>
          <w:p w:rsidR="007E506E" w:rsidRDefault="00145EE5">
            <w:pPr>
              <w:pStyle w:val="TableParagraph"/>
              <w:spacing w:before="17" w:line="111" w:lineRule="exact"/>
              <w:ind w:left="92" w:right="34"/>
              <w:jc w:val="center"/>
              <w:rPr>
                <w:rFonts w:ascii="Georgia"/>
                <w:sz w:val="11"/>
              </w:rPr>
            </w:pPr>
            <w:r>
              <w:rPr>
                <w:rFonts w:ascii="Georgia"/>
                <w:color w:val="FF0000"/>
                <w:w w:val="115"/>
                <w:sz w:val="11"/>
              </w:rPr>
              <w:t>00201</w:t>
            </w:r>
          </w:p>
        </w:tc>
      </w:tr>
      <w:tr w:rsidR="007E506E">
        <w:trPr>
          <w:trHeight w:val="148"/>
        </w:trPr>
        <w:tc>
          <w:tcPr>
            <w:tcW w:w="633" w:type="dxa"/>
            <w:vMerge/>
            <w:tcBorders>
              <w:top w:val="nil"/>
              <w:bottom w:val="nil"/>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15"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5"/>
              <w:rPr>
                <w:rFonts w:ascii="Georgia"/>
                <w:sz w:val="11"/>
              </w:rPr>
            </w:pPr>
            <w:r>
              <w:rPr>
                <w:rFonts w:ascii="Georgia"/>
                <w:color w:val="4F81BC"/>
                <w:w w:val="125"/>
                <w:sz w:val="11"/>
              </w:rPr>
              <w:t>A201110</w:t>
            </w:r>
          </w:p>
        </w:tc>
        <w:tc>
          <w:tcPr>
            <w:tcW w:w="2768"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31"/>
              <w:rPr>
                <w:rFonts w:ascii="Georgia"/>
                <w:sz w:val="11"/>
              </w:rPr>
            </w:pPr>
            <w:r>
              <w:rPr>
                <w:rFonts w:ascii="Georgia"/>
                <w:color w:val="4F81BC"/>
                <w:w w:val="120"/>
                <w:sz w:val="11"/>
              </w:rPr>
              <w:t>Rashodi za zaposlene</w:t>
            </w:r>
          </w:p>
        </w:tc>
        <w:tc>
          <w:tcPr>
            <w:tcW w:w="120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52" w:right="213"/>
              <w:jc w:val="center"/>
              <w:rPr>
                <w:rFonts w:ascii="Georgia"/>
                <w:sz w:val="11"/>
              </w:rPr>
            </w:pPr>
            <w:r>
              <w:rPr>
                <w:rFonts w:ascii="Georgia"/>
                <w:color w:val="4F81BC"/>
                <w:w w:val="130"/>
                <w:sz w:val="11"/>
              </w:rPr>
              <w:t>2.773.136</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right="94"/>
              <w:jc w:val="right"/>
              <w:rPr>
                <w:rFonts w:ascii="Georgia"/>
                <w:sz w:val="11"/>
              </w:rPr>
            </w:pPr>
            <w:r>
              <w:rPr>
                <w:rFonts w:ascii="Georgia"/>
                <w:color w:val="4F81BC"/>
                <w:w w:val="115"/>
                <w:sz w:val="11"/>
              </w:rPr>
              <w:t>2.893.400</w:t>
            </w:r>
          </w:p>
        </w:tc>
        <w:tc>
          <w:tcPr>
            <w:tcW w:w="94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129" w:right="91"/>
              <w:jc w:val="center"/>
              <w:rPr>
                <w:rFonts w:ascii="Georgia"/>
                <w:sz w:val="11"/>
              </w:rPr>
            </w:pPr>
            <w:r>
              <w:rPr>
                <w:rFonts w:ascii="Georgia"/>
                <w:color w:val="4F81BC"/>
                <w:w w:val="120"/>
                <w:sz w:val="11"/>
              </w:rPr>
              <w:t>2.913.400</w:t>
            </w:r>
          </w:p>
        </w:tc>
        <w:tc>
          <w:tcPr>
            <w:tcW w:w="51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45" w:right="4"/>
              <w:jc w:val="center"/>
              <w:rPr>
                <w:rFonts w:ascii="Georgia"/>
                <w:sz w:val="11"/>
              </w:rPr>
            </w:pPr>
            <w:r>
              <w:rPr>
                <w:rFonts w:ascii="Georgia"/>
                <w:color w:val="4F81BC"/>
                <w:w w:val="130"/>
                <w:sz w:val="11"/>
              </w:rPr>
              <w:t>2.1.6.</w:t>
            </w:r>
          </w:p>
        </w:tc>
        <w:tc>
          <w:tcPr>
            <w:tcW w:w="29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33"/>
              <w:rPr>
                <w:rFonts w:ascii="Georgia" w:hAnsi="Georgia"/>
                <w:sz w:val="11"/>
              </w:rPr>
            </w:pPr>
            <w:r>
              <w:rPr>
                <w:rFonts w:ascii="Georgia" w:hAnsi="Georgia"/>
                <w:color w:val="4F81BC"/>
                <w:w w:val="115"/>
                <w:sz w:val="11"/>
              </w:rPr>
              <w:t>broj riješenih predmeta/ vrijeme rješavanja</w:t>
            </w:r>
          </w:p>
        </w:tc>
        <w:tc>
          <w:tcPr>
            <w:tcW w:w="89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08"/>
              <w:rPr>
                <w:rFonts w:ascii="Georgia"/>
                <w:sz w:val="11"/>
              </w:rPr>
            </w:pPr>
            <w:r>
              <w:rPr>
                <w:rFonts w:ascii="Georgia"/>
                <w:color w:val="4F81BC"/>
                <w:w w:val="125"/>
                <w:sz w:val="11"/>
              </w:rPr>
              <w:t>500/15d</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177"/>
              <w:rPr>
                <w:rFonts w:ascii="Georgia"/>
                <w:sz w:val="11"/>
              </w:rPr>
            </w:pPr>
            <w:r>
              <w:rPr>
                <w:rFonts w:ascii="Georgia"/>
                <w:color w:val="4F81BC"/>
                <w:w w:val="130"/>
                <w:sz w:val="11"/>
              </w:rPr>
              <w:t>312/15d</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173"/>
              <w:rPr>
                <w:rFonts w:ascii="Georgia"/>
                <w:sz w:val="11"/>
              </w:rPr>
            </w:pPr>
            <w:r>
              <w:rPr>
                <w:rFonts w:ascii="Georgia"/>
                <w:color w:val="4F81BC"/>
                <w:w w:val="125"/>
                <w:sz w:val="11"/>
              </w:rPr>
              <w:t>500/15d</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174"/>
              <w:rPr>
                <w:rFonts w:ascii="Georgia"/>
                <w:sz w:val="11"/>
              </w:rPr>
            </w:pPr>
            <w:r>
              <w:rPr>
                <w:rFonts w:ascii="Georgia"/>
                <w:color w:val="4F81BC"/>
                <w:w w:val="125"/>
                <w:sz w:val="11"/>
              </w:rPr>
              <w:t>500/15d</w:t>
            </w:r>
          </w:p>
        </w:tc>
        <w:tc>
          <w:tcPr>
            <w:tcW w:w="429"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91" w:right="45"/>
              <w:jc w:val="center"/>
              <w:rPr>
                <w:rFonts w:ascii="Georgia"/>
                <w:sz w:val="11"/>
              </w:rPr>
            </w:pPr>
            <w:r>
              <w:rPr>
                <w:rFonts w:ascii="Georgia"/>
                <w:color w:val="4F81BC"/>
                <w:w w:val="110"/>
                <w:sz w:val="11"/>
              </w:rPr>
              <w:t>002</w:t>
            </w:r>
          </w:p>
        </w:tc>
        <w:tc>
          <w:tcPr>
            <w:tcW w:w="584" w:type="dxa"/>
            <w:tcBorders>
              <w:top w:val="single" w:sz="6" w:space="0" w:color="000000"/>
              <w:left w:val="single" w:sz="6" w:space="0" w:color="000000"/>
              <w:bottom w:val="single" w:sz="6" w:space="0" w:color="000000"/>
            </w:tcBorders>
          </w:tcPr>
          <w:p w:rsidR="007E506E" w:rsidRDefault="00145EE5">
            <w:pPr>
              <w:pStyle w:val="TableParagraph"/>
              <w:spacing w:before="17" w:line="111" w:lineRule="exact"/>
              <w:ind w:left="92" w:right="34"/>
              <w:jc w:val="center"/>
              <w:rPr>
                <w:rFonts w:ascii="Georgia"/>
                <w:sz w:val="11"/>
              </w:rPr>
            </w:pPr>
            <w:r>
              <w:rPr>
                <w:rFonts w:ascii="Georgia"/>
                <w:color w:val="4F81BC"/>
                <w:w w:val="115"/>
                <w:sz w:val="11"/>
              </w:rPr>
              <w:t>00201</w:t>
            </w:r>
          </w:p>
        </w:tc>
      </w:tr>
      <w:tr w:rsidR="007E506E">
        <w:trPr>
          <w:trHeight w:val="325"/>
        </w:trPr>
        <w:tc>
          <w:tcPr>
            <w:tcW w:w="633" w:type="dxa"/>
            <w:vMerge/>
            <w:tcBorders>
              <w:top w:val="nil"/>
              <w:bottom w:val="nil"/>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15"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6"/>
              <w:ind w:left="25"/>
              <w:rPr>
                <w:rFonts w:ascii="Georgia"/>
                <w:sz w:val="11"/>
              </w:rPr>
            </w:pPr>
            <w:r>
              <w:rPr>
                <w:rFonts w:ascii="Georgia"/>
                <w:color w:val="4F81BC"/>
                <w:w w:val="135"/>
                <w:sz w:val="11"/>
              </w:rPr>
              <w:t>A201111</w:t>
            </w:r>
          </w:p>
        </w:tc>
        <w:tc>
          <w:tcPr>
            <w:tcW w:w="2768"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5" w:line="156" w:lineRule="exact"/>
              <w:ind w:left="31"/>
              <w:rPr>
                <w:rFonts w:ascii="Georgia"/>
                <w:sz w:val="11"/>
              </w:rPr>
            </w:pPr>
            <w:r>
              <w:rPr>
                <w:rFonts w:ascii="Georgia"/>
                <w:color w:val="4F81BC"/>
                <w:w w:val="120"/>
                <w:sz w:val="11"/>
              </w:rPr>
              <w:t>Nabava sredstava, proizvoda i usluga za rad uprave</w:t>
            </w:r>
          </w:p>
        </w:tc>
        <w:tc>
          <w:tcPr>
            <w:tcW w:w="120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6"/>
              <w:ind w:left="252" w:right="213"/>
              <w:jc w:val="center"/>
              <w:rPr>
                <w:rFonts w:ascii="Georgia"/>
                <w:sz w:val="11"/>
              </w:rPr>
            </w:pPr>
            <w:r>
              <w:rPr>
                <w:rFonts w:ascii="Georgia"/>
                <w:color w:val="4F81BC"/>
                <w:w w:val="125"/>
                <w:sz w:val="11"/>
              </w:rPr>
              <w:t>1.342.432</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6"/>
              <w:ind w:right="94"/>
              <w:jc w:val="right"/>
              <w:rPr>
                <w:rFonts w:ascii="Georgia"/>
                <w:sz w:val="11"/>
              </w:rPr>
            </w:pPr>
            <w:r>
              <w:rPr>
                <w:rFonts w:ascii="Georgia"/>
                <w:color w:val="4F81BC"/>
                <w:w w:val="125"/>
                <w:sz w:val="11"/>
              </w:rPr>
              <w:t>1.099.125</w:t>
            </w:r>
          </w:p>
        </w:tc>
        <w:tc>
          <w:tcPr>
            <w:tcW w:w="94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6"/>
              <w:ind w:left="129" w:right="91"/>
              <w:jc w:val="center"/>
              <w:rPr>
                <w:rFonts w:ascii="Georgia"/>
                <w:sz w:val="11"/>
              </w:rPr>
            </w:pPr>
            <w:r>
              <w:rPr>
                <w:rFonts w:ascii="Georgia"/>
                <w:color w:val="4F81BC"/>
                <w:w w:val="130"/>
                <w:sz w:val="11"/>
              </w:rPr>
              <w:t>1.504.125</w:t>
            </w:r>
          </w:p>
        </w:tc>
        <w:tc>
          <w:tcPr>
            <w:tcW w:w="51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6"/>
              <w:ind w:left="45" w:right="4"/>
              <w:jc w:val="center"/>
              <w:rPr>
                <w:rFonts w:ascii="Georgia"/>
                <w:sz w:val="11"/>
              </w:rPr>
            </w:pPr>
            <w:r>
              <w:rPr>
                <w:rFonts w:ascii="Georgia"/>
                <w:color w:val="4F81BC"/>
                <w:w w:val="130"/>
                <w:sz w:val="11"/>
              </w:rPr>
              <w:t>2.1.7.</w:t>
            </w:r>
          </w:p>
        </w:tc>
        <w:tc>
          <w:tcPr>
            <w:tcW w:w="29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5" w:line="156" w:lineRule="exact"/>
              <w:ind w:left="33" w:right="146"/>
              <w:rPr>
                <w:rFonts w:ascii="Georgia" w:hAnsi="Georgia"/>
                <w:sz w:val="11"/>
              </w:rPr>
            </w:pPr>
            <w:r>
              <w:rPr>
                <w:rFonts w:ascii="Georgia" w:hAnsi="Georgia"/>
                <w:color w:val="4F81BC"/>
                <w:w w:val="115"/>
                <w:sz w:val="11"/>
              </w:rPr>
              <w:t>trošak nabave sredstava, proizvoda i usluga za rad uprave po djelatniku</w:t>
            </w:r>
          </w:p>
        </w:tc>
        <w:tc>
          <w:tcPr>
            <w:tcW w:w="89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6"/>
              <w:ind w:left="280"/>
              <w:rPr>
                <w:rFonts w:ascii="Georgia"/>
                <w:sz w:val="11"/>
              </w:rPr>
            </w:pPr>
            <w:r>
              <w:rPr>
                <w:rFonts w:ascii="Georgia"/>
                <w:color w:val="4F81BC"/>
                <w:w w:val="125"/>
                <w:sz w:val="11"/>
              </w:rPr>
              <w:t>81375</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6"/>
              <w:ind w:left="249"/>
              <w:rPr>
                <w:rFonts w:ascii="Georgia"/>
                <w:sz w:val="11"/>
              </w:rPr>
            </w:pPr>
            <w:r>
              <w:rPr>
                <w:rFonts w:ascii="Georgia"/>
                <w:color w:val="4F81BC"/>
                <w:w w:val="120"/>
                <w:sz w:val="11"/>
              </w:rPr>
              <w:t>69057</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6"/>
              <w:ind w:left="245"/>
              <w:rPr>
                <w:rFonts w:ascii="Georgia"/>
                <w:sz w:val="11"/>
              </w:rPr>
            </w:pPr>
            <w:r>
              <w:rPr>
                <w:rFonts w:ascii="Georgia"/>
                <w:color w:val="4F81BC"/>
                <w:w w:val="125"/>
                <w:sz w:val="11"/>
              </w:rPr>
              <w:t>73275</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6"/>
              <w:ind w:left="210"/>
              <w:rPr>
                <w:rFonts w:ascii="Georgia"/>
                <w:sz w:val="11"/>
              </w:rPr>
            </w:pPr>
            <w:r>
              <w:rPr>
                <w:rFonts w:ascii="Georgia"/>
                <w:color w:val="4F81BC"/>
                <w:w w:val="125"/>
                <w:sz w:val="11"/>
              </w:rPr>
              <w:t>100275</w:t>
            </w:r>
          </w:p>
        </w:tc>
        <w:tc>
          <w:tcPr>
            <w:tcW w:w="429"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6"/>
              <w:ind w:left="91" w:right="45"/>
              <w:jc w:val="center"/>
              <w:rPr>
                <w:rFonts w:ascii="Georgia"/>
                <w:sz w:val="11"/>
              </w:rPr>
            </w:pPr>
            <w:r>
              <w:rPr>
                <w:rFonts w:ascii="Georgia"/>
                <w:color w:val="4F81BC"/>
                <w:w w:val="110"/>
                <w:sz w:val="11"/>
              </w:rPr>
              <w:t>002</w:t>
            </w:r>
          </w:p>
        </w:tc>
        <w:tc>
          <w:tcPr>
            <w:tcW w:w="584" w:type="dxa"/>
            <w:tcBorders>
              <w:top w:val="single" w:sz="6" w:space="0" w:color="000000"/>
              <w:left w:val="single" w:sz="6" w:space="0" w:color="000000"/>
              <w:bottom w:val="single" w:sz="6" w:space="0" w:color="000000"/>
            </w:tcBorders>
          </w:tcPr>
          <w:p w:rsidR="007E506E" w:rsidRDefault="00145EE5">
            <w:pPr>
              <w:pStyle w:val="TableParagraph"/>
              <w:spacing w:before="106"/>
              <w:ind w:left="92" w:right="34"/>
              <w:jc w:val="center"/>
              <w:rPr>
                <w:rFonts w:ascii="Georgia"/>
                <w:sz w:val="11"/>
              </w:rPr>
            </w:pPr>
            <w:r>
              <w:rPr>
                <w:rFonts w:ascii="Georgia"/>
                <w:color w:val="4F81BC"/>
                <w:w w:val="115"/>
                <w:sz w:val="11"/>
              </w:rPr>
              <w:t>00201</w:t>
            </w:r>
          </w:p>
        </w:tc>
      </w:tr>
      <w:tr w:rsidR="007E506E">
        <w:trPr>
          <w:trHeight w:val="148"/>
        </w:trPr>
        <w:tc>
          <w:tcPr>
            <w:tcW w:w="633" w:type="dxa"/>
            <w:vMerge/>
            <w:tcBorders>
              <w:top w:val="nil"/>
              <w:bottom w:val="nil"/>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15"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5"/>
              <w:rPr>
                <w:rFonts w:ascii="Georgia"/>
                <w:sz w:val="11"/>
              </w:rPr>
            </w:pPr>
            <w:r>
              <w:rPr>
                <w:rFonts w:ascii="Georgia"/>
                <w:color w:val="4F81BC"/>
                <w:w w:val="130"/>
                <w:sz w:val="11"/>
              </w:rPr>
              <w:t>K201112</w:t>
            </w:r>
          </w:p>
        </w:tc>
        <w:tc>
          <w:tcPr>
            <w:tcW w:w="2768"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31"/>
              <w:rPr>
                <w:rFonts w:ascii="Georgia"/>
                <w:sz w:val="11"/>
              </w:rPr>
            </w:pPr>
            <w:r>
              <w:rPr>
                <w:rFonts w:ascii="Georgia"/>
                <w:color w:val="4F81BC"/>
                <w:w w:val="115"/>
                <w:sz w:val="11"/>
              </w:rPr>
              <w:t>Opremanje javne uprave i administracije</w:t>
            </w:r>
          </w:p>
        </w:tc>
        <w:tc>
          <w:tcPr>
            <w:tcW w:w="120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52" w:right="213"/>
              <w:jc w:val="center"/>
              <w:rPr>
                <w:rFonts w:ascii="Georgia"/>
                <w:sz w:val="11"/>
              </w:rPr>
            </w:pPr>
            <w:r>
              <w:rPr>
                <w:rFonts w:ascii="Georgia"/>
                <w:color w:val="4F81BC"/>
                <w:w w:val="115"/>
                <w:sz w:val="11"/>
              </w:rPr>
              <w:t>70.300</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28"/>
              <w:rPr>
                <w:rFonts w:ascii="Georgia"/>
                <w:sz w:val="11"/>
              </w:rPr>
            </w:pPr>
            <w:r>
              <w:rPr>
                <w:rFonts w:ascii="Georgia"/>
                <w:color w:val="4F81BC"/>
                <w:w w:val="120"/>
                <w:sz w:val="11"/>
              </w:rPr>
              <w:t>10.000</w:t>
            </w:r>
          </w:p>
        </w:tc>
        <w:tc>
          <w:tcPr>
            <w:tcW w:w="94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129" w:right="91"/>
              <w:jc w:val="center"/>
              <w:rPr>
                <w:rFonts w:ascii="Georgia"/>
                <w:sz w:val="11"/>
              </w:rPr>
            </w:pPr>
            <w:r>
              <w:rPr>
                <w:rFonts w:ascii="Georgia"/>
                <w:color w:val="4F81BC"/>
                <w:w w:val="120"/>
                <w:sz w:val="11"/>
              </w:rPr>
              <w:t>10.000</w:t>
            </w:r>
          </w:p>
        </w:tc>
        <w:tc>
          <w:tcPr>
            <w:tcW w:w="51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45" w:right="4"/>
              <w:jc w:val="center"/>
              <w:rPr>
                <w:rFonts w:ascii="Georgia"/>
                <w:sz w:val="11"/>
              </w:rPr>
            </w:pPr>
            <w:r>
              <w:rPr>
                <w:rFonts w:ascii="Georgia"/>
                <w:color w:val="4F81BC"/>
                <w:w w:val="125"/>
                <w:sz w:val="11"/>
              </w:rPr>
              <w:t>2.1.8.</w:t>
            </w:r>
          </w:p>
        </w:tc>
        <w:tc>
          <w:tcPr>
            <w:tcW w:w="29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33"/>
              <w:rPr>
                <w:rFonts w:ascii="Georgia" w:hAnsi="Georgia"/>
                <w:sz w:val="11"/>
              </w:rPr>
            </w:pPr>
            <w:r>
              <w:rPr>
                <w:rFonts w:ascii="Georgia" w:hAnsi="Georgia"/>
                <w:color w:val="4F81BC"/>
                <w:w w:val="115"/>
                <w:sz w:val="11"/>
              </w:rPr>
              <w:t>trošak nabavljene opreme po djelatniku</w:t>
            </w:r>
          </w:p>
        </w:tc>
        <w:tc>
          <w:tcPr>
            <w:tcW w:w="89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316"/>
              <w:rPr>
                <w:rFonts w:ascii="Georgia"/>
                <w:sz w:val="11"/>
              </w:rPr>
            </w:pPr>
            <w:r>
              <w:rPr>
                <w:rFonts w:ascii="Georgia"/>
                <w:color w:val="4F81BC"/>
                <w:w w:val="115"/>
                <w:sz w:val="11"/>
              </w:rPr>
              <w:t>2250</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85"/>
              <w:rPr>
                <w:rFonts w:ascii="Georgia"/>
                <w:sz w:val="11"/>
              </w:rPr>
            </w:pPr>
            <w:r>
              <w:rPr>
                <w:rFonts w:ascii="Georgia"/>
                <w:color w:val="4F81BC"/>
                <w:w w:val="125"/>
                <w:sz w:val="11"/>
              </w:rPr>
              <w:t>3547</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75" w:right="230"/>
              <w:jc w:val="center"/>
              <w:rPr>
                <w:rFonts w:ascii="Georgia"/>
                <w:sz w:val="11"/>
              </w:rPr>
            </w:pPr>
            <w:r>
              <w:rPr>
                <w:rFonts w:ascii="Georgia"/>
                <w:color w:val="4F81BC"/>
                <w:w w:val="120"/>
                <w:sz w:val="11"/>
              </w:rPr>
              <w:t>667</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75" w:right="228"/>
              <w:jc w:val="center"/>
              <w:rPr>
                <w:rFonts w:ascii="Georgia"/>
                <w:sz w:val="11"/>
              </w:rPr>
            </w:pPr>
            <w:r>
              <w:rPr>
                <w:rFonts w:ascii="Georgia"/>
                <w:color w:val="4F81BC"/>
                <w:w w:val="120"/>
                <w:sz w:val="11"/>
              </w:rPr>
              <w:t>667</w:t>
            </w:r>
          </w:p>
        </w:tc>
        <w:tc>
          <w:tcPr>
            <w:tcW w:w="429"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91" w:right="45"/>
              <w:jc w:val="center"/>
              <w:rPr>
                <w:rFonts w:ascii="Georgia"/>
                <w:sz w:val="11"/>
              </w:rPr>
            </w:pPr>
            <w:r>
              <w:rPr>
                <w:rFonts w:ascii="Georgia"/>
                <w:color w:val="4F81BC"/>
                <w:w w:val="110"/>
                <w:sz w:val="11"/>
              </w:rPr>
              <w:t>002</w:t>
            </w:r>
          </w:p>
        </w:tc>
        <w:tc>
          <w:tcPr>
            <w:tcW w:w="584" w:type="dxa"/>
            <w:tcBorders>
              <w:top w:val="single" w:sz="6" w:space="0" w:color="000000"/>
              <w:left w:val="single" w:sz="6" w:space="0" w:color="000000"/>
              <w:bottom w:val="single" w:sz="6" w:space="0" w:color="000000"/>
            </w:tcBorders>
          </w:tcPr>
          <w:p w:rsidR="007E506E" w:rsidRDefault="00145EE5">
            <w:pPr>
              <w:pStyle w:val="TableParagraph"/>
              <w:spacing w:before="17" w:line="111" w:lineRule="exact"/>
              <w:ind w:left="92" w:right="34"/>
              <w:jc w:val="center"/>
              <w:rPr>
                <w:rFonts w:ascii="Georgia"/>
                <w:sz w:val="11"/>
              </w:rPr>
            </w:pPr>
            <w:r>
              <w:rPr>
                <w:rFonts w:ascii="Georgia"/>
                <w:color w:val="4F81BC"/>
                <w:w w:val="115"/>
                <w:sz w:val="11"/>
              </w:rPr>
              <w:t>00201</w:t>
            </w:r>
          </w:p>
        </w:tc>
      </w:tr>
      <w:tr w:rsidR="007E506E">
        <w:trPr>
          <w:trHeight w:val="352"/>
        </w:trPr>
        <w:tc>
          <w:tcPr>
            <w:tcW w:w="633" w:type="dxa"/>
            <w:vMerge/>
            <w:tcBorders>
              <w:top w:val="nil"/>
              <w:bottom w:val="nil"/>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15"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18"/>
              <w:ind w:left="25"/>
              <w:rPr>
                <w:rFonts w:ascii="Georgia"/>
                <w:i/>
                <w:sz w:val="11"/>
              </w:rPr>
            </w:pPr>
            <w:r>
              <w:rPr>
                <w:rFonts w:ascii="Georgia"/>
                <w:i/>
                <w:color w:val="FF0000"/>
                <w:w w:val="120"/>
                <w:sz w:val="11"/>
              </w:rPr>
              <w:t>P4012</w:t>
            </w:r>
          </w:p>
        </w:tc>
        <w:tc>
          <w:tcPr>
            <w:tcW w:w="2768"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23"/>
              <w:ind w:left="31"/>
              <w:rPr>
                <w:rFonts w:ascii="Georgia" w:hAnsi="Georgia"/>
                <w:i/>
                <w:sz w:val="11"/>
              </w:rPr>
            </w:pPr>
            <w:r>
              <w:rPr>
                <w:rFonts w:ascii="Georgia" w:hAnsi="Georgia"/>
                <w:i/>
                <w:color w:val="FF0000"/>
                <w:w w:val="110"/>
                <w:sz w:val="11"/>
              </w:rPr>
              <w:t>Program prostornog planiranja i uređenja grada</w:t>
            </w:r>
          </w:p>
        </w:tc>
        <w:tc>
          <w:tcPr>
            <w:tcW w:w="120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13"/>
              <w:ind w:left="252" w:right="235"/>
              <w:jc w:val="center"/>
              <w:rPr>
                <w:rFonts w:ascii="Georgia"/>
                <w:b/>
                <w:i/>
                <w:sz w:val="11"/>
              </w:rPr>
            </w:pPr>
            <w:r>
              <w:rPr>
                <w:rFonts w:ascii="Georgia"/>
                <w:b/>
                <w:i/>
                <w:color w:val="FF0000"/>
                <w:w w:val="120"/>
                <w:sz w:val="11"/>
              </w:rPr>
              <w:t>1.148.398</w:t>
            </w:r>
          </w:p>
        </w:tc>
        <w:tc>
          <w:tcPr>
            <w:tcW w:w="83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13"/>
              <w:ind w:left="158"/>
              <w:rPr>
                <w:rFonts w:ascii="Georgia"/>
                <w:b/>
                <w:i/>
                <w:sz w:val="11"/>
              </w:rPr>
            </w:pPr>
            <w:r>
              <w:rPr>
                <w:rFonts w:ascii="Georgia"/>
                <w:b/>
                <w:i/>
                <w:color w:val="FF0000"/>
                <w:w w:val="115"/>
                <w:sz w:val="11"/>
              </w:rPr>
              <w:t>275.000</w:t>
            </w:r>
          </w:p>
        </w:tc>
        <w:tc>
          <w:tcPr>
            <w:tcW w:w="943"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13"/>
              <w:ind w:left="129" w:right="113"/>
              <w:jc w:val="center"/>
              <w:rPr>
                <w:rFonts w:ascii="Georgia"/>
                <w:b/>
                <w:i/>
                <w:sz w:val="11"/>
              </w:rPr>
            </w:pPr>
            <w:r>
              <w:rPr>
                <w:rFonts w:ascii="Georgia"/>
                <w:b/>
                <w:i/>
                <w:color w:val="FF0000"/>
                <w:w w:val="115"/>
                <w:sz w:val="11"/>
              </w:rPr>
              <w:t>275.000</w:t>
            </w:r>
          </w:p>
        </w:tc>
        <w:tc>
          <w:tcPr>
            <w:tcW w:w="513"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7E506E">
            <w:pPr>
              <w:pStyle w:val="TableParagraph"/>
              <w:rPr>
                <w:rFonts w:ascii="Times New Roman"/>
                <w:sz w:val="10"/>
              </w:rPr>
            </w:pPr>
          </w:p>
        </w:tc>
        <w:tc>
          <w:tcPr>
            <w:tcW w:w="293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7E506E">
            <w:pPr>
              <w:pStyle w:val="TableParagraph"/>
              <w:rPr>
                <w:rFonts w:ascii="Times New Roman"/>
                <w:sz w:val="10"/>
              </w:rPr>
            </w:pPr>
          </w:p>
        </w:tc>
        <w:tc>
          <w:tcPr>
            <w:tcW w:w="893"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18"/>
              <w:ind w:left="42"/>
              <w:jc w:val="center"/>
              <w:rPr>
                <w:rFonts w:ascii="Georgia"/>
                <w:sz w:val="11"/>
              </w:rPr>
            </w:pPr>
            <w:r>
              <w:rPr>
                <w:rFonts w:ascii="Georgia"/>
                <w:color w:val="FF0000"/>
                <w:w w:val="114"/>
                <w:sz w:val="11"/>
              </w:rPr>
              <w:t>-</w:t>
            </w:r>
          </w:p>
        </w:tc>
        <w:tc>
          <w:tcPr>
            <w:tcW w:w="83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18"/>
              <w:ind w:left="43"/>
              <w:jc w:val="center"/>
              <w:rPr>
                <w:rFonts w:ascii="Georgia"/>
                <w:sz w:val="11"/>
              </w:rPr>
            </w:pPr>
            <w:r>
              <w:rPr>
                <w:rFonts w:ascii="Georgia"/>
                <w:color w:val="FF0000"/>
                <w:w w:val="114"/>
                <w:sz w:val="11"/>
              </w:rPr>
              <w:t>-</w:t>
            </w:r>
          </w:p>
        </w:tc>
        <w:tc>
          <w:tcPr>
            <w:tcW w:w="82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18"/>
              <w:ind w:left="44"/>
              <w:jc w:val="center"/>
              <w:rPr>
                <w:rFonts w:ascii="Georgia"/>
                <w:sz w:val="11"/>
              </w:rPr>
            </w:pPr>
            <w:r>
              <w:rPr>
                <w:rFonts w:ascii="Georgia"/>
                <w:color w:val="FF0000"/>
                <w:w w:val="114"/>
                <w:sz w:val="11"/>
              </w:rPr>
              <w:t>-</w:t>
            </w:r>
          </w:p>
        </w:tc>
        <w:tc>
          <w:tcPr>
            <w:tcW w:w="82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18"/>
              <w:ind w:left="46"/>
              <w:jc w:val="center"/>
              <w:rPr>
                <w:rFonts w:ascii="Georgia"/>
                <w:sz w:val="11"/>
              </w:rPr>
            </w:pPr>
            <w:r>
              <w:rPr>
                <w:rFonts w:ascii="Georgia"/>
                <w:color w:val="FF0000"/>
                <w:w w:val="114"/>
                <w:sz w:val="11"/>
              </w:rPr>
              <w:t>-</w:t>
            </w:r>
          </w:p>
        </w:tc>
        <w:tc>
          <w:tcPr>
            <w:tcW w:w="429"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18"/>
              <w:ind w:left="91" w:right="45"/>
              <w:jc w:val="center"/>
              <w:rPr>
                <w:rFonts w:ascii="Georgia"/>
                <w:sz w:val="11"/>
              </w:rPr>
            </w:pPr>
            <w:r>
              <w:rPr>
                <w:rFonts w:ascii="Georgia"/>
                <w:color w:val="FF0000"/>
                <w:w w:val="110"/>
                <w:sz w:val="11"/>
              </w:rPr>
              <w:t>002</w:t>
            </w:r>
          </w:p>
        </w:tc>
        <w:tc>
          <w:tcPr>
            <w:tcW w:w="584" w:type="dxa"/>
            <w:tcBorders>
              <w:top w:val="single" w:sz="6" w:space="0" w:color="000000"/>
              <w:left w:val="single" w:sz="6" w:space="0" w:color="000000"/>
              <w:bottom w:val="single" w:sz="6" w:space="0" w:color="000000"/>
            </w:tcBorders>
            <w:shd w:val="clear" w:color="auto" w:fill="FFFF00"/>
          </w:tcPr>
          <w:p w:rsidR="007E506E" w:rsidRDefault="00145EE5">
            <w:pPr>
              <w:pStyle w:val="TableParagraph"/>
              <w:spacing w:before="118"/>
              <w:ind w:left="92" w:right="34"/>
              <w:jc w:val="center"/>
              <w:rPr>
                <w:rFonts w:ascii="Georgia"/>
                <w:sz w:val="11"/>
              </w:rPr>
            </w:pPr>
            <w:r>
              <w:rPr>
                <w:rFonts w:ascii="Georgia"/>
                <w:color w:val="FF0000"/>
                <w:w w:val="115"/>
                <w:sz w:val="11"/>
              </w:rPr>
              <w:t>00201</w:t>
            </w:r>
          </w:p>
        </w:tc>
      </w:tr>
      <w:tr w:rsidR="007E506E">
        <w:trPr>
          <w:trHeight w:val="316"/>
        </w:trPr>
        <w:tc>
          <w:tcPr>
            <w:tcW w:w="633" w:type="dxa"/>
            <w:vMerge/>
            <w:tcBorders>
              <w:top w:val="nil"/>
              <w:bottom w:val="nil"/>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15"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1"/>
              <w:ind w:left="25"/>
              <w:rPr>
                <w:rFonts w:ascii="Georgia"/>
                <w:sz w:val="11"/>
              </w:rPr>
            </w:pPr>
            <w:r>
              <w:rPr>
                <w:rFonts w:ascii="Georgia"/>
                <w:color w:val="4F81BC"/>
                <w:w w:val="120"/>
                <w:sz w:val="11"/>
              </w:rPr>
              <w:t>A401210</w:t>
            </w:r>
          </w:p>
        </w:tc>
        <w:tc>
          <w:tcPr>
            <w:tcW w:w="2768"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1"/>
              <w:ind w:left="31"/>
              <w:rPr>
                <w:rFonts w:ascii="Georgia" w:hAnsi="Georgia"/>
                <w:sz w:val="11"/>
              </w:rPr>
            </w:pPr>
            <w:r>
              <w:rPr>
                <w:rFonts w:ascii="Georgia" w:hAnsi="Georgia"/>
                <w:color w:val="4F81BC"/>
                <w:w w:val="115"/>
                <w:sz w:val="11"/>
              </w:rPr>
              <w:t>Priprema i provođenje projekata</w:t>
            </w:r>
          </w:p>
        </w:tc>
        <w:tc>
          <w:tcPr>
            <w:tcW w:w="120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1"/>
              <w:ind w:left="252" w:right="213"/>
              <w:jc w:val="center"/>
              <w:rPr>
                <w:rFonts w:ascii="Georgia"/>
                <w:sz w:val="11"/>
              </w:rPr>
            </w:pPr>
            <w:r>
              <w:rPr>
                <w:rFonts w:ascii="Georgia"/>
                <w:color w:val="4F81BC"/>
                <w:w w:val="115"/>
                <w:sz w:val="11"/>
              </w:rPr>
              <w:t>208.699</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1"/>
              <w:ind w:left="192"/>
              <w:rPr>
                <w:rFonts w:ascii="Georgia"/>
                <w:sz w:val="11"/>
              </w:rPr>
            </w:pPr>
            <w:r>
              <w:rPr>
                <w:rFonts w:ascii="Georgia"/>
                <w:color w:val="4F81BC"/>
                <w:w w:val="120"/>
                <w:sz w:val="11"/>
              </w:rPr>
              <w:t>150.000</w:t>
            </w:r>
          </w:p>
        </w:tc>
        <w:tc>
          <w:tcPr>
            <w:tcW w:w="94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1"/>
              <w:ind w:left="129" w:right="91"/>
              <w:jc w:val="center"/>
              <w:rPr>
                <w:rFonts w:ascii="Georgia"/>
                <w:sz w:val="11"/>
              </w:rPr>
            </w:pPr>
            <w:r>
              <w:rPr>
                <w:rFonts w:ascii="Georgia"/>
                <w:color w:val="4F81BC"/>
                <w:w w:val="120"/>
                <w:sz w:val="11"/>
              </w:rPr>
              <w:t>150.000</w:t>
            </w:r>
          </w:p>
        </w:tc>
        <w:tc>
          <w:tcPr>
            <w:tcW w:w="51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1"/>
              <w:ind w:left="45" w:right="4"/>
              <w:jc w:val="center"/>
              <w:rPr>
                <w:rFonts w:ascii="Georgia"/>
                <w:sz w:val="11"/>
              </w:rPr>
            </w:pPr>
            <w:r>
              <w:rPr>
                <w:rFonts w:ascii="Georgia"/>
                <w:color w:val="4F81BC"/>
                <w:w w:val="130"/>
                <w:sz w:val="11"/>
              </w:rPr>
              <w:t>2.1.9.</w:t>
            </w:r>
          </w:p>
        </w:tc>
        <w:tc>
          <w:tcPr>
            <w:tcW w:w="29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1"/>
              <w:ind w:left="33"/>
              <w:rPr>
                <w:rFonts w:ascii="Georgia"/>
                <w:sz w:val="11"/>
              </w:rPr>
            </w:pPr>
            <w:r>
              <w:rPr>
                <w:rFonts w:ascii="Georgia"/>
                <w:color w:val="4F81BC"/>
                <w:w w:val="115"/>
                <w:sz w:val="11"/>
              </w:rPr>
              <w:t>pripremljeni projekti/projekti u realizaciji</w:t>
            </w:r>
          </w:p>
        </w:tc>
        <w:tc>
          <w:tcPr>
            <w:tcW w:w="89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1"/>
              <w:ind w:left="310" w:right="269"/>
              <w:jc w:val="center"/>
              <w:rPr>
                <w:rFonts w:ascii="Georgia"/>
                <w:sz w:val="11"/>
              </w:rPr>
            </w:pPr>
            <w:r>
              <w:rPr>
                <w:rFonts w:ascii="Georgia"/>
                <w:color w:val="4F81BC"/>
                <w:w w:val="125"/>
                <w:sz w:val="11"/>
              </w:rPr>
              <w:t>6/4</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1"/>
              <w:ind w:left="279" w:right="237"/>
              <w:jc w:val="center"/>
              <w:rPr>
                <w:rFonts w:ascii="Georgia"/>
                <w:sz w:val="11"/>
              </w:rPr>
            </w:pPr>
            <w:r>
              <w:rPr>
                <w:rFonts w:ascii="Georgia"/>
                <w:color w:val="4F81BC"/>
                <w:w w:val="120"/>
                <w:sz w:val="11"/>
              </w:rPr>
              <w:t>8/4</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1"/>
              <w:ind w:left="275" w:right="247"/>
              <w:jc w:val="center"/>
              <w:rPr>
                <w:rFonts w:ascii="Georgia"/>
                <w:sz w:val="11"/>
              </w:rPr>
            </w:pPr>
            <w:r>
              <w:rPr>
                <w:rFonts w:ascii="Georgia"/>
                <w:color w:val="4F81BC"/>
                <w:w w:val="120"/>
                <w:sz w:val="11"/>
              </w:rPr>
              <w:t>8/4</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1"/>
              <w:ind w:left="275" w:right="245"/>
              <w:jc w:val="center"/>
              <w:rPr>
                <w:rFonts w:ascii="Georgia"/>
                <w:sz w:val="11"/>
              </w:rPr>
            </w:pPr>
            <w:r>
              <w:rPr>
                <w:rFonts w:ascii="Georgia"/>
                <w:color w:val="4F81BC"/>
                <w:w w:val="120"/>
                <w:sz w:val="11"/>
              </w:rPr>
              <w:t>8/4</w:t>
            </w:r>
          </w:p>
        </w:tc>
        <w:tc>
          <w:tcPr>
            <w:tcW w:w="429"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1"/>
              <w:ind w:left="91" w:right="45"/>
              <w:jc w:val="center"/>
              <w:rPr>
                <w:rFonts w:ascii="Georgia"/>
                <w:sz w:val="11"/>
              </w:rPr>
            </w:pPr>
            <w:r>
              <w:rPr>
                <w:rFonts w:ascii="Georgia"/>
                <w:color w:val="4F81BC"/>
                <w:w w:val="110"/>
                <w:sz w:val="11"/>
              </w:rPr>
              <w:t>002</w:t>
            </w:r>
          </w:p>
        </w:tc>
        <w:tc>
          <w:tcPr>
            <w:tcW w:w="584" w:type="dxa"/>
            <w:tcBorders>
              <w:top w:val="single" w:sz="6" w:space="0" w:color="000000"/>
              <w:left w:val="single" w:sz="6" w:space="0" w:color="000000"/>
              <w:bottom w:val="single" w:sz="6" w:space="0" w:color="000000"/>
            </w:tcBorders>
          </w:tcPr>
          <w:p w:rsidR="007E506E" w:rsidRDefault="00145EE5">
            <w:pPr>
              <w:pStyle w:val="TableParagraph"/>
              <w:spacing w:before="101"/>
              <w:ind w:left="92" w:right="34"/>
              <w:jc w:val="center"/>
              <w:rPr>
                <w:rFonts w:ascii="Georgia"/>
                <w:sz w:val="11"/>
              </w:rPr>
            </w:pPr>
            <w:r>
              <w:rPr>
                <w:rFonts w:ascii="Georgia"/>
                <w:color w:val="4F81BC"/>
                <w:w w:val="115"/>
                <w:sz w:val="11"/>
              </w:rPr>
              <w:t>00201</w:t>
            </w:r>
          </w:p>
        </w:tc>
      </w:tr>
      <w:tr w:rsidR="007E506E">
        <w:trPr>
          <w:trHeight w:val="296"/>
        </w:trPr>
        <w:tc>
          <w:tcPr>
            <w:tcW w:w="633" w:type="dxa"/>
            <w:vMerge/>
            <w:tcBorders>
              <w:top w:val="nil"/>
              <w:bottom w:val="nil"/>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15"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25"/>
              <w:rPr>
                <w:rFonts w:ascii="Georgia"/>
                <w:sz w:val="11"/>
              </w:rPr>
            </w:pPr>
            <w:r>
              <w:rPr>
                <w:rFonts w:ascii="Georgia"/>
                <w:color w:val="4F81BC"/>
                <w:w w:val="130"/>
                <w:sz w:val="11"/>
              </w:rPr>
              <w:t>K401211</w:t>
            </w:r>
          </w:p>
        </w:tc>
        <w:tc>
          <w:tcPr>
            <w:tcW w:w="2768"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5"/>
              <w:ind w:left="31"/>
              <w:rPr>
                <w:rFonts w:ascii="Georgia"/>
                <w:sz w:val="11"/>
              </w:rPr>
            </w:pPr>
            <w:r>
              <w:rPr>
                <w:rFonts w:ascii="Georgia"/>
                <w:color w:val="4F81BC"/>
                <w:w w:val="115"/>
                <w:sz w:val="11"/>
              </w:rPr>
              <w:t>Nabava imovine i izrada projektne</w:t>
            </w:r>
          </w:p>
          <w:p w:rsidR="007E506E" w:rsidRDefault="00145EE5">
            <w:pPr>
              <w:pStyle w:val="TableParagraph"/>
              <w:spacing w:before="31" w:line="106" w:lineRule="exact"/>
              <w:ind w:left="31"/>
              <w:rPr>
                <w:rFonts w:ascii="Georgia"/>
                <w:sz w:val="11"/>
              </w:rPr>
            </w:pPr>
            <w:r>
              <w:rPr>
                <w:rFonts w:ascii="Georgia"/>
                <w:color w:val="4F81BC"/>
                <w:w w:val="115"/>
                <w:sz w:val="11"/>
              </w:rPr>
              <w:t>dokumentacije</w:t>
            </w:r>
          </w:p>
        </w:tc>
        <w:tc>
          <w:tcPr>
            <w:tcW w:w="120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252" w:right="213"/>
              <w:jc w:val="center"/>
              <w:rPr>
                <w:rFonts w:ascii="Georgia"/>
                <w:sz w:val="11"/>
              </w:rPr>
            </w:pPr>
            <w:r>
              <w:rPr>
                <w:rFonts w:ascii="Georgia"/>
                <w:color w:val="4F81BC"/>
                <w:w w:val="120"/>
                <w:sz w:val="11"/>
              </w:rPr>
              <w:t>939.699</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192"/>
              <w:rPr>
                <w:rFonts w:ascii="Georgia"/>
                <w:sz w:val="11"/>
              </w:rPr>
            </w:pPr>
            <w:r>
              <w:rPr>
                <w:rFonts w:ascii="Georgia"/>
                <w:color w:val="4F81BC"/>
                <w:w w:val="120"/>
                <w:sz w:val="11"/>
              </w:rPr>
              <w:t>125.000</w:t>
            </w:r>
          </w:p>
        </w:tc>
        <w:tc>
          <w:tcPr>
            <w:tcW w:w="94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129" w:right="91"/>
              <w:jc w:val="center"/>
              <w:rPr>
                <w:rFonts w:ascii="Georgia"/>
                <w:sz w:val="11"/>
              </w:rPr>
            </w:pPr>
            <w:r>
              <w:rPr>
                <w:rFonts w:ascii="Georgia"/>
                <w:color w:val="4F81BC"/>
                <w:w w:val="120"/>
                <w:sz w:val="11"/>
              </w:rPr>
              <w:t>125.000</w:t>
            </w:r>
          </w:p>
        </w:tc>
        <w:tc>
          <w:tcPr>
            <w:tcW w:w="51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45" w:right="4"/>
              <w:jc w:val="center"/>
              <w:rPr>
                <w:rFonts w:ascii="Georgia"/>
                <w:sz w:val="11"/>
              </w:rPr>
            </w:pPr>
            <w:r>
              <w:rPr>
                <w:rFonts w:ascii="Georgia"/>
                <w:color w:val="4F81BC"/>
                <w:w w:val="130"/>
                <w:sz w:val="11"/>
              </w:rPr>
              <w:t>2.1.10.</w:t>
            </w:r>
          </w:p>
        </w:tc>
        <w:tc>
          <w:tcPr>
            <w:tcW w:w="29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5"/>
              <w:ind w:left="33"/>
              <w:rPr>
                <w:rFonts w:ascii="Georgia" w:hAnsi="Georgia"/>
                <w:sz w:val="11"/>
              </w:rPr>
            </w:pPr>
            <w:r>
              <w:rPr>
                <w:rFonts w:ascii="Georgia" w:hAnsi="Georgia"/>
                <w:color w:val="4F81BC"/>
                <w:w w:val="120"/>
                <w:sz w:val="11"/>
              </w:rPr>
              <w:t>površina zemljišta u vlasništvu grada/ ishođene</w:t>
            </w:r>
          </w:p>
          <w:p w:rsidR="007E506E" w:rsidRDefault="00145EE5">
            <w:pPr>
              <w:pStyle w:val="TableParagraph"/>
              <w:spacing w:before="31" w:line="106" w:lineRule="exact"/>
              <w:ind w:left="33"/>
              <w:rPr>
                <w:rFonts w:ascii="Georgia"/>
                <w:sz w:val="11"/>
              </w:rPr>
            </w:pPr>
            <w:r>
              <w:rPr>
                <w:rFonts w:ascii="Georgia"/>
                <w:color w:val="4F81BC"/>
                <w:w w:val="115"/>
                <w:sz w:val="11"/>
              </w:rPr>
              <w:t>potvrde glavnih projekata</w:t>
            </w:r>
          </w:p>
        </w:tc>
        <w:tc>
          <w:tcPr>
            <w:tcW w:w="89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189"/>
              <w:rPr>
                <w:rFonts w:ascii="Georgia"/>
                <w:sz w:val="11"/>
              </w:rPr>
            </w:pPr>
            <w:r>
              <w:rPr>
                <w:rFonts w:ascii="Georgia"/>
                <w:color w:val="4F81BC"/>
                <w:w w:val="135"/>
                <w:sz w:val="11"/>
              </w:rPr>
              <w:t>110 ha/4</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158"/>
              <w:rPr>
                <w:rFonts w:ascii="Georgia"/>
                <w:sz w:val="11"/>
              </w:rPr>
            </w:pPr>
            <w:r>
              <w:rPr>
                <w:rFonts w:ascii="Georgia"/>
                <w:color w:val="4F81BC"/>
                <w:w w:val="135"/>
                <w:sz w:val="11"/>
              </w:rPr>
              <w:t>110 ha/3</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154"/>
              <w:rPr>
                <w:rFonts w:ascii="Georgia"/>
                <w:sz w:val="11"/>
              </w:rPr>
            </w:pPr>
            <w:r>
              <w:rPr>
                <w:rFonts w:ascii="Georgia"/>
                <w:color w:val="4F81BC"/>
                <w:w w:val="135"/>
                <w:sz w:val="11"/>
              </w:rPr>
              <w:t>110 ha/3</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154"/>
              <w:rPr>
                <w:rFonts w:ascii="Georgia"/>
                <w:sz w:val="11"/>
              </w:rPr>
            </w:pPr>
            <w:r>
              <w:rPr>
                <w:rFonts w:ascii="Georgia"/>
                <w:color w:val="4F81BC"/>
                <w:w w:val="135"/>
                <w:sz w:val="11"/>
              </w:rPr>
              <w:t>110 ha/3</w:t>
            </w:r>
          </w:p>
        </w:tc>
        <w:tc>
          <w:tcPr>
            <w:tcW w:w="429"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91" w:right="45"/>
              <w:jc w:val="center"/>
              <w:rPr>
                <w:rFonts w:ascii="Georgia"/>
                <w:sz w:val="11"/>
              </w:rPr>
            </w:pPr>
            <w:r>
              <w:rPr>
                <w:rFonts w:ascii="Georgia"/>
                <w:color w:val="4F81BC"/>
                <w:w w:val="110"/>
                <w:sz w:val="11"/>
              </w:rPr>
              <w:t>002</w:t>
            </w:r>
          </w:p>
        </w:tc>
        <w:tc>
          <w:tcPr>
            <w:tcW w:w="584" w:type="dxa"/>
            <w:tcBorders>
              <w:top w:val="single" w:sz="6" w:space="0" w:color="000000"/>
              <w:left w:val="single" w:sz="6" w:space="0" w:color="000000"/>
              <w:bottom w:val="single" w:sz="6" w:space="0" w:color="000000"/>
            </w:tcBorders>
          </w:tcPr>
          <w:p w:rsidR="007E506E" w:rsidRDefault="00145EE5">
            <w:pPr>
              <w:pStyle w:val="TableParagraph"/>
              <w:spacing w:before="92"/>
              <w:ind w:left="92" w:right="34"/>
              <w:jc w:val="center"/>
              <w:rPr>
                <w:rFonts w:ascii="Georgia"/>
                <w:sz w:val="11"/>
              </w:rPr>
            </w:pPr>
            <w:r>
              <w:rPr>
                <w:rFonts w:ascii="Georgia"/>
                <w:color w:val="4F81BC"/>
                <w:w w:val="115"/>
                <w:sz w:val="11"/>
              </w:rPr>
              <w:t>00201</w:t>
            </w:r>
          </w:p>
        </w:tc>
      </w:tr>
      <w:tr w:rsidR="007E506E">
        <w:trPr>
          <w:trHeight w:val="148"/>
        </w:trPr>
        <w:tc>
          <w:tcPr>
            <w:tcW w:w="633" w:type="dxa"/>
            <w:vMerge/>
            <w:tcBorders>
              <w:top w:val="nil"/>
              <w:bottom w:val="nil"/>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15"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5" w:line="113" w:lineRule="exact"/>
              <w:ind w:left="25"/>
              <w:rPr>
                <w:rFonts w:ascii="Georgia"/>
                <w:i/>
                <w:sz w:val="11"/>
              </w:rPr>
            </w:pPr>
            <w:r>
              <w:rPr>
                <w:rFonts w:ascii="Georgia"/>
                <w:i/>
                <w:color w:val="FF0000"/>
                <w:w w:val="120"/>
                <w:sz w:val="11"/>
              </w:rPr>
              <w:t>P3015</w:t>
            </w:r>
          </w:p>
        </w:tc>
        <w:tc>
          <w:tcPr>
            <w:tcW w:w="2768"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20" w:line="108" w:lineRule="exact"/>
              <w:ind w:left="31"/>
              <w:rPr>
                <w:rFonts w:ascii="Georgia" w:hAnsi="Georgia"/>
                <w:i/>
                <w:sz w:val="11"/>
              </w:rPr>
            </w:pPr>
            <w:r>
              <w:rPr>
                <w:rFonts w:ascii="Georgia" w:hAnsi="Georgia"/>
                <w:i/>
                <w:color w:val="FF0000"/>
                <w:w w:val="110"/>
                <w:sz w:val="11"/>
              </w:rPr>
              <w:t>Program kreditnog zaduženja</w:t>
            </w:r>
          </w:p>
        </w:tc>
        <w:tc>
          <w:tcPr>
            <w:tcW w:w="120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0" w:line="118" w:lineRule="exact"/>
              <w:ind w:left="252" w:right="234"/>
              <w:jc w:val="center"/>
              <w:rPr>
                <w:rFonts w:ascii="Georgia"/>
                <w:b/>
                <w:i/>
                <w:sz w:val="11"/>
              </w:rPr>
            </w:pPr>
            <w:r>
              <w:rPr>
                <w:rFonts w:ascii="Georgia"/>
                <w:b/>
                <w:i/>
                <w:color w:val="FF0000"/>
                <w:w w:val="120"/>
                <w:sz w:val="11"/>
              </w:rPr>
              <w:t>167.200</w:t>
            </w:r>
          </w:p>
        </w:tc>
        <w:tc>
          <w:tcPr>
            <w:tcW w:w="83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0" w:line="118" w:lineRule="exact"/>
              <w:ind w:left="158"/>
              <w:rPr>
                <w:rFonts w:ascii="Georgia"/>
                <w:b/>
                <w:i/>
                <w:sz w:val="11"/>
              </w:rPr>
            </w:pPr>
            <w:r>
              <w:rPr>
                <w:rFonts w:ascii="Georgia"/>
                <w:b/>
                <w:i/>
                <w:color w:val="FF0000"/>
                <w:w w:val="115"/>
                <w:sz w:val="11"/>
              </w:rPr>
              <w:t>160.200</w:t>
            </w:r>
          </w:p>
        </w:tc>
        <w:tc>
          <w:tcPr>
            <w:tcW w:w="943"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0" w:line="118" w:lineRule="exact"/>
              <w:ind w:left="129" w:right="113"/>
              <w:jc w:val="center"/>
              <w:rPr>
                <w:rFonts w:ascii="Georgia"/>
                <w:b/>
                <w:i/>
                <w:sz w:val="11"/>
              </w:rPr>
            </w:pPr>
            <w:r>
              <w:rPr>
                <w:rFonts w:ascii="Georgia"/>
                <w:b/>
                <w:i/>
                <w:color w:val="FF0000"/>
                <w:w w:val="115"/>
                <w:sz w:val="11"/>
              </w:rPr>
              <w:t>154.500</w:t>
            </w:r>
          </w:p>
        </w:tc>
        <w:tc>
          <w:tcPr>
            <w:tcW w:w="513"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7E506E">
            <w:pPr>
              <w:pStyle w:val="TableParagraph"/>
              <w:rPr>
                <w:rFonts w:ascii="Times New Roman"/>
                <w:sz w:val="8"/>
              </w:rPr>
            </w:pPr>
          </w:p>
        </w:tc>
        <w:tc>
          <w:tcPr>
            <w:tcW w:w="293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7E506E">
            <w:pPr>
              <w:pStyle w:val="TableParagraph"/>
              <w:rPr>
                <w:rFonts w:ascii="Times New Roman"/>
                <w:sz w:val="8"/>
              </w:rPr>
            </w:pPr>
          </w:p>
        </w:tc>
        <w:tc>
          <w:tcPr>
            <w:tcW w:w="893"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7" w:line="111" w:lineRule="exact"/>
              <w:ind w:left="42"/>
              <w:jc w:val="center"/>
              <w:rPr>
                <w:rFonts w:ascii="Georgia"/>
                <w:sz w:val="11"/>
              </w:rPr>
            </w:pPr>
            <w:r>
              <w:rPr>
                <w:rFonts w:ascii="Georgia"/>
                <w:color w:val="FF0000"/>
                <w:w w:val="114"/>
                <w:sz w:val="11"/>
              </w:rPr>
              <w:t>-</w:t>
            </w:r>
          </w:p>
        </w:tc>
        <w:tc>
          <w:tcPr>
            <w:tcW w:w="83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7" w:line="111" w:lineRule="exact"/>
              <w:ind w:left="43"/>
              <w:jc w:val="center"/>
              <w:rPr>
                <w:rFonts w:ascii="Georgia"/>
                <w:sz w:val="11"/>
              </w:rPr>
            </w:pPr>
            <w:r>
              <w:rPr>
                <w:rFonts w:ascii="Georgia"/>
                <w:color w:val="FF0000"/>
                <w:w w:val="114"/>
                <w:sz w:val="11"/>
              </w:rPr>
              <w:t>-</w:t>
            </w:r>
          </w:p>
        </w:tc>
        <w:tc>
          <w:tcPr>
            <w:tcW w:w="82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7" w:line="111" w:lineRule="exact"/>
              <w:ind w:left="44"/>
              <w:jc w:val="center"/>
              <w:rPr>
                <w:rFonts w:ascii="Georgia"/>
                <w:sz w:val="11"/>
              </w:rPr>
            </w:pPr>
            <w:r>
              <w:rPr>
                <w:rFonts w:ascii="Georgia"/>
                <w:color w:val="FF0000"/>
                <w:w w:val="114"/>
                <w:sz w:val="11"/>
              </w:rPr>
              <w:t>-</w:t>
            </w:r>
          </w:p>
        </w:tc>
        <w:tc>
          <w:tcPr>
            <w:tcW w:w="82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7" w:line="111" w:lineRule="exact"/>
              <w:ind w:left="46"/>
              <w:jc w:val="center"/>
              <w:rPr>
                <w:rFonts w:ascii="Georgia"/>
                <w:sz w:val="11"/>
              </w:rPr>
            </w:pPr>
            <w:r>
              <w:rPr>
                <w:rFonts w:ascii="Georgia"/>
                <w:color w:val="FF0000"/>
                <w:w w:val="114"/>
                <w:sz w:val="11"/>
              </w:rPr>
              <w:t>-</w:t>
            </w:r>
          </w:p>
        </w:tc>
        <w:tc>
          <w:tcPr>
            <w:tcW w:w="429"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7" w:line="111" w:lineRule="exact"/>
              <w:ind w:left="91" w:right="45"/>
              <w:jc w:val="center"/>
              <w:rPr>
                <w:rFonts w:ascii="Georgia"/>
                <w:sz w:val="11"/>
              </w:rPr>
            </w:pPr>
            <w:r>
              <w:rPr>
                <w:rFonts w:ascii="Georgia"/>
                <w:color w:val="FF0000"/>
                <w:w w:val="110"/>
                <w:sz w:val="11"/>
              </w:rPr>
              <w:t>002</w:t>
            </w:r>
          </w:p>
        </w:tc>
        <w:tc>
          <w:tcPr>
            <w:tcW w:w="584" w:type="dxa"/>
            <w:tcBorders>
              <w:top w:val="single" w:sz="6" w:space="0" w:color="000000"/>
              <w:left w:val="single" w:sz="6" w:space="0" w:color="000000"/>
              <w:bottom w:val="single" w:sz="6" w:space="0" w:color="000000"/>
            </w:tcBorders>
            <w:shd w:val="clear" w:color="auto" w:fill="FFFF00"/>
          </w:tcPr>
          <w:p w:rsidR="007E506E" w:rsidRDefault="00145EE5">
            <w:pPr>
              <w:pStyle w:val="TableParagraph"/>
              <w:spacing w:before="17" w:line="111" w:lineRule="exact"/>
              <w:ind w:left="92" w:right="34"/>
              <w:jc w:val="center"/>
              <w:rPr>
                <w:rFonts w:ascii="Georgia"/>
                <w:sz w:val="11"/>
              </w:rPr>
            </w:pPr>
            <w:r>
              <w:rPr>
                <w:rFonts w:ascii="Georgia"/>
                <w:color w:val="FF0000"/>
                <w:w w:val="115"/>
                <w:sz w:val="11"/>
              </w:rPr>
              <w:t>00201</w:t>
            </w:r>
          </w:p>
        </w:tc>
      </w:tr>
      <w:tr w:rsidR="007E506E">
        <w:trPr>
          <w:trHeight w:val="361"/>
        </w:trPr>
        <w:tc>
          <w:tcPr>
            <w:tcW w:w="633" w:type="dxa"/>
            <w:vMerge/>
            <w:tcBorders>
              <w:top w:val="nil"/>
              <w:bottom w:val="nil"/>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15"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23"/>
              <w:ind w:left="25"/>
              <w:rPr>
                <w:rFonts w:ascii="Georgia"/>
                <w:sz w:val="11"/>
              </w:rPr>
            </w:pPr>
            <w:r>
              <w:rPr>
                <w:rFonts w:ascii="Georgia"/>
                <w:color w:val="4F81BC"/>
                <w:w w:val="125"/>
                <w:sz w:val="11"/>
              </w:rPr>
              <w:t>A301510</w:t>
            </w:r>
          </w:p>
        </w:tc>
        <w:tc>
          <w:tcPr>
            <w:tcW w:w="2768"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25"/>
              <w:ind w:left="31"/>
              <w:rPr>
                <w:rFonts w:ascii="Georgia"/>
                <w:sz w:val="11"/>
              </w:rPr>
            </w:pPr>
            <w:r>
              <w:rPr>
                <w:rFonts w:ascii="Georgia"/>
                <w:color w:val="4F81BC"/>
                <w:w w:val="115"/>
                <w:sz w:val="11"/>
              </w:rPr>
              <w:t>Otplata kredita</w:t>
            </w:r>
          </w:p>
        </w:tc>
        <w:tc>
          <w:tcPr>
            <w:tcW w:w="120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23"/>
              <w:ind w:left="252" w:right="213"/>
              <w:jc w:val="center"/>
              <w:rPr>
                <w:rFonts w:ascii="Georgia"/>
                <w:sz w:val="11"/>
              </w:rPr>
            </w:pPr>
            <w:r>
              <w:rPr>
                <w:rFonts w:ascii="Georgia"/>
                <w:color w:val="4F81BC"/>
                <w:w w:val="125"/>
                <w:sz w:val="11"/>
              </w:rPr>
              <w:t>167.200</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23"/>
              <w:ind w:left="192"/>
              <w:rPr>
                <w:rFonts w:ascii="Georgia"/>
                <w:sz w:val="11"/>
              </w:rPr>
            </w:pPr>
            <w:r>
              <w:rPr>
                <w:rFonts w:ascii="Georgia"/>
                <w:color w:val="4F81BC"/>
                <w:w w:val="120"/>
                <w:sz w:val="11"/>
              </w:rPr>
              <w:t>160.200</w:t>
            </w:r>
          </w:p>
        </w:tc>
        <w:tc>
          <w:tcPr>
            <w:tcW w:w="94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23"/>
              <w:ind w:left="129" w:right="91"/>
              <w:jc w:val="center"/>
              <w:rPr>
                <w:rFonts w:ascii="Georgia"/>
                <w:sz w:val="11"/>
              </w:rPr>
            </w:pPr>
            <w:r>
              <w:rPr>
                <w:rFonts w:ascii="Georgia"/>
                <w:color w:val="4F81BC"/>
                <w:w w:val="125"/>
                <w:sz w:val="11"/>
              </w:rPr>
              <w:t>154.500</w:t>
            </w:r>
          </w:p>
        </w:tc>
        <w:tc>
          <w:tcPr>
            <w:tcW w:w="51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23"/>
              <w:ind w:left="45" w:right="4"/>
              <w:jc w:val="center"/>
              <w:rPr>
                <w:rFonts w:ascii="Georgia"/>
                <w:sz w:val="11"/>
              </w:rPr>
            </w:pPr>
            <w:r>
              <w:rPr>
                <w:rFonts w:ascii="Georgia"/>
                <w:color w:val="4F81BC"/>
                <w:w w:val="135"/>
                <w:sz w:val="11"/>
              </w:rPr>
              <w:t>2.1.11.</w:t>
            </w:r>
          </w:p>
        </w:tc>
        <w:tc>
          <w:tcPr>
            <w:tcW w:w="29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21" w:line="150" w:lineRule="atLeast"/>
              <w:ind w:left="33"/>
              <w:rPr>
                <w:rFonts w:ascii="Georgia" w:hAnsi="Georgia"/>
                <w:sz w:val="11"/>
              </w:rPr>
            </w:pPr>
            <w:r>
              <w:rPr>
                <w:rFonts w:ascii="Georgia" w:hAnsi="Georgia"/>
                <w:color w:val="4F81BC"/>
                <w:w w:val="115"/>
                <w:sz w:val="11"/>
              </w:rPr>
              <w:t>broj projekata čije je predfinanciranje osigurano kreditnim zaduženjem</w:t>
            </w:r>
          </w:p>
        </w:tc>
        <w:tc>
          <w:tcPr>
            <w:tcW w:w="89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23"/>
              <w:ind w:left="44"/>
              <w:jc w:val="center"/>
              <w:rPr>
                <w:rFonts w:ascii="Georgia"/>
                <w:sz w:val="11"/>
              </w:rPr>
            </w:pPr>
            <w:r>
              <w:rPr>
                <w:rFonts w:ascii="Georgia"/>
                <w:color w:val="4F81BC"/>
                <w:w w:val="154"/>
                <w:sz w:val="11"/>
              </w:rPr>
              <w:t>1</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23"/>
              <w:ind w:left="45"/>
              <w:jc w:val="center"/>
              <w:rPr>
                <w:rFonts w:ascii="Georgia"/>
                <w:sz w:val="11"/>
              </w:rPr>
            </w:pPr>
            <w:r>
              <w:rPr>
                <w:rFonts w:ascii="Georgia"/>
                <w:color w:val="4F81BC"/>
                <w:w w:val="154"/>
                <w:sz w:val="11"/>
              </w:rPr>
              <w:t>1</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23"/>
              <w:ind w:left="46"/>
              <w:jc w:val="center"/>
              <w:rPr>
                <w:rFonts w:ascii="Georgia"/>
                <w:sz w:val="11"/>
              </w:rPr>
            </w:pPr>
            <w:r>
              <w:rPr>
                <w:rFonts w:ascii="Georgia"/>
                <w:color w:val="4F81BC"/>
                <w:w w:val="154"/>
                <w:sz w:val="11"/>
              </w:rPr>
              <w:t>1</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23"/>
              <w:ind w:left="48"/>
              <w:jc w:val="center"/>
              <w:rPr>
                <w:rFonts w:ascii="Georgia"/>
                <w:sz w:val="11"/>
              </w:rPr>
            </w:pPr>
            <w:r>
              <w:rPr>
                <w:rFonts w:ascii="Georgia"/>
                <w:color w:val="4F81BC"/>
                <w:w w:val="154"/>
                <w:sz w:val="11"/>
              </w:rPr>
              <w:t>1</w:t>
            </w:r>
          </w:p>
        </w:tc>
        <w:tc>
          <w:tcPr>
            <w:tcW w:w="429"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23"/>
              <w:ind w:left="91" w:right="45"/>
              <w:jc w:val="center"/>
              <w:rPr>
                <w:rFonts w:ascii="Georgia"/>
                <w:sz w:val="11"/>
              </w:rPr>
            </w:pPr>
            <w:r>
              <w:rPr>
                <w:rFonts w:ascii="Georgia"/>
                <w:color w:val="4F81BC"/>
                <w:w w:val="110"/>
                <w:sz w:val="11"/>
              </w:rPr>
              <w:t>002</w:t>
            </w:r>
          </w:p>
        </w:tc>
        <w:tc>
          <w:tcPr>
            <w:tcW w:w="584" w:type="dxa"/>
            <w:tcBorders>
              <w:top w:val="single" w:sz="6" w:space="0" w:color="000000"/>
              <w:left w:val="single" w:sz="6" w:space="0" w:color="000000"/>
              <w:bottom w:val="single" w:sz="6" w:space="0" w:color="000000"/>
            </w:tcBorders>
          </w:tcPr>
          <w:p w:rsidR="007E506E" w:rsidRDefault="00145EE5">
            <w:pPr>
              <w:pStyle w:val="TableParagraph"/>
              <w:spacing w:before="123"/>
              <w:ind w:left="92" w:right="34"/>
              <w:jc w:val="center"/>
              <w:rPr>
                <w:rFonts w:ascii="Georgia"/>
                <w:sz w:val="11"/>
              </w:rPr>
            </w:pPr>
            <w:r>
              <w:rPr>
                <w:rFonts w:ascii="Georgia"/>
                <w:color w:val="4F81BC"/>
                <w:w w:val="115"/>
                <w:sz w:val="11"/>
              </w:rPr>
              <w:t>00201</w:t>
            </w:r>
          </w:p>
        </w:tc>
      </w:tr>
      <w:tr w:rsidR="007E506E">
        <w:trPr>
          <w:trHeight w:val="184"/>
        </w:trPr>
        <w:tc>
          <w:tcPr>
            <w:tcW w:w="633" w:type="dxa"/>
            <w:vMerge/>
            <w:tcBorders>
              <w:top w:val="nil"/>
              <w:bottom w:val="nil"/>
              <w:right w:val="single" w:sz="6" w:space="0" w:color="000000"/>
            </w:tcBorders>
            <w:textDirection w:val="btLr"/>
          </w:tcPr>
          <w:p w:rsidR="007E506E" w:rsidRDefault="007E506E">
            <w:pPr>
              <w:rPr>
                <w:sz w:val="2"/>
                <w:szCs w:val="2"/>
              </w:rPr>
            </w:pPr>
          </w:p>
        </w:tc>
        <w:tc>
          <w:tcPr>
            <w:tcW w:w="1088" w:type="dxa"/>
            <w:vMerge w:val="restart"/>
            <w:tcBorders>
              <w:top w:val="single" w:sz="6" w:space="0" w:color="000000"/>
              <w:left w:val="single" w:sz="6" w:space="0" w:color="000000"/>
              <w:bottom w:val="nil"/>
              <w:right w:val="single" w:sz="6" w:space="0" w:color="000000"/>
            </w:tcBorders>
            <w:textDirection w:val="btLr"/>
          </w:tcPr>
          <w:p w:rsidR="007E506E" w:rsidRDefault="007E506E">
            <w:pPr>
              <w:pStyle w:val="TableParagraph"/>
              <w:rPr>
                <w:rFonts w:ascii="Georgia"/>
                <w:sz w:val="14"/>
              </w:rPr>
            </w:pPr>
          </w:p>
          <w:p w:rsidR="007E506E" w:rsidRDefault="007E506E">
            <w:pPr>
              <w:pStyle w:val="TableParagraph"/>
              <w:spacing w:before="5"/>
              <w:rPr>
                <w:rFonts w:ascii="Georgia"/>
                <w:sz w:val="20"/>
              </w:rPr>
            </w:pPr>
          </w:p>
          <w:p w:rsidR="007E506E" w:rsidRDefault="00145EE5">
            <w:pPr>
              <w:pStyle w:val="TableParagraph"/>
              <w:spacing w:line="295" w:lineRule="auto"/>
              <w:ind w:left="15" w:hanging="46"/>
              <w:rPr>
                <w:rFonts w:ascii="Georgia" w:hAnsi="Georgia"/>
                <w:sz w:val="11"/>
              </w:rPr>
            </w:pPr>
            <w:r>
              <w:rPr>
                <w:rFonts w:ascii="Georgia" w:hAnsi="Georgia"/>
                <w:w w:val="115"/>
                <w:sz w:val="11"/>
              </w:rPr>
              <w:t>rioritet 2.2.: Unapređenje obrazovnog stava i usklađenje i potrebama grada</w:t>
            </w:r>
          </w:p>
        </w:tc>
        <w:tc>
          <w:tcPr>
            <w:tcW w:w="815"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34"/>
              <w:ind w:left="25"/>
              <w:rPr>
                <w:rFonts w:ascii="Georgia"/>
                <w:i/>
                <w:sz w:val="11"/>
              </w:rPr>
            </w:pPr>
            <w:r>
              <w:rPr>
                <w:rFonts w:ascii="Georgia"/>
                <w:i/>
                <w:color w:val="FF0000"/>
                <w:w w:val="120"/>
                <w:sz w:val="11"/>
              </w:rPr>
              <w:t>P2015</w:t>
            </w:r>
          </w:p>
        </w:tc>
        <w:tc>
          <w:tcPr>
            <w:tcW w:w="2768"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39"/>
              <w:ind w:left="31"/>
              <w:rPr>
                <w:rFonts w:ascii="Georgia" w:hAnsi="Georgia"/>
                <w:i/>
                <w:sz w:val="11"/>
              </w:rPr>
            </w:pPr>
            <w:r>
              <w:rPr>
                <w:rFonts w:ascii="Georgia" w:hAnsi="Georgia"/>
                <w:i/>
                <w:color w:val="FF0000"/>
                <w:w w:val="110"/>
                <w:sz w:val="11"/>
              </w:rPr>
              <w:t>Financiranje dječjeg vrtića Zvončić</w:t>
            </w:r>
          </w:p>
        </w:tc>
        <w:tc>
          <w:tcPr>
            <w:tcW w:w="120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29"/>
              <w:ind w:left="252" w:right="235"/>
              <w:jc w:val="center"/>
              <w:rPr>
                <w:rFonts w:ascii="Georgia"/>
                <w:b/>
                <w:i/>
                <w:sz w:val="11"/>
              </w:rPr>
            </w:pPr>
            <w:r>
              <w:rPr>
                <w:rFonts w:ascii="Georgia"/>
                <w:b/>
                <w:i/>
                <w:color w:val="FF0000"/>
                <w:w w:val="115"/>
                <w:sz w:val="11"/>
              </w:rPr>
              <w:t>4.093.912</w:t>
            </w:r>
          </w:p>
        </w:tc>
        <w:tc>
          <w:tcPr>
            <w:tcW w:w="83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29"/>
              <w:ind w:right="78"/>
              <w:jc w:val="right"/>
              <w:rPr>
                <w:rFonts w:ascii="Georgia"/>
                <w:b/>
                <w:i/>
                <w:sz w:val="11"/>
              </w:rPr>
            </w:pPr>
            <w:r>
              <w:rPr>
                <w:rFonts w:ascii="Georgia"/>
                <w:b/>
                <w:i/>
                <w:color w:val="FF0000"/>
                <w:w w:val="115"/>
                <w:sz w:val="11"/>
              </w:rPr>
              <w:t>5.418.920</w:t>
            </w:r>
          </w:p>
        </w:tc>
        <w:tc>
          <w:tcPr>
            <w:tcW w:w="943"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29"/>
              <w:ind w:left="129" w:right="113"/>
              <w:jc w:val="center"/>
              <w:rPr>
                <w:rFonts w:ascii="Georgia"/>
                <w:b/>
                <w:i/>
                <w:sz w:val="11"/>
              </w:rPr>
            </w:pPr>
            <w:r>
              <w:rPr>
                <w:rFonts w:ascii="Georgia"/>
                <w:b/>
                <w:i/>
                <w:color w:val="FF0000"/>
                <w:w w:val="115"/>
                <w:sz w:val="11"/>
              </w:rPr>
              <w:t>5.453.920</w:t>
            </w:r>
          </w:p>
        </w:tc>
        <w:tc>
          <w:tcPr>
            <w:tcW w:w="513"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7E506E">
            <w:pPr>
              <w:pStyle w:val="TableParagraph"/>
              <w:rPr>
                <w:rFonts w:ascii="Times New Roman"/>
                <w:sz w:val="10"/>
              </w:rPr>
            </w:pPr>
          </w:p>
        </w:tc>
        <w:tc>
          <w:tcPr>
            <w:tcW w:w="293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7E506E">
            <w:pPr>
              <w:pStyle w:val="TableParagraph"/>
              <w:rPr>
                <w:rFonts w:ascii="Times New Roman"/>
                <w:sz w:val="10"/>
              </w:rPr>
            </w:pPr>
          </w:p>
        </w:tc>
        <w:tc>
          <w:tcPr>
            <w:tcW w:w="893"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34"/>
              <w:ind w:left="42"/>
              <w:jc w:val="center"/>
              <w:rPr>
                <w:rFonts w:ascii="Georgia"/>
                <w:sz w:val="11"/>
              </w:rPr>
            </w:pPr>
            <w:r>
              <w:rPr>
                <w:rFonts w:ascii="Georgia"/>
                <w:color w:val="FF0000"/>
                <w:w w:val="114"/>
                <w:sz w:val="11"/>
              </w:rPr>
              <w:t>-</w:t>
            </w:r>
          </w:p>
        </w:tc>
        <w:tc>
          <w:tcPr>
            <w:tcW w:w="83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34"/>
              <w:ind w:left="43"/>
              <w:jc w:val="center"/>
              <w:rPr>
                <w:rFonts w:ascii="Georgia"/>
                <w:sz w:val="11"/>
              </w:rPr>
            </w:pPr>
            <w:r>
              <w:rPr>
                <w:rFonts w:ascii="Georgia"/>
                <w:color w:val="FF0000"/>
                <w:w w:val="114"/>
                <w:sz w:val="11"/>
              </w:rPr>
              <w:t>-</w:t>
            </w:r>
          </w:p>
        </w:tc>
        <w:tc>
          <w:tcPr>
            <w:tcW w:w="82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34"/>
              <w:ind w:left="44"/>
              <w:jc w:val="center"/>
              <w:rPr>
                <w:rFonts w:ascii="Georgia"/>
                <w:sz w:val="11"/>
              </w:rPr>
            </w:pPr>
            <w:r>
              <w:rPr>
                <w:rFonts w:ascii="Georgia"/>
                <w:color w:val="FF0000"/>
                <w:w w:val="114"/>
                <w:sz w:val="11"/>
              </w:rPr>
              <w:t>-</w:t>
            </w:r>
          </w:p>
        </w:tc>
        <w:tc>
          <w:tcPr>
            <w:tcW w:w="82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34"/>
              <w:ind w:left="46"/>
              <w:jc w:val="center"/>
              <w:rPr>
                <w:rFonts w:ascii="Georgia"/>
                <w:sz w:val="11"/>
              </w:rPr>
            </w:pPr>
            <w:r>
              <w:rPr>
                <w:rFonts w:ascii="Georgia"/>
                <w:color w:val="FF0000"/>
                <w:w w:val="114"/>
                <w:sz w:val="11"/>
              </w:rPr>
              <w:t>-</w:t>
            </w:r>
          </w:p>
        </w:tc>
        <w:tc>
          <w:tcPr>
            <w:tcW w:w="429"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34"/>
              <w:ind w:left="91" w:right="45"/>
              <w:jc w:val="center"/>
              <w:rPr>
                <w:rFonts w:ascii="Georgia"/>
                <w:sz w:val="11"/>
              </w:rPr>
            </w:pPr>
            <w:r>
              <w:rPr>
                <w:rFonts w:ascii="Georgia"/>
                <w:color w:val="FF0000"/>
                <w:w w:val="110"/>
                <w:sz w:val="11"/>
              </w:rPr>
              <w:t>002</w:t>
            </w:r>
          </w:p>
        </w:tc>
        <w:tc>
          <w:tcPr>
            <w:tcW w:w="584" w:type="dxa"/>
            <w:tcBorders>
              <w:top w:val="single" w:sz="6" w:space="0" w:color="000000"/>
              <w:left w:val="single" w:sz="6" w:space="0" w:color="000000"/>
              <w:bottom w:val="single" w:sz="6" w:space="0" w:color="000000"/>
            </w:tcBorders>
            <w:shd w:val="clear" w:color="auto" w:fill="FFFF00"/>
          </w:tcPr>
          <w:p w:rsidR="007E506E" w:rsidRDefault="00145EE5">
            <w:pPr>
              <w:pStyle w:val="TableParagraph"/>
              <w:spacing w:before="34"/>
              <w:ind w:left="92" w:right="34"/>
              <w:jc w:val="center"/>
              <w:rPr>
                <w:rFonts w:ascii="Georgia"/>
                <w:sz w:val="11"/>
              </w:rPr>
            </w:pPr>
            <w:r>
              <w:rPr>
                <w:rFonts w:ascii="Georgia"/>
                <w:color w:val="FF0000"/>
                <w:w w:val="115"/>
                <w:sz w:val="11"/>
              </w:rPr>
              <w:t>00205</w:t>
            </w:r>
          </w:p>
        </w:tc>
      </w:tr>
      <w:tr w:rsidR="007E506E">
        <w:trPr>
          <w:trHeight w:val="429"/>
        </w:trPr>
        <w:tc>
          <w:tcPr>
            <w:tcW w:w="633" w:type="dxa"/>
            <w:vMerge/>
            <w:tcBorders>
              <w:top w:val="nil"/>
              <w:bottom w:val="nil"/>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nil"/>
              <w:right w:val="single" w:sz="6" w:space="0" w:color="000000"/>
            </w:tcBorders>
            <w:textDirection w:val="btLr"/>
          </w:tcPr>
          <w:p w:rsidR="007E506E" w:rsidRDefault="007E506E">
            <w:pPr>
              <w:rPr>
                <w:sz w:val="2"/>
                <w:szCs w:val="2"/>
              </w:rPr>
            </w:pPr>
          </w:p>
        </w:tc>
        <w:tc>
          <w:tcPr>
            <w:tcW w:w="815" w:type="dxa"/>
            <w:tcBorders>
              <w:top w:val="single" w:sz="6" w:space="0" w:color="000000"/>
              <w:left w:val="single" w:sz="6" w:space="0" w:color="000000"/>
              <w:bottom w:val="single" w:sz="6" w:space="0" w:color="000000"/>
              <w:right w:val="single" w:sz="6" w:space="0" w:color="000000"/>
            </w:tcBorders>
          </w:tcPr>
          <w:p w:rsidR="007E506E" w:rsidRDefault="007E506E">
            <w:pPr>
              <w:pStyle w:val="TableParagraph"/>
              <w:spacing w:before="9"/>
              <w:rPr>
                <w:rFonts w:ascii="Georgia"/>
                <w:sz w:val="13"/>
              </w:rPr>
            </w:pPr>
          </w:p>
          <w:p w:rsidR="007E506E" w:rsidRDefault="00145EE5">
            <w:pPr>
              <w:pStyle w:val="TableParagraph"/>
              <w:ind w:left="25"/>
              <w:rPr>
                <w:rFonts w:ascii="Georgia"/>
                <w:sz w:val="11"/>
              </w:rPr>
            </w:pPr>
            <w:r>
              <w:rPr>
                <w:rFonts w:ascii="Georgia"/>
                <w:color w:val="4F81BC"/>
                <w:w w:val="125"/>
                <w:sz w:val="11"/>
              </w:rPr>
              <w:t>A201510</w:t>
            </w:r>
          </w:p>
        </w:tc>
        <w:tc>
          <w:tcPr>
            <w:tcW w:w="2768" w:type="dxa"/>
            <w:tcBorders>
              <w:top w:val="single" w:sz="6" w:space="0" w:color="000000"/>
              <w:left w:val="single" w:sz="6" w:space="0" w:color="000000"/>
              <w:bottom w:val="single" w:sz="6" w:space="0" w:color="000000"/>
              <w:right w:val="single" w:sz="6" w:space="0" w:color="000000"/>
            </w:tcBorders>
          </w:tcPr>
          <w:p w:rsidR="007E506E" w:rsidRDefault="007E506E">
            <w:pPr>
              <w:pStyle w:val="TableParagraph"/>
              <w:rPr>
                <w:rFonts w:ascii="Georgia"/>
                <w:sz w:val="14"/>
              </w:rPr>
            </w:pPr>
          </w:p>
          <w:p w:rsidR="007E506E" w:rsidRDefault="00145EE5">
            <w:pPr>
              <w:pStyle w:val="TableParagraph"/>
              <w:ind w:left="31"/>
              <w:rPr>
                <w:rFonts w:ascii="Georgia" w:hAnsi="Georgia"/>
                <w:sz w:val="11"/>
              </w:rPr>
            </w:pPr>
            <w:r>
              <w:rPr>
                <w:rFonts w:ascii="Georgia" w:hAnsi="Georgia"/>
                <w:color w:val="4F81BC"/>
                <w:w w:val="115"/>
                <w:sz w:val="11"/>
              </w:rPr>
              <w:t>Obavljanje redovne djelatnosti dječjeg vrtića</w:t>
            </w:r>
          </w:p>
        </w:tc>
        <w:tc>
          <w:tcPr>
            <w:tcW w:w="1200" w:type="dxa"/>
            <w:tcBorders>
              <w:top w:val="single" w:sz="6" w:space="0" w:color="000000"/>
              <w:left w:val="single" w:sz="6" w:space="0" w:color="000000"/>
              <w:bottom w:val="single" w:sz="6" w:space="0" w:color="000000"/>
              <w:right w:val="single" w:sz="6" w:space="0" w:color="000000"/>
            </w:tcBorders>
          </w:tcPr>
          <w:p w:rsidR="007E506E" w:rsidRDefault="007E506E">
            <w:pPr>
              <w:pStyle w:val="TableParagraph"/>
              <w:spacing w:before="9"/>
              <w:rPr>
                <w:rFonts w:ascii="Georgia"/>
                <w:sz w:val="13"/>
              </w:rPr>
            </w:pPr>
          </w:p>
          <w:p w:rsidR="007E506E" w:rsidRDefault="00145EE5">
            <w:pPr>
              <w:pStyle w:val="TableParagraph"/>
              <w:ind w:left="252" w:right="213"/>
              <w:jc w:val="center"/>
              <w:rPr>
                <w:rFonts w:ascii="Georgia"/>
                <w:sz w:val="11"/>
              </w:rPr>
            </w:pPr>
            <w:r>
              <w:rPr>
                <w:rFonts w:ascii="Georgia"/>
                <w:color w:val="4F81BC"/>
                <w:w w:val="125"/>
                <w:sz w:val="11"/>
              </w:rPr>
              <w:t>3.981.250</w:t>
            </w:r>
          </w:p>
        </w:tc>
        <w:tc>
          <w:tcPr>
            <w:tcW w:w="830" w:type="dxa"/>
            <w:tcBorders>
              <w:top w:val="single" w:sz="6" w:space="0" w:color="000000"/>
              <w:left w:val="single" w:sz="6" w:space="0" w:color="000000"/>
              <w:bottom w:val="single" w:sz="6" w:space="0" w:color="000000"/>
              <w:right w:val="single" w:sz="6" w:space="0" w:color="000000"/>
            </w:tcBorders>
          </w:tcPr>
          <w:p w:rsidR="007E506E" w:rsidRDefault="007E506E">
            <w:pPr>
              <w:pStyle w:val="TableParagraph"/>
              <w:spacing w:before="9"/>
              <w:rPr>
                <w:rFonts w:ascii="Georgia"/>
                <w:sz w:val="13"/>
              </w:rPr>
            </w:pPr>
          </w:p>
          <w:p w:rsidR="007E506E" w:rsidRDefault="00145EE5">
            <w:pPr>
              <w:pStyle w:val="TableParagraph"/>
              <w:ind w:right="94"/>
              <w:jc w:val="right"/>
              <w:rPr>
                <w:rFonts w:ascii="Georgia"/>
                <w:sz w:val="11"/>
              </w:rPr>
            </w:pPr>
            <w:r>
              <w:rPr>
                <w:rFonts w:ascii="Georgia"/>
                <w:color w:val="4F81BC"/>
                <w:w w:val="125"/>
                <w:sz w:val="11"/>
              </w:rPr>
              <w:t>5.411.805</w:t>
            </w:r>
          </w:p>
        </w:tc>
        <w:tc>
          <w:tcPr>
            <w:tcW w:w="943" w:type="dxa"/>
            <w:tcBorders>
              <w:top w:val="single" w:sz="6" w:space="0" w:color="000000"/>
              <w:left w:val="single" w:sz="6" w:space="0" w:color="000000"/>
              <w:bottom w:val="single" w:sz="6" w:space="0" w:color="000000"/>
              <w:right w:val="single" w:sz="6" w:space="0" w:color="000000"/>
            </w:tcBorders>
          </w:tcPr>
          <w:p w:rsidR="007E506E" w:rsidRDefault="007E506E">
            <w:pPr>
              <w:pStyle w:val="TableParagraph"/>
              <w:spacing w:before="9"/>
              <w:rPr>
                <w:rFonts w:ascii="Georgia"/>
                <w:sz w:val="13"/>
              </w:rPr>
            </w:pPr>
          </w:p>
          <w:p w:rsidR="007E506E" w:rsidRDefault="00145EE5">
            <w:pPr>
              <w:pStyle w:val="TableParagraph"/>
              <w:ind w:left="129" w:right="91"/>
              <w:jc w:val="center"/>
              <w:rPr>
                <w:rFonts w:ascii="Georgia"/>
                <w:sz w:val="11"/>
              </w:rPr>
            </w:pPr>
            <w:r>
              <w:rPr>
                <w:rFonts w:ascii="Georgia"/>
                <w:color w:val="4F81BC"/>
                <w:w w:val="120"/>
                <w:sz w:val="11"/>
              </w:rPr>
              <w:t>5.446.805</w:t>
            </w:r>
          </w:p>
        </w:tc>
        <w:tc>
          <w:tcPr>
            <w:tcW w:w="513" w:type="dxa"/>
            <w:tcBorders>
              <w:top w:val="single" w:sz="6" w:space="0" w:color="000000"/>
              <w:left w:val="single" w:sz="6" w:space="0" w:color="000000"/>
              <w:bottom w:val="single" w:sz="6" w:space="0" w:color="000000"/>
              <w:right w:val="single" w:sz="6" w:space="0" w:color="000000"/>
            </w:tcBorders>
          </w:tcPr>
          <w:p w:rsidR="007E506E" w:rsidRDefault="007E506E">
            <w:pPr>
              <w:pStyle w:val="TableParagraph"/>
              <w:spacing w:before="9"/>
              <w:rPr>
                <w:rFonts w:ascii="Georgia"/>
                <w:sz w:val="13"/>
              </w:rPr>
            </w:pPr>
          </w:p>
          <w:p w:rsidR="007E506E" w:rsidRDefault="00145EE5">
            <w:pPr>
              <w:pStyle w:val="TableParagraph"/>
              <w:ind w:left="45" w:right="4"/>
              <w:jc w:val="center"/>
              <w:rPr>
                <w:rFonts w:ascii="Georgia"/>
                <w:sz w:val="11"/>
              </w:rPr>
            </w:pPr>
            <w:r>
              <w:rPr>
                <w:rFonts w:ascii="Georgia"/>
                <w:color w:val="4F81BC"/>
                <w:w w:val="130"/>
                <w:sz w:val="11"/>
              </w:rPr>
              <w:t>2.2.1.</w:t>
            </w:r>
          </w:p>
        </w:tc>
        <w:tc>
          <w:tcPr>
            <w:tcW w:w="29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80" w:line="300" w:lineRule="auto"/>
              <w:ind w:left="33"/>
              <w:rPr>
                <w:rFonts w:ascii="Georgia" w:hAnsi="Georgia"/>
                <w:sz w:val="11"/>
              </w:rPr>
            </w:pPr>
            <w:r>
              <w:rPr>
                <w:rFonts w:ascii="Georgia" w:hAnsi="Georgia"/>
                <w:color w:val="4F81BC"/>
                <w:w w:val="115"/>
                <w:sz w:val="11"/>
              </w:rPr>
              <w:t>broj polaznika usavršavanja/broj educiranih pomoćnika</w:t>
            </w:r>
          </w:p>
        </w:tc>
        <w:tc>
          <w:tcPr>
            <w:tcW w:w="893" w:type="dxa"/>
            <w:tcBorders>
              <w:top w:val="single" w:sz="6" w:space="0" w:color="000000"/>
              <w:left w:val="single" w:sz="6" w:space="0" w:color="000000"/>
              <w:bottom w:val="single" w:sz="6" w:space="0" w:color="000000"/>
              <w:right w:val="single" w:sz="6" w:space="0" w:color="000000"/>
            </w:tcBorders>
          </w:tcPr>
          <w:p w:rsidR="007E506E" w:rsidRDefault="007E506E">
            <w:pPr>
              <w:pStyle w:val="TableParagraph"/>
              <w:spacing w:before="9"/>
              <w:rPr>
                <w:rFonts w:ascii="Georgia"/>
                <w:sz w:val="13"/>
              </w:rPr>
            </w:pPr>
          </w:p>
          <w:p w:rsidR="007E506E" w:rsidRDefault="00145EE5">
            <w:pPr>
              <w:pStyle w:val="TableParagraph"/>
              <w:ind w:left="310" w:right="269"/>
              <w:jc w:val="center"/>
              <w:rPr>
                <w:rFonts w:ascii="Georgia"/>
                <w:sz w:val="11"/>
              </w:rPr>
            </w:pPr>
            <w:r>
              <w:rPr>
                <w:rFonts w:ascii="Georgia"/>
                <w:color w:val="4F81BC"/>
                <w:w w:val="135"/>
                <w:sz w:val="11"/>
              </w:rPr>
              <w:t>4/1</w:t>
            </w:r>
          </w:p>
        </w:tc>
        <w:tc>
          <w:tcPr>
            <w:tcW w:w="830" w:type="dxa"/>
            <w:tcBorders>
              <w:top w:val="single" w:sz="6" w:space="0" w:color="000000"/>
              <w:left w:val="single" w:sz="6" w:space="0" w:color="000000"/>
              <w:bottom w:val="single" w:sz="6" w:space="0" w:color="000000"/>
              <w:right w:val="single" w:sz="6" w:space="0" w:color="000000"/>
            </w:tcBorders>
          </w:tcPr>
          <w:p w:rsidR="007E506E" w:rsidRDefault="007E506E">
            <w:pPr>
              <w:pStyle w:val="TableParagraph"/>
              <w:spacing w:before="9"/>
              <w:rPr>
                <w:rFonts w:ascii="Georgia"/>
                <w:sz w:val="13"/>
              </w:rPr>
            </w:pPr>
          </w:p>
          <w:p w:rsidR="007E506E" w:rsidRDefault="00145EE5">
            <w:pPr>
              <w:pStyle w:val="TableParagraph"/>
              <w:ind w:left="285"/>
              <w:rPr>
                <w:rFonts w:ascii="Georgia"/>
                <w:sz w:val="11"/>
              </w:rPr>
            </w:pPr>
            <w:r>
              <w:rPr>
                <w:rFonts w:ascii="Georgia"/>
                <w:color w:val="4F81BC"/>
                <w:w w:val="125"/>
                <w:sz w:val="11"/>
              </w:rPr>
              <w:t>20/1</w:t>
            </w:r>
          </w:p>
        </w:tc>
        <w:tc>
          <w:tcPr>
            <w:tcW w:w="820" w:type="dxa"/>
            <w:tcBorders>
              <w:top w:val="single" w:sz="6" w:space="0" w:color="000000"/>
              <w:left w:val="single" w:sz="6" w:space="0" w:color="000000"/>
              <w:bottom w:val="single" w:sz="6" w:space="0" w:color="000000"/>
              <w:right w:val="single" w:sz="6" w:space="0" w:color="000000"/>
            </w:tcBorders>
          </w:tcPr>
          <w:p w:rsidR="007E506E" w:rsidRDefault="007E506E">
            <w:pPr>
              <w:pStyle w:val="TableParagraph"/>
              <w:spacing w:before="9"/>
              <w:rPr>
                <w:rFonts w:ascii="Georgia"/>
                <w:sz w:val="13"/>
              </w:rPr>
            </w:pPr>
          </w:p>
          <w:p w:rsidR="007E506E" w:rsidRDefault="00145EE5">
            <w:pPr>
              <w:pStyle w:val="TableParagraph"/>
              <w:ind w:left="281"/>
              <w:rPr>
                <w:rFonts w:ascii="Georgia"/>
                <w:sz w:val="11"/>
              </w:rPr>
            </w:pPr>
            <w:r>
              <w:rPr>
                <w:rFonts w:ascii="Georgia"/>
                <w:color w:val="4F81BC"/>
                <w:w w:val="125"/>
                <w:sz w:val="11"/>
              </w:rPr>
              <w:t>20/1</w:t>
            </w:r>
          </w:p>
        </w:tc>
        <w:tc>
          <w:tcPr>
            <w:tcW w:w="820" w:type="dxa"/>
            <w:tcBorders>
              <w:top w:val="single" w:sz="6" w:space="0" w:color="000000"/>
              <w:left w:val="single" w:sz="6" w:space="0" w:color="000000"/>
              <w:bottom w:val="single" w:sz="6" w:space="0" w:color="000000"/>
              <w:right w:val="single" w:sz="6" w:space="0" w:color="000000"/>
            </w:tcBorders>
          </w:tcPr>
          <w:p w:rsidR="007E506E" w:rsidRDefault="007E506E">
            <w:pPr>
              <w:pStyle w:val="TableParagraph"/>
              <w:spacing w:before="9"/>
              <w:rPr>
                <w:rFonts w:ascii="Georgia"/>
                <w:sz w:val="13"/>
              </w:rPr>
            </w:pPr>
          </w:p>
          <w:p w:rsidR="007E506E" w:rsidRDefault="00145EE5">
            <w:pPr>
              <w:pStyle w:val="TableParagraph"/>
              <w:ind w:left="282"/>
              <w:rPr>
                <w:rFonts w:ascii="Georgia"/>
                <w:sz w:val="11"/>
              </w:rPr>
            </w:pPr>
            <w:r>
              <w:rPr>
                <w:rFonts w:ascii="Georgia"/>
                <w:color w:val="4F81BC"/>
                <w:w w:val="125"/>
                <w:sz w:val="11"/>
              </w:rPr>
              <w:t>20/1</w:t>
            </w:r>
          </w:p>
        </w:tc>
        <w:tc>
          <w:tcPr>
            <w:tcW w:w="429" w:type="dxa"/>
            <w:tcBorders>
              <w:top w:val="single" w:sz="6" w:space="0" w:color="000000"/>
              <w:left w:val="single" w:sz="6" w:space="0" w:color="000000"/>
              <w:bottom w:val="single" w:sz="6" w:space="0" w:color="000000"/>
              <w:right w:val="single" w:sz="6" w:space="0" w:color="000000"/>
            </w:tcBorders>
          </w:tcPr>
          <w:p w:rsidR="007E506E" w:rsidRDefault="007E506E">
            <w:pPr>
              <w:pStyle w:val="TableParagraph"/>
              <w:spacing w:before="9"/>
              <w:rPr>
                <w:rFonts w:ascii="Georgia"/>
                <w:sz w:val="13"/>
              </w:rPr>
            </w:pPr>
          </w:p>
          <w:p w:rsidR="007E506E" w:rsidRDefault="00145EE5">
            <w:pPr>
              <w:pStyle w:val="TableParagraph"/>
              <w:ind w:left="91" w:right="45"/>
              <w:jc w:val="center"/>
              <w:rPr>
                <w:rFonts w:ascii="Georgia"/>
                <w:sz w:val="11"/>
              </w:rPr>
            </w:pPr>
            <w:r>
              <w:rPr>
                <w:rFonts w:ascii="Georgia"/>
                <w:color w:val="4F81BC"/>
                <w:w w:val="110"/>
                <w:sz w:val="11"/>
              </w:rPr>
              <w:t>002</w:t>
            </w:r>
          </w:p>
        </w:tc>
        <w:tc>
          <w:tcPr>
            <w:tcW w:w="584" w:type="dxa"/>
            <w:tcBorders>
              <w:top w:val="single" w:sz="6" w:space="0" w:color="000000"/>
              <w:left w:val="single" w:sz="6" w:space="0" w:color="000000"/>
              <w:bottom w:val="single" w:sz="6" w:space="0" w:color="000000"/>
            </w:tcBorders>
          </w:tcPr>
          <w:p w:rsidR="007E506E" w:rsidRDefault="007E506E">
            <w:pPr>
              <w:pStyle w:val="TableParagraph"/>
              <w:spacing w:before="9"/>
              <w:rPr>
                <w:rFonts w:ascii="Georgia"/>
                <w:sz w:val="13"/>
              </w:rPr>
            </w:pPr>
          </w:p>
          <w:p w:rsidR="007E506E" w:rsidRDefault="00145EE5">
            <w:pPr>
              <w:pStyle w:val="TableParagraph"/>
              <w:ind w:left="92" w:right="34"/>
              <w:jc w:val="center"/>
              <w:rPr>
                <w:rFonts w:ascii="Georgia"/>
                <w:sz w:val="11"/>
              </w:rPr>
            </w:pPr>
            <w:r>
              <w:rPr>
                <w:rFonts w:ascii="Georgia"/>
                <w:color w:val="4F81BC"/>
                <w:w w:val="115"/>
                <w:sz w:val="11"/>
              </w:rPr>
              <w:t>00205</w:t>
            </w:r>
          </w:p>
        </w:tc>
      </w:tr>
      <w:tr w:rsidR="007E506E">
        <w:trPr>
          <w:trHeight w:val="429"/>
        </w:trPr>
        <w:tc>
          <w:tcPr>
            <w:tcW w:w="633" w:type="dxa"/>
            <w:vMerge/>
            <w:tcBorders>
              <w:top w:val="nil"/>
              <w:bottom w:val="nil"/>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nil"/>
              <w:right w:val="single" w:sz="6" w:space="0" w:color="000000"/>
            </w:tcBorders>
            <w:textDirection w:val="btLr"/>
          </w:tcPr>
          <w:p w:rsidR="007E506E" w:rsidRDefault="007E506E">
            <w:pPr>
              <w:rPr>
                <w:sz w:val="2"/>
                <w:szCs w:val="2"/>
              </w:rPr>
            </w:pPr>
          </w:p>
        </w:tc>
        <w:tc>
          <w:tcPr>
            <w:tcW w:w="815" w:type="dxa"/>
            <w:tcBorders>
              <w:top w:val="single" w:sz="6" w:space="0" w:color="000000"/>
              <w:left w:val="single" w:sz="6" w:space="0" w:color="000000"/>
              <w:bottom w:val="single" w:sz="6" w:space="0" w:color="000000"/>
              <w:right w:val="single" w:sz="6" w:space="0" w:color="000000"/>
            </w:tcBorders>
          </w:tcPr>
          <w:p w:rsidR="007E506E" w:rsidRDefault="007E506E">
            <w:pPr>
              <w:pStyle w:val="TableParagraph"/>
              <w:spacing w:before="9"/>
              <w:rPr>
                <w:rFonts w:ascii="Georgia"/>
                <w:sz w:val="13"/>
              </w:rPr>
            </w:pPr>
          </w:p>
          <w:p w:rsidR="007E506E" w:rsidRDefault="00145EE5">
            <w:pPr>
              <w:pStyle w:val="TableParagraph"/>
              <w:ind w:left="25"/>
              <w:rPr>
                <w:rFonts w:ascii="Georgia"/>
                <w:sz w:val="11"/>
              </w:rPr>
            </w:pPr>
            <w:r>
              <w:rPr>
                <w:rFonts w:ascii="Georgia"/>
                <w:color w:val="4F81BC"/>
                <w:w w:val="130"/>
                <w:sz w:val="11"/>
              </w:rPr>
              <w:t>K201511</w:t>
            </w:r>
          </w:p>
        </w:tc>
        <w:tc>
          <w:tcPr>
            <w:tcW w:w="2768" w:type="dxa"/>
            <w:tcBorders>
              <w:top w:val="single" w:sz="6" w:space="0" w:color="000000"/>
              <w:left w:val="single" w:sz="6" w:space="0" w:color="000000"/>
              <w:bottom w:val="single" w:sz="6" w:space="0" w:color="000000"/>
              <w:right w:val="single" w:sz="6" w:space="0" w:color="000000"/>
            </w:tcBorders>
          </w:tcPr>
          <w:p w:rsidR="007E506E" w:rsidRDefault="007E506E">
            <w:pPr>
              <w:pStyle w:val="TableParagraph"/>
              <w:rPr>
                <w:rFonts w:ascii="Georgia"/>
                <w:sz w:val="14"/>
              </w:rPr>
            </w:pPr>
          </w:p>
          <w:p w:rsidR="007E506E" w:rsidRDefault="00145EE5">
            <w:pPr>
              <w:pStyle w:val="TableParagraph"/>
              <w:ind w:left="31"/>
              <w:rPr>
                <w:rFonts w:ascii="Georgia" w:hAnsi="Georgia"/>
                <w:sz w:val="11"/>
              </w:rPr>
            </w:pPr>
            <w:r>
              <w:rPr>
                <w:rFonts w:ascii="Georgia" w:hAnsi="Georgia"/>
                <w:color w:val="4F81BC"/>
                <w:w w:val="115"/>
                <w:sz w:val="11"/>
              </w:rPr>
              <w:t>Opremanje dječjeg vrtića Zvončić</w:t>
            </w:r>
          </w:p>
        </w:tc>
        <w:tc>
          <w:tcPr>
            <w:tcW w:w="1200" w:type="dxa"/>
            <w:tcBorders>
              <w:top w:val="single" w:sz="6" w:space="0" w:color="000000"/>
              <w:left w:val="single" w:sz="6" w:space="0" w:color="000000"/>
              <w:bottom w:val="single" w:sz="6" w:space="0" w:color="000000"/>
              <w:right w:val="single" w:sz="6" w:space="0" w:color="000000"/>
            </w:tcBorders>
          </w:tcPr>
          <w:p w:rsidR="007E506E" w:rsidRDefault="007E506E">
            <w:pPr>
              <w:pStyle w:val="TableParagraph"/>
              <w:spacing w:before="9"/>
              <w:rPr>
                <w:rFonts w:ascii="Georgia"/>
                <w:sz w:val="13"/>
              </w:rPr>
            </w:pPr>
          </w:p>
          <w:p w:rsidR="007E506E" w:rsidRDefault="00145EE5">
            <w:pPr>
              <w:pStyle w:val="TableParagraph"/>
              <w:ind w:left="252" w:right="213"/>
              <w:jc w:val="center"/>
              <w:rPr>
                <w:rFonts w:ascii="Georgia"/>
                <w:sz w:val="11"/>
              </w:rPr>
            </w:pPr>
            <w:r>
              <w:rPr>
                <w:rFonts w:ascii="Georgia"/>
                <w:color w:val="4F81BC"/>
                <w:w w:val="130"/>
                <w:sz w:val="11"/>
              </w:rPr>
              <w:t>112.663</w:t>
            </w:r>
          </w:p>
        </w:tc>
        <w:tc>
          <w:tcPr>
            <w:tcW w:w="830" w:type="dxa"/>
            <w:tcBorders>
              <w:top w:val="single" w:sz="6" w:space="0" w:color="000000"/>
              <w:left w:val="single" w:sz="6" w:space="0" w:color="000000"/>
              <w:bottom w:val="single" w:sz="6" w:space="0" w:color="000000"/>
              <w:right w:val="single" w:sz="6" w:space="0" w:color="000000"/>
            </w:tcBorders>
          </w:tcPr>
          <w:p w:rsidR="007E506E" w:rsidRDefault="007E506E">
            <w:pPr>
              <w:pStyle w:val="TableParagraph"/>
              <w:spacing w:before="9"/>
              <w:rPr>
                <w:rFonts w:ascii="Georgia"/>
                <w:sz w:val="13"/>
              </w:rPr>
            </w:pPr>
          </w:p>
          <w:p w:rsidR="007E506E" w:rsidRDefault="00145EE5">
            <w:pPr>
              <w:pStyle w:val="TableParagraph"/>
              <w:ind w:left="264"/>
              <w:rPr>
                <w:rFonts w:ascii="Georgia"/>
                <w:sz w:val="11"/>
              </w:rPr>
            </w:pPr>
            <w:r>
              <w:rPr>
                <w:rFonts w:ascii="Georgia"/>
                <w:color w:val="4F81BC"/>
                <w:w w:val="140"/>
                <w:sz w:val="11"/>
              </w:rPr>
              <w:t>7.115</w:t>
            </w:r>
          </w:p>
        </w:tc>
        <w:tc>
          <w:tcPr>
            <w:tcW w:w="943" w:type="dxa"/>
            <w:tcBorders>
              <w:top w:val="single" w:sz="6" w:space="0" w:color="000000"/>
              <w:left w:val="single" w:sz="6" w:space="0" w:color="000000"/>
              <w:bottom w:val="single" w:sz="6" w:space="0" w:color="000000"/>
              <w:right w:val="single" w:sz="6" w:space="0" w:color="000000"/>
            </w:tcBorders>
          </w:tcPr>
          <w:p w:rsidR="007E506E" w:rsidRDefault="007E506E">
            <w:pPr>
              <w:pStyle w:val="TableParagraph"/>
              <w:spacing w:before="9"/>
              <w:rPr>
                <w:rFonts w:ascii="Georgia"/>
                <w:sz w:val="13"/>
              </w:rPr>
            </w:pPr>
          </w:p>
          <w:p w:rsidR="007E506E" w:rsidRDefault="00145EE5">
            <w:pPr>
              <w:pStyle w:val="TableParagraph"/>
              <w:ind w:left="129" w:right="91"/>
              <w:jc w:val="center"/>
              <w:rPr>
                <w:rFonts w:ascii="Georgia"/>
                <w:sz w:val="11"/>
              </w:rPr>
            </w:pPr>
            <w:r>
              <w:rPr>
                <w:rFonts w:ascii="Georgia"/>
                <w:color w:val="4F81BC"/>
                <w:w w:val="140"/>
                <w:sz w:val="11"/>
              </w:rPr>
              <w:t>7.115</w:t>
            </w:r>
          </w:p>
        </w:tc>
        <w:tc>
          <w:tcPr>
            <w:tcW w:w="513" w:type="dxa"/>
            <w:tcBorders>
              <w:top w:val="single" w:sz="6" w:space="0" w:color="000000"/>
              <w:left w:val="single" w:sz="6" w:space="0" w:color="000000"/>
              <w:bottom w:val="single" w:sz="6" w:space="0" w:color="000000"/>
              <w:right w:val="single" w:sz="6" w:space="0" w:color="000000"/>
            </w:tcBorders>
          </w:tcPr>
          <w:p w:rsidR="007E506E" w:rsidRDefault="007E506E">
            <w:pPr>
              <w:pStyle w:val="TableParagraph"/>
              <w:spacing w:before="9"/>
              <w:rPr>
                <w:rFonts w:ascii="Georgia"/>
                <w:sz w:val="13"/>
              </w:rPr>
            </w:pPr>
          </w:p>
          <w:p w:rsidR="007E506E" w:rsidRDefault="00145EE5">
            <w:pPr>
              <w:pStyle w:val="TableParagraph"/>
              <w:ind w:left="45" w:right="4"/>
              <w:jc w:val="center"/>
              <w:rPr>
                <w:rFonts w:ascii="Georgia"/>
                <w:sz w:val="11"/>
              </w:rPr>
            </w:pPr>
            <w:r>
              <w:rPr>
                <w:rFonts w:ascii="Georgia"/>
                <w:color w:val="4F81BC"/>
                <w:w w:val="125"/>
                <w:sz w:val="11"/>
              </w:rPr>
              <w:t>2.2.2.</w:t>
            </w:r>
          </w:p>
        </w:tc>
        <w:tc>
          <w:tcPr>
            <w:tcW w:w="2930" w:type="dxa"/>
            <w:tcBorders>
              <w:top w:val="single" w:sz="6" w:space="0" w:color="000000"/>
              <w:left w:val="single" w:sz="6" w:space="0" w:color="000000"/>
              <w:bottom w:val="single" w:sz="6" w:space="0" w:color="000000"/>
              <w:right w:val="single" w:sz="6" w:space="0" w:color="000000"/>
            </w:tcBorders>
          </w:tcPr>
          <w:p w:rsidR="007E506E" w:rsidRDefault="007E506E">
            <w:pPr>
              <w:pStyle w:val="TableParagraph"/>
              <w:rPr>
                <w:rFonts w:ascii="Georgia"/>
                <w:sz w:val="14"/>
              </w:rPr>
            </w:pPr>
          </w:p>
          <w:p w:rsidR="007E506E" w:rsidRDefault="00145EE5">
            <w:pPr>
              <w:pStyle w:val="TableParagraph"/>
              <w:ind w:left="33"/>
              <w:rPr>
                <w:rFonts w:ascii="Georgia"/>
                <w:sz w:val="11"/>
              </w:rPr>
            </w:pPr>
            <w:r>
              <w:rPr>
                <w:rFonts w:ascii="Georgia"/>
                <w:color w:val="4F81BC"/>
                <w:w w:val="115"/>
                <w:sz w:val="11"/>
              </w:rPr>
              <w:t>broj projekata koji se provode</w:t>
            </w:r>
          </w:p>
        </w:tc>
        <w:tc>
          <w:tcPr>
            <w:tcW w:w="893" w:type="dxa"/>
            <w:tcBorders>
              <w:top w:val="single" w:sz="6" w:space="0" w:color="000000"/>
              <w:left w:val="single" w:sz="6" w:space="0" w:color="000000"/>
              <w:bottom w:val="single" w:sz="6" w:space="0" w:color="000000"/>
              <w:right w:val="single" w:sz="6" w:space="0" w:color="000000"/>
            </w:tcBorders>
          </w:tcPr>
          <w:p w:rsidR="007E506E" w:rsidRDefault="007E506E">
            <w:pPr>
              <w:pStyle w:val="TableParagraph"/>
              <w:spacing w:before="9"/>
              <w:rPr>
                <w:rFonts w:ascii="Georgia"/>
                <w:sz w:val="13"/>
              </w:rPr>
            </w:pPr>
          </w:p>
          <w:p w:rsidR="007E506E" w:rsidRDefault="00145EE5">
            <w:pPr>
              <w:pStyle w:val="TableParagraph"/>
              <w:ind w:left="44"/>
              <w:jc w:val="center"/>
              <w:rPr>
                <w:rFonts w:ascii="Georgia"/>
                <w:sz w:val="11"/>
              </w:rPr>
            </w:pPr>
            <w:r>
              <w:rPr>
                <w:rFonts w:ascii="Georgia"/>
                <w:color w:val="4F81BC"/>
                <w:w w:val="117"/>
                <w:sz w:val="11"/>
              </w:rPr>
              <w:t>4</w:t>
            </w:r>
          </w:p>
        </w:tc>
        <w:tc>
          <w:tcPr>
            <w:tcW w:w="830" w:type="dxa"/>
            <w:tcBorders>
              <w:top w:val="single" w:sz="6" w:space="0" w:color="000000"/>
              <w:left w:val="single" w:sz="6" w:space="0" w:color="000000"/>
              <w:bottom w:val="single" w:sz="6" w:space="0" w:color="000000"/>
              <w:right w:val="single" w:sz="6" w:space="0" w:color="000000"/>
            </w:tcBorders>
          </w:tcPr>
          <w:p w:rsidR="007E506E" w:rsidRDefault="007E506E">
            <w:pPr>
              <w:pStyle w:val="TableParagraph"/>
              <w:spacing w:before="9"/>
              <w:rPr>
                <w:rFonts w:ascii="Georgia"/>
                <w:sz w:val="13"/>
              </w:rPr>
            </w:pPr>
          </w:p>
          <w:p w:rsidR="007E506E" w:rsidRDefault="00145EE5">
            <w:pPr>
              <w:pStyle w:val="TableParagraph"/>
              <w:ind w:left="45"/>
              <w:jc w:val="center"/>
              <w:rPr>
                <w:rFonts w:ascii="Georgia"/>
                <w:sz w:val="11"/>
              </w:rPr>
            </w:pPr>
            <w:r>
              <w:rPr>
                <w:rFonts w:ascii="Georgia"/>
                <w:color w:val="4F81BC"/>
                <w:w w:val="117"/>
                <w:sz w:val="11"/>
              </w:rPr>
              <w:t>4</w:t>
            </w:r>
          </w:p>
        </w:tc>
        <w:tc>
          <w:tcPr>
            <w:tcW w:w="820" w:type="dxa"/>
            <w:tcBorders>
              <w:top w:val="single" w:sz="6" w:space="0" w:color="000000"/>
              <w:left w:val="single" w:sz="6" w:space="0" w:color="000000"/>
              <w:bottom w:val="single" w:sz="6" w:space="0" w:color="000000"/>
              <w:right w:val="single" w:sz="6" w:space="0" w:color="000000"/>
            </w:tcBorders>
          </w:tcPr>
          <w:p w:rsidR="007E506E" w:rsidRDefault="007E506E">
            <w:pPr>
              <w:pStyle w:val="TableParagraph"/>
              <w:spacing w:before="9"/>
              <w:rPr>
                <w:rFonts w:ascii="Georgia"/>
                <w:sz w:val="13"/>
              </w:rPr>
            </w:pPr>
          </w:p>
          <w:p w:rsidR="007E506E" w:rsidRDefault="00145EE5">
            <w:pPr>
              <w:pStyle w:val="TableParagraph"/>
              <w:ind w:left="46"/>
              <w:jc w:val="center"/>
              <w:rPr>
                <w:rFonts w:ascii="Georgia"/>
                <w:sz w:val="11"/>
              </w:rPr>
            </w:pPr>
            <w:r>
              <w:rPr>
                <w:rFonts w:ascii="Georgia"/>
                <w:color w:val="4F81BC"/>
                <w:w w:val="125"/>
                <w:sz w:val="11"/>
              </w:rPr>
              <w:t>5</w:t>
            </w:r>
          </w:p>
        </w:tc>
        <w:tc>
          <w:tcPr>
            <w:tcW w:w="820" w:type="dxa"/>
            <w:tcBorders>
              <w:top w:val="single" w:sz="6" w:space="0" w:color="000000"/>
              <w:left w:val="single" w:sz="6" w:space="0" w:color="000000"/>
              <w:bottom w:val="single" w:sz="6" w:space="0" w:color="000000"/>
              <w:right w:val="single" w:sz="6" w:space="0" w:color="000000"/>
            </w:tcBorders>
          </w:tcPr>
          <w:p w:rsidR="007E506E" w:rsidRDefault="007E506E">
            <w:pPr>
              <w:pStyle w:val="TableParagraph"/>
              <w:spacing w:before="9"/>
              <w:rPr>
                <w:rFonts w:ascii="Georgia"/>
                <w:sz w:val="13"/>
              </w:rPr>
            </w:pPr>
          </w:p>
          <w:p w:rsidR="007E506E" w:rsidRDefault="00145EE5">
            <w:pPr>
              <w:pStyle w:val="TableParagraph"/>
              <w:ind w:left="48"/>
              <w:jc w:val="center"/>
              <w:rPr>
                <w:rFonts w:ascii="Georgia"/>
                <w:sz w:val="11"/>
              </w:rPr>
            </w:pPr>
            <w:r>
              <w:rPr>
                <w:rFonts w:ascii="Georgia"/>
                <w:color w:val="4F81BC"/>
                <w:w w:val="125"/>
                <w:sz w:val="11"/>
              </w:rPr>
              <w:t>5</w:t>
            </w:r>
          </w:p>
        </w:tc>
        <w:tc>
          <w:tcPr>
            <w:tcW w:w="429" w:type="dxa"/>
            <w:tcBorders>
              <w:top w:val="single" w:sz="6" w:space="0" w:color="000000"/>
              <w:left w:val="single" w:sz="6" w:space="0" w:color="000000"/>
              <w:bottom w:val="single" w:sz="6" w:space="0" w:color="000000"/>
              <w:right w:val="single" w:sz="6" w:space="0" w:color="000000"/>
            </w:tcBorders>
          </w:tcPr>
          <w:p w:rsidR="007E506E" w:rsidRDefault="007E506E">
            <w:pPr>
              <w:pStyle w:val="TableParagraph"/>
              <w:spacing w:before="9"/>
              <w:rPr>
                <w:rFonts w:ascii="Georgia"/>
                <w:sz w:val="13"/>
              </w:rPr>
            </w:pPr>
          </w:p>
          <w:p w:rsidR="007E506E" w:rsidRDefault="00145EE5">
            <w:pPr>
              <w:pStyle w:val="TableParagraph"/>
              <w:ind w:left="91" w:right="45"/>
              <w:jc w:val="center"/>
              <w:rPr>
                <w:rFonts w:ascii="Georgia"/>
                <w:sz w:val="11"/>
              </w:rPr>
            </w:pPr>
            <w:r>
              <w:rPr>
                <w:rFonts w:ascii="Georgia"/>
                <w:color w:val="4F81BC"/>
                <w:w w:val="110"/>
                <w:sz w:val="11"/>
              </w:rPr>
              <w:t>002</w:t>
            </w:r>
          </w:p>
        </w:tc>
        <w:tc>
          <w:tcPr>
            <w:tcW w:w="584" w:type="dxa"/>
            <w:tcBorders>
              <w:top w:val="single" w:sz="6" w:space="0" w:color="000000"/>
              <w:left w:val="single" w:sz="6" w:space="0" w:color="000000"/>
              <w:bottom w:val="single" w:sz="6" w:space="0" w:color="000000"/>
            </w:tcBorders>
          </w:tcPr>
          <w:p w:rsidR="007E506E" w:rsidRDefault="007E506E">
            <w:pPr>
              <w:pStyle w:val="TableParagraph"/>
              <w:spacing w:before="9"/>
              <w:rPr>
                <w:rFonts w:ascii="Georgia"/>
                <w:sz w:val="13"/>
              </w:rPr>
            </w:pPr>
          </w:p>
          <w:p w:rsidR="007E506E" w:rsidRDefault="00145EE5">
            <w:pPr>
              <w:pStyle w:val="TableParagraph"/>
              <w:ind w:left="92" w:right="34"/>
              <w:jc w:val="center"/>
              <w:rPr>
                <w:rFonts w:ascii="Georgia"/>
                <w:sz w:val="11"/>
              </w:rPr>
            </w:pPr>
            <w:r>
              <w:rPr>
                <w:rFonts w:ascii="Georgia"/>
                <w:color w:val="4F81BC"/>
                <w:w w:val="115"/>
                <w:sz w:val="11"/>
              </w:rPr>
              <w:t>00205</w:t>
            </w:r>
          </w:p>
        </w:tc>
      </w:tr>
      <w:tr w:rsidR="007E506E">
        <w:trPr>
          <w:trHeight w:val="148"/>
        </w:trPr>
        <w:tc>
          <w:tcPr>
            <w:tcW w:w="633" w:type="dxa"/>
            <w:vMerge/>
            <w:tcBorders>
              <w:top w:val="nil"/>
              <w:bottom w:val="nil"/>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nil"/>
              <w:right w:val="single" w:sz="6" w:space="0" w:color="000000"/>
            </w:tcBorders>
            <w:textDirection w:val="btLr"/>
          </w:tcPr>
          <w:p w:rsidR="007E506E" w:rsidRDefault="007E506E">
            <w:pPr>
              <w:rPr>
                <w:sz w:val="2"/>
                <w:szCs w:val="2"/>
              </w:rPr>
            </w:pPr>
          </w:p>
        </w:tc>
        <w:tc>
          <w:tcPr>
            <w:tcW w:w="815"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5" w:line="113" w:lineRule="exact"/>
              <w:ind w:left="25"/>
              <w:rPr>
                <w:rFonts w:ascii="Georgia"/>
                <w:i/>
                <w:sz w:val="11"/>
              </w:rPr>
            </w:pPr>
            <w:r>
              <w:rPr>
                <w:rFonts w:ascii="Georgia"/>
                <w:i/>
                <w:color w:val="FF0000"/>
                <w:w w:val="120"/>
                <w:sz w:val="11"/>
              </w:rPr>
              <w:t>P2017</w:t>
            </w:r>
          </w:p>
        </w:tc>
        <w:tc>
          <w:tcPr>
            <w:tcW w:w="2768"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20" w:line="108" w:lineRule="exact"/>
              <w:ind w:left="31"/>
              <w:rPr>
                <w:rFonts w:ascii="Georgia" w:hAnsi="Georgia"/>
                <w:i/>
                <w:sz w:val="11"/>
              </w:rPr>
            </w:pPr>
            <w:r>
              <w:rPr>
                <w:rFonts w:ascii="Georgia" w:hAnsi="Georgia"/>
                <w:i/>
                <w:color w:val="FF0000"/>
                <w:w w:val="110"/>
                <w:sz w:val="11"/>
              </w:rPr>
              <w:t>Program javnih potreba u školstvu</w:t>
            </w:r>
          </w:p>
        </w:tc>
        <w:tc>
          <w:tcPr>
            <w:tcW w:w="120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0" w:line="118" w:lineRule="exact"/>
              <w:ind w:left="252" w:right="235"/>
              <w:jc w:val="center"/>
              <w:rPr>
                <w:rFonts w:ascii="Georgia"/>
                <w:b/>
                <w:i/>
                <w:sz w:val="11"/>
              </w:rPr>
            </w:pPr>
            <w:r>
              <w:rPr>
                <w:rFonts w:ascii="Georgia"/>
                <w:b/>
                <w:i/>
                <w:color w:val="FF0000"/>
                <w:w w:val="120"/>
                <w:sz w:val="11"/>
              </w:rPr>
              <w:t>1.577.000</w:t>
            </w:r>
          </w:p>
        </w:tc>
        <w:tc>
          <w:tcPr>
            <w:tcW w:w="83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0" w:line="118" w:lineRule="exact"/>
              <w:ind w:left="158"/>
              <w:rPr>
                <w:rFonts w:ascii="Georgia"/>
                <w:b/>
                <w:i/>
                <w:sz w:val="11"/>
              </w:rPr>
            </w:pPr>
            <w:r>
              <w:rPr>
                <w:rFonts w:ascii="Georgia"/>
                <w:b/>
                <w:i/>
                <w:color w:val="FF0000"/>
                <w:w w:val="110"/>
                <w:sz w:val="11"/>
              </w:rPr>
              <w:t>986.000</w:t>
            </w:r>
          </w:p>
        </w:tc>
        <w:tc>
          <w:tcPr>
            <w:tcW w:w="943"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0" w:line="118" w:lineRule="exact"/>
              <w:ind w:left="129" w:right="113"/>
              <w:jc w:val="center"/>
              <w:rPr>
                <w:rFonts w:ascii="Georgia"/>
                <w:b/>
                <w:i/>
                <w:sz w:val="11"/>
              </w:rPr>
            </w:pPr>
            <w:r>
              <w:rPr>
                <w:rFonts w:ascii="Georgia"/>
                <w:b/>
                <w:i/>
                <w:color w:val="FF0000"/>
                <w:w w:val="110"/>
                <w:sz w:val="11"/>
              </w:rPr>
              <w:t>986.000</w:t>
            </w:r>
          </w:p>
        </w:tc>
        <w:tc>
          <w:tcPr>
            <w:tcW w:w="513"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7E506E">
            <w:pPr>
              <w:pStyle w:val="TableParagraph"/>
              <w:rPr>
                <w:rFonts w:ascii="Times New Roman"/>
                <w:sz w:val="8"/>
              </w:rPr>
            </w:pPr>
          </w:p>
        </w:tc>
        <w:tc>
          <w:tcPr>
            <w:tcW w:w="293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7E506E">
            <w:pPr>
              <w:pStyle w:val="TableParagraph"/>
              <w:rPr>
                <w:rFonts w:ascii="Times New Roman"/>
                <w:sz w:val="8"/>
              </w:rPr>
            </w:pPr>
          </w:p>
        </w:tc>
        <w:tc>
          <w:tcPr>
            <w:tcW w:w="893"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7" w:line="111" w:lineRule="exact"/>
              <w:ind w:left="42"/>
              <w:jc w:val="center"/>
              <w:rPr>
                <w:rFonts w:ascii="Georgia"/>
                <w:sz w:val="11"/>
              </w:rPr>
            </w:pPr>
            <w:r>
              <w:rPr>
                <w:rFonts w:ascii="Georgia"/>
                <w:color w:val="FF0000"/>
                <w:w w:val="114"/>
                <w:sz w:val="11"/>
              </w:rPr>
              <w:t>-</w:t>
            </w:r>
          </w:p>
        </w:tc>
        <w:tc>
          <w:tcPr>
            <w:tcW w:w="83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7" w:line="111" w:lineRule="exact"/>
              <w:ind w:left="43"/>
              <w:jc w:val="center"/>
              <w:rPr>
                <w:rFonts w:ascii="Georgia"/>
                <w:sz w:val="11"/>
              </w:rPr>
            </w:pPr>
            <w:r>
              <w:rPr>
                <w:rFonts w:ascii="Georgia"/>
                <w:color w:val="FF0000"/>
                <w:w w:val="114"/>
                <w:sz w:val="11"/>
              </w:rPr>
              <w:t>-</w:t>
            </w:r>
          </w:p>
        </w:tc>
        <w:tc>
          <w:tcPr>
            <w:tcW w:w="82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7" w:line="111" w:lineRule="exact"/>
              <w:ind w:left="44"/>
              <w:jc w:val="center"/>
              <w:rPr>
                <w:rFonts w:ascii="Georgia"/>
                <w:sz w:val="11"/>
              </w:rPr>
            </w:pPr>
            <w:r>
              <w:rPr>
                <w:rFonts w:ascii="Georgia"/>
                <w:color w:val="FF0000"/>
                <w:w w:val="114"/>
                <w:sz w:val="11"/>
              </w:rPr>
              <w:t>-</w:t>
            </w:r>
          </w:p>
        </w:tc>
        <w:tc>
          <w:tcPr>
            <w:tcW w:w="82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7" w:line="111" w:lineRule="exact"/>
              <w:ind w:left="46"/>
              <w:jc w:val="center"/>
              <w:rPr>
                <w:rFonts w:ascii="Georgia"/>
                <w:sz w:val="11"/>
              </w:rPr>
            </w:pPr>
            <w:r>
              <w:rPr>
                <w:rFonts w:ascii="Georgia"/>
                <w:color w:val="FF0000"/>
                <w:w w:val="114"/>
                <w:sz w:val="11"/>
              </w:rPr>
              <w:t>-</w:t>
            </w:r>
          </w:p>
        </w:tc>
        <w:tc>
          <w:tcPr>
            <w:tcW w:w="429"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7" w:line="111" w:lineRule="exact"/>
              <w:ind w:left="91" w:right="45"/>
              <w:jc w:val="center"/>
              <w:rPr>
                <w:rFonts w:ascii="Georgia"/>
                <w:sz w:val="11"/>
              </w:rPr>
            </w:pPr>
            <w:r>
              <w:rPr>
                <w:rFonts w:ascii="Georgia"/>
                <w:color w:val="FF0000"/>
                <w:w w:val="110"/>
                <w:sz w:val="11"/>
              </w:rPr>
              <w:t>002</w:t>
            </w:r>
          </w:p>
        </w:tc>
        <w:tc>
          <w:tcPr>
            <w:tcW w:w="584" w:type="dxa"/>
            <w:tcBorders>
              <w:top w:val="single" w:sz="6" w:space="0" w:color="000000"/>
              <w:left w:val="single" w:sz="6" w:space="0" w:color="000000"/>
              <w:bottom w:val="single" w:sz="6" w:space="0" w:color="000000"/>
            </w:tcBorders>
            <w:shd w:val="clear" w:color="auto" w:fill="FFFF00"/>
          </w:tcPr>
          <w:p w:rsidR="007E506E" w:rsidRDefault="00145EE5">
            <w:pPr>
              <w:pStyle w:val="TableParagraph"/>
              <w:spacing w:before="17" w:line="111" w:lineRule="exact"/>
              <w:ind w:left="92" w:right="34"/>
              <w:jc w:val="center"/>
              <w:rPr>
                <w:rFonts w:ascii="Georgia"/>
                <w:sz w:val="11"/>
              </w:rPr>
            </w:pPr>
            <w:r>
              <w:rPr>
                <w:rFonts w:ascii="Georgia"/>
                <w:color w:val="FF0000"/>
                <w:w w:val="115"/>
                <w:sz w:val="11"/>
              </w:rPr>
              <w:t>00201</w:t>
            </w:r>
          </w:p>
        </w:tc>
      </w:tr>
      <w:tr w:rsidR="007E506E">
        <w:trPr>
          <w:trHeight w:val="148"/>
        </w:trPr>
        <w:tc>
          <w:tcPr>
            <w:tcW w:w="633" w:type="dxa"/>
            <w:vMerge/>
            <w:tcBorders>
              <w:top w:val="nil"/>
              <w:bottom w:val="nil"/>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nil"/>
              <w:right w:val="single" w:sz="6" w:space="0" w:color="000000"/>
            </w:tcBorders>
            <w:textDirection w:val="btLr"/>
          </w:tcPr>
          <w:p w:rsidR="007E506E" w:rsidRDefault="007E506E">
            <w:pPr>
              <w:rPr>
                <w:sz w:val="2"/>
                <w:szCs w:val="2"/>
              </w:rPr>
            </w:pPr>
          </w:p>
        </w:tc>
        <w:tc>
          <w:tcPr>
            <w:tcW w:w="815"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5"/>
              <w:rPr>
                <w:rFonts w:ascii="Georgia"/>
                <w:sz w:val="11"/>
              </w:rPr>
            </w:pPr>
            <w:r>
              <w:rPr>
                <w:rFonts w:ascii="Georgia"/>
                <w:color w:val="4F81BC"/>
                <w:w w:val="125"/>
                <w:sz w:val="11"/>
              </w:rPr>
              <w:t>A201710</w:t>
            </w:r>
          </w:p>
        </w:tc>
        <w:tc>
          <w:tcPr>
            <w:tcW w:w="2768"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31"/>
              <w:rPr>
                <w:rFonts w:ascii="Georgia" w:hAnsi="Georgia"/>
                <w:sz w:val="11"/>
              </w:rPr>
            </w:pPr>
            <w:r>
              <w:rPr>
                <w:rFonts w:ascii="Georgia" w:hAnsi="Georgia"/>
                <w:color w:val="4F81BC"/>
                <w:w w:val="120"/>
                <w:sz w:val="11"/>
              </w:rPr>
              <w:t>Financiranje aktivnosti škola</w:t>
            </w:r>
          </w:p>
        </w:tc>
        <w:tc>
          <w:tcPr>
            <w:tcW w:w="120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52" w:right="213"/>
              <w:jc w:val="center"/>
              <w:rPr>
                <w:rFonts w:ascii="Georgia"/>
                <w:sz w:val="11"/>
              </w:rPr>
            </w:pPr>
            <w:r>
              <w:rPr>
                <w:rFonts w:ascii="Georgia"/>
                <w:color w:val="4F81BC"/>
                <w:w w:val="115"/>
                <w:sz w:val="11"/>
              </w:rPr>
              <w:t>966.000</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192"/>
              <w:rPr>
                <w:rFonts w:ascii="Georgia"/>
                <w:sz w:val="11"/>
              </w:rPr>
            </w:pPr>
            <w:r>
              <w:rPr>
                <w:rFonts w:ascii="Georgia"/>
                <w:color w:val="4F81BC"/>
                <w:w w:val="115"/>
                <w:sz w:val="11"/>
              </w:rPr>
              <w:t>490.000</w:t>
            </w:r>
          </w:p>
        </w:tc>
        <w:tc>
          <w:tcPr>
            <w:tcW w:w="94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129" w:right="91"/>
              <w:jc w:val="center"/>
              <w:rPr>
                <w:rFonts w:ascii="Georgia"/>
                <w:sz w:val="11"/>
              </w:rPr>
            </w:pPr>
            <w:r>
              <w:rPr>
                <w:rFonts w:ascii="Georgia"/>
                <w:color w:val="4F81BC"/>
                <w:w w:val="115"/>
                <w:sz w:val="11"/>
              </w:rPr>
              <w:t>490.000</w:t>
            </w:r>
          </w:p>
        </w:tc>
        <w:tc>
          <w:tcPr>
            <w:tcW w:w="51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45" w:right="4"/>
              <w:jc w:val="center"/>
              <w:rPr>
                <w:rFonts w:ascii="Georgia"/>
                <w:sz w:val="11"/>
              </w:rPr>
            </w:pPr>
            <w:r>
              <w:rPr>
                <w:rFonts w:ascii="Georgia"/>
                <w:color w:val="4F81BC"/>
                <w:w w:val="125"/>
                <w:sz w:val="11"/>
              </w:rPr>
              <w:t>2.2.3.</w:t>
            </w:r>
          </w:p>
        </w:tc>
        <w:tc>
          <w:tcPr>
            <w:tcW w:w="29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33"/>
              <w:rPr>
                <w:rFonts w:ascii="Georgia" w:hAnsi="Georgia"/>
                <w:sz w:val="11"/>
              </w:rPr>
            </w:pPr>
            <w:r>
              <w:rPr>
                <w:rFonts w:ascii="Georgia" w:hAnsi="Georgia"/>
                <w:color w:val="4F81BC"/>
                <w:w w:val="115"/>
                <w:sz w:val="11"/>
              </w:rPr>
              <w:t>broj učenika u produženom boravku</w:t>
            </w:r>
          </w:p>
        </w:tc>
        <w:tc>
          <w:tcPr>
            <w:tcW w:w="89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91" w:right="286"/>
              <w:jc w:val="center"/>
              <w:rPr>
                <w:rFonts w:ascii="Georgia"/>
                <w:sz w:val="11"/>
              </w:rPr>
            </w:pPr>
            <w:r>
              <w:rPr>
                <w:rFonts w:ascii="Georgia"/>
                <w:color w:val="4F81BC"/>
                <w:w w:val="115"/>
                <w:sz w:val="11"/>
              </w:rPr>
              <w:t>46</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79" w:right="249"/>
              <w:jc w:val="center"/>
              <w:rPr>
                <w:rFonts w:ascii="Georgia"/>
                <w:sz w:val="11"/>
              </w:rPr>
            </w:pPr>
            <w:r>
              <w:rPr>
                <w:rFonts w:ascii="Georgia"/>
                <w:color w:val="4F81BC"/>
                <w:w w:val="120"/>
                <w:sz w:val="11"/>
              </w:rPr>
              <w:t>42</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75" w:right="244"/>
              <w:jc w:val="center"/>
              <w:rPr>
                <w:rFonts w:ascii="Georgia"/>
                <w:sz w:val="11"/>
              </w:rPr>
            </w:pPr>
            <w:r>
              <w:rPr>
                <w:rFonts w:ascii="Georgia"/>
                <w:color w:val="4F81BC"/>
                <w:w w:val="115"/>
                <w:sz w:val="11"/>
              </w:rPr>
              <w:t>50</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75" w:right="243"/>
              <w:jc w:val="center"/>
              <w:rPr>
                <w:rFonts w:ascii="Georgia"/>
                <w:sz w:val="11"/>
              </w:rPr>
            </w:pPr>
            <w:r>
              <w:rPr>
                <w:rFonts w:ascii="Georgia"/>
                <w:color w:val="4F81BC"/>
                <w:w w:val="115"/>
                <w:sz w:val="11"/>
              </w:rPr>
              <w:t>50</w:t>
            </w:r>
          </w:p>
        </w:tc>
        <w:tc>
          <w:tcPr>
            <w:tcW w:w="429"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91" w:right="45"/>
              <w:jc w:val="center"/>
              <w:rPr>
                <w:rFonts w:ascii="Georgia"/>
                <w:sz w:val="11"/>
              </w:rPr>
            </w:pPr>
            <w:r>
              <w:rPr>
                <w:rFonts w:ascii="Georgia"/>
                <w:color w:val="4F81BC"/>
                <w:w w:val="110"/>
                <w:sz w:val="11"/>
              </w:rPr>
              <w:t>002</w:t>
            </w:r>
          </w:p>
        </w:tc>
        <w:tc>
          <w:tcPr>
            <w:tcW w:w="584" w:type="dxa"/>
            <w:tcBorders>
              <w:top w:val="single" w:sz="6" w:space="0" w:color="000000"/>
              <w:left w:val="single" w:sz="6" w:space="0" w:color="000000"/>
              <w:bottom w:val="single" w:sz="6" w:space="0" w:color="000000"/>
            </w:tcBorders>
          </w:tcPr>
          <w:p w:rsidR="007E506E" w:rsidRDefault="00145EE5">
            <w:pPr>
              <w:pStyle w:val="TableParagraph"/>
              <w:spacing w:before="17" w:line="111" w:lineRule="exact"/>
              <w:ind w:left="92" w:right="34"/>
              <w:jc w:val="center"/>
              <w:rPr>
                <w:rFonts w:ascii="Georgia"/>
                <w:sz w:val="11"/>
              </w:rPr>
            </w:pPr>
            <w:r>
              <w:rPr>
                <w:rFonts w:ascii="Georgia"/>
                <w:color w:val="4F81BC"/>
                <w:w w:val="115"/>
                <w:sz w:val="11"/>
              </w:rPr>
              <w:t>00201</w:t>
            </w:r>
          </w:p>
        </w:tc>
      </w:tr>
      <w:tr w:rsidR="007E506E">
        <w:trPr>
          <w:trHeight w:val="148"/>
        </w:trPr>
        <w:tc>
          <w:tcPr>
            <w:tcW w:w="633" w:type="dxa"/>
            <w:vMerge/>
            <w:tcBorders>
              <w:top w:val="nil"/>
              <w:bottom w:val="nil"/>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nil"/>
              <w:right w:val="single" w:sz="6" w:space="0" w:color="000000"/>
            </w:tcBorders>
            <w:textDirection w:val="btLr"/>
          </w:tcPr>
          <w:p w:rsidR="007E506E" w:rsidRDefault="007E506E">
            <w:pPr>
              <w:rPr>
                <w:sz w:val="2"/>
                <w:szCs w:val="2"/>
              </w:rPr>
            </w:pPr>
          </w:p>
        </w:tc>
        <w:tc>
          <w:tcPr>
            <w:tcW w:w="815"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5"/>
              <w:rPr>
                <w:rFonts w:ascii="Georgia"/>
                <w:sz w:val="11"/>
              </w:rPr>
            </w:pPr>
            <w:r>
              <w:rPr>
                <w:rFonts w:ascii="Georgia"/>
                <w:color w:val="4F81BC"/>
                <w:w w:val="130"/>
                <w:sz w:val="11"/>
              </w:rPr>
              <w:t>A201711</w:t>
            </w:r>
          </w:p>
        </w:tc>
        <w:tc>
          <w:tcPr>
            <w:tcW w:w="2768"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31"/>
              <w:rPr>
                <w:rFonts w:ascii="Georgia" w:hAnsi="Georgia"/>
                <w:sz w:val="11"/>
              </w:rPr>
            </w:pPr>
            <w:r>
              <w:rPr>
                <w:rFonts w:ascii="Georgia" w:hAnsi="Georgia"/>
                <w:color w:val="4F81BC"/>
                <w:w w:val="115"/>
                <w:sz w:val="11"/>
              </w:rPr>
              <w:t>Stipendiranje učenika i studenata</w:t>
            </w:r>
          </w:p>
        </w:tc>
        <w:tc>
          <w:tcPr>
            <w:tcW w:w="120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52" w:right="213"/>
              <w:jc w:val="center"/>
              <w:rPr>
                <w:rFonts w:ascii="Georgia"/>
                <w:sz w:val="11"/>
              </w:rPr>
            </w:pPr>
            <w:r>
              <w:rPr>
                <w:rFonts w:ascii="Georgia"/>
                <w:color w:val="4F81BC"/>
                <w:w w:val="115"/>
                <w:sz w:val="11"/>
              </w:rPr>
              <w:t>335.000</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192"/>
              <w:rPr>
                <w:rFonts w:ascii="Georgia"/>
                <w:sz w:val="11"/>
              </w:rPr>
            </w:pPr>
            <w:r>
              <w:rPr>
                <w:rFonts w:ascii="Georgia"/>
                <w:color w:val="4F81BC"/>
                <w:w w:val="115"/>
                <w:sz w:val="11"/>
              </w:rPr>
              <w:t>255.000</w:t>
            </w:r>
          </w:p>
        </w:tc>
        <w:tc>
          <w:tcPr>
            <w:tcW w:w="94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129" w:right="91"/>
              <w:jc w:val="center"/>
              <w:rPr>
                <w:rFonts w:ascii="Georgia"/>
                <w:sz w:val="11"/>
              </w:rPr>
            </w:pPr>
            <w:r>
              <w:rPr>
                <w:rFonts w:ascii="Georgia"/>
                <w:color w:val="4F81BC"/>
                <w:w w:val="115"/>
                <w:sz w:val="11"/>
              </w:rPr>
              <w:t>255.000</w:t>
            </w:r>
          </w:p>
        </w:tc>
        <w:tc>
          <w:tcPr>
            <w:tcW w:w="51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45" w:right="4"/>
              <w:jc w:val="center"/>
              <w:rPr>
                <w:rFonts w:ascii="Georgia"/>
                <w:sz w:val="11"/>
              </w:rPr>
            </w:pPr>
            <w:r>
              <w:rPr>
                <w:rFonts w:ascii="Georgia"/>
                <w:color w:val="4F81BC"/>
                <w:w w:val="125"/>
                <w:sz w:val="11"/>
              </w:rPr>
              <w:t>2.2.4.</w:t>
            </w:r>
          </w:p>
        </w:tc>
        <w:tc>
          <w:tcPr>
            <w:tcW w:w="29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33"/>
              <w:rPr>
                <w:rFonts w:ascii="Georgia"/>
                <w:sz w:val="11"/>
              </w:rPr>
            </w:pPr>
            <w:r>
              <w:rPr>
                <w:rFonts w:ascii="Georgia"/>
                <w:color w:val="4F81BC"/>
                <w:w w:val="115"/>
                <w:sz w:val="11"/>
              </w:rPr>
              <w:t>broj korisnika stipendije</w:t>
            </w:r>
          </w:p>
        </w:tc>
        <w:tc>
          <w:tcPr>
            <w:tcW w:w="89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91" w:right="286"/>
              <w:jc w:val="center"/>
              <w:rPr>
                <w:rFonts w:ascii="Georgia"/>
                <w:sz w:val="11"/>
              </w:rPr>
            </w:pPr>
            <w:r>
              <w:rPr>
                <w:rFonts w:ascii="Georgia"/>
                <w:color w:val="4F81BC"/>
                <w:w w:val="120"/>
                <w:sz w:val="11"/>
              </w:rPr>
              <w:t>43</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60" w:right="254"/>
              <w:jc w:val="center"/>
              <w:rPr>
                <w:rFonts w:ascii="Georgia"/>
                <w:sz w:val="11"/>
              </w:rPr>
            </w:pPr>
            <w:r>
              <w:rPr>
                <w:rFonts w:ascii="Georgia"/>
                <w:color w:val="4F81BC"/>
                <w:w w:val="125"/>
                <w:sz w:val="11"/>
              </w:rPr>
              <w:t>76</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56" w:right="249"/>
              <w:jc w:val="center"/>
              <w:rPr>
                <w:rFonts w:ascii="Georgia"/>
                <w:sz w:val="11"/>
              </w:rPr>
            </w:pPr>
            <w:r>
              <w:rPr>
                <w:rFonts w:ascii="Georgia"/>
                <w:color w:val="4F81BC"/>
                <w:w w:val="110"/>
                <w:sz w:val="11"/>
              </w:rPr>
              <w:t>40</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57" w:right="249"/>
              <w:jc w:val="center"/>
              <w:rPr>
                <w:rFonts w:ascii="Georgia"/>
                <w:sz w:val="11"/>
              </w:rPr>
            </w:pPr>
            <w:r>
              <w:rPr>
                <w:rFonts w:ascii="Georgia"/>
                <w:color w:val="4F81BC"/>
                <w:w w:val="110"/>
                <w:sz w:val="11"/>
              </w:rPr>
              <w:t>40</w:t>
            </w:r>
          </w:p>
        </w:tc>
        <w:tc>
          <w:tcPr>
            <w:tcW w:w="429"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91" w:right="45"/>
              <w:jc w:val="center"/>
              <w:rPr>
                <w:rFonts w:ascii="Georgia"/>
                <w:sz w:val="11"/>
              </w:rPr>
            </w:pPr>
            <w:r>
              <w:rPr>
                <w:rFonts w:ascii="Georgia"/>
                <w:color w:val="4F81BC"/>
                <w:w w:val="110"/>
                <w:sz w:val="11"/>
              </w:rPr>
              <w:t>002</w:t>
            </w:r>
          </w:p>
        </w:tc>
        <w:tc>
          <w:tcPr>
            <w:tcW w:w="584" w:type="dxa"/>
            <w:tcBorders>
              <w:top w:val="single" w:sz="6" w:space="0" w:color="000000"/>
              <w:left w:val="single" w:sz="6" w:space="0" w:color="000000"/>
              <w:bottom w:val="single" w:sz="6" w:space="0" w:color="000000"/>
            </w:tcBorders>
          </w:tcPr>
          <w:p w:rsidR="007E506E" w:rsidRDefault="00145EE5">
            <w:pPr>
              <w:pStyle w:val="TableParagraph"/>
              <w:spacing w:before="17" w:line="111" w:lineRule="exact"/>
              <w:ind w:left="92" w:right="34"/>
              <w:jc w:val="center"/>
              <w:rPr>
                <w:rFonts w:ascii="Georgia"/>
                <w:sz w:val="11"/>
              </w:rPr>
            </w:pPr>
            <w:r>
              <w:rPr>
                <w:rFonts w:ascii="Georgia"/>
                <w:color w:val="4F81BC"/>
                <w:w w:val="115"/>
                <w:sz w:val="11"/>
              </w:rPr>
              <w:t>00201</w:t>
            </w:r>
          </w:p>
        </w:tc>
      </w:tr>
      <w:tr w:rsidR="007E506E">
        <w:trPr>
          <w:trHeight w:val="136"/>
        </w:trPr>
        <w:tc>
          <w:tcPr>
            <w:tcW w:w="633" w:type="dxa"/>
            <w:vMerge/>
            <w:tcBorders>
              <w:top w:val="nil"/>
              <w:bottom w:val="nil"/>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nil"/>
              <w:right w:val="single" w:sz="6" w:space="0" w:color="000000"/>
            </w:tcBorders>
            <w:textDirection w:val="btLr"/>
          </w:tcPr>
          <w:p w:rsidR="007E506E" w:rsidRDefault="007E506E">
            <w:pPr>
              <w:rPr>
                <w:sz w:val="2"/>
                <w:szCs w:val="2"/>
              </w:rPr>
            </w:pPr>
          </w:p>
        </w:tc>
        <w:tc>
          <w:tcPr>
            <w:tcW w:w="815"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 w:line="106" w:lineRule="exact"/>
              <w:ind w:left="25"/>
              <w:rPr>
                <w:rFonts w:ascii="Georgia"/>
                <w:sz w:val="11"/>
              </w:rPr>
            </w:pPr>
            <w:r>
              <w:rPr>
                <w:rFonts w:ascii="Georgia"/>
                <w:color w:val="4F81BC"/>
                <w:w w:val="125"/>
                <w:sz w:val="11"/>
              </w:rPr>
              <w:t>A201712</w:t>
            </w:r>
          </w:p>
        </w:tc>
        <w:tc>
          <w:tcPr>
            <w:tcW w:w="2768"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3" w:line="103" w:lineRule="exact"/>
              <w:ind w:left="31"/>
              <w:rPr>
                <w:rFonts w:ascii="Georgia" w:hAnsi="Georgia"/>
                <w:sz w:val="11"/>
              </w:rPr>
            </w:pPr>
            <w:r>
              <w:rPr>
                <w:rFonts w:ascii="Georgia" w:hAnsi="Georgia"/>
                <w:color w:val="4F81BC"/>
                <w:w w:val="115"/>
                <w:sz w:val="11"/>
              </w:rPr>
              <w:t>Financiranje prijevoza za srednje škole</w:t>
            </w:r>
          </w:p>
        </w:tc>
        <w:tc>
          <w:tcPr>
            <w:tcW w:w="120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 w:line="106" w:lineRule="exact"/>
              <w:ind w:left="252" w:right="213"/>
              <w:jc w:val="center"/>
              <w:rPr>
                <w:rFonts w:ascii="Georgia"/>
                <w:sz w:val="11"/>
              </w:rPr>
            </w:pPr>
            <w:r>
              <w:rPr>
                <w:rFonts w:ascii="Georgia"/>
                <w:color w:val="4F81BC"/>
                <w:w w:val="110"/>
                <w:sz w:val="11"/>
              </w:rPr>
              <w:t>80.000</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 w:line="106" w:lineRule="exact"/>
              <w:ind w:left="192"/>
              <w:rPr>
                <w:rFonts w:ascii="Georgia"/>
                <w:sz w:val="11"/>
              </w:rPr>
            </w:pPr>
            <w:r>
              <w:rPr>
                <w:rFonts w:ascii="Georgia"/>
                <w:color w:val="4F81BC"/>
                <w:w w:val="130"/>
                <w:sz w:val="11"/>
              </w:rPr>
              <w:t>111.000</w:t>
            </w:r>
          </w:p>
        </w:tc>
        <w:tc>
          <w:tcPr>
            <w:tcW w:w="94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 w:line="106" w:lineRule="exact"/>
              <w:ind w:left="129" w:right="91"/>
              <w:jc w:val="center"/>
              <w:rPr>
                <w:rFonts w:ascii="Georgia"/>
                <w:sz w:val="11"/>
              </w:rPr>
            </w:pPr>
            <w:r>
              <w:rPr>
                <w:rFonts w:ascii="Georgia"/>
                <w:color w:val="4F81BC"/>
                <w:w w:val="130"/>
                <w:sz w:val="11"/>
              </w:rPr>
              <w:t>111.000</w:t>
            </w:r>
          </w:p>
        </w:tc>
        <w:tc>
          <w:tcPr>
            <w:tcW w:w="51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 w:line="106" w:lineRule="exact"/>
              <w:ind w:left="45" w:right="4"/>
              <w:jc w:val="center"/>
              <w:rPr>
                <w:rFonts w:ascii="Georgia"/>
                <w:sz w:val="11"/>
              </w:rPr>
            </w:pPr>
            <w:r>
              <w:rPr>
                <w:rFonts w:ascii="Georgia"/>
                <w:color w:val="4F81BC"/>
                <w:w w:val="125"/>
                <w:sz w:val="11"/>
              </w:rPr>
              <w:t>2.2.5.</w:t>
            </w:r>
          </w:p>
        </w:tc>
        <w:tc>
          <w:tcPr>
            <w:tcW w:w="29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3" w:line="103" w:lineRule="exact"/>
              <w:ind w:left="33"/>
              <w:rPr>
                <w:rFonts w:ascii="Georgia" w:hAnsi="Georgia"/>
                <w:sz w:val="11"/>
              </w:rPr>
            </w:pPr>
            <w:r>
              <w:rPr>
                <w:rFonts w:ascii="Georgia" w:hAnsi="Georgia"/>
                <w:color w:val="4F81BC"/>
                <w:w w:val="115"/>
                <w:sz w:val="11"/>
              </w:rPr>
              <w:t>broj učenika srednjih škola</w:t>
            </w:r>
          </w:p>
        </w:tc>
        <w:tc>
          <w:tcPr>
            <w:tcW w:w="89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 w:line="106" w:lineRule="exact"/>
              <w:ind w:left="291" w:right="286"/>
              <w:jc w:val="center"/>
              <w:rPr>
                <w:rFonts w:ascii="Georgia"/>
                <w:sz w:val="11"/>
              </w:rPr>
            </w:pPr>
            <w:r>
              <w:rPr>
                <w:rFonts w:ascii="Georgia"/>
                <w:color w:val="4F81BC"/>
                <w:w w:val="110"/>
                <w:sz w:val="11"/>
              </w:rPr>
              <w:t>200</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 w:line="106" w:lineRule="exact"/>
              <w:ind w:left="260" w:right="254"/>
              <w:jc w:val="center"/>
              <w:rPr>
                <w:rFonts w:ascii="Georgia"/>
                <w:sz w:val="11"/>
              </w:rPr>
            </w:pPr>
            <w:r>
              <w:rPr>
                <w:rFonts w:ascii="Georgia"/>
                <w:color w:val="4F81BC"/>
                <w:w w:val="125"/>
                <w:sz w:val="11"/>
              </w:rPr>
              <w:t>67</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 w:line="106" w:lineRule="exact"/>
              <w:ind w:left="256" w:right="249"/>
              <w:jc w:val="center"/>
              <w:rPr>
                <w:rFonts w:ascii="Georgia"/>
                <w:sz w:val="11"/>
              </w:rPr>
            </w:pPr>
            <w:r>
              <w:rPr>
                <w:rFonts w:ascii="Georgia"/>
                <w:color w:val="4F81BC"/>
                <w:w w:val="130"/>
                <w:sz w:val="11"/>
              </w:rPr>
              <w:t>170</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 w:line="106" w:lineRule="exact"/>
              <w:ind w:left="257" w:right="249"/>
              <w:jc w:val="center"/>
              <w:rPr>
                <w:rFonts w:ascii="Georgia"/>
                <w:sz w:val="11"/>
              </w:rPr>
            </w:pPr>
            <w:r>
              <w:rPr>
                <w:rFonts w:ascii="Georgia"/>
                <w:color w:val="4F81BC"/>
                <w:w w:val="130"/>
                <w:sz w:val="11"/>
              </w:rPr>
              <w:t>170</w:t>
            </w:r>
          </w:p>
        </w:tc>
        <w:tc>
          <w:tcPr>
            <w:tcW w:w="429"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 w:line="106" w:lineRule="exact"/>
              <w:ind w:left="91" w:right="45"/>
              <w:jc w:val="center"/>
              <w:rPr>
                <w:rFonts w:ascii="Georgia"/>
                <w:sz w:val="11"/>
              </w:rPr>
            </w:pPr>
            <w:r>
              <w:rPr>
                <w:rFonts w:ascii="Georgia"/>
                <w:color w:val="4F81BC"/>
                <w:w w:val="110"/>
                <w:sz w:val="11"/>
              </w:rPr>
              <w:t>002</w:t>
            </w:r>
          </w:p>
        </w:tc>
        <w:tc>
          <w:tcPr>
            <w:tcW w:w="584" w:type="dxa"/>
            <w:tcBorders>
              <w:top w:val="single" w:sz="6" w:space="0" w:color="000000"/>
              <w:left w:val="single" w:sz="6" w:space="0" w:color="000000"/>
              <w:bottom w:val="single" w:sz="6" w:space="0" w:color="000000"/>
            </w:tcBorders>
          </w:tcPr>
          <w:p w:rsidR="007E506E" w:rsidRDefault="00145EE5">
            <w:pPr>
              <w:pStyle w:val="TableParagraph"/>
              <w:spacing w:before="10" w:line="106" w:lineRule="exact"/>
              <w:ind w:left="92" w:right="34"/>
              <w:jc w:val="center"/>
              <w:rPr>
                <w:rFonts w:ascii="Georgia"/>
                <w:sz w:val="11"/>
              </w:rPr>
            </w:pPr>
            <w:r>
              <w:rPr>
                <w:rFonts w:ascii="Georgia"/>
                <w:color w:val="4F81BC"/>
                <w:w w:val="115"/>
                <w:sz w:val="11"/>
              </w:rPr>
              <w:t>00201</w:t>
            </w:r>
          </w:p>
        </w:tc>
      </w:tr>
      <w:tr w:rsidR="007E506E">
        <w:trPr>
          <w:trHeight w:val="136"/>
        </w:trPr>
        <w:tc>
          <w:tcPr>
            <w:tcW w:w="633" w:type="dxa"/>
            <w:vMerge/>
            <w:tcBorders>
              <w:top w:val="nil"/>
              <w:bottom w:val="nil"/>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nil"/>
              <w:right w:val="single" w:sz="6" w:space="0" w:color="000000"/>
            </w:tcBorders>
            <w:textDirection w:val="btLr"/>
          </w:tcPr>
          <w:p w:rsidR="007E506E" w:rsidRDefault="007E506E">
            <w:pPr>
              <w:rPr>
                <w:sz w:val="2"/>
                <w:szCs w:val="2"/>
              </w:rPr>
            </w:pPr>
          </w:p>
        </w:tc>
        <w:tc>
          <w:tcPr>
            <w:tcW w:w="815"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 w:line="106" w:lineRule="exact"/>
              <w:ind w:left="25"/>
              <w:rPr>
                <w:rFonts w:ascii="Georgia"/>
                <w:sz w:val="11"/>
              </w:rPr>
            </w:pPr>
            <w:r>
              <w:rPr>
                <w:rFonts w:ascii="Georgia"/>
                <w:color w:val="4F81BC"/>
                <w:w w:val="125"/>
                <w:sz w:val="11"/>
              </w:rPr>
              <w:t>A201713</w:t>
            </w:r>
          </w:p>
        </w:tc>
        <w:tc>
          <w:tcPr>
            <w:tcW w:w="2768"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3" w:line="103" w:lineRule="exact"/>
              <w:ind w:left="31"/>
              <w:rPr>
                <w:rFonts w:ascii="Georgia" w:hAnsi="Georgia"/>
                <w:sz w:val="11"/>
              </w:rPr>
            </w:pPr>
            <w:r>
              <w:rPr>
                <w:rFonts w:ascii="Georgia" w:hAnsi="Georgia"/>
                <w:color w:val="4F81BC"/>
                <w:w w:val="120"/>
                <w:sz w:val="11"/>
              </w:rPr>
              <w:t>Sufinanciranje udžbenika</w:t>
            </w:r>
          </w:p>
        </w:tc>
        <w:tc>
          <w:tcPr>
            <w:tcW w:w="120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 w:line="106" w:lineRule="exact"/>
              <w:ind w:left="252" w:right="213"/>
              <w:jc w:val="center"/>
              <w:rPr>
                <w:rFonts w:ascii="Georgia"/>
                <w:sz w:val="11"/>
              </w:rPr>
            </w:pPr>
            <w:r>
              <w:rPr>
                <w:rFonts w:ascii="Georgia"/>
                <w:color w:val="4F81BC"/>
                <w:w w:val="115"/>
                <w:sz w:val="11"/>
              </w:rPr>
              <w:t>26.000</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 w:line="106" w:lineRule="exact"/>
              <w:ind w:left="228"/>
              <w:rPr>
                <w:rFonts w:ascii="Georgia"/>
                <w:sz w:val="11"/>
              </w:rPr>
            </w:pPr>
            <w:r>
              <w:rPr>
                <w:rFonts w:ascii="Georgia"/>
                <w:color w:val="4F81BC"/>
                <w:w w:val="115"/>
                <w:sz w:val="11"/>
              </w:rPr>
              <w:t>50.000</w:t>
            </w:r>
          </w:p>
        </w:tc>
        <w:tc>
          <w:tcPr>
            <w:tcW w:w="94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 w:line="106" w:lineRule="exact"/>
              <w:ind w:left="129" w:right="91"/>
              <w:jc w:val="center"/>
              <w:rPr>
                <w:rFonts w:ascii="Georgia"/>
                <w:sz w:val="11"/>
              </w:rPr>
            </w:pPr>
            <w:r>
              <w:rPr>
                <w:rFonts w:ascii="Georgia"/>
                <w:color w:val="4F81BC"/>
                <w:w w:val="115"/>
                <w:sz w:val="11"/>
              </w:rPr>
              <w:t>50.000</w:t>
            </w:r>
          </w:p>
        </w:tc>
        <w:tc>
          <w:tcPr>
            <w:tcW w:w="51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 w:line="106" w:lineRule="exact"/>
              <w:ind w:left="45" w:right="4"/>
              <w:jc w:val="center"/>
              <w:rPr>
                <w:rFonts w:ascii="Georgia"/>
                <w:sz w:val="11"/>
              </w:rPr>
            </w:pPr>
            <w:r>
              <w:rPr>
                <w:rFonts w:ascii="Georgia"/>
                <w:color w:val="4F81BC"/>
                <w:w w:val="125"/>
                <w:sz w:val="11"/>
              </w:rPr>
              <w:t>2.2.6.</w:t>
            </w:r>
          </w:p>
        </w:tc>
        <w:tc>
          <w:tcPr>
            <w:tcW w:w="29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3" w:line="103" w:lineRule="exact"/>
              <w:ind w:left="33"/>
              <w:rPr>
                <w:rFonts w:ascii="Georgia" w:hAnsi="Georgia"/>
                <w:sz w:val="11"/>
              </w:rPr>
            </w:pPr>
            <w:r>
              <w:rPr>
                <w:rFonts w:ascii="Georgia" w:hAnsi="Georgia"/>
                <w:color w:val="4F81BC"/>
                <w:w w:val="115"/>
                <w:sz w:val="11"/>
              </w:rPr>
              <w:t>broj učenika osnovne škole</w:t>
            </w:r>
          </w:p>
        </w:tc>
        <w:tc>
          <w:tcPr>
            <w:tcW w:w="89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 w:line="106" w:lineRule="exact"/>
              <w:ind w:left="291" w:right="286"/>
              <w:jc w:val="center"/>
              <w:rPr>
                <w:rFonts w:ascii="Georgia"/>
                <w:sz w:val="11"/>
              </w:rPr>
            </w:pPr>
            <w:r>
              <w:rPr>
                <w:rFonts w:ascii="Georgia"/>
                <w:color w:val="4F81BC"/>
                <w:w w:val="110"/>
                <w:sz w:val="11"/>
              </w:rPr>
              <w:t>200</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 w:line="106" w:lineRule="exact"/>
              <w:ind w:left="260" w:right="254"/>
              <w:jc w:val="center"/>
              <w:rPr>
                <w:rFonts w:ascii="Georgia"/>
                <w:sz w:val="11"/>
              </w:rPr>
            </w:pPr>
            <w:r>
              <w:rPr>
                <w:rFonts w:ascii="Georgia"/>
                <w:color w:val="4F81BC"/>
                <w:w w:val="115"/>
                <w:sz w:val="11"/>
              </w:rPr>
              <w:t>86</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 w:line="106" w:lineRule="exact"/>
              <w:ind w:left="256" w:right="249"/>
              <w:jc w:val="center"/>
              <w:rPr>
                <w:rFonts w:ascii="Georgia"/>
                <w:sz w:val="11"/>
              </w:rPr>
            </w:pPr>
            <w:r>
              <w:rPr>
                <w:rFonts w:ascii="Georgia"/>
                <w:color w:val="4F81BC"/>
                <w:w w:val="110"/>
                <w:sz w:val="11"/>
              </w:rPr>
              <w:t>200</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 w:line="106" w:lineRule="exact"/>
              <w:ind w:left="257" w:right="249"/>
              <w:jc w:val="center"/>
              <w:rPr>
                <w:rFonts w:ascii="Georgia"/>
                <w:sz w:val="11"/>
              </w:rPr>
            </w:pPr>
            <w:r>
              <w:rPr>
                <w:rFonts w:ascii="Georgia"/>
                <w:color w:val="4F81BC"/>
                <w:w w:val="110"/>
                <w:sz w:val="11"/>
              </w:rPr>
              <w:t>200</w:t>
            </w:r>
          </w:p>
        </w:tc>
        <w:tc>
          <w:tcPr>
            <w:tcW w:w="429"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 w:line="106" w:lineRule="exact"/>
              <w:ind w:left="91" w:right="45"/>
              <w:jc w:val="center"/>
              <w:rPr>
                <w:rFonts w:ascii="Georgia"/>
                <w:sz w:val="11"/>
              </w:rPr>
            </w:pPr>
            <w:r>
              <w:rPr>
                <w:rFonts w:ascii="Georgia"/>
                <w:color w:val="4F81BC"/>
                <w:w w:val="110"/>
                <w:sz w:val="11"/>
              </w:rPr>
              <w:t>002</w:t>
            </w:r>
          </w:p>
        </w:tc>
        <w:tc>
          <w:tcPr>
            <w:tcW w:w="584" w:type="dxa"/>
            <w:tcBorders>
              <w:top w:val="single" w:sz="6" w:space="0" w:color="000000"/>
              <w:left w:val="single" w:sz="6" w:space="0" w:color="000000"/>
              <w:bottom w:val="single" w:sz="6" w:space="0" w:color="000000"/>
            </w:tcBorders>
          </w:tcPr>
          <w:p w:rsidR="007E506E" w:rsidRDefault="00145EE5">
            <w:pPr>
              <w:pStyle w:val="TableParagraph"/>
              <w:spacing w:before="10" w:line="106" w:lineRule="exact"/>
              <w:ind w:left="92" w:right="34"/>
              <w:jc w:val="center"/>
              <w:rPr>
                <w:rFonts w:ascii="Georgia"/>
                <w:sz w:val="11"/>
              </w:rPr>
            </w:pPr>
            <w:r>
              <w:rPr>
                <w:rFonts w:ascii="Georgia"/>
                <w:color w:val="4F81BC"/>
                <w:w w:val="115"/>
                <w:sz w:val="11"/>
              </w:rPr>
              <w:t>00201</w:t>
            </w:r>
          </w:p>
        </w:tc>
      </w:tr>
      <w:tr w:rsidR="007E506E">
        <w:trPr>
          <w:trHeight w:val="136"/>
        </w:trPr>
        <w:tc>
          <w:tcPr>
            <w:tcW w:w="633" w:type="dxa"/>
            <w:vMerge/>
            <w:tcBorders>
              <w:top w:val="nil"/>
              <w:bottom w:val="nil"/>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nil"/>
              <w:right w:val="single" w:sz="6" w:space="0" w:color="000000"/>
            </w:tcBorders>
            <w:textDirection w:val="btLr"/>
          </w:tcPr>
          <w:p w:rsidR="007E506E" w:rsidRDefault="007E506E">
            <w:pPr>
              <w:rPr>
                <w:sz w:val="2"/>
                <w:szCs w:val="2"/>
              </w:rPr>
            </w:pPr>
          </w:p>
        </w:tc>
        <w:tc>
          <w:tcPr>
            <w:tcW w:w="815"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 w:line="106" w:lineRule="exact"/>
              <w:ind w:left="25"/>
              <w:rPr>
                <w:rFonts w:ascii="Georgia"/>
                <w:sz w:val="11"/>
              </w:rPr>
            </w:pPr>
            <w:r>
              <w:rPr>
                <w:rFonts w:ascii="Georgia"/>
                <w:color w:val="4F81BC"/>
                <w:w w:val="125"/>
                <w:sz w:val="11"/>
              </w:rPr>
              <w:t>A201714</w:t>
            </w:r>
          </w:p>
        </w:tc>
        <w:tc>
          <w:tcPr>
            <w:tcW w:w="2768"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3" w:line="103" w:lineRule="exact"/>
              <w:ind w:left="31"/>
              <w:rPr>
                <w:rFonts w:ascii="Georgia" w:hAnsi="Georgia"/>
                <w:sz w:val="11"/>
              </w:rPr>
            </w:pPr>
            <w:r>
              <w:rPr>
                <w:rFonts w:ascii="Georgia" w:hAnsi="Georgia"/>
                <w:color w:val="4F81BC"/>
                <w:w w:val="120"/>
                <w:sz w:val="11"/>
              </w:rPr>
              <w:t>Sufinanciranje udžbenika-srednje škole</w:t>
            </w:r>
          </w:p>
        </w:tc>
        <w:tc>
          <w:tcPr>
            <w:tcW w:w="120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 w:line="106" w:lineRule="exact"/>
              <w:ind w:left="252" w:right="213"/>
              <w:jc w:val="center"/>
              <w:rPr>
                <w:rFonts w:ascii="Georgia"/>
                <w:sz w:val="11"/>
              </w:rPr>
            </w:pPr>
            <w:r>
              <w:rPr>
                <w:rFonts w:ascii="Georgia"/>
                <w:color w:val="4F81BC"/>
                <w:w w:val="115"/>
                <w:sz w:val="11"/>
              </w:rPr>
              <w:t>40.000</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 w:line="106" w:lineRule="exact"/>
              <w:ind w:left="228"/>
              <w:rPr>
                <w:rFonts w:ascii="Georgia"/>
                <w:sz w:val="11"/>
              </w:rPr>
            </w:pPr>
            <w:r>
              <w:rPr>
                <w:rFonts w:ascii="Georgia"/>
                <w:color w:val="4F81BC"/>
                <w:w w:val="110"/>
                <w:sz w:val="11"/>
              </w:rPr>
              <w:t>80.000</w:t>
            </w:r>
          </w:p>
        </w:tc>
        <w:tc>
          <w:tcPr>
            <w:tcW w:w="94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 w:line="106" w:lineRule="exact"/>
              <w:ind w:left="129" w:right="91"/>
              <w:jc w:val="center"/>
              <w:rPr>
                <w:rFonts w:ascii="Georgia"/>
                <w:sz w:val="11"/>
              </w:rPr>
            </w:pPr>
            <w:r>
              <w:rPr>
                <w:rFonts w:ascii="Georgia"/>
                <w:color w:val="4F81BC"/>
                <w:w w:val="110"/>
                <w:sz w:val="11"/>
              </w:rPr>
              <w:t>80.000</w:t>
            </w:r>
          </w:p>
        </w:tc>
        <w:tc>
          <w:tcPr>
            <w:tcW w:w="51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 w:line="106" w:lineRule="exact"/>
              <w:ind w:left="45" w:right="4"/>
              <w:jc w:val="center"/>
              <w:rPr>
                <w:rFonts w:ascii="Georgia"/>
                <w:sz w:val="11"/>
              </w:rPr>
            </w:pPr>
            <w:r>
              <w:rPr>
                <w:rFonts w:ascii="Georgia"/>
                <w:color w:val="4F81BC"/>
                <w:w w:val="125"/>
                <w:sz w:val="11"/>
              </w:rPr>
              <w:t>2.2.7.</w:t>
            </w:r>
          </w:p>
        </w:tc>
        <w:tc>
          <w:tcPr>
            <w:tcW w:w="29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3" w:line="103" w:lineRule="exact"/>
              <w:ind w:left="33"/>
              <w:rPr>
                <w:rFonts w:ascii="Georgia" w:hAnsi="Georgia"/>
                <w:sz w:val="11"/>
              </w:rPr>
            </w:pPr>
            <w:r>
              <w:rPr>
                <w:rFonts w:ascii="Georgia" w:hAnsi="Georgia"/>
                <w:color w:val="4F81BC"/>
                <w:w w:val="115"/>
                <w:sz w:val="11"/>
              </w:rPr>
              <w:t>broj učenika srednjih škola</w:t>
            </w:r>
          </w:p>
        </w:tc>
        <w:tc>
          <w:tcPr>
            <w:tcW w:w="89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 w:line="106" w:lineRule="exact"/>
              <w:ind w:left="291" w:right="286"/>
              <w:jc w:val="center"/>
              <w:rPr>
                <w:rFonts w:ascii="Georgia"/>
                <w:sz w:val="11"/>
              </w:rPr>
            </w:pPr>
            <w:r>
              <w:rPr>
                <w:rFonts w:ascii="Georgia"/>
                <w:color w:val="4F81BC"/>
                <w:w w:val="110"/>
                <w:sz w:val="11"/>
              </w:rPr>
              <w:t>200</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 w:line="106" w:lineRule="exact"/>
              <w:ind w:left="260" w:right="254"/>
              <w:jc w:val="center"/>
              <w:rPr>
                <w:rFonts w:ascii="Georgia"/>
                <w:sz w:val="11"/>
              </w:rPr>
            </w:pPr>
            <w:r>
              <w:rPr>
                <w:rFonts w:ascii="Georgia"/>
                <w:color w:val="4F81BC"/>
                <w:w w:val="135"/>
                <w:sz w:val="11"/>
              </w:rPr>
              <w:t>157</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 w:line="106" w:lineRule="exact"/>
              <w:ind w:left="256" w:right="249"/>
              <w:jc w:val="center"/>
              <w:rPr>
                <w:rFonts w:ascii="Georgia"/>
                <w:sz w:val="11"/>
              </w:rPr>
            </w:pPr>
            <w:r>
              <w:rPr>
                <w:rFonts w:ascii="Georgia"/>
                <w:color w:val="4F81BC"/>
                <w:w w:val="130"/>
                <w:sz w:val="11"/>
              </w:rPr>
              <w:t>170</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 w:line="106" w:lineRule="exact"/>
              <w:ind w:left="257" w:right="249"/>
              <w:jc w:val="center"/>
              <w:rPr>
                <w:rFonts w:ascii="Georgia"/>
                <w:sz w:val="11"/>
              </w:rPr>
            </w:pPr>
            <w:r>
              <w:rPr>
                <w:rFonts w:ascii="Georgia"/>
                <w:color w:val="4F81BC"/>
                <w:w w:val="130"/>
                <w:sz w:val="11"/>
              </w:rPr>
              <w:t>170</w:t>
            </w:r>
          </w:p>
        </w:tc>
        <w:tc>
          <w:tcPr>
            <w:tcW w:w="429"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 w:line="106" w:lineRule="exact"/>
              <w:ind w:left="91" w:right="45"/>
              <w:jc w:val="center"/>
              <w:rPr>
                <w:rFonts w:ascii="Georgia"/>
                <w:sz w:val="11"/>
              </w:rPr>
            </w:pPr>
            <w:r>
              <w:rPr>
                <w:rFonts w:ascii="Georgia"/>
                <w:color w:val="4F81BC"/>
                <w:w w:val="110"/>
                <w:sz w:val="11"/>
              </w:rPr>
              <w:t>002</w:t>
            </w:r>
          </w:p>
        </w:tc>
        <w:tc>
          <w:tcPr>
            <w:tcW w:w="584" w:type="dxa"/>
            <w:tcBorders>
              <w:top w:val="single" w:sz="6" w:space="0" w:color="000000"/>
              <w:left w:val="single" w:sz="6" w:space="0" w:color="000000"/>
              <w:bottom w:val="single" w:sz="6" w:space="0" w:color="000000"/>
            </w:tcBorders>
          </w:tcPr>
          <w:p w:rsidR="007E506E" w:rsidRDefault="00145EE5">
            <w:pPr>
              <w:pStyle w:val="TableParagraph"/>
              <w:spacing w:before="10" w:line="106" w:lineRule="exact"/>
              <w:ind w:left="92" w:right="34"/>
              <w:jc w:val="center"/>
              <w:rPr>
                <w:rFonts w:ascii="Georgia"/>
                <w:sz w:val="11"/>
              </w:rPr>
            </w:pPr>
            <w:r>
              <w:rPr>
                <w:rFonts w:ascii="Georgia"/>
                <w:color w:val="4F81BC"/>
                <w:w w:val="115"/>
                <w:sz w:val="11"/>
              </w:rPr>
              <w:t>00201</w:t>
            </w:r>
          </w:p>
        </w:tc>
      </w:tr>
      <w:tr w:rsidR="007E506E">
        <w:trPr>
          <w:trHeight w:val="136"/>
        </w:trPr>
        <w:tc>
          <w:tcPr>
            <w:tcW w:w="633" w:type="dxa"/>
            <w:vMerge/>
            <w:tcBorders>
              <w:top w:val="nil"/>
              <w:bottom w:val="nil"/>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nil"/>
              <w:right w:val="single" w:sz="6" w:space="0" w:color="000000"/>
            </w:tcBorders>
            <w:textDirection w:val="btLr"/>
          </w:tcPr>
          <w:p w:rsidR="007E506E" w:rsidRDefault="007E506E">
            <w:pPr>
              <w:rPr>
                <w:sz w:val="2"/>
                <w:szCs w:val="2"/>
              </w:rPr>
            </w:pPr>
          </w:p>
        </w:tc>
        <w:tc>
          <w:tcPr>
            <w:tcW w:w="815"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 w:line="106" w:lineRule="exact"/>
              <w:ind w:left="25"/>
              <w:rPr>
                <w:rFonts w:ascii="Georgia"/>
                <w:sz w:val="11"/>
              </w:rPr>
            </w:pPr>
            <w:r>
              <w:rPr>
                <w:rFonts w:ascii="Georgia"/>
                <w:color w:val="4F81BC"/>
                <w:w w:val="125"/>
                <w:sz w:val="11"/>
              </w:rPr>
              <w:t>A201715</w:t>
            </w:r>
          </w:p>
        </w:tc>
        <w:tc>
          <w:tcPr>
            <w:tcW w:w="2768"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3" w:line="103" w:lineRule="exact"/>
              <w:ind w:left="31"/>
              <w:rPr>
                <w:rFonts w:ascii="Georgia"/>
                <w:sz w:val="11"/>
              </w:rPr>
            </w:pPr>
            <w:r>
              <w:rPr>
                <w:rFonts w:ascii="Georgia"/>
                <w:color w:val="4F81BC"/>
                <w:w w:val="115"/>
                <w:sz w:val="11"/>
              </w:rPr>
              <w:t>Sufinanciranje prijevoza studenata</w:t>
            </w:r>
          </w:p>
        </w:tc>
        <w:tc>
          <w:tcPr>
            <w:tcW w:w="120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 w:line="106" w:lineRule="exact"/>
              <w:ind w:left="252" w:right="213"/>
              <w:jc w:val="center"/>
              <w:rPr>
                <w:rFonts w:ascii="Georgia"/>
                <w:sz w:val="11"/>
              </w:rPr>
            </w:pPr>
            <w:r>
              <w:rPr>
                <w:rFonts w:ascii="Georgia"/>
                <w:color w:val="4F81BC"/>
                <w:w w:val="115"/>
                <w:sz w:val="11"/>
              </w:rPr>
              <w:t>100.000</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 w:line="106" w:lineRule="exact"/>
              <w:ind w:left="228"/>
              <w:rPr>
                <w:rFonts w:ascii="Georgia"/>
                <w:sz w:val="11"/>
              </w:rPr>
            </w:pPr>
            <w:r>
              <w:rPr>
                <w:rFonts w:ascii="Georgia"/>
                <w:color w:val="4F81BC"/>
                <w:w w:val="115"/>
                <w:sz w:val="11"/>
              </w:rPr>
              <w:t>90.000</w:t>
            </w:r>
          </w:p>
        </w:tc>
        <w:tc>
          <w:tcPr>
            <w:tcW w:w="94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 w:line="106" w:lineRule="exact"/>
              <w:ind w:left="129" w:right="91"/>
              <w:jc w:val="center"/>
              <w:rPr>
                <w:rFonts w:ascii="Georgia"/>
                <w:sz w:val="11"/>
              </w:rPr>
            </w:pPr>
            <w:r>
              <w:rPr>
                <w:rFonts w:ascii="Georgia"/>
                <w:color w:val="4F81BC"/>
                <w:w w:val="115"/>
                <w:sz w:val="11"/>
              </w:rPr>
              <w:t>90.000</w:t>
            </w:r>
          </w:p>
        </w:tc>
        <w:tc>
          <w:tcPr>
            <w:tcW w:w="51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 w:line="106" w:lineRule="exact"/>
              <w:ind w:left="45" w:right="4"/>
              <w:jc w:val="center"/>
              <w:rPr>
                <w:rFonts w:ascii="Georgia"/>
                <w:sz w:val="11"/>
              </w:rPr>
            </w:pPr>
            <w:r>
              <w:rPr>
                <w:rFonts w:ascii="Georgia"/>
                <w:color w:val="4F81BC"/>
                <w:w w:val="120"/>
                <w:sz w:val="11"/>
              </w:rPr>
              <w:t>2.2.8.</w:t>
            </w:r>
          </w:p>
        </w:tc>
        <w:tc>
          <w:tcPr>
            <w:tcW w:w="29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3" w:line="103" w:lineRule="exact"/>
              <w:ind w:left="33"/>
              <w:rPr>
                <w:rFonts w:ascii="Georgia"/>
                <w:sz w:val="11"/>
              </w:rPr>
            </w:pPr>
            <w:r>
              <w:rPr>
                <w:rFonts w:ascii="Georgia"/>
                <w:color w:val="4F81BC"/>
                <w:w w:val="115"/>
                <w:sz w:val="11"/>
              </w:rPr>
              <w:t>broj studenata</w:t>
            </w:r>
          </w:p>
        </w:tc>
        <w:tc>
          <w:tcPr>
            <w:tcW w:w="893"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 w:line="106" w:lineRule="exact"/>
              <w:ind w:left="291" w:right="286"/>
              <w:jc w:val="center"/>
              <w:rPr>
                <w:rFonts w:ascii="Georgia"/>
                <w:sz w:val="11"/>
              </w:rPr>
            </w:pPr>
            <w:r>
              <w:rPr>
                <w:rFonts w:ascii="Georgia"/>
                <w:color w:val="4F81BC"/>
                <w:w w:val="115"/>
                <w:sz w:val="11"/>
              </w:rPr>
              <w:t>50</w:t>
            </w:r>
          </w:p>
        </w:tc>
        <w:tc>
          <w:tcPr>
            <w:tcW w:w="8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 w:line="106" w:lineRule="exact"/>
              <w:ind w:left="260" w:right="254"/>
              <w:jc w:val="center"/>
              <w:rPr>
                <w:rFonts w:ascii="Georgia"/>
                <w:sz w:val="11"/>
              </w:rPr>
            </w:pPr>
            <w:r>
              <w:rPr>
                <w:rFonts w:ascii="Georgia"/>
                <w:color w:val="4F81BC"/>
                <w:w w:val="130"/>
                <w:sz w:val="11"/>
              </w:rPr>
              <w:t>77</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 w:line="106" w:lineRule="exact"/>
              <w:ind w:left="256" w:right="249"/>
              <w:jc w:val="center"/>
              <w:rPr>
                <w:rFonts w:ascii="Georgia"/>
                <w:sz w:val="11"/>
              </w:rPr>
            </w:pPr>
            <w:r>
              <w:rPr>
                <w:rFonts w:ascii="Georgia"/>
                <w:color w:val="4F81BC"/>
                <w:w w:val="115"/>
                <w:sz w:val="11"/>
              </w:rPr>
              <w:t>50</w:t>
            </w:r>
          </w:p>
        </w:tc>
        <w:tc>
          <w:tcPr>
            <w:tcW w:w="82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 w:line="106" w:lineRule="exact"/>
              <w:ind w:left="257" w:right="249"/>
              <w:jc w:val="center"/>
              <w:rPr>
                <w:rFonts w:ascii="Georgia"/>
                <w:sz w:val="11"/>
              </w:rPr>
            </w:pPr>
            <w:r>
              <w:rPr>
                <w:rFonts w:ascii="Georgia"/>
                <w:color w:val="4F81BC"/>
                <w:w w:val="115"/>
                <w:sz w:val="11"/>
              </w:rPr>
              <w:t>50</w:t>
            </w:r>
          </w:p>
        </w:tc>
        <w:tc>
          <w:tcPr>
            <w:tcW w:w="429"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 w:line="106" w:lineRule="exact"/>
              <w:ind w:left="91" w:right="45"/>
              <w:jc w:val="center"/>
              <w:rPr>
                <w:rFonts w:ascii="Georgia"/>
                <w:sz w:val="11"/>
              </w:rPr>
            </w:pPr>
            <w:r>
              <w:rPr>
                <w:rFonts w:ascii="Georgia"/>
                <w:color w:val="4F81BC"/>
                <w:w w:val="110"/>
                <w:sz w:val="11"/>
              </w:rPr>
              <w:t>002</w:t>
            </w:r>
          </w:p>
        </w:tc>
        <w:tc>
          <w:tcPr>
            <w:tcW w:w="584" w:type="dxa"/>
            <w:tcBorders>
              <w:top w:val="single" w:sz="6" w:space="0" w:color="000000"/>
              <w:left w:val="single" w:sz="6" w:space="0" w:color="000000"/>
              <w:bottom w:val="single" w:sz="6" w:space="0" w:color="000000"/>
            </w:tcBorders>
          </w:tcPr>
          <w:p w:rsidR="007E506E" w:rsidRDefault="00145EE5">
            <w:pPr>
              <w:pStyle w:val="TableParagraph"/>
              <w:spacing w:before="10" w:line="106" w:lineRule="exact"/>
              <w:ind w:left="92" w:right="34"/>
              <w:jc w:val="center"/>
              <w:rPr>
                <w:rFonts w:ascii="Georgia"/>
                <w:sz w:val="11"/>
              </w:rPr>
            </w:pPr>
            <w:r>
              <w:rPr>
                <w:rFonts w:ascii="Georgia"/>
                <w:color w:val="4F81BC"/>
                <w:w w:val="115"/>
                <w:sz w:val="11"/>
              </w:rPr>
              <w:t>00201</w:t>
            </w:r>
          </w:p>
        </w:tc>
      </w:tr>
    </w:tbl>
    <w:p w:rsidR="007E506E" w:rsidRDefault="007E506E">
      <w:pPr>
        <w:spacing w:line="106" w:lineRule="exact"/>
        <w:jc w:val="center"/>
        <w:rPr>
          <w:rFonts w:ascii="Georgia"/>
          <w:sz w:val="11"/>
        </w:rPr>
        <w:sectPr w:rsidR="007E506E">
          <w:footerReference w:type="default" r:id="rId28"/>
          <w:pgSz w:w="23810" w:h="16840" w:orient="landscape"/>
          <w:pgMar w:top="420" w:right="3460" w:bottom="380" w:left="200" w:header="0" w:footer="190" w:gutter="0"/>
          <w:pgNumType w:start="1"/>
          <w:cols w:space="720"/>
        </w:sectPr>
      </w:pPr>
    </w:p>
    <w:tbl>
      <w:tblPr>
        <w:tblStyle w:val="TableNormal"/>
        <w:tblW w:w="0" w:type="auto"/>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28"/>
        <w:gridCol w:w="1088"/>
        <w:gridCol w:w="822"/>
        <w:gridCol w:w="2769"/>
        <w:gridCol w:w="1201"/>
        <w:gridCol w:w="831"/>
        <w:gridCol w:w="944"/>
        <w:gridCol w:w="514"/>
        <w:gridCol w:w="2931"/>
        <w:gridCol w:w="894"/>
        <w:gridCol w:w="831"/>
        <w:gridCol w:w="821"/>
        <w:gridCol w:w="821"/>
        <w:gridCol w:w="430"/>
        <w:gridCol w:w="585"/>
      </w:tblGrid>
      <w:tr w:rsidR="007E506E">
        <w:trPr>
          <w:trHeight w:val="148"/>
        </w:trPr>
        <w:tc>
          <w:tcPr>
            <w:tcW w:w="628" w:type="dxa"/>
            <w:tcBorders>
              <w:top w:val="nil"/>
              <w:bottom w:val="single" w:sz="6" w:space="0" w:color="000000"/>
              <w:right w:val="single" w:sz="6" w:space="0" w:color="000000"/>
            </w:tcBorders>
          </w:tcPr>
          <w:p w:rsidR="007E506E" w:rsidRDefault="007E506E">
            <w:pPr>
              <w:pStyle w:val="TableParagraph"/>
              <w:rPr>
                <w:rFonts w:ascii="Times New Roman"/>
                <w:sz w:val="8"/>
              </w:rPr>
            </w:pPr>
          </w:p>
        </w:tc>
        <w:tc>
          <w:tcPr>
            <w:tcW w:w="1088" w:type="dxa"/>
            <w:tcBorders>
              <w:top w:val="nil"/>
              <w:left w:val="single" w:sz="6" w:space="0" w:color="000000"/>
              <w:bottom w:val="single" w:sz="6" w:space="0" w:color="000000"/>
              <w:right w:val="single" w:sz="6" w:space="0" w:color="000000"/>
            </w:tcBorders>
            <w:textDirection w:val="btLr"/>
          </w:tcPr>
          <w:p w:rsidR="007E506E" w:rsidRDefault="007E506E">
            <w:pPr>
              <w:pStyle w:val="TableParagraph"/>
              <w:rPr>
                <w:rFonts w:ascii="Georgia"/>
                <w:sz w:val="14"/>
              </w:rPr>
            </w:pPr>
          </w:p>
          <w:p w:rsidR="007E506E" w:rsidRDefault="007E506E">
            <w:pPr>
              <w:pStyle w:val="TableParagraph"/>
              <w:spacing w:before="10"/>
              <w:rPr>
                <w:rFonts w:ascii="Georgia"/>
                <w:sz w:val="20"/>
              </w:rPr>
            </w:pPr>
          </w:p>
          <w:p w:rsidR="007E506E" w:rsidRDefault="00145EE5">
            <w:pPr>
              <w:pStyle w:val="TableParagraph"/>
              <w:ind w:left="60"/>
              <w:rPr>
                <w:rFonts w:ascii="Georgia"/>
                <w:sz w:val="11"/>
              </w:rPr>
            </w:pPr>
            <w:r>
              <w:rPr>
                <w:rFonts w:ascii="Georgia"/>
                <w:w w:val="108"/>
                <w:sz w:val="11"/>
              </w:rPr>
              <w:t>P</w:t>
            </w:r>
          </w:p>
          <w:p w:rsidR="007E506E" w:rsidRDefault="00145EE5">
            <w:pPr>
              <w:pStyle w:val="TableParagraph"/>
              <w:spacing w:before="28"/>
              <w:ind w:left="36" w:right="-44"/>
              <w:rPr>
                <w:rFonts w:ascii="Georgia"/>
                <w:sz w:val="11"/>
              </w:rPr>
            </w:pPr>
            <w:r>
              <w:rPr>
                <w:rFonts w:ascii="Georgia"/>
                <w:w w:val="130"/>
                <w:sz w:val="11"/>
              </w:rPr>
              <w:t>su</w:t>
            </w:r>
          </w:p>
        </w:tc>
        <w:tc>
          <w:tcPr>
            <w:tcW w:w="822"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30"/>
              <w:rPr>
                <w:rFonts w:ascii="Georgia"/>
                <w:sz w:val="11"/>
              </w:rPr>
            </w:pPr>
            <w:r>
              <w:rPr>
                <w:rFonts w:ascii="Georgia"/>
                <w:color w:val="4F81BC"/>
                <w:w w:val="125"/>
                <w:sz w:val="11"/>
              </w:rPr>
              <w:t>A201716</w:t>
            </w:r>
          </w:p>
        </w:tc>
        <w:tc>
          <w:tcPr>
            <w:tcW w:w="2769"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9"/>
              <w:rPr>
                <w:rFonts w:ascii="Georgia" w:hAnsi="Georgia"/>
                <w:sz w:val="11"/>
              </w:rPr>
            </w:pPr>
            <w:r>
              <w:rPr>
                <w:rFonts w:ascii="Georgia" w:hAnsi="Georgia"/>
                <w:color w:val="4F81BC"/>
                <w:w w:val="120"/>
                <w:sz w:val="11"/>
              </w:rPr>
              <w:t>Glazbena škola Karlovac</w:t>
            </w:r>
          </w:p>
        </w:tc>
        <w:tc>
          <w:tcPr>
            <w:tcW w:w="120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51" w:right="219"/>
              <w:jc w:val="center"/>
              <w:rPr>
                <w:rFonts w:ascii="Georgia"/>
                <w:sz w:val="11"/>
              </w:rPr>
            </w:pPr>
            <w:r>
              <w:rPr>
                <w:rFonts w:ascii="Georgia"/>
                <w:color w:val="4F81BC"/>
                <w:w w:val="115"/>
                <w:sz w:val="11"/>
              </w:rPr>
              <w:t>30.000</w:t>
            </w:r>
          </w:p>
        </w:tc>
        <w:tc>
          <w:tcPr>
            <w:tcW w:w="8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31"/>
              <w:jc w:val="center"/>
              <w:rPr>
                <w:rFonts w:ascii="Georgia"/>
                <w:sz w:val="11"/>
              </w:rPr>
            </w:pPr>
            <w:r>
              <w:rPr>
                <w:rFonts w:ascii="Georgia"/>
                <w:color w:val="4F81BC"/>
                <w:w w:val="108"/>
                <w:sz w:val="11"/>
              </w:rPr>
              <w:t>0</w:t>
            </w:r>
          </w:p>
        </w:tc>
        <w:tc>
          <w:tcPr>
            <w:tcW w:w="94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8"/>
              <w:jc w:val="center"/>
              <w:rPr>
                <w:rFonts w:ascii="Georgia"/>
                <w:sz w:val="11"/>
              </w:rPr>
            </w:pPr>
            <w:r>
              <w:rPr>
                <w:rFonts w:ascii="Georgia"/>
                <w:color w:val="4F81BC"/>
                <w:w w:val="108"/>
                <w:sz w:val="11"/>
              </w:rPr>
              <w:t>0</w:t>
            </w:r>
          </w:p>
        </w:tc>
        <w:tc>
          <w:tcPr>
            <w:tcW w:w="51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36" w:right="8"/>
              <w:jc w:val="center"/>
              <w:rPr>
                <w:rFonts w:ascii="Georgia"/>
                <w:sz w:val="11"/>
              </w:rPr>
            </w:pPr>
            <w:r>
              <w:rPr>
                <w:rFonts w:ascii="Georgia"/>
                <w:color w:val="4F81BC"/>
                <w:w w:val="125"/>
                <w:sz w:val="11"/>
              </w:rPr>
              <w:t>2.2.9.</w:t>
            </w:r>
          </w:p>
        </w:tc>
        <w:tc>
          <w:tcPr>
            <w:tcW w:w="29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6"/>
              <w:rPr>
                <w:rFonts w:ascii="Georgia"/>
                <w:sz w:val="11"/>
              </w:rPr>
            </w:pPr>
            <w:r>
              <w:rPr>
                <w:rFonts w:ascii="Georgia"/>
                <w:color w:val="4F81BC"/>
                <w:w w:val="115"/>
                <w:sz w:val="11"/>
              </w:rPr>
              <w:t>broj nabavljenih instrumenata</w:t>
            </w:r>
          </w:p>
        </w:tc>
        <w:tc>
          <w:tcPr>
            <w:tcW w:w="89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right="9"/>
              <w:jc w:val="center"/>
              <w:rPr>
                <w:rFonts w:ascii="Georgia"/>
                <w:sz w:val="11"/>
              </w:rPr>
            </w:pPr>
            <w:r>
              <w:rPr>
                <w:rFonts w:ascii="Georgia"/>
                <w:color w:val="4F81BC"/>
                <w:w w:val="108"/>
                <w:sz w:val="11"/>
              </w:rPr>
              <w:t>0</w:t>
            </w:r>
          </w:p>
        </w:tc>
        <w:tc>
          <w:tcPr>
            <w:tcW w:w="8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right="10"/>
              <w:jc w:val="center"/>
              <w:rPr>
                <w:rFonts w:ascii="Georgia"/>
                <w:sz w:val="11"/>
              </w:rPr>
            </w:pPr>
            <w:r>
              <w:rPr>
                <w:rFonts w:ascii="Georgia"/>
                <w:color w:val="4F81BC"/>
                <w:w w:val="154"/>
                <w:sz w:val="11"/>
              </w:rPr>
              <w:t>1</w:t>
            </w:r>
          </w:p>
        </w:tc>
        <w:tc>
          <w:tcPr>
            <w:tcW w:w="82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right="10"/>
              <w:jc w:val="center"/>
              <w:rPr>
                <w:rFonts w:ascii="Georgia"/>
                <w:sz w:val="11"/>
              </w:rPr>
            </w:pPr>
            <w:r>
              <w:rPr>
                <w:rFonts w:ascii="Georgia"/>
                <w:color w:val="4F81BC"/>
                <w:w w:val="108"/>
                <w:sz w:val="11"/>
              </w:rPr>
              <w:t>0</w:t>
            </w:r>
          </w:p>
        </w:tc>
        <w:tc>
          <w:tcPr>
            <w:tcW w:w="82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right="11"/>
              <w:jc w:val="center"/>
              <w:rPr>
                <w:rFonts w:ascii="Georgia"/>
                <w:sz w:val="11"/>
              </w:rPr>
            </w:pPr>
            <w:r>
              <w:rPr>
                <w:rFonts w:ascii="Georgia"/>
                <w:color w:val="4F81BC"/>
                <w:w w:val="108"/>
                <w:sz w:val="11"/>
              </w:rPr>
              <w:t>0</w:t>
            </w:r>
          </w:p>
        </w:tc>
        <w:tc>
          <w:tcPr>
            <w:tcW w:w="4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89" w:right="68"/>
              <w:jc w:val="center"/>
              <w:rPr>
                <w:rFonts w:ascii="Georgia"/>
                <w:sz w:val="11"/>
              </w:rPr>
            </w:pPr>
            <w:r>
              <w:rPr>
                <w:rFonts w:ascii="Georgia"/>
                <w:color w:val="4F81BC"/>
                <w:w w:val="110"/>
                <w:sz w:val="11"/>
              </w:rPr>
              <w:t>002</w:t>
            </w:r>
          </w:p>
        </w:tc>
        <w:tc>
          <w:tcPr>
            <w:tcW w:w="585" w:type="dxa"/>
            <w:tcBorders>
              <w:top w:val="single" w:sz="6" w:space="0" w:color="000000"/>
              <w:left w:val="single" w:sz="6" w:space="0" w:color="000000"/>
              <w:bottom w:val="single" w:sz="6" w:space="0" w:color="000000"/>
            </w:tcBorders>
          </w:tcPr>
          <w:p w:rsidR="007E506E" w:rsidRDefault="00145EE5">
            <w:pPr>
              <w:pStyle w:val="TableParagraph"/>
              <w:spacing w:before="17" w:line="111" w:lineRule="exact"/>
              <w:ind w:left="116"/>
              <w:rPr>
                <w:rFonts w:ascii="Georgia"/>
                <w:sz w:val="11"/>
              </w:rPr>
            </w:pPr>
            <w:r>
              <w:rPr>
                <w:rFonts w:ascii="Georgia"/>
                <w:color w:val="4F81BC"/>
                <w:w w:val="115"/>
                <w:sz w:val="11"/>
              </w:rPr>
              <w:t>00201</w:t>
            </w:r>
          </w:p>
        </w:tc>
      </w:tr>
      <w:tr w:rsidR="007E506E">
        <w:trPr>
          <w:trHeight w:val="148"/>
        </w:trPr>
        <w:tc>
          <w:tcPr>
            <w:tcW w:w="628" w:type="dxa"/>
            <w:vMerge w:val="restart"/>
            <w:tcBorders>
              <w:top w:val="single" w:sz="6" w:space="0" w:color="000000"/>
              <w:bottom w:val="single" w:sz="6" w:space="0" w:color="000000"/>
              <w:right w:val="single" w:sz="6" w:space="0" w:color="000000"/>
            </w:tcBorders>
            <w:textDirection w:val="btLr"/>
          </w:tcPr>
          <w:p w:rsidR="007E506E" w:rsidRDefault="007E506E">
            <w:pPr>
              <w:pStyle w:val="TableParagraph"/>
              <w:rPr>
                <w:rFonts w:ascii="Georgia"/>
                <w:sz w:val="14"/>
              </w:rPr>
            </w:pPr>
          </w:p>
          <w:p w:rsidR="007E506E" w:rsidRDefault="00145EE5">
            <w:pPr>
              <w:pStyle w:val="TableParagraph"/>
              <w:spacing w:before="80"/>
              <w:ind w:left="3207" w:right="3177"/>
              <w:jc w:val="center"/>
              <w:rPr>
                <w:rFonts w:ascii="Georgia" w:hAnsi="Georgia"/>
                <w:sz w:val="11"/>
              </w:rPr>
            </w:pPr>
            <w:r>
              <w:rPr>
                <w:rFonts w:ascii="Georgia" w:hAnsi="Georgia"/>
                <w:w w:val="110"/>
                <w:sz w:val="11"/>
              </w:rPr>
              <w:t>CILJ 3: UNAPREĐENJE KVALITETE  ŽIVOTA</w:t>
            </w:r>
          </w:p>
        </w:tc>
        <w:tc>
          <w:tcPr>
            <w:tcW w:w="1088" w:type="dxa"/>
            <w:vMerge w:val="restart"/>
            <w:tcBorders>
              <w:top w:val="single" w:sz="6" w:space="0" w:color="000000"/>
              <w:left w:val="single" w:sz="6" w:space="0" w:color="000000"/>
              <w:bottom w:val="single" w:sz="6" w:space="0" w:color="000000"/>
              <w:right w:val="single" w:sz="6" w:space="0" w:color="000000"/>
            </w:tcBorders>
            <w:textDirection w:val="btLr"/>
          </w:tcPr>
          <w:p w:rsidR="007E506E" w:rsidRDefault="00145EE5">
            <w:pPr>
              <w:pStyle w:val="TableParagraph"/>
              <w:spacing w:before="84" w:line="295" w:lineRule="auto"/>
              <w:ind w:left="32" w:right="17" w:hanging="5"/>
              <w:jc w:val="center"/>
              <w:rPr>
                <w:rFonts w:ascii="Georgia" w:hAnsi="Georgia"/>
                <w:sz w:val="11"/>
              </w:rPr>
            </w:pPr>
            <w:r>
              <w:rPr>
                <w:rFonts w:ascii="Georgia" w:hAnsi="Georgia"/>
                <w:w w:val="115"/>
                <w:sz w:val="11"/>
              </w:rPr>
              <w:t>Prioritet 3.1. Unapređenje uvjeta stanovanja i uvjeta za obavljanje djelatnosti</w:t>
            </w:r>
          </w:p>
        </w:tc>
        <w:tc>
          <w:tcPr>
            <w:tcW w:w="822"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5" w:line="113" w:lineRule="exact"/>
              <w:ind w:left="30"/>
              <w:rPr>
                <w:rFonts w:ascii="Georgia"/>
                <w:i/>
                <w:sz w:val="11"/>
              </w:rPr>
            </w:pPr>
            <w:r>
              <w:rPr>
                <w:rFonts w:ascii="Georgia"/>
                <w:i/>
                <w:color w:val="FF0000"/>
                <w:w w:val="120"/>
                <w:sz w:val="11"/>
              </w:rPr>
              <w:t>P3018</w:t>
            </w:r>
          </w:p>
        </w:tc>
        <w:tc>
          <w:tcPr>
            <w:tcW w:w="2769"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20" w:line="108" w:lineRule="exact"/>
              <w:ind w:left="29"/>
              <w:rPr>
                <w:rFonts w:ascii="Georgia"/>
                <w:i/>
                <w:sz w:val="11"/>
              </w:rPr>
            </w:pPr>
            <w:r>
              <w:rPr>
                <w:rFonts w:ascii="Georgia"/>
                <w:i/>
                <w:color w:val="FF0000"/>
                <w:w w:val="105"/>
                <w:sz w:val="11"/>
              </w:rPr>
              <w:t>Program upravljanja imovinom</w:t>
            </w:r>
          </w:p>
        </w:tc>
        <w:tc>
          <w:tcPr>
            <w:tcW w:w="1201"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0" w:line="118" w:lineRule="exact"/>
              <w:ind w:left="233" w:right="223"/>
              <w:jc w:val="center"/>
              <w:rPr>
                <w:rFonts w:ascii="Georgia"/>
                <w:b/>
                <w:i/>
                <w:sz w:val="11"/>
              </w:rPr>
            </w:pPr>
            <w:r>
              <w:rPr>
                <w:rFonts w:ascii="Georgia"/>
                <w:b/>
                <w:i/>
                <w:color w:val="FF0000"/>
                <w:w w:val="110"/>
                <w:sz w:val="11"/>
              </w:rPr>
              <w:t>7.006.950</w:t>
            </w:r>
          </w:p>
        </w:tc>
        <w:tc>
          <w:tcPr>
            <w:tcW w:w="831"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0" w:line="118" w:lineRule="exact"/>
              <w:ind w:left="53" w:right="44"/>
              <w:jc w:val="center"/>
              <w:rPr>
                <w:rFonts w:ascii="Georgia"/>
                <w:b/>
                <w:i/>
                <w:sz w:val="11"/>
              </w:rPr>
            </w:pPr>
            <w:r>
              <w:rPr>
                <w:rFonts w:ascii="Georgia"/>
                <w:b/>
                <w:i/>
                <w:color w:val="FF0000"/>
                <w:w w:val="115"/>
                <w:sz w:val="11"/>
              </w:rPr>
              <w:t>155.000</w:t>
            </w:r>
          </w:p>
        </w:tc>
        <w:tc>
          <w:tcPr>
            <w:tcW w:w="944"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0" w:line="118" w:lineRule="exact"/>
              <w:ind w:left="209"/>
              <w:rPr>
                <w:rFonts w:ascii="Georgia"/>
                <w:b/>
                <w:i/>
                <w:sz w:val="11"/>
              </w:rPr>
            </w:pPr>
            <w:r>
              <w:rPr>
                <w:rFonts w:ascii="Georgia"/>
                <w:b/>
                <w:i/>
                <w:color w:val="FF0000"/>
                <w:w w:val="115"/>
                <w:sz w:val="11"/>
              </w:rPr>
              <w:t>155.000</w:t>
            </w:r>
          </w:p>
        </w:tc>
        <w:tc>
          <w:tcPr>
            <w:tcW w:w="514"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7E506E">
            <w:pPr>
              <w:pStyle w:val="TableParagraph"/>
              <w:rPr>
                <w:rFonts w:ascii="Times New Roman"/>
                <w:sz w:val="8"/>
              </w:rPr>
            </w:pPr>
          </w:p>
        </w:tc>
        <w:tc>
          <w:tcPr>
            <w:tcW w:w="2931"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7E506E">
            <w:pPr>
              <w:pStyle w:val="TableParagraph"/>
              <w:rPr>
                <w:rFonts w:ascii="Times New Roman"/>
                <w:sz w:val="8"/>
              </w:rPr>
            </w:pPr>
          </w:p>
        </w:tc>
        <w:tc>
          <w:tcPr>
            <w:tcW w:w="894"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7" w:line="111" w:lineRule="exact"/>
              <w:ind w:left="25"/>
              <w:jc w:val="center"/>
              <w:rPr>
                <w:rFonts w:ascii="Georgia"/>
                <w:sz w:val="11"/>
              </w:rPr>
            </w:pPr>
            <w:r>
              <w:rPr>
                <w:rFonts w:ascii="Georgia"/>
                <w:color w:val="FF0000"/>
                <w:w w:val="114"/>
                <w:sz w:val="11"/>
              </w:rPr>
              <w:t>-</w:t>
            </w:r>
          </w:p>
        </w:tc>
        <w:tc>
          <w:tcPr>
            <w:tcW w:w="831"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7" w:line="111" w:lineRule="exact"/>
              <w:ind w:left="24"/>
              <w:jc w:val="center"/>
              <w:rPr>
                <w:rFonts w:ascii="Georgia"/>
                <w:sz w:val="11"/>
              </w:rPr>
            </w:pPr>
            <w:r>
              <w:rPr>
                <w:rFonts w:ascii="Georgia"/>
                <w:color w:val="FF0000"/>
                <w:w w:val="114"/>
                <w:sz w:val="11"/>
              </w:rPr>
              <w:t>-</w:t>
            </w:r>
          </w:p>
        </w:tc>
        <w:tc>
          <w:tcPr>
            <w:tcW w:w="821"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7" w:line="111" w:lineRule="exact"/>
              <w:ind w:left="23"/>
              <w:jc w:val="center"/>
              <w:rPr>
                <w:rFonts w:ascii="Georgia"/>
                <w:sz w:val="11"/>
              </w:rPr>
            </w:pPr>
            <w:r>
              <w:rPr>
                <w:rFonts w:ascii="Georgia"/>
                <w:color w:val="FF0000"/>
                <w:w w:val="114"/>
                <w:sz w:val="11"/>
              </w:rPr>
              <w:t>-</w:t>
            </w:r>
          </w:p>
        </w:tc>
        <w:tc>
          <w:tcPr>
            <w:tcW w:w="821"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7" w:line="111" w:lineRule="exact"/>
              <w:ind w:left="23"/>
              <w:jc w:val="center"/>
              <w:rPr>
                <w:rFonts w:ascii="Georgia"/>
                <w:sz w:val="11"/>
              </w:rPr>
            </w:pPr>
            <w:r>
              <w:rPr>
                <w:rFonts w:ascii="Georgia"/>
                <w:color w:val="FF0000"/>
                <w:w w:val="114"/>
                <w:sz w:val="11"/>
              </w:rPr>
              <w:t>-</w:t>
            </w:r>
          </w:p>
        </w:tc>
        <w:tc>
          <w:tcPr>
            <w:tcW w:w="43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7" w:line="111" w:lineRule="exact"/>
              <w:ind w:left="89" w:right="68"/>
              <w:jc w:val="center"/>
              <w:rPr>
                <w:rFonts w:ascii="Georgia"/>
                <w:sz w:val="11"/>
              </w:rPr>
            </w:pPr>
            <w:r>
              <w:rPr>
                <w:rFonts w:ascii="Georgia"/>
                <w:color w:val="FF0000"/>
                <w:w w:val="110"/>
                <w:sz w:val="11"/>
              </w:rPr>
              <w:t>002</w:t>
            </w:r>
          </w:p>
        </w:tc>
        <w:tc>
          <w:tcPr>
            <w:tcW w:w="585" w:type="dxa"/>
            <w:tcBorders>
              <w:top w:val="single" w:sz="6" w:space="0" w:color="000000"/>
              <w:left w:val="single" w:sz="6" w:space="0" w:color="000000"/>
              <w:bottom w:val="single" w:sz="6" w:space="0" w:color="000000"/>
            </w:tcBorders>
            <w:shd w:val="clear" w:color="auto" w:fill="FFFF00"/>
          </w:tcPr>
          <w:p w:rsidR="007E506E" w:rsidRDefault="00145EE5">
            <w:pPr>
              <w:pStyle w:val="TableParagraph"/>
              <w:spacing w:before="17" w:line="111" w:lineRule="exact"/>
              <w:ind w:left="116"/>
              <w:rPr>
                <w:rFonts w:ascii="Georgia"/>
                <w:sz w:val="11"/>
              </w:rPr>
            </w:pPr>
            <w:r>
              <w:rPr>
                <w:rFonts w:ascii="Georgia"/>
                <w:color w:val="FF0000"/>
                <w:w w:val="115"/>
                <w:sz w:val="11"/>
              </w:rPr>
              <w:t>00201</w:t>
            </w:r>
          </w:p>
        </w:tc>
      </w:tr>
      <w:tr w:rsidR="007E506E">
        <w:trPr>
          <w:trHeight w:val="325"/>
        </w:trPr>
        <w:tc>
          <w:tcPr>
            <w:tcW w:w="628" w:type="dxa"/>
            <w:vMerge/>
            <w:tcBorders>
              <w:top w:val="nil"/>
              <w:bottom w:val="single" w:sz="6" w:space="0" w:color="000000"/>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22"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6"/>
              <w:ind w:left="30"/>
              <w:rPr>
                <w:rFonts w:ascii="Georgia"/>
                <w:sz w:val="11"/>
              </w:rPr>
            </w:pPr>
            <w:r>
              <w:rPr>
                <w:rFonts w:ascii="Georgia"/>
                <w:color w:val="4F81BC"/>
                <w:w w:val="125"/>
                <w:sz w:val="11"/>
              </w:rPr>
              <w:t>K301812</w:t>
            </w:r>
          </w:p>
        </w:tc>
        <w:tc>
          <w:tcPr>
            <w:tcW w:w="2769"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6"/>
              <w:ind w:left="29"/>
              <w:rPr>
                <w:rFonts w:ascii="Georgia" w:hAnsi="Georgia"/>
                <w:sz w:val="11"/>
              </w:rPr>
            </w:pPr>
            <w:r>
              <w:rPr>
                <w:rFonts w:ascii="Georgia" w:hAnsi="Georgia"/>
                <w:color w:val="4F81BC"/>
                <w:w w:val="115"/>
                <w:sz w:val="11"/>
              </w:rPr>
              <w:t>Proširenje Dječjeg vrtića Zvončić</w:t>
            </w:r>
          </w:p>
        </w:tc>
        <w:tc>
          <w:tcPr>
            <w:tcW w:w="120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6"/>
              <w:ind w:left="251" w:right="219"/>
              <w:jc w:val="center"/>
              <w:rPr>
                <w:rFonts w:ascii="Georgia"/>
                <w:sz w:val="11"/>
              </w:rPr>
            </w:pPr>
            <w:r>
              <w:rPr>
                <w:rFonts w:ascii="Georgia"/>
                <w:color w:val="4F81BC"/>
                <w:w w:val="120"/>
                <w:sz w:val="11"/>
              </w:rPr>
              <w:t>6.297.989</w:t>
            </w:r>
          </w:p>
        </w:tc>
        <w:tc>
          <w:tcPr>
            <w:tcW w:w="8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6"/>
              <w:ind w:left="31"/>
              <w:jc w:val="center"/>
              <w:rPr>
                <w:rFonts w:ascii="Georgia"/>
                <w:sz w:val="11"/>
              </w:rPr>
            </w:pPr>
            <w:r>
              <w:rPr>
                <w:rFonts w:ascii="Georgia"/>
                <w:color w:val="4F81BC"/>
                <w:w w:val="108"/>
                <w:sz w:val="11"/>
              </w:rPr>
              <w:t>0</w:t>
            </w:r>
          </w:p>
        </w:tc>
        <w:tc>
          <w:tcPr>
            <w:tcW w:w="94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6"/>
              <w:ind w:left="28"/>
              <w:jc w:val="center"/>
              <w:rPr>
                <w:rFonts w:ascii="Georgia"/>
                <w:sz w:val="11"/>
              </w:rPr>
            </w:pPr>
            <w:r>
              <w:rPr>
                <w:rFonts w:ascii="Georgia"/>
                <w:color w:val="4F81BC"/>
                <w:w w:val="108"/>
                <w:sz w:val="11"/>
              </w:rPr>
              <w:t>0</w:t>
            </w:r>
          </w:p>
        </w:tc>
        <w:tc>
          <w:tcPr>
            <w:tcW w:w="51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6"/>
              <w:ind w:left="36" w:right="8"/>
              <w:jc w:val="center"/>
              <w:rPr>
                <w:rFonts w:ascii="Georgia"/>
                <w:sz w:val="11"/>
              </w:rPr>
            </w:pPr>
            <w:r>
              <w:rPr>
                <w:rFonts w:ascii="Georgia"/>
                <w:color w:val="4F81BC"/>
                <w:w w:val="135"/>
                <w:sz w:val="11"/>
              </w:rPr>
              <w:t>3.1.1.</w:t>
            </w:r>
          </w:p>
        </w:tc>
        <w:tc>
          <w:tcPr>
            <w:tcW w:w="29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5" w:line="156" w:lineRule="exact"/>
              <w:ind w:left="26"/>
              <w:rPr>
                <w:rFonts w:ascii="Georgia" w:hAnsi="Georgia"/>
                <w:sz w:val="11"/>
              </w:rPr>
            </w:pPr>
            <w:r>
              <w:rPr>
                <w:rFonts w:ascii="Georgia" w:hAnsi="Georgia"/>
                <w:color w:val="4F81BC"/>
                <w:w w:val="115"/>
                <w:sz w:val="11"/>
              </w:rPr>
              <w:t>broj prijavljenih projekata rekonstrukcije dječjeg vrtića/broj objekata</w:t>
            </w:r>
          </w:p>
        </w:tc>
        <w:tc>
          <w:tcPr>
            <w:tcW w:w="89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6"/>
              <w:ind w:left="303" w:right="279"/>
              <w:jc w:val="center"/>
              <w:rPr>
                <w:rFonts w:ascii="Georgia"/>
                <w:sz w:val="11"/>
              </w:rPr>
            </w:pPr>
            <w:r>
              <w:rPr>
                <w:rFonts w:ascii="Georgia"/>
                <w:color w:val="4F81BC"/>
                <w:w w:val="150"/>
                <w:sz w:val="11"/>
              </w:rPr>
              <w:t>1/1</w:t>
            </w:r>
          </w:p>
        </w:tc>
        <w:tc>
          <w:tcPr>
            <w:tcW w:w="8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6"/>
              <w:ind w:left="67" w:right="44"/>
              <w:jc w:val="center"/>
              <w:rPr>
                <w:rFonts w:ascii="Georgia"/>
                <w:sz w:val="11"/>
              </w:rPr>
            </w:pPr>
            <w:r>
              <w:rPr>
                <w:rFonts w:ascii="Georgia"/>
                <w:color w:val="4F81BC"/>
                <w:w w:val="150"/>
                <w:sz w:val="11"/>
              </w:rPr>
              <w:t>1/1</w:t>
            </w:r>
          </w:p>
        </w:tc>
        <w:tc>
          <w:tcPr>
            <w:tcW w:w="82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6"/>
              <w:ind w:left="100" w:right="78"/>
              <w:jc w:val="center"/>
              <w:rPr>
                <w:rFonts w:ascii="Georgia"/>
                <w:sz w:val="11"/>
              </w:rPr>
            </w:pPr>
            <w:r>
              <w:rPr>
                <w:rFonts w:ascii="Georgia"/>
                <w:color w:val="4F81BC"/>
                <w:w w:val="115"/>
                <w:sz w:val="11"/>
              </w:rPr>
              <w:t>0/0</w:t>
            </w:r>
          </w:p>
        </w:tc>
        <w:tc>
          <w:tcPr>
            <w:tcW w:w="82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6"/>
              <w:ind w:left="99" w:right="78"/>
              <w:jc w:val="center"/>
              <w:rPr>
                <w:rFonts w:ascii="Georgia"/>
                <w:sz w:val="11"/>
              </w:rPr>
            </w:pPr>
            <w:r>
              <w:rPr>
                <w:rFonts w:ascii="Georgia"/>
                <w:color w:val="4F81BC"/>
                <w:w w:val="115"/>
                <w:sz w:val="11"/>
              </w:rPr>
              <w:t>0/0</w:t>
            </w:r>
          </w:p>
        </w:tc>
        <w:tc>
          <w:tcPr>
            <w:tcW w:w="4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6"/>
              <w:ind w:left="89" w:right="68"/>
              <w:jc w:val="center"/>
              <w:rPr>
                <w:rFonts w:ascii="Georgia"/>
                <w:sz w:val="11"/>
              </w:rPr>
            </w:pPr>
            <w:r>
              <w:rPr>
                <w:rFonts w:ascii="Georgia"/>
                <w:color w:val="4F81BC"/>
                <w:w w:val="110"/>
                <w:sz w:val="11"/>
              </w:rPr>
              <w:t>002</w:t>
            </w:r>
          </w:p>
        </w:tc>
        <w:tc>
          <w:tcPr>
            <w:tcW w:w="585" w:type="dxa"/>
            <w:tcBorders>
              <w:top w:val="single" w:sz="6" w:space="0" w:color="000000"/>
              <w:left w:val="single" w:sz="6" w:space="0" w:color="000000"/>
              <w:bottom w:val="single" w:sz="6" w:space="0" w:color="000000"/>
            </w:tcBorders>
          </w:tcPr>
          <w:p w:rsidR="007E506E" w:rsidRDefault="00145EE5">
            <w:pPr>
              <w:pStyle w:val="TableParagraph"/>
              <w:spacing w:before="106"/>
              <w:ind w:left="116"/>
              <w:rPr>
                <w:rFonts w:ascii="Georgia"/>
                <w:sz w:val="11"/>
              </w:rPr>
            </w:pPr>
            <w:r>
              <w:rPr>
                <w:rFonts w:ascii="Georgia"/>
                <w:color w:val="4F81BC"/>
                <w:w w:val="115"/>
                <w:sz w:val="11"/>
              </w:rPr>
              <w:t>00201</w:t>
            </w:r>
          </w:p>
        </w:tc>
      </w:tr>
      <w:tr w:rsidR="007E506E">
        <w:trPr>
          <w:trHeight w:val="325"/>
        </w:trPr>
        <w:tc>
          <w:tcPr>
            <w:tcW w:w="628" w:type="dxa"/>
            <w:vMerge/>
            <w:tcBorders>
              <w:top w:val="nil"/>
              <w:bottom w:val="single" w:sz="6" w:space="0" w:color="000000"/>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22"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6"/>
              <w:ind w:left="30"/>
              <w:rPr>
                <w:rFonts w:ascii="Georgia"/>
                <w:sz w:val="11"/>
              </w:rPr>
            </w:pPr>
            <w:r>
              <w:rPr>
                <w:rFonts w:ascii="Georgia"/>
                <w:color w:val="4F81BC"/>
                <w:w w:val="125"/>
                <w:sz w:val="11"/>
              </w:rPr>
              <w:t>K301819</w:t>
            </w:r>
          </w:p>
        </w:tc>
        <w:tc>
          <w:tcPr>
            <w:tcW w:w="2769"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6"/>
              <w:ind w:left="29"/>
              <w:rPr>
                <w:rFonts w:ascii="Georgia"/>
                <w:sz w:val="11"/>
              </w:rPr>
            </w:pPr>
            <w:r>
              <w:rPr>
                <w:rFonts w:ascii="Georgia"/>
                <w:color w:val="4F81BC"/>
                <w:w w:val="120"/>
                <w:sz w:val="11"/>
              </w:rPr>
              <w:t>Smart city koncept</w:t>
            </w:r>
          </w:p>
        </w:tc>
        <w:tc>
          <w:tcPr>
            <w:tcW w:w="120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6"/>
              <w:ind w:left="251" w:right="219"/>
              <w:jc w:val="center"/>
              <w:rPr>
                <w:rFonts w:ascii="Georgia"/>
                <w:sz w:val="11"/>
              </w:rPr>
            </w:pPr>
            <w:r>
              <w:rPr>
                <w:rFonts w:ascii="Georgia"/>
                <w:color w:val="4F81BC"/>
                <w:w w:val="115"/>
                <w:sz w:val="11"/>
              </w:rPr>
              <w:t>439.300</w:t>
            </w:r>
          </w:p>
        </w:tc>
        <w:tc>
          <w:tcPr>
            <w:tcW w:w="8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6"/>
              <w:ind w:left="31"/>
              <w:jc w:val="center"/>
              <w:rPr>
                <w:rFonts w:ascii="Georgia"/>
                <w:sz w:val="11"/>
              </w:rPr>
            </w:pPr>
            <w:r>
              <w:rPr>
                <w:rFonts w:ascii="Georgia"/>
                <w:color w:val="4F81BC"/>
                <w:w w:val="108"/>
                <w:sz w:val="11"/>
              </w:rPr>
              <w:t>0</w:t>
            </w:r>
          </w:p>
        </w:tc>
        <w:tc>
          <w:tcPr>
            <w:tcW w:w="94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6"/>
              <w:ind w:left="28"/>
              <w:jc w:val="center"/>
              <w:rPr>
                <w:rFonts w:ascii="Georgia"/>
                <w:sz w:val="11"/>
              </w:rPr>
            </w:pPr>
            <w:r>
              <w:rPr>
                <w:rFonts w:ascii="Georgia"/>
                <w:color w:val="4F81BC"/>
                <w:w w:val="108"/>
                <w:sz w:val="11"/>
              </w:rPr>
              <w:t>0</w:t>
            </w:r>
          </w:p>
        </w:tc>
        <w:tc>
          <w:tcPr>
            <w:tcW w:w="51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6"/>
              <w:ind w:left="36" w:right="8"/>
              <w:jc w:val="center"/>
              <w:rPr>
                <w:rFonts w:ascii="Georgia"/>
                <w:sz w:val="11"/>
              </w:rPr>
            </w:pPr>
            <w:r>
              <w:rPr>
                <w:rFonts w:ascii="Georgia"/>
                <w:color w:val="4F81BC"/>
                <w:w w:val="130"/>
                <w:sz w:val="11"/>
              </w:rPr>
              <w:t>3.1.2.</w:t>
            </w:r>
          </w:p>
        </w:tc>
        <w:tc>
          <w:tcPr>
            <w:tcW w:w="29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5" w:line="156" w:lineRule="exact"/>
              <w:ind w:left="26" w:right="126"/>
              <w:rPr>
                <w:rFonts w:ascii="Georgia" w:hAnsi="Georgia"/>
                <w:sz w:val="11"/>
              </w:rPr>
            </w:pPr>
            <w:r>
              <w:rPr>
                <w:rFonts w:ascii="Georgia" w:hAnsi="Georgia"/>
                <w:color w:val="4F81BC"/>
                <w:w w:val="115"/>
                <w:sz w:val="11"/>
              </w:rPr>
              <w:t>implenetacija koncepta pametnih gradova i općina</w:t>
            </w:r>
          </w:p>
        </w:tc>
        <w:tc>
          <w:tcPr>
            <w:tcW w:w="89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6"/>
              <w:ind w:left="27"/>
              <w:jc w:val="center"/>
              <w:rPr>
                <w:rFonts w:ascii="Georgia"/>
                <w:sz w:val="11"/>
              </w:rPr>
            </w:pPr>
            <w:r>
              <w:rPr>
                <w:rFonts w:ascii="Georgia"/>
                <w:color w:val="4F81BC"/>
                <w:w w:val="108"/>
                <w:sz w:val="11"/>
              </w:rPr>
              <w:t>0</w:t>
            </w:r>
          </w:p>
        </w:tc>
        <w:tc>
          <w:tcPr>
            <w:tcW w:w="8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6"/>
              <w:ind w:left="26"/>
              <w:jc w:val="center"/>
              <w:rPr>
                <w:rFonts w:ascii="Georgia"/>
                <w:sz w:val="11"/>
              </w:rPr>
            </w:pPr>
            <w:r>
              <w:rPr>
                <w:rFonts w:ascii="Georgia"/>
                <w:color w:val="4F81BC"/>
                <w:w w:val="108"/>
                <w:sz w:val="11"/>
              </w:rPr>
              <w:t>0</w:t>
            </w:r>
          </w:p>
        </w:tc>
        <w:tc>
          <w:tcPr>
            <w:tcW w:w="82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6"/>
              <w:ind w:left="25"/>
              <w:jc w:val="center"/>
              <w:rPr>
                <w:rFonts w:ascii="Georgia"/>
                <w:sz w:val="11"/>
              </w:rPr>
            </w:pPr>
            <w:r>
              <w:rPr>
                <w:rFonts w:ascii="Georgia"/>
                <w:color w:val="4F81BC"/>
                <w:w w:val="108"/>
                <w:sz w:val="11"/>
              </w:rPr>
              <w:t>0</w:t>
            </w:r>
          </w:p>
        </w:tc>
        <w:tc>
          <w:tcPr>
            <w:tcW w:w="82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6"/>
              <w:ind w:left="25"/>
              <w:jc w:val="center"/>
              <w:rPr>
                <w:rFonts w:ascii="Georgia"/>
                <w:sz w:val="11"/>
              </w:rPr>
            </w:pPr>
            <w:r>
              <w:rPr>
                <w:rFonts w:ascii="Georgia"/>
                <w:color w:val="4F81BC"/>
                <w:w w:val="108"/>
                <w:sz w:val="11"/>
              </w:rPr>
              <w:t>0</w:t>
            </w:r>
          </w:p>
        </w:tc>
        <w:tc>
          <w:tcPr>
            <w:tcW w:w="4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6"/>
              <w:ind w:left="89" w:right="68"/>
              <w:jc w:val="center"/>
              <w:rPr>
                <w:rFonts w:ascii="Georgia"/>
                <w:sz w:val="11"/>
              </w:rPr>
            </w:pPr>
            <w:r>
              <w:rPr>
                <w:rFonts w:ascii="Georgia"/>
                <w:color w:val="4F81BC"/>
                <w:w w:val="110"/>
                <w:sz w:val="11"/>
              </w:rPr>
              <w:t>002</w:t>
            </w:r>
          </w:p>
        </w:tc>
        <w:tc>
          <w:tcPr>
            <w:tcW w:w="585" w:type="dxa"/>
            <w:tcBorders>
              <w:top w:val="single" w:sz="6" w:space="0" w:color="000000"/>
              <w:left w:val="single" w:sz="6" w:space="0" w:color="000000"/>
              <w:bottom w:val="single" w:sz="6" w:space="0" w:color="000000"/>
            </w:tcBorders>
          </w:tcPr>
          <w:p w:rsidR="007E506E" w:rsidRDefault="00145EE5">
            <w:pPr>
              <w:pStyle w:val="TableParagraph"/>
              <w:spacing w:before="106"/>
              <w:ind w:left="116"/>
              <w:rPr>
                <w:rFonts w:ascii="Georgia"/>
                <w:sz w:val="11"/>
              </w:rPr>
            </w:pPr>
            <w:r>
              <w:rPr>
                <w:rFonts w:ascii="Georgia"/>
                <w:color w:val="4F81BC"/>
                <w:w w:val="115"/>
                <w:sz w:val="11"/>
              </w:rPr>
              <w:t>00201</w:t>
            </w:r>
          </w:p>
        </w:tc>
      </w:tr>
      <w:tr w:rsidR="007E506E">
        <w:trPr>
          <w:trHeight w:val="296"/>
        </w:trPr>
        <w:tc>
          <w:tcPr>
            <w:tcW w:w="628" w:type="dxa"/>
            <w:vMerge/>
            <w:tcBorders>
              <w:top w:val="nil"/>
              <w:bottom w:val="single" w:sz="6" w:space="0" w:color="000000"/>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22"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30"/>
              <w:rPr>
                <w:rFonts w:ascii="Georgia"/>
                <w:sz w:val="11"/>
              </w:rPr>
            </w:pPr>
            <w:r>
              <w:rPr>
                <w:rFonts w:ascii="Georgia"/>
                <w:color w:val="4F81BC"/>
                <w:w w:val="125"/>
                <w:sz w:val="11"/>
              </w:rPr>
              <w:t>T301810</w:t>
            </w:r>
          </w:p>
        </w:tc>
        <w:tc>
          <w:tcPr>
            <w:tcW w:w="2769"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5"/>
              <w:ind w:left="29"/>
              <w:rPr>
                <w:rFonts w:ascii="Georgia" w:hAnsi="Georgia"/>
                <w:sz w:val="11"/>
              </w:rPr>
            </w:pPr>
            <w:r>
              <w:rPr>
                <w:rFonts w:ascii="Georgia" w:hAnsi="Georgia"/>
                <w:color w:val="4F81BC"/>
                <w:w w:val="115"/>
                <w:sz w:val="11"/>
              </w:rPr>
              <w:t>Investicijsko održavanje stambenih i poslovnih</w:t>
            </w:r>
          </w:p>
          <w:p w:rsidR="007E506E" w:rsidRDefault="00145EE5">
            <w:pPr>
              <w:pStyle w:val="TableParagraph"/>
              <w:spacing w:before="31" w:line="106" w:lineRule="exact"/>
              <w:ind w:left="29"/>
              <w:rPr>
                <w:rFonts w:ascii="Georgia"/>
                <w:sz w:val="11"/>
              </w:rPr>
            </w:pPr>
            <w:r>
              <w:rPr>
                <w:rFonts w:ascii="Georgia"/>
                <w:color w:val="4F81BC"/>
                <w:w w:val="120"/>
                <w:sz w:val="11"/>
              </w:rPr>
              <w:t>objekata</w:t>
            </w:r>
          </w:p>
        </w:tc>
        <w:tc>
          <w:tcPr>
            <w:tcW w:w="120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251" w:right="219"/>
              <w:jc w:val="center"/>
              <w:rPr>
                <w:rFonts w:ascii="Georgia"/>
                <w:sz w:val="11"/>
              </w:rPr>
            </w:pPr>
            <w:r>
              <w:rPr>
                <w:rFonts w:ascii="Georgia"/>
                <w:color w:val="4F81BC"/>
                <w:w w:val="125"/>
                <w:sz w:val="11"/>
              </w:rPr>
              <w:t>269.661</w:t>
            </w:r>
          </w:p>
        </w:tc>
        <w:tc>
          <w:tcPr>
            <w:tcW w:w="8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75" w:right="44"/>
              <w:jc w:val="center"/>
              <w:rPr>
                <w:rFonts w:ascii="Georgia"/>
                <w:sz w:val="11"/>
              </w:rPr>
            </w:pPr>
            <w:r>
              <w:rPr>
                <w:rFonts w:ascii="Georgia"/>
                <w:color w:val="4F81BC"/>
                <w:w w:val="120"/>
                <w:sz w:val="11"/>
              </w:rPr>
              <w:t>155.000</w:t>
            </w:r>
          </w:p>
        </w:tc>
        <w:tc>
          <w:tcPr>
            <w:tcW w:w="94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242"/>
              <w:rPr>
                <w:rFonts w:ascii="Georgia"/>
                <w:sz w:val="11"/>
              </w:rPr>
            </w:pPr>
            <w:r>
              <w:rPr>
                <w:rFonts w:ascii="Georgia"/>
                <w:color w:val="4F81BC"/>
                <w:w w:val="120"/>
                <w:sz w:val="11"/>
              </w:rPr>
              <w:t>155.000</w:t>
            </w:r>
          </w:p>
        </w:tc>
        <w:tc>
          <w:tcPr>
            <w:tcW w:w="51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36" w:right="8"/>
              <w:jc w:val="center"/>
              <w:rPr>
                <w:rFonts w:ascii="Georgia"/>
                <w:sz w:val="11"/>
              </w:rPr>
            </w:pPr>
            <w:r>
              <w:rPr>
                <w:rFonts w:ascii="Georgia"/>
                <w:color w:val="4F81BC"/>
                <w:w w:val="130"/>
                <w:sz w:val="11"/>
              </w:rPr>
              <w:t>3.1.3.</w:t>
            </w:r>
          </w:p>
        </w:tc>
        <w:tc>
          <w:tcPr>
            <w:tcW w:w="29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5"/>
              <w:ind w:left="26"/>
              <w:rPr>
                <w:rFonts w:ascii="Georgia" w:hAnsi="Georgia"/>
                <w:sz w:val="11"/>
              </w:rPr>
            </w:pPr>
            <w:r>
              <w:rPr>
                <w:rFonts w:ascii="Georgia" w:hAnsi="Georgia"/>
                <w:color w:val="4F81BC"/>
                <w:w w:val="115"/>
                <w:sz w:val="11"/>
              </w:rPr>
              <w:t>broj uređenih objekata/broj neuređenih objekata</w:t>
            </w:r>
          </w:p>
          <w:p w:rsidR="007E506E" w:rsidRDefault="00145EE5">
            <w:pPr>
              <w:pStyle w:val="TableParagraph"/>
              <w:spacing w:before="31" w:line="106" w:lineRule="exact"/>
              <w:ind w:left="26"/>
              <w:rPr>
                <w:rFonts w:ascii="Georgia" w:hAnsi="Georgia"/>
                <w:sz w:val="11"/>
              </w:rPr>
            </w:pPr>
            <w:r>
              <w:rPr>
                <w:rFonts w:ascii="Georgia" w:hAnsi="Georgia"/>
                <w:color w:val="4F81BC"/>
                <w:w w:val="120"/>
                <w:sz w:val="11"/>
              </w:rPr>
              <w:t>u vlasništvu grada</w:t>
            </w:r>
          </w:p>
        </w:tc>
        <w:tc>
          <w:tcPr>
            <w:tcW w:w="89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303" w:right="279"/>
              <w:jc w:val="center"/>
              <w:rPr>
                <w:rFonts w:ascii="Georgia"/>
                <w:sz w:val="11"/>
              </w:rPr>
            </w:pPr>
            <w:r>
              <w:rPr>
                <w:rFonts w:ascii="Georgia"/>
                <w:color w:val="4F81BC"/>
                <w:w w:val="135"/>
                <w:sz w:val="11"/>
              </w:rPr>
              <w:t>1/3</w:t>
            </w:r>
          </w:p>
        </w:tc>
        <w:tc>
          <w:tcPr>
            <w:tcW w:w="8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67" w:right="44"/>
              <w:jc w:val="center"/>
              <w:rPr>
                <w:rFonts w:ascii="Georgia"/>
                <w:sz w:val="11"/>
              </w:rPr>
            </w:pPr>
            <w:r>
              <w:rPr>
                <w:rFonts w:ascii="Georgia"/>
                <w:color w:val="4F81BC"/>
                <w:w w:val="135"/>
                <w:sz w:val="11"/>
              </w:rPr>
              <w:t>1/2</w:t>
            </w:r>
          </w:p>
        </w:tc>
        <w:tc>
          <w:tcPr>
            <w:tcW w:w="82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100" w:right="78"/>
              <w:jc w:val="center"/>
              <w:rPr>
                <w:rFonts w:ascii="Georgia"/>
                <w:sz w:val="11"/>
              </w:rPr>
            </w:pPr>
            <w:r>
              <w:rPr>
                <w:rFonts w:ascii="Georgia"/>
                <w:color w:val="4F81BC"/>
                <w:w w:val="150"/>
                <w:sz w:val="11"/>
              </w:rPr>
              <w:t>1/1</w:t>
            </w:r>
          </w:p>
        </w:tc>
        <w:tc>
          <w:tcPr>
            <w:tcW w:w="82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99" w:right="78"/>
              <w:jc w:val="center"/>
              <w:rPr>
                <w:rFonts w:ascii="Georgia"/>
                <w:sz w:val="11"/>
              </w:rPr>
            </w:pPr>
            <w:r>
              <w:rPr>
                <w:rFonts w:ascii="Georgia"/>
                <w:color w:val="4F81BC"/>
                <w:w w:val="150"/>
                <w:sz w:val="11"/>
              </w:rPr>
              <w:t>1/1</w:t>
            </w:r>
          </w:p>
        </w:tc>
        <w:tc>
          <w:tcPr>
            <w:tcW w:w="4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89" w:right="68"/>
              <w:jc w:val="center"/>
              <w:rPr>
                <w:rFonts w:ascii="Georgia"/>
                <w:sz w:val="11"/>
              </w:rPr>
            </w:pPr>
            <w:r>
              <w:rPr>
                <w:rFonts w:ascii="Georgia"/>
                <w:color w:val="4F81BC"/>
                <w:w w:val="110"/>
                <w:sz w:val="11"/>
              </w:rPr>
              <w:t>002</w:t>
            </w:r>
          </w:p>
        </w:tc>
        <w:tc>
          <w:tcPr>
            <w:tcW w:w="585" w:type="dxa"/>
            <w:tcBorders>
              <w:top w:val="single" w:sz="6" w:space="0" w:color="000000"/>
              <w:left w:val="single" w:sz="6" w:space="0" w:color="000000"/>
              <w:bottom w:val="single" w:sz="6" w:space="0" w:color="000000"/>
            </w:tcBorders>
          </w:tcPr>
          <w:p w:rsidR="007E506E" w:rsidRDefault="00145EE5">
            <w:pPr>
              <w:pStyle w:val="TableParagraph"/>
              <w:spacing w:before="92"/>
              <w:ind w:left="116"/>
              <w:rPr>
                <w:rFonts w:ascii="Georgia"/>
                <w:sz w:val="11"/>
              </w:rPr>
            </w:pPr>
            <w:r>
              <w:rPr>
                <w:rFonts w:ascii="Georgia"/>
                <w:color w:val="4F81BC"/>
                <w:w w:val="115"/>
                <w:sz w:val="11"/>
              </w:rPr>
              <w:t>00201</w:t>
            </w:r>
          </w:p>
        </w:tc>
      </w:tr>
      <w:tr w:rsidR="007E506E">
        <w:trPr>
          <w:trHeight w:val="148"/>
        </w:trPr>
        <w:tc>
          <w:tcPr>
            <w:tcW w:w="628" w:type="dxa"/>
            <w:vMerge/>
            <w:tcBorders>
              <w:top w:val="nil"/>
              <w:bottom w:val="single" w:sz="6" w:space="0" w:color="000000"/>
              <w:right w:val="single" w:sz="6" w:space="0" w:color="000000"/>
            </w:tcBorders>
            <w:textDirection w:val="btLr"/>
          </w:tcPr>
          <w:p w:rsidR="007E506E" w:rsidRDefault="007E506E">
            <w:pPr>
              <w:rPr>
                <w:sz w:val="2"/>
                <w:szCs w:val="2"/>
              </w:rPr>
            </w:pPr>
          </w:p>
        </w:tc>
        <w:tc>
          <w:tcPr>
            <w:tcW w:w="1088" w:type="dxa"/>
            <w:vMerge w:val="restart"/>
            <w:tcBorders>
              <w:top w:val="single" w:sz="6" w:space="0" w:color="000000"/>
              <w:left w:val="single" w:sz="6" w:space="0" w:color="000000"/>
              <w:bottom w:val="single" w:sz="6" w:space="0" w:color="000000"/>
              <w:right w:val="single" w:sz="6" w:space="0" w:color="000000"/>
            </w:tcBorders>
            <w:textDirection w:val="btLr"/>
          </w:tcPr>
          <w:p w:rsidR="007E506E" w:rsidRDefault="007E506E">
            <w:pPr>
              <w:pStyle w:val="TableParagraph"/>
              <w:rPr>
                <w:rFonts w:ascii="Georgia"/>
                <w:sz w:val="14"/>
              </w:rPr>
            </w:pPr>
          </w:p>
          <w:p w:rsidR="007E506E" w:rsidRDefault="007E506E">
            <w:pPr>
              <w:pStyle w:val="TableParagraph"/>
              <w:rPr>
                <w:rFonts w:ascii="Georgia"/>
                <w:sz w:val="14"/>
              </w:rPr>
            </w:pPr>
          </w:p>
          <w:p w:rsidR="007E506E" w:rsidRDefault="007E506E">
            <w:pPr>
              <w:pStyle w:val="TableParagraph"/>
              <w:spacing w:before="9"/>
              <w:rPr>
                <w:rFonts w:ascii="Georgia"/>
                <w:sz w:val="13"/>
              </w:rPr>
            </w:pPr>
          </w:p>
          <w:p w:rsidR="007E506E" w:rsidRDefault="00145EE5">
            <w:pPr>
              <w:pStyle w:val="TableParagraph"/>
              <w:ind w:left="1296"/>
              <w:rPr>
                <w:rFonts w:ascii="Georgia" w:hAnsi="Georgia"/>
                <w:sz w:val="11"/>
              </w:rPr>
            </w:pPr>
            <w:r>
              <w:rPr>
                <w:rFonts w:ascii="Georgia" w:hAnsi="Georgia"/>
                <w:w w:val="120"/>
                <w:sz w:val="11"/>
              </w:rPr>
              <w:t>Prioritet 3.2.: Očuvanje, obnova i zaštita prirodne i kulturne baštine</w:t>
            </w:r>
          </w:p>
        </w:tc>
        <w:tc>
          <w:tcPr>
            <w:tcW w:w="822"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5" w:line="113" w:lineRule="exact"/>
              <w:ind w:left="30"/>
              <w:rPr>
                <w:rFonts w:ascii="Georgia"/>
                <w:i/>
                <w:sz w:val="11"/>
              </w:rPr>
            </w:pPr>
            <w:r>
              <w:rPr>
                <w:rFonts w:ascii="Georgia"/>
                <w:i/>
                <w:color w:val="FF0000"/>
                <w:w w:val="120"/>
                <w:sz w:val="11"/>
              </w:rPr>
              <w:t>P4014</w:t>
            </w:r>
          </w:p>
        </w:tc>
        <w:tc>
          <w:tcPr>
            <w:tcW w:w="2769"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20" w:line="108" w:lineRule="exact"/>
              <w:ind w:left="29"/>
              <w:rPr>
                <w:rFonts w:ascii="Georgia" w:hAnsi="Georgia"/>
                <w:i/>
                <w:sz w:val="11"/>
              </w:rPr>
            </w:pPr>
            <w:r>
              <w:rPr>
                <w:rFonts w:ascii="Georgia" w:hAnsi="Georgia"/>
                <w:i/>
                <w:color w:val="FF0000"/>
                <w:w w:val="110"/>
                <w:sz w:val="11"/>
              </w:rPr>
              <w:t>Program zaštite okoliša</w:t>
            </w:r>
          </w:p>
        </w:tc>
        <w:tc>
          <w:tcPr>
            <w:tcW w:w="1201"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0" w:line="118" w:lineRule="exact"/>
              <w:ind w:left="233" w:right="223"/>
              <w:jc w:val="center"/>
              <w:rPr>
                <w:rFonts w:ascii="Georgia"/>
                <w:b/>
                <w:i/>
                <w:sz w:val="11"/>
              </w:rPr>
            </w:pPr>
            <w:r>
              <w:rPr>
                <w:rFonts w:ascii="Georgia"/>
                <w:b/>
                <w:i/>
                <w:color w:val="FF0000"/>
                <w:w w:val="120"/>
                <w:sz w:val="11"/>
              </w:rPr>
              <w:t>1.294.952</w:t>
            </w:r>
          </w:p>
        </w:tc>
        <w:tc>
          <w:tcPr>
            <w:tcW w:w="831"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0" w:line="118" w:lineRule="exact"/>
              <w:ind w:left="53" w:right="44"/>
              <w:jc w:val="center"/>
              <w:rPr>
                <w:rFonts w:ascii="Georgia"/>
                <w:b/>
                <w:i/>
                <w:sz w:val="11"/>
              </w:rPr>
            </w:pPr>
            <w:r>
              <w:rPr>
                <w:rFonts w:ascii="Georgia"/>
                <w:b/>
                <w:i/>
                <w:color w:val="FF0000"/>
                <w:w w:val="120"/>
                <w:sz w:val="11"/>
              </w:rPr>
              <w:t>661.995</w:t>
            </w:r>
          </w:p>
        </w:tc>
        <w:tc>
          <w:tcPr>
            <w:tcW w:w="944"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0" w:line="118" w:lineRule="exact"/>
              <w:ind w:left="209"/>
              <w:rPr>
                <w:rFonts w:ascii="Georgia"/>
                <w:b/>
                <w:i/>
                <w:sz w:val="11"/>
              </w:rPr>
            </w:pPr>
            <w:r>
              <w:rPr>
                <w:rFonts w:ascii="Georgia"/>
                <w:b/>
                <w:i/>
                <w:color w:val="FF0000"/>
                <w:w w:val="115"/>
                <w:sz w:val="11"/>
              </w:rPr>
              <w:t>759.064</w:t>
            </w:r>
          </w:p>
        </w:tc>
        <w:tc>
          <w:tcPr>
            <w:tcW w:w="514"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7E506E">
            <w:pPr>
              <w:pStyle w:val="TableParagraph"/>
              <w:rPr>
                <w:rFonts w:ascii="Times New Roman"/>
                <w:sz w:val="8"/>
              </w:rPr>
            </w:pPr>
          </w:p>
        </w:tc>
        <w:tc>
          <w:tcPr>
            <w:tcW w:w="2931"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7E506E">
            <w:pPr>
              <w:pStyle w:val="TableParagraph"/>
              <w:rPr>
                <w:rFonts w:ascii="Times New Roman"/>
                <w:sz w:val="8"/>
              </w:rPr>
            </w:pPr>
          </w:p>
        </w:tc>
        <w:tc>
          <w:tcPr>
            <w:tcW w:w="894"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7" w:line="111" w:lineRule="exact"/>
              <w:ind w:left="25"/>
              <w:jc w:val="center"/>
              <w:rPr>
                <w:rFonts w:ascii="Georgia"/>
                <w:sz w:val="11"/>
              </w:rPr>
            </w:pPr>
            <w:r>
              <w:rPr>
                <w:rFonts w:ascii="Georgia"/>
                <w:color w:val="FF0000"/>
                <w:w w:val="114"/>
                <w:sz w:val="11"/>
              </w:rPr>
              <w:t>-</w:t>
            </w:r>
          </w:p>
        </w:tc>
        <w:tc>
          <w:tcPr>
            <w:tcW w:w="831"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7" w:line="111" w:lineRule="exact"/>
              <w:ind w:left="24"/>
              <w:jc w:val="center"/>
              <w:rPr>
                <w:rFonts w:ascii="Georgia"/>
                <w:sz w:val="11"/>
              </w:rPr>
            </w:pPr>
            <w:r>
              <w:rPr>
                <w:rFonts w:ascii="Georgia"/>
                <w:color w:val="FF0000"/>
                <w:w w:val="114"/>
                <w:sz w:val="11"/>
              </w:rPr>
              <w:t>-</w:t>
            </w:r>
          </w:p>
        </w:tc>
        <w:tc>
          <w:tcPr>
            <w:tcW w:w="821"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7" w:line="111" w:lineRule="exact"/>
              <w:ind w:left="23"/>
              <w:jc w:val="center"/>
              <w:rPr>
                <w:rFonts w:ascii="Georgia"/>
                <w:sz w:val="11"/>
              </w:rPr>
            </w:pPr>
            <w:r>
              <w:rPr>
                <w:rFonts w:ascii="Georgia"/>
                <w:color w:val="FF0000"/>
                <w:w w:val="114"/>
                <w:sz w:val="11"/>
              </w:rPr>
              <w:t>-</w:t>
            </w:r>
          </w:p>
        </w:tc>
        <w:tc>
          <w:tcPr>
            <w:tcW w:w="821"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7" w:line="111" w:lineRule="exact"/>
              <w:ind w:left="23"/>
              <w:jc w:val="center"/>
              <w:rPr>
                <w:rFonts w:ascii="Georgia"/>
                <w:sz w:val="11"/>
              </w:rPr>
            </w:pPr>
            <w:r>
              <w:rPr>
                <w:rFonts w:ascii="Georgia"/>
                <w:color w:val="FF0000"/>
                <w:w w:val="114"/>
                <w:sz w:val="11"/>
              </w:rPr>
              <w:t>-</w:t>
            </w:r>
          </w:p>
        </w:tc>
        <w:tc>
          <w:tcPr>
            <w:tcW w:w="43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7" w:line="111" w:lineRule="exact"/>
              <w:ind w:left="89" w:right="68"/>
              <w:jc w:val="center"/>
              <w:rPr>
                <w:rFonts w:ascii="Georgia"/>
                <w:sz w:val="11"/>
              </w:rPr>
            </w:pPr>
            <w:r>
              <w:rPr>
                <w:rFonts w:ascii="Georgia"/>
                <w:color w:val="FF0000"/>
                <w:w w:val="110"/>
                <w:sz w:val="11"/>
              </w:rPr>
              <w:t>002</w:t>
            </w:r>
          </w:p>
        </w:tc>
        <w:tc>
          <w:tcPr>
            <w:tcW w:w="585" w:type="dxa"/>
            <w:tcBorders>
              <w:top w:val="single" w:sz="6" w:space="0" w:color="000000"/>
              <w:left w:val="single" w:sz="6" w:space="0" w:color="000000"/>
              <w:bottom w:val="single" w:sz="6" w:space="0" w:color="000000"/>
            </w:tcBorders>
            <w:shd w:val="clear" w:color="auto" w:fill="FFFF00"/>
          </w:tcPr>
          <w:p w:rsidR="007E506E" w:rsidRDefault="00145EE5">
            <w:pPr>
              <w:pStyle w:val="TableParagraph"/>
              <w:spacing w:before="17" w:line="111" w:lineRule="exact"/>
              <w:ind w:left="116"/>
              <w:rPr>
                <w:rFonts w:ascii="Georgia"/>
                <w:sz w:val="11"/>
              </w:rPr>
            </w:pPr>
            <w:r>
              <w:rPr>
                <w:rFonts w:ascii="Georgia"/>
                <w:color w:val="FF0000"/>
                <w:w w:val="115"/>
                <w:sz w:val="11"/>
              </w:rPr>
              <w:t>00201</w:t>
            </w:r>
          </w:p>
        </w:tc>
      </w:tr>
      <w:tr w:rsidR="007E506E">
        <w:trPr>
          <w:trHeight w:val="316"/>
        </w:trPr>
        <w:tc>
          <w:tcPr>
            <w:tcW w:w="628" w:type="dxa"/>
            <w:vMerge/>
            <w:tcBorders>
              <w:top w:val="nil"/>
              <w:bottom w:val="single" w:sz="6" w:space="0" w:color="000000"/>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22"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1"/>
              <w:ind w:left="30"/>
              <w:rPr>
                <w:rFonts w:ascii="Georgia"/>
                <w:sz w:val="11"/>
              </w:rPr>
            </w:pPr>
            <w:r>
              <w:rPr>
                <w:rFonts w:ascii="Georgia"/>
                <w:color w:val="4F81BC"/>
                <w:w w:val="120"/>
                <w:sz w:val="11"/>
              </w:rPr>
              <w:t>A401410</w:t>
            </w:r>
          </w:p>
        </w:tc>
        <w:tc>
          <w:tcPr>
            <w:tcW w:w="2769"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1"/>
              <w:ind w:left="29"/>
              <w:rPr>
                <w:rFonts w:ascii="Georgia" w:hAnsi="Georgia"/>
                <w:sz w:val="11"/>
              </w:rPr>
            </w:pPr>
            <w:r>
              <w:rPr>
                <w:rFonts w:ascii="Georgia" w:hAnsi="Georgia"/>
                <w:color w:val="4F81BC"/>
                <w:w w:val="120"/>
                <w:sz w:val="11"/>
              </w:rPr>
              <w:t>Zaštita okoliša</w:t>
            </w:r>
          </w:p>
        </w:tc>
        <w:tc>
          <w:tcPr>
            <w:tcW w:w="120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1"/>
              <w:ind w:left="251" w:right="219"/>
              <w:jc w:val="center"/>
              <w:rPr>
                <w:rFonts w:ascii="Georgia"/>
                <w:sz w:val="11"/>
              </w:rPr>
            </w:pPr>
            <w:r>
              <w:rPr>
                <w:rFonts w:ascii="Georgia"/>
                <w:color w:val="4F81BC"/>
                <w:w w:val="115"/>
                <w:sz w:val="11"/>
              </w:rPr>
              <w:t>272.000</w:t>
            </w:r>
          </w:p>
        </w:tc>
        <w:tc>
          <w:tcPr>
            <w:tcW w:w="8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1"/>
              <w:ind w:left="75" w:right="44"/>
              <w:jc w:val="center"/>
              <w:rPr>
                <w:rFonts w:ascii="Georgia"/>
                <w:sz w:val="11"/>
              </w:rPr>
            </w:pPr>
            <w:r>
              <w:rPr>
                <w:rFonts w:ascii="Georgia"/>
                <w:color w:val="4F81BC"/>
                <w:w w:val="120"/>
                <w:sz w:val="11"/>
              </w:rPr>
              <w:t>310.000</w:t>
            </w:r>
          </w:p>
        </w:tc>
        <w:tc>
          <w:tcPr>
            <w:tcW w:w="94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1"/>
              <w:ind w:left="242"/>
              <w:rPr>
                <w:rFonts w:ascii="Georgia"/>
                <w:sz w:val="11"/>
              </w:rPr>
            </w:pPr>
            <w:r>
              <w:rPr>
                <w:rFonts w:ascii="Georgia"/>
                <w:color w:val="4F81BC"/>
                <w:w w:val="120"/>
                <w:sz w:val="11"/>
              </w:rPr>
              <w:t>310.000</w:t>
            </w:r>
          </w:p>
        </w:tc>
        <w:tc>
          <w:tcPr>
            <w:tcW w:w="51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1"/>
              <w:ind w:left="36" w:right="7"/>
              <w:jc w:val="center"/>
              <w:rPr>
                <w:rFonts w:ascii="Georgia"/>
                <w:sz w:val="11"/>
              </w:rPr>
            </w:pPr>
            <w:r>
              <w:rPr>
                <w:rFonts w:ascii="Georgia"/>
                <w:color w:val="4F81BC"/>
                <w:w w:val="130"/>
                <w:sz w:val="11"/>
              </w:rPr>
              <w:t>3.2.1</w:t>
            </w:r>
          </w:p>
        </w:tc>
        <w:tc>
          <w:tcPr>
            <w:tcW w:w="29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 w:line="156" w:lineRule="exact"/>
              <w:ind w:left="26"/>
              <w:rPr>
                <w:rFonts w:ascii="Georgia"/>
                <w:sz w:val="11"/>
              </w:rPr>
            </w:pPr>
            <w:r>
              <w:rPr>
                <w:rFonts w:ascii="Georgia"/>
                <w:color w:val="4F81BC"/>
                <w:w w:val="115"/>
                <w:sz w:val="11"/>
              </w:rPr>
              <w:t>broj prostornih metara odvezenog otpada/broj divljih deponija</w:t>
            </w:r>
          </w:p>
        </w:tc>
        <w:tc>
          <w:tcPr>
            <w:tcW w:w="89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1"/>
              <w:ind w:left="162"/>
              <w:rPr>
                <w:rFonts w:ascii="Georgia"/>
                <w:sz w:val="11"/>
              </w:rPr>
            </w:pPr>
            <w:r>
              <w:rPr>
                <w:rFonts w:ascii="Georgia"/>
                <w:color w:val="4F81BC"/>
                <w:w w:val="120"/>
                <w:sz w:val="11"/>
              </w:rPr>
              <w:t>450 m3/5</w:t>
            </w:r>
          </w:p>
        </w:tc>
        <w:tc>
          <w:tcPr>
            <w:tcW w:w="8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1"/>
              <w:ind w:left="67" w:right="44"/>
              <w:jc w:val="center"/>
              <w:rPr>
                <w:rFonts w:ascii="Georgia"/>
                <w:sz w:val="11"/>
              </w:rPr>
            </w:pPr>
            <w:r>
              <w:rPr>
                <w:rFonts w:ascii="Georgia"/>
                <w:color w:val="4F81BC"/>
                <w:w w:val="125"/>
                <w:sz w:val="11"/>
              </w:rPr>
              <w:t>150 m3/4</w:t>
            </w:r>
          </w:p>
        </w:tc>
        <w:tc>
          <w:tcPr>
            <w:tcW w:w="82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1"/>
              <w:ind w:left="100" w:right="77"/>
              <w:jc w:val="center"/>
              <w:rPr>
                <w:rFonts w:ascii="Georgia"/>
                <w:sz w:val="11"/>
              </w:rPr>
            </w:pPr>
            <w:r>
              <w:rPr>
                <w:rFonts w:ascii="Georgia"/>
                <w:color w:val="4F81BC"/>
                <w:w w:val="125"/>
                <w:sz w:val="11"/>
              </w:rPr>
              <w:t>150 m3/3</w:t>
            </w:r>
          </w:p>
        </w:tc>
        <w:tc>
          <w:tcPr>
            <w:tcW w:w="82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1"/>
              <w:ind w:left="100" w:right="78"/>
              <w:jc w:val="center"/>
              <w:rPr>
                <w:rFonts w:ascii="Georgia"/>
                <w:sz w:val="11"/>
              </w:rPr>
            </w:pPr>
            <w:r>
              <w:rPr>
                <w:rFonts w:ascii="Georgia"/>
                <w:color w:val="4F81BC"/>
                <w:w w:val="125"/>
                <w:sz w:val="11"/>
              </w:rPr>
              <w:t>150 m3/3</w:t>
            </w:r>
          </w:p>
        </w:tc>
        <w:tc>
          <w:tcPr>
            <w:tcW w:w="4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1"/>
              <w:ind w:left="89" w:right="68"/>
              <w:jc w:val="center"/>
              <w:rPr>
                <w:rFonts w:ascii="Georgia"/>
                <w:sz w:val="11"/>
              </w:rPr>
            </w:pPr>
            <w:r>
              <w:rPr>
                <w:rFonts w:ascii="Georgia"/>
                <w:color w:val="4F81BC"/>
                <w:w w:val="110"/>
                <w:sz w:val="11"/>
              </w:rPr>
              <w:t>002</w:t>
            </w:r>
          </w:p>
        </w:tc>
        <w:tc>
          <w:tcPr>
            <w:tcW w:w="585" w:type="dxa"/>
            <w:tcBorders>
              <w:top w:val="single" w:sz="6" w:space="0" w:color="000000"/>
              <w:left w:val="single" w:sz="6" w:space="0" w:color="000000"/>
              <w:bottom w:val="single" w:sz="6" w:space="0" w:color="000000"/>
            </w:tcBorders>
          </w:tcPr>
          <w:p w:rsidR="007E506E" w:rsidRDefault="00145EE5">
            <w:pPr>
              <w:pStyle w:val="TableParagraph"/>
              <w:spacing w:before="101"/>
              <w:ind w:left="116"/>
              <w:rPr>
                <w:rFonts w:ascii="Georgia"/>
                <w:sz w:val="11"/>
              </w:rPr>
            </w:pPr>
            <w:r>
              <w:rPr>
                <w:rFonts w:ascii="Georgia"/>
                <w:color w:val="4F81BC"/>
                <w:w w:val="115"/>
                <w:sz w:val="11"/>
              </w:rPr>
              <w:t>00201</w:t>
            </w:r>
          </w:p>
        </w:tc>
      </w:tr>
      <w:tr w:rsidR="007E506E">
        <w:trPr>
          <w:trHeight w:val="316"/>
        </w:trPr>
        <w:tc>
          <w:tcPr>
            <w:tcW w:w="628" w:type="dxa"/>
            <w:vMerge/>
            <w:tcBorders>
              <w:top w:val="nil"/>
              <w:bottom w:val="single" w:sz="6" w:space="0" w:color="000000"/>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22"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1"/>
              <w:ind w:left="30"/>
              <w:rPr>
                <w:rFonts w:ascii="Georgia"/>
                <w:sz w:val="11"/>
              </w:rPr>
            </w:pPr>
            <w:r>
              <w:rPr>
                <w:rFonts w:ascii="Georgia"/>
                <w:color w:val="4F81BC"/>
                <w:w w:val="130"/>
                <w:sz w:val="11"/>
              </w:rPr>
              <w:t>A401411</w:t>
            </w:r>
          </w:p>
        </w:tc>
        <w:tc>
          <w:tcPr>
            <w:tcW w:w="2769"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1"/>
              <w:ind w:left="29"/>
              <w:rPr>
                <w:rFonts w:ascii="Georgia"/>
                <w:sz w:val="11"/>
              </w:rPr>
            </w:pPr>
            <w:r>
              <w:rPr>
                <w:rFonts w:ascii="Georgia"/>
                <w:color w:val="4F81BC"/>
                <w:w w:val="115"/>
                <w:sz w:val="11"/>
              </w:rPr>
              <w:t>Gospodarenje otpadom</w:t>
            </w:r>
          </w:p>
        </w:tc>
        <w:tc>
          <w:tcPr>
            <w:tcW w:w="120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1"/>
              <w:ind w:left="251" w:right="219"/>
              <w:jc w:val="center"/>
              <w:rPr>
                <w:rFonts w:ascii="Georgia"/>
                <w:sz w:val="11"/>
              </w:rPr>
            </w:pPr>
            <w:r>
              <w:rPr>
                <w:rFonts w:ascii="Georgia"/>
                <w:color w:val="4F81BC"/>
                <w:w w:val="120"/>
                <w:sz w:val="11"/>
              </w:rPr>
              <w:t>683.100</w:t>
            </w:r>
          </w:p>
        </w:tc>
        <w:tc>
          <w:tcPr>
            <w:tcW w:w="8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1"/>
              <w:ind w:left="31"/>
              <w:jc w:val="center"/>
              <w:rPr>
                <w:rFonts w:ascii="Georgia"/>
                <w:sz w:val="11"/>
              </w:rPr>
            </w:pPr>
            <w:r>
              <w:rPr>
                <w:rFonts w:ascii="Georgia"/>
                <w:color w:val="4F81BC"/>
                <w:w w:val="108"/>
                <w:sz w:val="11"/>
              </w:rPr>
              <w:t>0</w:t>
            </w:r>
          </w:p>
        </w:tc>
        <w:tc>
          <w:tcPr>
            <w:tcW w:w="94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1"/>
              <w:ind w:left="28"/>
              <w:jc w:val="center"/>
              <w:rPr>
                <w:rFonts w:ascii="Georgia"/>
                <w:sz w:val="11"/>
              </w:rPr>
            </w:pPr>
            <w:r>
              <w:rPr>
                <w:rFonts w:ascii="Georgia"/>
                <w:color w:val="4F81BC"/>
                <w:w w:val="108"/>
                <w:sz w:val="11"/>
              </w:rPr>
              <w:t>0</w:t>
            </w:r>
          </w:p>
        </w:tc>
        <w:tc>
          <w:tcPr>
            <w:tcW w:w="51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1"/>
              <w:ind w:left="36" w:right="8"/>
              <w:jc w:val="center"/>
              <w:rPr>
                <w:rFonts w:ascii="Georgia"/>
                <w:sz w:val="11"/>
              </w:rPr>
            </w:pPr>
            <w:r>
              <w:rPr>
                <w:rFonts w:ascii="Georgia"/>
                <w:color w:val="4F81BC"/>
                <w:w w:val="125"/>
                <w:sz w:val="11"/>
              </w:rPr>
              <w:t>3.2.2.</w:t>
            </w:r>
          </w:p>
        </w:tc>
        <w:tc>
          <w:tcPr>
            <w:tcW w:w="29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1"/>
              <w:ind w:left="26"/>
              <w:rPr>
                <w:rFonts w:ascii="Georgia" w:hAnsi="Georgia"/>
                <w:sz w:val="11"/>
              </w:rPr>
            </w:pPr>
            <w:r>
              <w:rPr>
                <w:rFonts w:ascii="Georgia" w:hAnsi="Georgia"/>
                <w:color w:val="4F81BC"/>
                <w:w w:val="115"/>
                <w:sz w:val="11"/>
              </w:rPr>
              <w:t>broj isplaćenih mjesečnih subvencija Azeliji eko</w:t>
            </w:r>
          </w:p>
        </w:tc>
        <w:tc>
          <w:tcPr>
            <w:tcW w:w="89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1"/>
              <w:ind w:left="27"/>
              <w:jc w:val="center"/>
              <w:rPr>
                <w:rFonts w:ascii="Georgia"/>
                <w:sz w:val="11"/>
              </w:rPr>
            </w:pPr>
            <w:r>
              <w:rPr>
                <w:rFonts w:ascii="Georgia"/>
                <w:color w:val="4F81BC"/>
                <w:w w:val="117"/>
                <w:sz w:val="11"/>
              </w:rPr>
              <w:t>9</w:t>
            </w:r>
          </w:p>
        </w:tc>
        <w:tc>
          <w:tcPr>
            <w:tcW w:w="8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1"/>
              <w:ind w:left="26"/>
              <w:jc w:val="center"/>
              <w:rPr>
                <w:rFonts w:ascii="Georgia"/>
                <w:sz w:val="11"/>
              </w:rPr>
            </w:pPr>
            <w:r>
              <w:rPr>
                <w:rFonts w:ascii="Georgia"/>
                <w:color w:val="4F81BC"/>
                <w:w w:val="117"/>
                <w:sz w:val="11"/>
              </w:rPr>
              <w:t>9</w:t>
            </w:r>
          </w:p>
        </w:tc>
        <w:tc>
          <w:tcPr>
            <w:tcW w:w="82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1"/>
              <w:ind w:left="25"/>
              <w:jc w:val="center"/>
              <w:rPr>
                <w:rFonts w:ascii="Georgia"/>
                <w:sz w:val="11"/>
              </w:rPr>
            </w:pPr>
            <w:r>
              <w:rPr>
                <w:rFonts w:ascii="Georgia"/>
                <w:color w:val="4F81BC"/>
                <w:w w:val="108"/>
                <w:sz w:val="11"/>
              </w:rPr>
              <w:t>0</w:t>
            </w:r>
          </w:p>
        </w:tc>
        <w:tc>
          <w:tcPr>
            <w:tcW w:w="82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1"/>
              <w:ind w:left="25"/>
              <w:jc w:val="center"/>
              <w:rPr>
                <w:rFonts w:ascii="Georgia"/>
                <w:sz w:val="11"/>
              </w:rPr>
            </w:pPr>
            <w:r>
              <w:rPr>
                <w:rFonts w:ascii="Georgia"/>
                <w:color w:val="4F81BC"/>
                <w:w w:val="108"/>
                <w:sz w:val="11"/>
              </w:rPr>
              <w:t>0</w:t>
            </w:r>
          </w:p>
        </w:tc>
        <w:tc>
          <w:tcPr>
            <w:tcW w:w="4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1"/>
              <w:ind w:left="89" w:right="68"/>
              <w:jc w:val="center"/>
              <w:rPr>
                <w:rFonts w:ascii="Georgia"/>
                <w:sz w:val="11"/>
              </w:rPr>
            </w:pPr>
            <w:r>
              <w:rPr>
                <w:rFonts w:ascii="Georgia"/>
                <w:color w:val="4F81BC"/>
                <w:w w:val="110"/>
                <w:sz w:val="11"/>
              </w:rPr>
              <w:t>002</w:t>
            </w:r>
          </w:p>
        </w:tc>
        <w:tc>
          <w:tcPr>
            <w:tcW w:w="585" w:type="dxa"/>
            <w:tcBorders>
              <w:top w:val="single" w:sz="6" w:space="0" w:color="000000"/>
              <w:left w:val="single" w:sz="6" w:space="0" w:color="000000"/>
              <w:bottom w:val="single" w:sz="6" w:space="0" w:color="000000"/>
            </w:tcBorders>
          </w:tcPr>
          <w:p w:rsidR="007E506E" w:rsidRDefault="00145EE5">
            <w:pPr>
              <w:pStyle w:val="TableParagraph"/>
              <w:spacing w:before="101"/>
              <w:ind w:left="116"/>
              <w:rPr>
                <w:rFonts w:ascii="Georgia"/>
                <w:sz w:val="11"/>
              </w:rPr>
            </w:pPr>
            <w:r>
              <w:rPr>
                <w:rFonts w:ascii="Georgia"/>
                <w:color w:val="4F81BC"/>
                <w:w w:val="115"/>
                <w:sz w:val="11"/>
              </w:rPr>
              <w:t>00201</w:t>
            </w:r>
          </w:p>
        </w:tc>
      </w:tr>
      <w:tr w:rsidR="007E506E">
        <w:trPr>
          <w:trHeight w:val="306"/>
        </w:trPr>
        <w:tc>
          <w:tcPr>
            <w:tcW w:w="628" w:type="dxa"/>
            <w:vMerge/>
            <w:tcBorders>
              <w:top w:val="nil"/>
              <w:bottom w:val="single" w:sz="6" w:space="0" w:color="000000"/>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22"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30"/>
              <w:rPr>
                <w:rFonts w:ascii="Georgia"/>
                <w:sz w:val="11"/>
              </w:rPr>
            </w:pPr>
            <w:r>
              <w:rPr>
                <w:rFonts w:ascii="Georgia"/>
                <w:color w:val="4F81BC"/>
                <w:w w:val="125"/>
                <w:sz w:val="11"/>
              </w:rPr>
              <w:t>A401412</w:t>
            </w:r>
          </w:p>
        </w:tc>
        <w:tc>
          <w:tcPr>
            <w:tcW w:w="2769"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20"/>
              <w:ind w:left="29"/>
              <w:rPr>
                <w:rFonts w:ascii="Georgia"/>
                <w:sz w:val="11"/>
              </w:rPr>
            </w:pPr>
            <w:r>
              <w:rPr>
                <w:rFonts w:ascii="Georgia"/>
                <w:color w:val="4F81BC"/>
                <w:w w:val="115"/>
                <w:sz w:val="11"/>
              </w:rPr>
              <w:t>Upravljanje centrom za gospodarenje otpadom</w:t>
            </w:r>
          </w:p>
          <w:p w:rsidR="007E506E" w:rsidRDefault="00145EE5">
            <w:pPr>
              <w:pStyle w:val="TableParagraph"/>
              <w:spacing w:before="31" w:line="111" w:lineRule="exact"/>
              <w:ind w:left="29"/>
              <w:rPr>
                <w:rFonts w:ascii="Georgia" w:hAnsi="Georgia"/>
                <w:sz w:val="11"/>
              </w:rPr>
            </w:pPr>
            <w:r>
              <w:rPr>
                <w:rFonts w:ascii="Georgia" w:hAnsi="Georgia"/>
                <w:color w:val="4F81BC"/>
                <w:w w:val="110"/>
                <w:sz w:val="11"/>
              </w:rPr>
              <w:t>KŽ</w:t>
            </w:r>
          </w:p>
        </w:tc>
        <w:tc>
          <w:tcPr>
            <w:tcW w:w="120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251" w:right="219"/>
              <w:jc w:val="center"/>
              <w:rPr>
                <w:rFonts w:ascii="Georgia"/>
                <w:sz w:val="11"/>
              </w:rPr>
            </w:pPr>
            <w:r>
              <w:rPr>
                <w:rFonts w:ascii="Georgia"/>
                <w:color w:val="4F81BC"/>
                <w:w w:val="120"/>
                <w:sz w:val="11"/>
              </w:rPr>
              <w:t>46.852</w:t>
            </w:r>
          </w:p>
        </w:tc>
        <w:tc>
          <w:tcPr>
            <w:tcW w:w="8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75" w:right="44"/>
              <w:jc w:val="center"/>
              <w:rPr>
                <w:rFonts w:ascii="Georgia"/>
                <w:sz w:val="11"/>
              </w:rPr>
            </w:pPr>
            <w:r>
              <w:rPr>
                <w:rFonts w:ascii="Georgia"/>
                <w:color w:val="4F81BC"/>
                <w:w w:val="125"/>
                <w:sz w:val="11"/>
              </w:rPr>
              <w:t>216.995</w:t>
            </w:r>
          </w:p>
        </w:tc>
        <w:tc>
          <w:tcPr>
            <w:tcW w:w="94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242"/>
              <w:rPr>
                <w:rFonts w:ascii="Georgia"/>
                <w:sz w:val="11"/>
              </w:rPr>
            </w:pPr>
            <w:r>
              <w:rPr>
                <w:rFonts w:ascii="Georgia"/>
                <w:color w:val="4F81BC"/>
                <w:w w:val="125"/>
                <w:sz w:val="11"/>
              </w:rPr>
              <w:t>314.064</w:t>
            </w:r>
          </w:p>
        </w:tc>
        <w:tc>
          <w:tcPr>
            <w:tcW w:w="51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36" w:right="8"/>
              <w:jc w:val="center"/>
              <w:rPr>
                <w:rFonts w:ascii="Georgia"/>
                <w:sz w:val="11"/>
              </w:rPr>
            </w:pPr>
            <w:r>
              <w:rPr>
                <w:rFonts w:ascii="Georgia"/>
                <w:color w:val="4F81BC"/>
                <w:w w:val="125"/>
                <w:sz w:val="11"/>
              </w:rPr>
              <w:t>3.2.3.</w:t>
            </w:r>
          </w:p>
        </w:tc>
        <w:tc>
          <w:tcPr>
            <w:tcW w:w="29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26"/>
              <w:rPr>
                <w:rFonts w:ascii="Georgia"/>
                <w:sz w:val="11"/>
              </w:rPr>
            </w:pPr>
            <w:r>
              <w:rPr>
                <w:rFonts w:ascii="Georgia"/>
                <w:color w:val="4F81BC"/>
                <w:w w:val="115"/>
                <w:sz w:val="11"/>
              </w:rPr>
              <w:t>regionalni centar za odlaganje otpada</w:t>
            </w:r>
          </w:p>
        </w:tc>
        <w:tc>
          <w:tcPr>
            <w:tcW w:w="89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27"/>
              <w:jc w:val="center"/>
              <w:rPr>
                <w:rFonts w:ascii="Georgia"/>
                <w:sz w:val="11"/>
              </w:rPr>
            </w:pPr>
            <w:r>
              <w:rPr>
                <w:rFonts w:ascii="Georgia"/>
                <w:color w:val="4F81BC"/>
                <w:w w:val="154"/>
                <w:sz w:val="11"/>
              </w:rPr>
              <w:t>1</w:t>
            </w:r>
          </w:p>
        </w:tc>
        <w:tc>
          <w:tcPr>
            <w:tcW w:w="8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26"/>
              <w:jc w:val="center"/>
              <w:rPr>
                <w:rFonts w:ascii="Georgia"/>
                <w:sz w:val="11"/>
              </w:rPr>
            </w:pPr>
            <w:r>
              <w:rPr>
                <w:rFonts w:ascii="Georgia"/>
                <w:color w:val="4F81BC"/>
                <w:w w:val="154"/>
                <w:sz w:val="11"/>
              </w:rPr>
              <w:t>1</w:t>
            </w:r>
          </w:p>
        </w:tc>
        <w:tc>
          <w:tcPr>
            <w:tcW w:w="82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25"/>
              <w:jc w:val="center"/>
              <w:rPr>
                <w:rFonts w:ascii="Georgia"/>
                <w:sz w:val="11"/>
              </w:rPr>
            </w:pPr>
            <w:r>
              <w:rPr>
                <w:rFonts w:ascii="Georgia"/>
                <w:color w:val="4F81BC"/>
                <w:w w:val="154"/>
                <w:sz w:val="11"/>
              </w:rPr>
              <w:t>1</w:t>
            </w:r>
          </w:p>
        </w:tc>
        <w:tc>
          <w:tcPr>
            <w:tcW w:w="82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25"/>
              <w:jc w:val="center"/>
              <w:rPr>
                <w:rFonts w:ascii="Georgia"/>
                <w:sz w:val="11"/>
              </w:rPr>
            </w:pPr>
            <w:r>
              <w:rPr>
                <w:rFonts w:ascii="Georgia"/>
                <w:color w:val="4F81BC"/>
                <w:w w:val="154"/>
                <w:sz w:val="11"/>
              </w:rPr>
              <w:t>1</w:t>
            </w:r>
          </w:p>
        </w:tc>
        <w:tc>
          <w:tcPr>
            <w:tcW w:w="4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89" w:right="68"/>
              <w:jc w:val="center"/>
              <w:rPr>
                <w:rFonts w:ascii="Georgia"/>
                <w:sz w:val="11"/>
              </w:rPr>
            </w:pPr>
            <w:r>
              <w:rPr>
                <w:rFonts w:ascii="Georgia"/>
                <w:color w:val="4F81BC"/>
                <w:w w:val="110"/>
                <w:sz w:val="11"/>
              </w:rPr>
              <w:t>002</w:t>
            </w:r>
          </w:p>
        </w:tc>
        <w:tc>
          <w:tcPr>
            <w:tcW w:w="585" w:type="dxa"/>
            <w:tcBorders>
              <w:top w:val="single" w:sz="6" w:space="0" w:color="000000"/>
              <w:left w:val="single" w:sz="6" w:space="0" w:color="000000"/>
              <w:bottom w:val="single" w:sz="6" w:space="0" w:color="000000"/>
            </w:tcBorders>
          </w:tcPr>
          <w:p w:rsidR="007E506E" w:rsidRDefault="00145EE5">
            <w:pPr>
              <w:pStyle w:val="TableParagraph"/>
              <w:spacing w:before="97"/>
              <w:ind w:left="116"/>
              <w:rPr>
                <w:rFonts w:ascii="Georgia"/>
                <w:sz w:val="11"/>
              </w:rPr>
            </w:pPr>
            <w:r>
              <w:rPr>
                <w:rFonts w:ascii="Georgia"/>
                <w:color w:val="4F81BC"/>
                <w:w w:val="115"/>
                <w:sz w:val="11"/>
              </w:rPr>
              <w:t>00201</w:t>
            </w:r>
          </w:p>
        </w:tc>
      </w:tr>
      <w:tr w:rsidR="007E506E">
        <w:trPr>
          <w:trHeight w:val="297"/>
        </w:trPr>
        <w:tc>
          <w:tcPr>
            <w:tcW w:w="628" w:type="dxa"/>
            <w:vMerge/>
            <w:tcBorders>
              <w:top w:val="nil"/>
              <w:bottom w:val="single" w:sz="6" w:space="0" w:color="000000"/>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22" w:type="dxa"/>
            <w:vMerge w:val="restart"/>
            <w:tcBorders>
              <w:top w:val="single" w:sz="6" w:space="0" w:color="000000"/>
              <w:left w:val="single" w:sz="6" w:space="0" w:color="000000"/>
              <w:bottom w:val="single" w:sz="6" w:space="0" w:color="000000"/>
              <w:right w:val="single" w:sz="6" w:space="0" w:color="000000"/>
            </w:tcBorders>
          </w:tcPr>
          <w:p w:rsidR="007E506E" w:rsidRDefault="007E506E">
            <w:pPr>
              <w:pStyle w:val="TableParagraph"/>
              <w:spacing w:before="4"/>
              <w:rPr>
                <w:rFonts w:ascii="Georgia"/>
                <w:sz w:val="14"/>
              </w:rPr>
            </w:pPr>
          </w:p>
          <w:p w:rsidR="007E506E" w:rsidRDefault="00145EE5">
            <w:pPr>
              <w:pStyle w:val="TableParagraph"/>
              <w:spacing w:before="1"/>
              <w:ind w:left="30"/>
              <w:rPr>
                <w:rFonts w:ascii="Georgia"/>
                <w:sz w:val="11"/>
              </w:rPr>
            </w:pPr>
            <w:r>
              <w:rPr>
                <w:rFonts w:ascii="Georgia"/>
                <w:color w:val="4F81BC"/>
                <w:w w:val="125"/>
                <w:sz w:val="11"/>
              </w:rPr>
              <w:t>A401416</w:t>
            </w:r>
          </w:p>
        </w:tc>
        <w:tc>
          <w:tcPr>
            <w:tcW w:w="2769" w:type="dxa"/>
            <w:vMerge w:val="restart"/>
            <w:tcBorders>
              <w:top w:val="single" w:sz="6" w:space="0" w:color="000000"/>
              <w:left w:val="single" w:sz="6" w:space="0" w:color="000000"/>
              <w:bottom w:val="single" w:sz="6" w:space="0" w:color="000000"/>
              <w:right w:val="single" w:sz="6" w:space="0" w:color="000000"/>
            </w:tcBorders>
          </w:tcPr>
          <w:p w:rsidR="007E506E" w:rsidRDefault="007E506E">
            <w:pPr>
              <w:pStyle w:val="TableParagraph"/>
              <w:spacing w:before="4"/>
              <w:rPr>
                <w:rFonts w:ascii="Georgia"/>
                <w:sz w:val="14"/>
              </w:rPr>
            </w:pPr>
          </w:p>
          <w:p w:rsidR="007E506E" w:rsidRDefault="00145EE5">
            <w:pPr>
              <w:pStyle w:val="TableParagraph"/>
              <w:spacing w:before="1"/>
              <w:ind w:left="29"/>
              <w:rPr>
                <w:rFonts w:ascii="Georgia"/>
                <w:sz w:val="11"/>
              </w:rPr>
            </w:pPr>
            <w:r>
              <w:rPr>
                <w:rFonts w:ascii="Georgia"/>
                <w:color w:val="4F81BC"/>
                <w:w w:val="115"/>
                <w:sz w:val="11"/>
              </w:rPr>
              <w:t>Deratizacija</w:t>
            </w:r>
          </w:p>
        </w:tc>
        <w:tc>
          <w:tcPr>
            <w:tcW w:w="1201" w:type="dxa"/>
            <w:vMerge w:val="restart"/>
            <w:tcBorders>
              <w:top w:val="single" w:sz="6" w:space="0" w:color="000000"/>
              <w:left w:val="single" w:sz="6" w:space="0" w:color="000000"/>
              <w:bottom w:val="single" w:sz="6" w:space="0" w:color="000000"/>
              <w:right w:val="single" w:sz="6" w:space="0" w:color="000000"/>
            </w:tcBorders>
          </w:tcPr>
          <w:p w:rsidR="007E506E" w:rsidRDefault="007E506E">
            <w:pPr>
              <w:pStyle w:val="TableParagraph"/>
              <w:spacing w:before="4"/>
              <w:rPr>
                <w:rFonts w:ascii="Georgia"/>
                <w:sz w:val="14"/>
              </w:rPr>
            </w:pPr>
          </w:p>
          <w:p w:rsidR="007E506E" w:rsidRDefault="00145EE5">
            <w:pPr>
              <w:pStyle w:val="TableParagraph"/>
              <w:spacing w:before="1"/>
              <w:ind w:left="373"/>
              <w:rPr>
                <w:rFonts w:ascii="Georgia"/>
                <w:sz w:val="11"/>
              </w:rPr>
            </w:pPr>
            <w:r>
              <w:rPr>
                <w:rFonts w:ascii="Georgia"/>
                <w:color w:val="4F81BC"/>
                <w:w w:val="125"/>
                <w:sz w:val="11"/>
              </w:rPr>
              <w:t>125.500</w:t>
            </w:r>
          </w:p>
        </w:tc>
        <w:tc>
          <w:tcPr>
            <w:tcW w:w="831" w:type="dxa"/>
            <w:vMerge w:val="restart"/>
            <w:tcBorders>
              <w:top w:val="single" w:sz="6" w:space="0" w:color="000000"/>
              <w:left w:val="single" w:sz="6" w:space="0" w:color="000000"/>
              <w:bottom w:val="single" w:sz="6" w:space="0" w:color="000000"/>
              <w:right w:val="single" w:sz="6" w:space="0" w:color="000000"/>
            </w:tcBorders>
          </w:tcPr>
          <w:p w:rsidR="007E506E" w:rsidRDefault="007E506E">
            <w:pPr>
              <w:pStyle w:val="TableParagraph"/>
              <w:spacing w:before="4"/>
              <w:rPr>
                <w:rFonts w:ascii="Georgia"/>
                <w:sz w:val="14"/>
              </w:rPr>
            </w:pPr>
          </w:p>
          <w:p w:rsidR="007E506E" w:rsidRDefault="00145EE5">
            <w:pPr>
              <w:pStyle w:val="TableParagraph"/>
              <w:spacing w:before="1"/>
              <w:ind w:left="188"/>
              <w:rPr>
                <w:rFonts w:ascii="Georgia"/>
                <w:sz w:val="11"/>
              </w:rPr>
            </w:pPr>
            <w:r>
              <w:rPr>
                <w:rFonts w:ascii="Georgia"/>
                <w:color w:val="4F81BC"/>
                <w:w w:val="120"/>
                <w:sz w:val="11"/>
              </w:rPr>
              <w:t>135.000</w:t>
            </w:r>
          </w:p>
        </w:tc>
        <w:tc>
          <w:tcPr>
            <w:tcW w:w="944" w:type="dxa"/>
            <w:vMerge w:val="restart"/>
            <w:tcBorders>
              <w:top w:val="single" w:sz="6" w:space="0" w:color="000000"/>
              <w:left w:val="single" w:sz="6" w:space="0" w:color="000000"/>
              <w:bottom w:val="single" w:sz="6" w:space="0" w:color="000000"/>
              <w:right w:val="single" w:sz="6" w:space="0" w:color="000000"/>
            </w:tcBorders>
          </w:tcPr>
          <w:p w:rsidR="007E506E" w:rsidRDefault="007E506E">
            <w:pPr>
              <w:pStyle w:val="TableParagraph"/>
              <w:spacing w:before="4"/>
              <w:rPr>
                <w:rFonts w:ascii="Georgia"/>
                <w:sz w:val="14"/>
              </w:rPr>
            </w:pPr>
          </w:p>
          <w:p w:rsidR="007E506E" w:rsidRDefault="00145EE5">
            <w:pPr>
              <w:pStyle w:val="TableParagraph"/>
              <w:spacing w:before="1"/>
              <w:ind w:left="242"/>
              <w:rPr>
                <w:rFonts w:ascii="Georgia"/>
                <w:sz w:val="11"/>
              </w:rPr>
            </w:pPr>
            <w:r>
              <w:rPr>
                <w:rFonts w:ascii="Georgia"/>
                <w:color w:val="4F81BC"/>
                <w:w w:val="120"/>
                <w:sz w:val="11"/>
              </w:rPr>
              <w:t>135.000</w:t>
            </w:r>
          </w:p>
        </w:tc>
        <w:tc>
          <w:tcPr>
            <w:tcW w:w="51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36" w:right="8"/>
              <w:jc w:val="center"/>
              <w:rPr>
                <w:rFonts w:ascii="Georgia"/>
                <w:sz w:val="11"/>
              </w:rPr>
            </w:pPr>
            <w:r>
              <w:rPr>
                <w:rFonts w:ascii="Georgia"/>
                <w:color w:val="4F81BC"/>
                <w:w w:val="125"/>
                <w:sz w:val="11"/>
              </w:rPr>
              <w:t>3.2.4.</w:t>
            </w:r>
          </w:p>
        </w:tc>
        <w:tc>
          <w:tcPr>
            <w:tcW w:w="29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5"/>
              <w:ind w:left="26"/>
              <w:rPr>
                <w:rFonts w:ascii="Georgia" w:hAnsi="Georgia"/>
                <w:sz w:val="11"/>
              </w:rPr>
            </w:pPr>
            <w:r>
              <w:rPr>
                <w:rFonts w:ascii="Georgia" w:hAnsi="Georgia"/>
                <w:color w:val="4F81BC"/>
                <w:w w:val="120"/>
                <w:sz w:val="11"/>
              </w:rPr>
              <w:t>broj kućanstava uključenih u postupak</w:t>
            </w:r>
          </w:p>
          <w:p w:rsidR="007E506E" w:rsidRDefault="00145EE5">
            <w:pPr>
              <w:pStyle w:val="TableParagraph"/>
              <w:spacing w:before="31" w:line="106" w:lineRule="exact"/>
              <w:ind w:left="26"/>
              <w:rPr>
                <w:rFonts w:ascii="Georgia"/>
                <w:sz w:val="11"/>
              </w:rPr>
            </w:pPr>
            <w:r>
              <w:rPr>
                <w:rFonts w:ascii="Georgia"/>
                <w:color w:val="4F81BC"/>
                <w:w w:val="115"/>
                <w:sz w:val="11"/>
              </w:rPr>
              <w:t>deratizacije</w:t>
            </w:r>
          </w:p>
        </w:tc>
        <w:tc>
          <w:tcPr>
            <w:tcW w:w="89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303" w:right="277"/>
              <w:jc w:val="center"/>
              <w:rPr>
                <w:rFonts w:ascii="Georgia"/>
                <w:sz w:val="11"/>
              </w:rPr>
            </w:pPr>
            <w:r>
              <w:rPr>
                <w:rFonts w:ascii="Georgia"/>
                <w:color w:val="4F81BC"/>
                <w:w w:val="115"/>
                <w:sz w:val="11"/>
              </w:rPr>
              <w:t>30</w:t>
            </w:r>
          </w:p>
        </w:tc>
        <w:tc>
          <w:tcPr>
            <w:tcW w:w="8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69" w:right="44"/>
              <w:jc w:val="center"/>
              <w:rPr>
                <w:rFonts w:ascii="Georgia"/>
                <w:sz w:val="11"/>
              </w:rPr>
            </w:pPr>
            <w:r>
              <w:rPr>
                <w:rFonts w:ascii="Georgia"/>
                <w:color w:val="4F81BC"/>
                <w:w w:val="115"/>
                <w:sz w:val="11"/>
              </w:rPr>
              <w:t>30</w:t>
            </w:r>
          </w:p>
        </w:tc>
        <w:tc>
          <w:tcPr>
            <w:tcW w:w="82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100" w:right="76"/>
              <w:jc w:val="center"/>
              <w:rPr>
                <w:rFonts w:ascii="Georgia"/>
                <w:sz w:val="11"/>
              </w:rPr>
            </w:pPr>
            <w:r>
              <w:rPr>
                <w:rFonts w:ascii="Georgia"/>
                <w:color w:val="4F81BC"/>
                <w:w w:val="115"/>
                <w:sz w:val="11"/>
              </w:rPr>
              <w:t>30</w:t>
            </w:r>
          </w:p>
        </w:tc>
        <w:tc>
          <w:tcPr>
            <w:tcW w:w="82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100" w:right="76"/>
              <w:jc w:val="center"/>
              <w:rPr>
                <w:rFonts w:ascii="Georgia"/>
                <w:sz w:val="11"/>
              </w:rPr>
            </w:pPr>
            <w:r>
              <w:rPr>
                <w:rFonts w:ascii="Georgia"/>
                <w:color w:val="4F81BC"/>
                <w:w w:val="115"/>
                <w:sz w:val="11"/>
              </w:rPr>
              <w:t>30</w:t>
            </w:r>
          </w:p>
        </w:tc>
        <w:tc>
          <w:tcPr>
            <w:tcW w:w="4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89" w:right="68"/>
              <w:jc w:val="center"/>
              <w:rPr>
                <w:rFonts w:ascii="Georgia"/>
                <w:sz w:val="11"/>
              </w:rPr>
            </w:pPr>
            <w:r>
              <w:rPr>
                <w:rFonts w:ascii="Georgia"/>
                <w:color w:val="4F81BC"/>
                <w:w w:val="110"/>
                <w:sz w:val="11"/>
              </w:rPr>
              <w:t>002</w:t>
            </w:r>
          </w:p>
        </w:tc>
        <w:tc>
          <w:tcPr>
            <w:tcW w:w="585" w:type="dxa"/>
            <w:tcBorders>
              <w:top w:val="single" w:sz="6" w:space="0" w:color="000000"/>
              <w:left w:val="single" w:sz="6" w:space="0" w:color="000000"/>
              <w:bottom w:val="single" w:sz="6" w:space="0" w:color="000000"/>
            </w:tcBorders>
          </w:tcPr>
          <w:p w:rsidR="007E506E" w:rsidRDefault="00145EE5">
            <w:pPr>
              <w:pStyle w:val="TableParagraph"/>
              <w:spacing w:before="92"/>
              <w:ind w:left="116"/>
              <w:rPr>
                <w:rFonts w:ascii="Georgia"/>
                <w:sz w:val="11"/>
              </w:rPr>
            </w:pPr>
            <w:r>
              <w:rPr>
                <w:rFonts w:ascii="Georgia"/>
                <w:color w:val="4F81BC"/>
                <w:w w:val="115"/>
                <w:sz w:val="11"/>
              </w:rPr>
              <w:t>00201</w:t>
            </w:r>
          </w:p>
        </w:tc>
      </w:tr>
      <w:tr w:rsidR="007E506E">
        <w:trPr>
          <w:trHeight w:val="148"/>
        </w:trPr>
        <w:tc>
          <w:tcPr>
            <w:tcW w:w="628" w:type="dxa"/>
            <w:vMerge/>
            <w:tcBorders>
              <w:top w:val="nil"/>
              <w:bottom w:val="single" w:sz="6" w:space="0" w:color="000000"/>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22" w:type="dxa"/>
            <w:vMerge/>
            <w:tcBorders>
              <w:top w:val="nil"/>
              <w:left w:val="single" w:sz="6" w:space="0" w:color="000000"/>
              <w:bottom w:val="single" w:sz="6" w:space="0" w:color="000000"/>
              <w:right w:val="single" w:sz="6" w:space="0" w:color="000000"/>
            </w:tcBorders>
          </w:tcPr>
          <w:p w:rsidR="007E506E" w:rsidRDefault="007E506E">
            <w:pPr>
              <w:rPr>
                <w:sz w:val="2"/>
                <w:szCs w:val="2"/>
              </w:rPr>
            </w:pPr>
          </w:p>
        </w:tc>
        <w:tc>
          <w:tcPr>
            <w:tcW w:w="2769" w:type="dxa"/>
            <w:vMerge/>
            <w:tcBorders>
              <w:top w:val="nil"/>
              <w:left w:val="single" w:sz="6" w:space="0" w:color="000000"/>
              <w:bottom w:val="single" w:sz="6" w:space="0" w:color="000000"/>
              <w:right w:val="single" w:sz="6" w:space="0" w:color="000000"/>
            </w:tcBorders>
          </w:tcPr>
          <w:p w:rsidR="007E506E" w:rsidRDefault="007E506E">
            <w:pPr>
              <w:rPr>
                <w:sz w:val="2"/>
                <w:szCs w:val="2"/>
              </w:rPr>
            </w:pPr>
          </w:p>
        </w:tc>
        <w:tc>
          <w:tcPr>
            <w:tcW w:w="1201" w:type="dxa"/>
            <w:vMerge/>
            <w:tcBorders>
              <w:top w:val="nil"/>
              <w:left w:val="single" w:sz="6" w:space="0" w:color="000000"/>
              <w:bottom w:val="single" w:sz="6" w:space="0" w:color="000000"/>
              <w:right w:val="single" w:sz="6" w:space="0" w:color="000000"/>
            </w:tcBorders>
          </w:tcPr>
          <w:p w:rsidR="007E506E" w:rsidRDefault="007E506E">
            <w:pPr>
              <w:rPr>
                <w:sz w:val="2"/>
                <w:szCs w:val="2"/>
              </w:rPr>
            </w:pPr>
          </w:p>
        </w:tc>
        <w:tc>
          <w:tcPr>
            <w:tcW w:w="831" w:type="dxa"/>
            <w:vMerge/>
            <w:tcBorders>
              <w:top w:val="nil"/>
              <w:left w:val="single" w:sz="6" w:space="0" w:color="000000"/>
              <w:bottom w:val="single" w:sz="6" w:space="0" w:color="000000"/>
              <w:right w:val="single" w:sz="6" w:space="0" w:color="000000"/>
            </w:tcBorders>
          </w:tcPr>
          <w:p w:rsidR="007E506E" w:rsidRDefault="007E506E">
            <w:pPr>
              <w:rPr>
                <w:sz w:val="2"/>
                <w:szCs w:val="2"/>
              </w:rPr>
            </w:pPr>
          </w:p>
        </w:tc>
        <w:tc>
          <w:tcPr>
            <w:tcW w:w="944" w:type="dxa"/>
            <w:vMerge/>
            <w:tcBorders>
              <w:top w:val="nil"/>
              <w:left w:val="single" w:sz="6" w:space="0" w:color="000000"/>
              <w:bottom w:val="single" w:sz="6" w:space="0" w:color="000000"/>
              <w:right w:val="single" w:sz="6" w:space="0" w:color="000000"/>
            </w:tcBorders>
          </w:tcPr>
          <w:p w:rsidR="007E506E" w:rsidRDefault="007E506E">
            <w:pPr>
              <w:rPr>
                <w:sz w:val="2"/>
                <w:szCs w:val="2"/>
              </w:rPr>
            </w:pPr>
          </w:p>
        </w:tc>
        <w:tc>
          <w:tcPr>
            <w:tcW w:w="51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36" w:right="8"/>
              <w:jc w:val="center"/>
              <w:rPr>
                <w:rFonts w:ascii="Georgia"/>
                <w:sz w:val="11"/>
              </w:rPr>
            </w:pPr>
            <w:r>
              <w:rPr>
                <w:rFonts w:ascii="Georgia"/>
                <w:color w:val="4F81BC"/>
                <w:w w:val="125"/>
                <w:sz w:val="11"/>
              </w:rPr>
              <w:t>3.2.5.</w:t>
            </w:r>
          </w:p>
        </w:tc>
        <w:tc>
          <w:tcPr>
            <w:tcW w:w="29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6"/>
              <w:rPr>
                <w:rFonts w:ascii="Georgia" w:hAnsi="Georgia"/>
                <w:sz w:val="11"/>
              </w:rPr>
            </w:pPr>
            <w:r>
              <w:rPr>
                <w:rFonts w:ascii="Georgia" w:hAnsi="Georgia"/>
                <w:color w:val="4F81BC"/>
                <w:w w:val="115"/>
                <w:sz w:val="11"/>
              </w:rPr>
              <w:t>broj akcija zaprašivanja komaraca</w:t>
            </w:r>
          </w:p>
        </w:tc>
        <w:tc>
          <w:tcPr>
            <w:tcW w:w="89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7"/>
              <w:jc w:val="center"/>
              <w:rPr>
                <w:rFonts w:ascii="Georgia"/>
                <w:sz w:val="11"/>
              </w:rPr>
            </w:pPr>
            <w:r>
              <w:rPr>
                <w:rFonts w:ascii="Georgia"/>
                <w:color w:val="4F81BC"/>
                <w:w w:val="117"/>
                <w:sz w:val="11"/>
              </w:rPr>
              <w:t>4</w:t>
            </w:r>
          </w:p>
        </w:tc>
        <w:tc>
          <w:tcPr>
            <w:tcW w:w="8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6"/>
              <w:jc w:val="center"/>
              <w:rPr>
                <w:rFonts w:ascii="Georgia"/>
                <w:sz w:val="11"/>
              </w:rPr>
            </w:pPr>
            <w:r>
              <w:rPr>
                <w:rFonts w:ascii="Georgia"/>
                <w:color w:val="4F81BC"/>
                <w:w w:val="117"/>
                <w:sz w:val="11"/>
              </w:rPr>
              <w:t>4</w:t>
            </w:r>
          </w:p>
        </w:tc>
        <w:tc>
          <w:tcPr>
            <w:tcW w:w="82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5"/>
              <w:jc w:val="center"/>
              <w:rPr>
                <w:rFonts w:ascii="Georgia"/>
                <w:sz w:val="11"/>
              </w:rPr>
            </w:pPr>
            <w:r>
              <w:rPr>
                <w:rFonts w:ascii="Georgia"/>
                <w:color w:val="4F81BC"/>
                <w:w w:val="117"/>
                <w:sz w:val="11"/>
              </w:rPr>
              <w:t>4</w:t>
            </w:r>
          </w:p>
        </w:tc>
        <w:tc>
          <w:tcPr>
            <w:tcW w:w="82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5"/>
              <w:jc w:val="center"/>
              <w:rPr>
                <w:rFonts w:ascii="Georgia"/>
                <w:sz w:val="11"/>
              </w:rPr>
            </w:pPr>
            <w:r>
              <w:rPr>
                <w:rFonts w:ascii="Georgia"/>
                <w:color w:val="4F81BC"/>
                <w:w w:val="117"/>
                <w:sz w:val="11"/>
              </w:rPr>
              <w:t>4</w:t>
            </w:r>
          </w:p>
        </w:tc>
        <w:tc>
          <w:tcPr>
            <w:tcW w:w="4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89" w:right="68"/>
              <w:jc w:val="center"/>
              <w:rPr>
                <w:rFonts w:ascii="Georgia"/>
                <w:sz w:val="11"/>
              </w:rPr>
            </w:pPr>
            <w:r>
              <w:rPr>
                <w:rFonts w:ascii="Georgia"/>
                <w:color w:val="4F81BC"/>
                <w:w w:val="110"/>
                <w:sz w:val="11"/>
              </w:rPr>
              <w:t>002</w:t>
            </w:r>
          </w:p>
        </w:tc>
        <w:tc>
          <w:tcPr>
            <w:tcW w:w="585" w:type="dxa"/>
            <w:tcBorders>
              <w:top w:val="single" w:sz="6" w:space="0" w:color="000000"/>
              <w:left w:val="single" w:sz="6" w:space="0" w:color="000000"/>
              <w:bottom w:val="single" w:sz="6" w:space="0" w:color="000000"/>
            </w:tcBorders>
          </w:tcPr>
          <w:p w:rsidR="007E506E" w:rsidRDefault="00145EE5">
            <w:pPr>
              <w:pStyle w:val="TableParagraph"/>
              <w:spacing w:before="17" w:line="111" w:lineRule="exact"/>
              <w:ind w:left="116"/>
              <w:rPr>
                <w:rFonts w:ascii="Georgia"/>
                <w:sz w:val="11"/>
              </w:rPr>
            </w:pPr>
            <w:r>
              <w:rPr>
                <w:rFonts w:ascii="Georgia"/>
                <w:color w:val="4F81BC"/>
                <w:w w:val="115"/>
                <w:sz w:val="11"/>
              </w:rPr>
              <w:t>00201</w:t>
            </w:r>
          </w:p>
        </w:tc>
      </w:tr>
      <w:tr w:rsidR="007E506E">
        <w:trPr>
          <w:trHeight w:val="296"/>
        </w:trPr>
        <w:tc>
          <w:tcPr>
            <w:tcW w:w="628" w:type="dxa"/>
            <w:vMerge/>
            <w:tcBorders>
              <w:top w:val="nil"/>
              <w:bottom w:val="single" w:sz="6" w:space="0" w:color="000000"/>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22"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30"/>
              <w:rPr>
                <w:rFonts w:ascii="Georgia"/>
                <w:sz w:val="11"/>
              </w:rPr>
            </w:pPr>
            <w:r>
              <w:rPr>
                <w:rFonts w:ascii="Georgia"/>
                <w:color w:val="4F81BC"/>
                <w:w w:val="125"/>
                <w:sz w:val="11"/>
              </w:rPr>
              <w:t>A401417</w:t>
            </w:r>
          </w:p>
        </w:tc>
        <w:tc>
          <w:tcPr>
            <w:tcW w:w="2769"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29"/>
              <w:rPr>
                <w:rFonts w:ascii="Georgia" w:hAnsi="Georgia"/>
                <w:sz w:val="11"/>
              </w:rPr>
            </w:pPr>
            <w:r>
              <w:rPr>
                <w:rFonts w:ascii="Georgia" w:hAnsi="Georgia"/>
                <w:color w:val="4F81BC"/>
                <w:w w:val="115"/>
                <w:sz w:val="11"/>
              </w:rPr>
              <w:t>Projekt "PoKupi, iskoristi, očisti"</w:t>
            </w:r>
          </w:p>
        </w:tc>
        <w:tc>
          <w:tcPr>
            <w:tcW w:w="120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33"/>
              <w:jc w:val="center"/>
              <w:rPr>
                <w:rFonts w:ascii="Georgia"/>
                <w:sz w:val="11"/>
              </w:rPr>
            </w:pPr>
            <w:r>
              <w:rPr>
                <w:rFonts w:ascii="Georgia"/>
                <w:color w:val="4F81BC"/>
                <w:w w:val="108"/>
                <w:sz w:val="11"/>
              </w:rPr>
              <w:t>0</w:t>
            </w:r>
          </w:p>
        </w:tc>
        <w:tc>
          <w:tcPr>
            <w:tcW w:w="8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31"/>
              <w:jc w:val="center"/>
              <w:rPr>
                <w:rFonts w:ascii="Georgia"/>
                <w:sz w:val="11"/>
              </w:rPr>
            </w:pPr>
            <w:r>
              <w:rPr>
                <w:rFonts w:ascii="Georgia"/>
                <w:color w:val="4F81BC"/>
                <w:w w:val="108"/>
                <w:sz w:val="11"/>
              </w:rPr>
              <w:t>0</w:t>
            </w:r>
          </w:p>
        </w:tc>
        <w:tc>
          <w:tcPr>
            <w:tcW w:w="94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28"/>
              <w:jc w:val="center"/>
              <w:rPr>
                <w:rFonts w:ascii="Georgia"/>
                <w:sz w:val="11"/>
              </w:rPr>
            </w:pPr>
            <w:r>
              <w:rPr>
                <w:rFonts w:ascii="Georgia"/>
                <w:color w:val="4F81BC"/>
                <w:w w:val="108"/>
                <w:sz w:val="11"/>
              </w:rPr>
              <w:t>0</w:t>
            </w:r>
          </w:p>
        </w:tc>
        <w:tc>
          <w:tcPr>
            <w:tcW w:w="51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36" w:right="8"/>
              <w:jc w:val="center"/>
              <w:rPr>
                <w:rFonts w:ascii="Georgia"/>
                <w:sz w:val="11"/>
              </w:rPr>
            </w:pPr>
            <w:r>
              <w:rPr>
                <w:rFonts w:ascii="Georgia"/>
                <w:color w:val="4F81BC"/>
                <w:w w:val="125"/>
                <w:sz w:val="11"/>
              </w:rPr>
              <w:t>3.2.6.</w:t>
            </w:r>
          </w:p>
        </w:tc>
        <w:tc>
          <w:tcPr>
            <w:tcW w:w="29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5"/>
              <w:ind w:left="26"/>
              <w:rPr>
                <w:rFonts w:ascii="Georgia"/>
                <w:sz w:val="11"/>
              </w:rPr>
            </w:pPr>
            <w:r>
              <w:rPr>
                <w:rFonts w:ascii="Georgia"/>
                <w:color w:val="4F81BC"/>
                <w:w w:val="115"/>
                <w:sz w:val="11"/>
              </w:rPr>
              <w:t>broj promotivnih aktivnosti radi podizanja svijesti</w:t>
            </w:r>
          </w:p>
          <w:p w:rsidR="007E506E" w:rsidRDefault="00145EE5">
            <w:pPr>
              <w:pStyle w:val="TableParagraph"/>
              <w:spacing w:before="31" w:line="106" w:lineRule="exact"/>
              <w:ind w:left="26"/>
              <w:rPr>
                <w:rFonts w:ascii="Georgia"/>
                <w:sz w:val="11"/>
              </w:rPr>
            </w:pPr>
            <w:r>
              <w:rPr>
                <w:rFonts w:ascii="Georgia"/>
                <w:color w:val="4F81BC"/>
                <w:w w:val="115"/>
                <w:sz w:val="11"/>
              </w:rPr>
              <w:t>o gospodarenju otpadom</w:t>
            </w:r>
          </w:p>
        </w:tc>
        <w:tc>
          <w:tcPr>
            <w:tcW w:w="89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303" w:right="277"/>
              <w:jc w:val="center"/>
              <w:rPr>
                <w:rFonts w:ascii="Georgia"/>
                <w:sz w:val="11"/>
              </w:rPr>
            </w:pPr>
            <w:r>
              <w:rPr>
                <w:rFonts w:ascii="Georgia"/>
                <w:color w:val="4F81BC"/>
                <w:w w:val="135"/>
                <w:sz w:val="11"/>
              </w:rPr>
              <w:t>12</w:t>
            </w:r>
          </w:p>
        </w:tc>
        <w:tc>
          <w:tcPr>
            <w:tcW w:w="8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26"/>
              <w:jc w:val="center"/>
              <w:rPr>
                <w:rFonts w:ascii="Georgia"/>
                <w:sz w:val="11"/>
              </w:rPr>
            </w:pPr>
            <w:r>
              <w:rPr>
                <w:rFonts w:ascii="Georgia"/>
                <w:color w:val="4F81BC"/>
                <w:w w:val="108"/>
                <w:sz w:val="11"/>
              </w:rPr>
              <w:t>0</w:t>
            </w:r>
          </w:p>
        </w:tc>
        <w:tc>
          <w:tcPr>
            <w:tcW w:w="82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25"/>
              <w:jc w:val="center"/>
              <w:rPr>
                <w:rFonts w:ascii="Georgia"/>
                <w:sz w:val="11"/>
              </w:rPr>
            </w:pPr>
            <w:r>
              <w:rPr>
                <w:rFonts w:ascii="Georgia"/>
                <w:color w:val="4F81BC"/>
                <w:w w:val="108"/>
                <w:sz w:val="11"/>
              </w:rPr>
              <w:t>0</w:t>
            </w:r>
          </w:p>
        </w:tc>
        <w:tc>
          <w:tcPr>
            <w:tcW w:w="82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25"/>
              <w:jc w:val="center"/>
              <w:rPr>
                <w:rFonts w:ascii="Georgia"/>
                <w:sz w:val="11"/>
              </w:rPr>
            </w:pPr>
            <w:r>
              <w:rPr>
                <w:rFonts w:ascii="Georgia"/>
                <w:color w:val="4F81BC"/>
                <w:w w:val="108"/>
                <w:sz w:val="11"/>
              </w:rPr>
              <w:t>0</w:t>
            </w:r>
          </w:p>
        </w:tc>
        <w:tc>
          <w:tcPr>
            <w:tcW w:w="4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89" w:right="68"/>
              <w:jc w:val="center"/>
              <w:rPr>
                <w:rFonts w:ascii="Georgia"/>
                <w:sz w:val="11"/>
              </w:rPr>
            </w:pPr>
            <w:r>
              <w:rPr>
                <w:rFonts w:ascii="Georgia"/>
                <w:color w:val="4F81BC"/>
                <w:w w:val="110"/>
                <w:sz w:val="11"/>
              </w:rPr>
              <w:t>002</w:t>
            </w:r>
          </w:p>
        </w:tc>
        <w:tc>
          <w:tcPr>
            <w:tcW w:w="585" w:type="dxa"/>
            <w:tcBorders>
              <w:top w:val="single" w:sz="6" w:space="0" w:color="000000"/>
              <w:left w:val="single" w:sz="6" w:space="0" w:color="000000"/>
              <w:bottom w:val="single" w:sz="6" w:space="0" w:color="000000"/>
            </w:tcBorders>
          </w:tcPr>
          <w:p w:rsidR="007E506E" w:rsidRDefault="00145EE5">
            <w:pPr>
              <w:pStyle w:val="TableParagraph"/>
              <w:spacing w:before="92"/>
              <w:ind w:left="116"/>
              <w:rPr>
                <w:rFonts w:ascii="Georgia"/>
                <w:sz w:val="11"/>
              </w:rPr>
            </w:pPr>
            <w:r>
              <w:rPr>
                <w:rFonts w:ascii="Georgia"/>
                <w:color w:val="4F81BC"/>
                <w:w w:val="115"/>
                <w:sz w:val="11"/>
              </w:rPr>
              <w:t>00201</w:t>
            </w:r>
          </w:p>
        </w:tc>
      </w:tr>
      <w:tr w:rsidR="007E506E">
        <w:trPr>
          <w:trHeight w:val="297"/>
        </w:trPr>
        <w:tc>
          <w:tcPr>
            <w:tcW w:w="628" w:type="dxa"/>
            <w:vMerge/>
            <w:tcBorders>
              <w:top w:val="nil"/>
              <w:bottom w:val="single" w:sz="6" w:space="0" w:color="000000"/>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22"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30"/>
              <w:rPr>
                <w:rFonts w:ascii="Georgia"/>
                <w:sz w:val="11"/>
              </w:rPr>
            </w:pPr>
            <w:r>
              <w:rPr>
                <w:rFonts w:ascii="Georgia"/>
                <w:color w:val="4F81BC"/>
                <w:w w:val="125"/>
                <w:sz w:val="11"/>
              </w:rPr>
              <w:t>K401416</w:t>
            </w:r>
          </w:p>
        </w:tc>
        <w:tc>
          <w:tcPr>
            <w:tcW w:w="2769"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5"/>
              <w:ind w:left="29"/>
              <w:rPr>
                <w:rFonts w:ascii="Georgia"/>
                <w:sz w:val="11"/>
              </w:rPr>
            </w:pPr>
            <w:r>
              <w:rPr>
                <w:rFonts w:ascii="Georgia"/>
                <w:color w:val="4F81BC"/>
                <w:w w:val="115"/>
                <w:sz w:val="11"/>
              </w:rPr>
              <w:t>Nabava spremnika za odvojeno prikupljanje</w:t>
            </w:r>
          </w:p>
          <w:p w:rsidR="007E506E" w:rsidRDefault="00145EE5">
            <w:pPr>
              <w:pStyle w:val="TableParagraph"/>
              <w:spacing w:before="31" w:line="106" w:lineRule="exact"/>
              <w:ind w:left="29"/>
              <w:rPr>
                <w:rFonts w:ascii="Georgia"/>
                <w:sz w:val="11"/>
              </w:rPr>
            </w:pPr>
            <w:r>
              <w:rPr>
                <w:rFonts w:ascii="Georgia"/>
                <w:color w:val="4F81BC"/>
                <w:w w:val="120"/>
                <w:sz w:val="11"/>
              </w:rPr>
              <w:t>otpada</w:t>
            </w:r>
          </w:p>
        </w:tc>
        <w:tc>
          <w:tcPr>
            <w:tcW w:w="120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251" w:right="219"/>
              <w:jc w:val="center"/>
              <w:rPr>
                <w:rFonts w:ascii="Georgia"/>
                <w:sz w:val="11"/>
              </w:rPr>
            </w:pPr>
            <w:r>
              <w:rPr>
                <w:rFonts w:ascii="Georgia"/>
                <w:color w:val="4F81BC"/>
                <w:w w:val="125"/>
                <w:sz w:val="11"/>
              </w:rPr>
              <w:t>167.500</w:t>
            </w:r>
          </w:p>
        </w:tc>
        <w:tc>
          <w:tcPr>
            <w:tcW w:w="8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31"/>
              <w:jc w:val="center"/>
              <w:rPr>
                <w:rFonts w:ascii="Georgia"/>
                <w:sz w:val="11"/>
              </w:rPr>
            </w:pPr>
            <w:r>
              <w:rPr>
                <w:rFonts w:ascii="Georgia"/>
                <w:color w:val="4F81BC"/>
                <w:w w:val="108"/>
                <w:sz w:val="11"/>
              </w:rPr>
              <w:t>0</w:t>
            </w:r>
          </w:p>
        </w:tc>
        <w:tc>
          <w:tcPr>
            <w:tcW w:w="94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28"/>
              <w:jc w:val="center"/>
              <w:rPr>
                <w:rFonts w:ascii="Georgia"/>
                <w:sz w:val="11"/>
              </w:rPr>
            </w:pPr>
            <w:r>
              <w:rPr>
                <w:rFonts w:ascii="Georgia"/>
                <w:color w:val="4F81BC"/>
                <w:w w:val="108"/>
                <w:sz w:val="11"/>
              </w:rPr>
              <w:t>0</w:t>
            </w:r>
          </w:p>
        </w:tc>
        <w:tc>
          <w:tcPr>
            <w:tcW w:w="51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36" w:right="8"/>
              <w:jc w:val="center"/>
              <w:rPr>
                <w:rFonts w:ascii="Georgia"/>
                <w:sz w:val="11"/>
              </w:rPr>
            </w:pPr>
            <w:r>
              <w:rPr>
                <w:rFonts w:ascii="Georgia"/>
                <w:color w:val="4F81BC"/>
                <w:w w:val="125"/>
                <w:sz w:val="11"/>
              </w:rPr>
              <w:t>3.2.7.</w:t>
            </w:r>
          </w:p>
        </w:tc>
        <w:tc>
          <w:tcPr>
            <w:tcW w:w="29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26"/>
              <w:rPr>
                <w:rFonts w:ascii="Georgia"/>
                <w:sz w:val="11"/>
              </w:rPr>
            </w:pPr>
            <w:r>
              <w:rPr>
                <w:rFonts w:ascii="Georgia"/>
                <w:color w:val="4F81BC"/>
                <w:w w:val="115"/>
                <w:sz w:val="11"/>
              </w:rPr>
              <w:t>broj nabavljenih spremnika</w:t>
            </w:r>
          </w:p>
        </w:tc>
        <w:tc>
          <w:tcPr>
            <w:tcW w:w="89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308"/>
              <w:rPr>
                <w:rFonts w:ascii="Georgia"/>
                <w:sz w:val="11"/>
              </w:rPr>
            </w:pPr>
            <w:r>
              <w:rPr>
                <w:rFonts w:ascii="Georgia"/>
                <w:color w:val="4F81BC"/>
                <w:w w:val="120"/>
                <w:sz w:val="11"/>
              </w:rPr>
              <w:t>2623</w:t>
            </w:r>
          </w:p>
        </w:tc>
        <w:tc>
          <w:tcPr>
            <w:tcW w:w="8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69" w:right="44"/>
              <w:jc w:val="center"/>
              <w:rPr>
                <w:rFonts w:ascii="Georgia"/>
                <w:sz w:val="11"/>
              </w:rPr>
            </w:pPr>
            <w:r>
              <w:rPr>
                <w:rFonts w:ascii="Georgia"/>
                <w:color w:val="4F81BC"/>
                <w:w w:val="120"/>
                <w:sz w:val="11"/>
              </w:rPr>
              <w:t>2623</w:t>
            </w:r>
          </w:p>
        </w:tc>
        <w:tc>
          <w:tcPr>
            <w:tcW w:w="82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25"/>
              <w:jc w:val="center"/>
              <w:rPr>
                <w:rFonts w:ascii="Georgia"/>
                <w:sz w:val="11"/>
              </w:rPr>
            </w:pPr>
            <w:r>
              <w:rPr>
                <w:rFonts w:ascii="Georgia"/>
                <w:color w:val="4F81BC"/>
                <w:w w:val="108"/>
                <w:sz w:val="11"/>
              </w:rPr>
              <w:t>0</w:t>
            </w:r>
          </w:p>
        </w:tc>
        <w:tc>
          <w:tcPr>
            <w:tcW w:w="82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25"/>
              <w:jc w:val="center"/>
              <w:rPr>
                <w:rFonts w:ascii="Georgia"/>
                <w:sz w:val="11"/>
              </w:rPr>
            </w:pPr>
            <w:r>
              <w:rPr>
                <w:rFonts w:ascii="Georgia"/>
                <w:color w:val="4F81BC"/>
                <w:w w:val="108"/>
                <w:sz w:val="11"/>
              </w:rPr>
              <w:t>0</w:t>
            </w:r>
          </w:p>
        </w:tc>
        <w:tc>
          <w:tcPr>
            <w:tcW w:w="4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89" w:right="68"/>
              <w:jc w:val="center"/>
              <w:rPr>
                <w:rFonts w:ascii="Georgia"/>
                <w:sz w:val="11"/>
              </w:rPr>
            </w:pPr>
            <w:r>
              <w:rPr>
                <w:rFonts w:ascii="Georgia"/>
                <w:color w:val="4F81BC"/>
                <w:w w:val="110"/>
                <w:sz w:val="11"/>
              </w:rPr>
              <w:t>002</w:t>
            </w:r>
          </w:p>
        </w:tc>
        <w:tc>
          <w:tcPr>
            <w:tcW w:w="585" w:type="dxa"/>
            <w:tcBorders>
              <w:top w:val="single" w:sz="6" w:space="0" w:color="000000"/>
              <w:left w:val="single" w:sz="6" w:space="0" w:color="000000"/>
              <w:bottom w:val="single" w:sz="6" w:space="0" w:color="000000"/>
            </w:tcBorders>
          </w:tcPr>
          <w:p w:rsidR="007E506E" w:rsidRDefault="00145EE5">
            <w:pPr>
              <w:pStyle w:val="TableParagraph"/>
              <w:spacing w:before="92"/>
              <w:ind w:left="116"/>
              <w:rPr>
                <w:rFonts w:ascii="Georgia"/>
                <w:sz w:val="11"/>
              </w:rPr>
            </w:pPr>
            <w:r>
              <w:rPr>
                <w:rFonts w:ascii="Georgia"/>
                <w:color w:val="4F81BC"/>
                <w:w w:val="115"/>
                <w:sz w:val="11"/>
              </w:rPr>
              <w:t>00201</w:t>
            </w:r>
          </w:p>
        </w:tc>
      </w:tr>
      <w:tr w:rsidR="007E506E">
        <w:trPr>
          <w:trHeight w:val="148"/>
        </w:trPr>
        <w:tc>
          <w:tcPr>
            <w:tcW w:w="628" w:type="dxa"/>
            <w:vMerge/>
            <w:tcBorders>
              <w:top w:val="nil"/>
              <w:bottom w:val="single" w:sz="6" w:space="0" w:color="000000"/>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22"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5" w:line="113" w:lineRule="exact"/>
              <w:ind w:left="30"/>
              <w:rPr>
                <w:rFonts w:ascii="Georgia"/>
                <w:i/>
                <w:sz w:val="11"/>
              </w:rPr>
            </w:pPr>
            <w:r>
              <w:rPr>
                <w:rFonts w:ascii="Georgia"/>
                <w:i/>
                <w:color w:val="FF0000"/>
                <w:w w:val="120"/>
                <w:sz w:val="11"/>
              </w:rPr>
              <w:t>P2016</w:t>
            </w:r>
          </w:p>
        </w:tc>
        <w:tc>
          <w:tcPr>
            <w:tcW w:w="2769"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20" w:line="108" w:lineRule="exact"/>
              <w:ind w:left="29"/>
              <w:rPr>
                <w:rFonts w:ascii="Georgia"/>
                <w:i/>
                <w:sz w:val="11"/>
              </w:rPr>
            </w:pPr>
            <w:r>
              <w:rPr>
                <w:rFonts w:ascii="Georgia"/>
                <w:i/>
                <w:color w:val="FF0000"/>
                <w:w w:val="110"/>
                <w:sz w:val="11"/>
              </w:rPr>
              <w:t>Program javnih potreba u kulturi</w:t>
            </w:r>
          </w:p>
        </w:tc>
        <w:tc>
          <w:tcPr>
            <w:tcW w:w="1201"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0" w:line="118" w:lineRule="exact"/>
              <w:ind w:left="234" w:right="223"/>
              <w:jc w:val="center"/>
              <w:rPr>
                <w:rFonts w:ascii="Georgia"/>
                <w:b/>
                <w:i/>
                <w:sz w:val="11"/>
              </w:rPr>
            </w:pPr>
            <w:r>
              <w:rPr>
                <w:rFonts w:ascii="Georgia"/>
                <w:b/>
                <w:i/>
                <w:color w:val="FF0000"/>
                <w:w w:val="110"/>
                <w:sz w:val="11"/>
              </w:rPr>
              <w:t>272.000</w:t>
            </w:r>
          </w:p>
        </w:tc>
        <w:tc>
          <w:tcPr>
            <w:tcW w:w="831"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0" w:line="118" w:lineRule="exact"/>
              <w:ind w:left="53" w:right="44"/>
              <w:jc w:val="center"/>
              <w:rPr>
                <w:rFonts w:ascii="Georgia"/>
                <w:b/>
                <w:i/>
                <w:sz w:val="11"/>
              </w:rPr>
            </w:pPr>
            <w:r>
              <w:rPr>
                <w:rFonts w:ascii="Georgia"/>
                <w:b/>
                <w:i/>
                <w:color w:val="FF0000"/>
                <w:w w:val="105"/>
                <w:sz w:val="11"/>
              </w:rPr>
              <w:t>380.000</w:t>
            </w:r>
          </w:p>
        </w:tc>
        <w:tc>
          <w:tcPr>
            <w:tcW w:w="944"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0" w:line="118" w:lineRule="exact"/>
              <w:ind w:left="209"/>
              <w:rPr>
                <w:rFonts w:ascii="Georgia"/>
                <w:b/>
                <w:i/>
                <w:sz w:val="11"/>
              </w:rPr>
            </w:pPr>
            <w:r>
              <w:rPr>
                <w:rFonts w:ascii="Georgia"/>
                <w:b/>
                <w:i/>
                <w:color w:val="FF0000"/>
                <w:w w:val="105"/>
                <w:sz w:val="11"/>
              </w:rPr>
              <w:t>380.000</w:t>
            </w:r>
          </w:p>
        </w:tc>
        <w:tc>
          <w:tcPr>
            <w:tcW w:w="514"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7E506E">
            <w:pPr>
              <w:pStyle w:val="TableParagraph"/>
              <w:rPr>
                <w:rFonts w:ascii="Times New Roman"/>
                <w:sz w:val="8"/>
              </w:rPr>
            </w:pPr>
          </w:p>
        </w:tc>
        <w:tc>
          <w:tcPr>
            <w:tcW w:w="2931"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7E506E">
            <w:pPr>
              <w:pStyle w:val="TableParagraph"/>
              <w:rPr>
                <w:rFonts w:ascii="Times New Roman"/>
                <w:sz w:val="8"/>
              </w:rPr>
            </w:pPr>
          </w:p>
        </w:tc>
        <w:tc>
          <w:tcPr>
            <w:tcW w:w="894"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7" w:line="111" w:lineRule="exact"/>
              <w:ind w:left="25"/>
              <w:jc w:val="center"/>
              <w:rPr>
                <w:rFonts w:ascii="Georgia"/>
                <w:sz w:val="11"/>
              </w:rPr>
            </w:pPr>
            <w:r>
              <w:rPr>
                <w:rFonts w:ascii="Georgia"/>
                <w:color w:val="FF0000"/>
                <w:w w:val="114"/>
                <w:sz w:val="11"/>
              </w:rPr>
              <w:t>-</w:t>
            </w:r>
          </w:p>
        </w:tc>
        <w:tc>
          <w:tcPr>
            <w:tcW w:w="831"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7" w:line="111" w:lineRule="exact"/>
              <w:ind w:left="24"/>
              <w:jc w:val="center"/>
              <w:rPr>
                <w:rFonts w:ascii="Georgia"/>
                <w:sz w:val="11"/>
              </w:rPr>
            </w:pPr>
            <w:r>
              <w:rPr>
                <w:rFonts w:ascii="Georgia"/>
                <w:color w:val="FF0000"/>
                <w:w w:val="114"/>
                <w:sz w:val="11"/>
              </w:rPr>
              <w:t>-</w:t>
            </w:r>
          </w:p>
        </w:tc>
        <w:tc>
          <w:tcPr>
            <w:tcW w:w="821"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7" w:line="111" w:lineRule="exact"/>
              <w:ind w:left="23"/>
              <w:jc w:val="center"/>
              <w:rPr>
                <w:rFonts w:ascii="Georgia"/>
                <w:sz w:val="11"/>
              </w:rPr>
            </w:pPr>
            <w:r>
              <w:rPr>
                <w:rFonts w:ascii="Georgia"/>
                <w:color w:val="FF0000"/>
                <w:w w:val="114"/>
                <w:sz w:val="11"/>
              </w:rPr>
              <w:t>-</w:t>
            </w:r>
          </w:p>
        </w:tc>
        <w:tc>
          <w:tcPr>
            <w:tcW w:w="821"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7" w:line="111" w:lineRule="exact"/>
              <w:ind w:left="23"/>
              <w:jc w:val="center"/>
              <w:rPr>
                <w:rFonts w:ascii="Georgia"/>
                <w:sz w:val="11"/>
              </w:rPr>
            </w:pPr>
            <w:r>
              <w:rPr>
                <w:rFonts w:ascii="Georgia"/>
                <w:color w:val="FF0000"/>
                <w:w w:val="114"/>
                <w:sz w:val="11"/>
              </w:rPr>
              <w:t>-</w:t>
            </w:r>
          </w:p>
        </w:tc>
        <w:tc>
          <w:tcPr>
            <w:tcW w:w="43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7" w:line="111" w:lineRule="exact"/>
              <w:ind w:left="89" w:right="68"/>
              <w:jc w:val="center"/>
              <w:rPr>
                <w:rFonts w:ascii="Georgia"/>
                <w:sz w:val="11"/>
              </w:rPr>
            </w:pPr>
            <w:r>
              <w:rPr>
                <w:rFonts w:ascii="Georgia"/>
                <w:color w:val="FF0000"/>
                <w:w w:val="110"/>
                <w:sz w:val="11"/>
              </w:rPr>
              <w:t>002</w:t>
            </w:r>
          </w:p>
        </w:tc>
        <w:tc>
          <w:tcPr>
            <w:tcW w:w="585" w:type="dxa"/>
            <w:tcBorders>
              <w:top w:val="single" w:sz="6" w:space="0" w:color="000000"/>
              <w:left w:val="single" w:sz="6" w:space="0" w:color="000000"/>
              <w:bottom w:val="single" w:sz="6" w:space="0" w:color="000000"/>
            </w:tcBorders>
            <w:shd w:val="clear" w:color="auto" w:fill="FFFF00"/>
          </w:tcPr>
          <w:p w:rsidR="007E506E" w:rsidRDefault="00145EE5">
            <w:pPr>
              <w:pStyle w:val="TableParagraph"/>
              <w:spacing w:before="17" w:line="111" w:lineRule="exact"/>
              <w:ind w:left="116"/>
              <w:rPr>
                <w:rFonts w:ascii="Georgia"/>
                <w:sz w:val="11"/>
              </w:rPr>
            </w:pPr>
            <w:r>
              <w:rPr>
                <w:rFonts w:ascii="Georgia"/>
                <w:color w:val="FF0000"/>
                <w:w w:val="115"/>
                <w:sz w:val="11"/>
              </w:rPr>
              <w:t>00201</w:t>
            </w:r>
          </w:p>
        </w:tc>
      </w:tr>
      <w:tr w:rsidR="007E506E">
        <w:trPr>
          <w:trHeight w:val="148"/>
        </w:trPr>
        <w:tc>
          <w:tcPr>
            <w:tcW w:w="628" w:type="dxa"/>
            <w:vMerge/>
            <w:tcBorders>
              <w:top w:val="nil"/>
              <w:bottom w:val="single" w:sz="6" w:space="0" w:color="000000"/>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22"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30"/>
              <w:rPr>
                <w:rFonts w:ascii="Georgia"/>
                <w:sz w:val="11"/>
              </w:rPr>
            </w:pPr>
            <w:r>
              <w:rPr>
                <w:rFonts w:ascii="Georgia"/>
                <w:color w:val="4F81BC"/>
                <w:w w:val="125"/>
                <w:sz w:val="11"/>
              </w:rPr>
              <w:t>A201612</w:t>
            </w:r>
          </w:p>
        </w:tc>
        <w:tc>
          <w:tcPr>
            <w:tcW w:w="2769"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9"/>
              <w:rPr>
                <w:rFonts w:ascii="Georgia"/>
                <w:sz w:val="11"/>
              </w:rPr>
            </w:pPr>
            <w:r>
              <w:rPr>
                <w:rFonts w:ascii="Georgia"/>
                <w:color w:val="4F81BC"/>
                <w:w w:val="120"/>
                <w:sz w:val="11"/>
              </w:rPr>
              <w:t>Zakup prostora za rad ustanova u kulturi</w:t>
            </w:r>
          </w:p>
        </w:tc>
        <w:tc>
          <w:tcPr>
            <w:tcW w:w="120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51" w:right="219"/>
              <w:jc w:val="center"/>
              <w:rPr>
                <w:rFonts w:ascii="Georgia"/>
                <w:sz w:val="11"/>
              </w:rPr>
            </w:pPr>
            <w:r>
              <w:rPr>
                <w:rFonts w:ascii="Georgia"/>
                <w:color w:val="4F81BC"/>
                <w:w w:val="115"/>
                <w:sz w:val="11"/>
              </w:rPr>
              <w:t>96.000</w:t>
            </w:r>
          </w:p>
        </w:tc>
        <w:tc>
          <w:tcPr>
            <w:tcW w:w="8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75" w:right="44"/>
              <w:jc w:val="center"/>
              <w:rPr>
                <w:rFonts w:ascii="Georgia"/>
                <w:sz w:val="11"/>
              </w:rPr>
            </w:pPr>
            <w:r>
              <w:rPr>
                <w:rFonts w:ascii="Georgia"/>
                <w:color w:val="4F81BC"/>
                <w:w w:val="110"/>
                <w:sz w:val="11"/>
              </w:rPr>
              <w:t>300.000</w:t>
            </w:r>
          </w:p>
        </w:tc>
        <w:tc>
          <w:tcPr>
            <w:tcW w:w="94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42"/>
              <w:rPr>
                <w:rFonts w:ascii="Georgia"/>
                <w:sz w:val="11"/>
              </w:rPr>
            </w:pPr>
            <w:r>
              <w:rPr>
                <w:rFonts w:ascii="Georgia"/>
                <w:color w:val="4F81BC"/>
                <w:w w:val="110"/>
                <w:sz w:val="11"/>
              </w:rPr>
              <w:t>300.000</w:t>
            </w:r>
          </w:p>
        </w:tc>
        <w:tc>
          <w:tcPr>
            <w:tcW w:w="51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36" w:right="8"/>
              <w:jc w:val="center"/>
              <w:rPr>
                <w:rFonts w:ascii="Georgia"/>
                <w:sz w:val="11"/>
              </w:rPr>
            </w:pPr>
            <w:r>
              <w:rPr>
                <w:rFonts w:ascii="Georgia"/>
                <w:color w:val="4F81BC"/>
                <w:w w:val="120"/>
                <w:sz w:val="11"/>
              </w:rPr>
              <w:t>3.2.8.</w:t>
            </w:r>
          </w:p>
        </w:tc>
        <w:tc>
          <w:tcPr>
            <w:tcW w:w="29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6"/>
              <w:rPr>
                <w:rFonts w:ascii="Georgia"/>
                <w:sz w:val="11"/>
              </w:rPr>
            </w:pPr>
            <w:r>
              <w:rPr>
                <w:rFonts w:ascii="Georgia"/>
                <w:color w:val="4F81BC"/>
                <w:w w:val="120"/>
                <w:sz w:val="11"/>
              </w:rPr>
              <w:t>dani stalnog postava muzejske zbirke</w:t>
            </w:r>
          </w:p>
        </w:tc>
        <w:tc>
          <w:tcPr>
            <w:tcW w:w="89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303" w:right="277"/>
              <w:jc w:val="center"/>
              <w:rPr>
                <w:rFonts w:ascii="Georgia"/>
                <w:sz w:val="11"/>
              </w:rPr>
            </w:pPr>
            <w:r>
              <w:rPr>
                <w:rFonts w:ascii="Georgia"/>
                <w:color w:val="4F81BC"/>
                <w:w w:val="120"/>
                <w:sz w:val="11"/>
              </w:rPr>
              <w:t>365</w:t>
            </w:r>
          </w:p>
        </w:tc>
        <w:tc>
          <w:tcPr>
            <w:tcW w:w="8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69" w:right="44"/>
              <w:jc w:val="center"/>
              <w:rPr>
                <w:rFonts w:ascii="Georgia"/>
                <w:sz w:val="11"/>
              </w:rPr>
            </w:pPr>
            <w:r>
              <w:rPr>
                <w:rFonts w:ascii="Georgia"/>
                <w:color w:val="4F81BC"/>
                <w:w w:val="120"/>
                <w:sz w:val="11"/>
              </w:rPr>
              <w:t>365</w:t>
            </w:r>
          </w:p>
        </w:tc>
        <w:tc>
          <w:tcPr>
            <w:tcW w:w="82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100" w:right="76"/>
              <w:jc w:val="center"/>
              <w:rPr>
                <w:rFonts w:ascii="Georgia"/>
                <w:sz w:val="11"/>
              </w:rPr>
            </w:pPr>
            <w:r>
              <w:rPr>
                <w:rFonts w:ascii="Georgia"/>
                <w:color w:val="4F81BC"/>
                <w:w w:val="120"/>
                <w:sz w:val="11"/>
              </w:rPr>
              <w:t>365</w:t>
            </w:r>
          </w:p>
        </w:tc>
        <w:tc>
          <w:tcPr>
            <w:tcW w:w="82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100" w:right="76"/>
              <w:jc w:val="center"/>
              <w:rPr>
                <w:rFonts w:ascii="Georgia"/>
                <w:sz w:val="11"/>
              </w:rPr>
            </w:pPr>
            <w:r>
              <w:rPr>
                <w:rFonts w:ascii="Georgia"/>
                <w:color w:val="4F81BC"/>
                <w:w w:val="120"/>
                <w:sz w:val="11"/>
              </w:rPr>
              <w:t>365</w:t>
            </w:r>
          </w:p>
        </w:tc>
        <w:tc>
          <w:tcPr>
            <w:tcW w:w="4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89" w:right="68"/>
              <w:jc w:val="center"/>
              <w:rPr>
                <w:rFonts w:ascii="Georgia"/>
                <w:sz w:val="11"/>
              </w:rPr>
            </w:pPr>
            <w:r>
              <w:rPr>
                <w:rFonts w:ascii="Georgia"/>
                <w:color w:val="4F81BC"/>
                <w:w w:val="110"/>
                <w:sz w:val="11"/>
              </w:rPr>
              <w:t>002</w:t>
            </w:r>
          </w:p>
        </w:tc>
        <w:tc>
          <w:tcPr>
            <w:tcW w:w="585" w:type="dxa"/>
            <w:tcBorders>
              <w:top w:val="single" w:sz="6" w:space="0" w:color="000000"/>
              <w:left w:val="single" w:sz="6" w:space="0" w:color="000000"/>
              <w:bottom w:val="single" w:sz="6" w:space="0" w:color="000000"/>
            </w:tcBorders>
          </w:tcPr>
          <w:p w:rsidR="007E506E" w:rsidRDefault="00145EE5">
            <w:pPr>
              <w:pStyle w:val="TableParagraph"/>
              <w:spacing w:before="17" w:line="111" w:lineRule="exact"/>
              <w:ind w:left="116"/>
              <w:rPr>
                <w:rFonts w:ascii="Georgia"/>
                <w:sz w:val="11"/>
              </w:rPr>
            </w:pPr>
            <w:r>
              <w:rPr>
                <w:rFonts w:ascii="Georgia"/>
                <w:color w:val="4F81BC"/>
                <w:w w:val="115"/>
                <w:sz w:val="11"/>
              </w:rPr>
              <w:t>00201</w:t>
            </w:r>
          </w:p>
        </w:tc>
      </w:tr>
      <w:tr w:rsidR="007E506E">
        <w:trPr>
          <w:trHeight w:val="148"/>
        </w:trPr>
        <w:tc>
          <w:tcPr>
            <w:tcW w:w="628" w:type="dxa"/>
            <w:vMerge/>
            <w:tcBorders>
              <w:top w:val="nil"/>
              <w:bottom w:val="single" w:sz="6" w:space="0" w:color="000000"/>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22"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30"/>
              <w:rPr>
                <w:rFonts w:ascii="Georgia"/>
                <w:sz w:val="11"/>
              </w:rPr>
            </w:pPr>
            <w:r>
              <w:rPr>
                <w:rFonts w:ascii="Georgia"/>
                <w:color w:val="4F81BC"/>
                <w:w w:val="125"/>
                <w:sz w:val="11"/>
              </w:rPr>
              <w:t>A201613</w:t>
            </w:r>
          </w:p>
        </w:tc>
        <w:tc>
          <w:tcPr>
            <w:tcW w:w="2769"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9"/>
              <w:rPr>
                <w:rFonts w:ascii="Georgia"/>
                <w:sz w:val="11"/>
              </w:rPr>
            </w:pPr>
            <w:r>
              <w:rPr>
                <w:rFonts w:ascii="Georgia"/>
                <w:color w:val="4F81BC"/>
                <w:w w:val="120"/>
                <w:sz w:val="11"/>
              </w:rPr>
              <w:t>Financiranje projekata u kulturi</w:t>
            </w:r>
          </w:p>
        </w:tc>
        <w:tc>
          <w:tcPr>
            <w:tcW w:w="120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51" w:right="219"/>
              <w:jc w:val="center"/>
              <w:rPr>
                <w:rFonts w:ascii="Georgia"/>
                <w:sz w:val="11"/>
              </w:rPr>
            </w:pPr>
            <w:r>
              <w:rPr>
                <w:rFonts w:ascii="Georgia"/>
                <w:color w:val="4F81BC"/>
                <w:w w:val="120"/>
                <w:sz w:val="11"/>
              </w:rPr>
              <w:t>176.000</w:t>
            </w:r>
          </w:p>
        </w:tc>
        <w:tc>
          <w:tcPr>
            <w:tcW w:w="8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75" w:right="44"/>
              <w:jc w:val="center"/>
              <w:rPr>
                <w:rFonts w:ascii="Georgia"/>
                <w:sz w:val="11"/>
              </w:rPr>
            </w:pPr>
            <w:r>
              <w:rPr>
                <w:rFonts w:ascii="Georgia"/>
                <w:color w:val="4F81BC"/>
                <w:w w:val="110"/>
                <w:sz w:val="11"/>
              </w:rPr>
              <w:t>80.000</w:t>
            </w:r>
          </w:p>
        </w:tc>
        <w:tc>
          <w:tcPr>
            <w:tcW w:w="94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78"/>
              <w:rPr>
                <w:rFonts w:ascii="Georgia"/>
                <w:sz w:val="11"/>
              </w:rPr>
            </w:pPr>
            <w:r>
              <w:rPr>
                <w:rFonts w:ascii="Georgia"/>
                <w:color w:val="4F81BC"/>
                <w:w w:val="110"/>
                <w:sz w:val="11"/>
              </w:rPr>
              <w:t>80.000</w:t>
            </w:r>
          </w:p>
        </w:tc>
        <w:tc>
          <w:tcPr>
            <w:tcW w:w="51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36" w:right="8"/>
              <w:jc w:val="center"/>
              <w:rPr>
                <w:rFonts w:ascii="Georgia"/>
                <w:sz w:val="11"/>
              </w:rPr>
            </w:pPr>
            <w:r>
              <w:rPr>
                <w:rFonts w:ascii="Georgia"/>
                <w:color w:val="4F81BC"/>
                <w:w w:val="125"/>
                <w:sz w:val="11"/>
              </w:rPr>
              <w:t>3.2.9.</w:t>
            </w:r>
          </w:p>
        </w:tc>
        <w:tc>
          <w:tcPr>
            <w:tcW w:w="29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6"/>
              <w:rPr>
                <w:rFonts w:ascii="Georgia"/>
                <w:sz w:val="11"/>
              </w:rPr>
            </w:pPr>
            <w:r>
              <w:rPr>
                <w:rFonts w:ascii="Georgia"/>
                <w:color w:val="4F81BC"/>
                <w:w w:val="115"/>
                <w:sz w:val="11"/>
              </w:rPr>
              <w:t>broj financiranih projekata</w:t>
            </w:r>
          </w:p>
        </w:tc>
        <w:tc>
          <w:tcPr>
            <w:tcW w:w="89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303" w:right="277"/>
              <w:jc w:val="center"/>
              <w:rPr>
                <w:rFonts w:ascii="Georgia"/>
                <w:sz w:val="11"/>
              </w:rPr>
            </w:pPr>
            <w:r>
              <w:rPr>
                <w:rFonts w:ascii="Georgia"/>
                <w:color w:val="4F81BC"/>
                <w:w w:val="125"/>
                <w:sz w:val="11"/>
              </w:rPr>
              <w:t>10</w:t>
            </w:r>
          </w:p>
        </w:tc>
        <w:tc>
          <w:tcPr>
            <w:tcW w:w="8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6"/>
              <w:jc w:val="center"/>
              <w:rPr>
                <w:rFonts w:ascii="Georgia"/>
                <w:sz w:val="11"/>
              </w:rPr>
            </w:pPr>
            <w:r>
              <w:rPr>
                <w:rFonts w:ascii="Georgia"/>
                <w:color w:val="4F81BC"/>
                <w:w w:val="117"/>
                <w:sz w:val="11"/>
              </w:rPr>
              <w:t>9</w:t>
            </w:r>
          </w:p>
        </w:tc>
        <w:tc>
          <w:tcPr>
            <w:tcW w:w="82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100" w:right="76"/>
              <w:jc w:val="center"/>
              <w:rPr>
                <w:rFonts w:ascii="Georgia"/>
                <w:sz w:val="11"/>
              </w:rPr>
            </w:pPr>
            <w:r>
              <w:rPr>
                <w:rFonts w:ascii="Georgia"/>
                <w:color w:val="4F81BC"/>
                <w:w w:val="125"/>
                <w:sz w:val="11"/>
              </w:rPr>
              <w:t>10</w:t>
            </w:r>
          </w:p>
        </w:tc>
        <w:tc>
          <w:tcPr>
            <w:tcW w:w="82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100" w:right="76"/>
              <w:jc w:val="center"/>
              <w:rPr>
                <w:rFonts w:ascii="Georgia"/>
                <w:sz w:val="11"/>
              </w:rPr>
            </w:pPr>
            <w:r>
              <w:rPr>
                <w:rFonts w:ascii="Georgia"/>
                <w:color w:val="4F81BC"/>
                <w:w w:val="125"/>
                <w:sz w:val="11"/>
              </w:rPr>
              <w:t>10</w:t>
            </w:r>
          </w:p>
        </w:tc>
        <w:tc>
          <w:tcPr>
            <w:tcW w:w="4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89" w:right="68"/>
              <w:jc w:val="center"/>
              <w:rPr>
                <w:rFonts w:ascii="Georgia"/>
                <w:sz w:val="11"/>
              </w:rPr>
            </w:pPr>
            <w:r>
              <w:rPr>
                <w:rFonts w:ascii="Georgia"/>
                <w:color w:val="4F81BC"/>
                <w:w w:val="110"/>
                <w:sz w:val="11"/>
              </w:rPr>
              <w:t>002</w:t>
            </w:r>
          </w:p>
        </w:tc>
        <w:tc>
          <w:tcPr>
            <w:tcW w:w="585" w:type="dxa"/>
            <w:tcBorders>
              <w:top w:val="single" w:sz="6" w:space="0" w:color="000000"/>
              <w:left w:val="single" w:sz="6" w:space="0" w:color="000000"/>
              <w:bottom w:val="single" w:sz="6" w:space="0" w:color="000000"/>
            </w:tcBorders>
          </w:tcPr>
          <w:p w:rsidR="007E506E" w:rsidRDefault="00145EE5">
            <w:pPr>
              <w:pStyle w:val="TableParagraph"/>
              <w:spacing w:before="17" w:line="111" w:lineRule="exact"/>
              <w:ind w:left="116"/>
              <w:rPr>
                <w:rFonts w:ascii="Georgia"/>
                <w:sz w:val="11"/>
              </w:rPr>
            </w:pPr>
            <w:r>
              <w:rPr>
                <w:rFonts w:ascii="Georgia"/>
                <w:color w:val="4F81BC"/>
                <w:w w:val="115"/>
                <w:sz w:val="11"/>
              </w:rPr>
              <w:t>00201</w:t>
            </w:r>
          </w:p>
        </w:tc>
      </w:tr>
      <w:tr w:rsidR="007E506E">
        <w:trPr>
          <w:trHeight w:val="148"/>
        </w:trPr>
        <w:tc>
          <w:tcPr>
            <w:tcW w:w="628" w:type="dxa"/>
            <w:vMerge/>
            <w:tcBorders>
              <w:top w:val="nil"/>
              <w:bottom w:val="single" w:sz="6" w:space="0" w:color="000000"/>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22"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5" w:line="113" w:lineRule="exact"/>
              <w:ind w:left="30"/>
              <w:rPr>
                <w:rFonts w:ascii="Georgia"/>
                <w:i/>
                <w:sz w:val="11"/>
              </w:rPr>
            </w:pPr>
            <w:r>
              <w:rPr>
                <w:rFonts w:ascii="Georgia"/>
                <w:i/>
                <w:color w:val="FF0000"/>
                <w:w w:val="120"/>
                <w:sz w:val="11"/>
              </w:rPr>
              <w:t>P2012</w:t>
            </w:r>
          </w:p>
        </w:tc>
        <w:tc>
          <w:tcPr>
            <w:tcW w:w="2769"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20" w:line="108" w:lineRule="exact"/>
              <w:ind w:left="29"/>
              <w:rPr>
                <w:rFonts w:ascii="Georgia" w:hAnsi="Georgia"/>
                <w:i/>
                <w:sz w:val="11"/>
              </w:rPr>
            </w:pPr>
            <w:r>
              <w:rPr>
                <w:rFonts w:ascii="Georgia" w:hAnsi="Georgia"/>
                <w:i/>
                <w:color w:val="FF0000"/>
                <w:w w:val="110"/>
                <w:sz w:val="11"/>
              </w:rPr>
              <w:t>Poslovanje Pučkog otvorenog učilišta</w:t>
            </w:r>
          </w:p>
        </w:tc>
        <w:tc>
          <w:tcPr>
            <w:tcW w:w="1201"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0" w:line="118" w:lineRule="exact"/>
              <w:ind w:left="231" w:right="223"/>
              <w:jc w:val="center"/>
              <w:rPr>
                <w:rFonts w:ascii="Georgia"/>
                <w:b/>
                <w:i/>
                <w:sz w:val="11"/>
              </w:rPr>
            </w:pPr>
            <w:r>
              <w:rPr>
                <w:rFonts w:ascii="Georgia"/>
                <w:b/>
                <w:i/>
                <w:color w:val="FF0000"/>
                <w:w w:val="115"/>
                <w:sz w:val="11"/>
              </w:rPr>
              <w:t>75.380</w:t>
            </w:r>
          </w:p>
        </w:tc>
        <w:tc>
          <w:tcPr>
            <w:tcW w:w="831"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0" w:line="118" w:lineRule="exact"/>
              <w:ind w:left="53" w:right="44"/>
              <w:jc w:val="center"/>
              <w:rPr>
                <w:rFonts w:ascii="Georgia"/>
                <w:b/>
                <w:i/>
                <w:sz w:val="11"/>
              </w:rPr>
            </w:pPr>
            <w:r>
              <w:rPr>
                <w:rFonts w:ascii="Georgia"/>
                <w:b/>
                <w:i/>
                <w:color w:val="FF0000"/>
                <w:w w:val="120"/>
                <w:sz w:val="11"/>
              </w:rPr>
              <w:t>183.730</w:t>
            </w:r>
          </w:p>
        </w:tc>
        <w:tc>
          <w:tcPr>
            <w:tcW w:w="944"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0" w:line="118" w:lineRule="exact"/>
              <w:ind w:left="209"/>
              <w:rPr>
                <w:rFonts w:ascii="Georgia"/>
                <w:b/>
                <w:i/>
                <w:sz w:val="11"/>
              </w:rPr>
            </w:pPr>
            <w:r>
              <w:rPr>
                <w:rFonts w:ascii="Georgia"/>
                <w:b/>
                <w:i/>
                <w:color w:val="FF0000"/>
                <w:w w:val="120"/>
                <w:sz w:val="11"/>
              </w:rPr>
              <w:t>183.730</w:t>
            </w:r>
          </w:p>
        </w:tc>
        <w:tc>
          <w:tcPr>
            <w:tcW w:w="514"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7E506E">
            <w:pPr>
              <w:pStyle w:val="TableParagraph"/>
              <w:rPr>
                <w:rFonts w:ascii="Times New Roman"/>
                <w:sz w:val="8"/>
              </w:rPr>
            </w:pPr>
          </w:p>
        </w:tc>
        <w:tc>
          <w:tcPr>
            <w:tcW w:w="2931"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7E506E">
            <w:pPr>
              <w:pStyle w:val="TableParagraph"/>
              <w:rPr>
                <w:rFonts w:ascii="Times New Roman"/>
                <w:sz w:val="8"/>
              </w:rPr>
            </w:pPr>
          </w:p>
        </w:tc>
        <w:tc>
          <w:tcPr>
            <w:tcW w:w="894"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7" w:line="111" w:lineRule="exact"/>
              <w:ind w:left="25"/>
              <w:jc w:val="center"/>
              <w:rPr>
                <w:rFonts w:ascii="Georgia"/>
                <w:sz w:val="11"/>
              </w:rPr>
            </w:pPr>
            <w:r>
              <w:rPr>
                <w:rFonts w:ascii="Georgia"/>
                <w:color w:val="FF0000"/>
                <w:w w:val="114"/>
                <w:sz w:val="11"/>
              </w:rPr>
              <w:t>-</w:t>
            </w:r>
          </w:p>
        </w:tc>
        <w:tc>
          <w:tcPr>
            <w:tcW w:w="831"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7" w:line="111" w:lineRule="exact"/>
              <w:ind w:left="24"/>
              <w:jc w:val="center"/>
              <w:rPr>
                <w:rFonts w:ascii="Georgia"/>
                <w:sz w:val="11"/>
              </w:rPr>
            </w:pPr>
            <w:r>
              <w:rPr>
                <w:rFonts w:ascii="Georgia"/>
                <w:color w:val="FF0000"/>
                <w:w w:val="114"/>
                <w:sz w:val="11"/>
              </w:rPr>
              <w:t>-</w:t>
            </w:r>
          </w:p>
        </w:tc>
        <w:tc>
          <w:tcPr>
            <w:tcW w:w="821"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7" w:line="111" w:lineRule="exact"/>
              <w:ind w:left="23"/>
              <w:jc w:val="center"/>
              <w:rPr>
                <w:rFonts w:ascii="Georgia"/>
                <w:sz w:val="11"/>
              </w:rPr>
            </w:pPr>
            <w:r>
              <w:rPr>
                <w:rFonts w:ascii="Georgia"/>
                <w:color w:val="FF0000"/>
                <w:w w:val="114"/>
                <w:sz w:val="11"/>
              </w:rPr>
              <w:t>-</w:t>
            </w:r>
          </w:p>
        </w:tc>
        <w:tc>
          <w:tcPr>
            <w:tcW w:w="821"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7" w:line="111" w:lineRule="exact"/>
              <w:ind w:left="23"/>
              <w:jc w:val="center"/>
              <w:rPr>
                <w:rFonts w:ascii="Georgia"/>
                <w:sz w:val="11"/>
              </w:rPr>
            </w:pPr>
            <w:r>
              <w:rPr>
                <w:rFonts w:ascii="Georgia"/>
                <w:color w:val="FF0000"/>
                <w:w w:val="114"/>
                <w:sz w:val="11"/>
              </w:rPr>
              <w:t>-</w:t>
            </w:r>
          </w:p>
        </w:tc>
        <w:tc>
          <w:tcPr>
            <w:tcW w:w="43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7" w:line="111" w:lineRule="exact"/>
              <w:ind w:left="89" w:right="68"/>
              <w:jc w:val="center"/>
              <w:rPr>
                <w:rFonts w:ascii="Georgia"/>
                <w:sz w:val="11"/>
              </w:rPr>
            </w:pPr>
            <w:r>
              <w:rPr>
                <w:rFonts w:ascii="Georgia"/>
                <w:color w:val="FF0000"/>
                <w:w w:val="110"/>
                <w:sz w:val="11"/>
              </w:rPr>
              <w:t>002</w:t>
            </w:r>
          </w:p>
        </w:tc>
        <w:tc>
          <w:tcPr>
            <w:tcW w:w="585" w:type="dxa"/>
            <w:tcBorders>
              <w:top w:val="single" w:sz="6" w:space="0" w:color="000000"/>
              <w:left w:val="single" w:sz="6" w:space="0" w:color="000000"/>
              <w:bottom w:val="single" w:sz="6" w:space="0" w:color="000000"/>
            </w:tcBorders>
            <w:shd w:val="clear" w:color="auto" w:fill="FFFF00"/>
          </w:tcPr>
          <w:p w:rsidR="007E506E" w:rsidRDefault="00145EE5">
            <w:pPr>
              <w:pStyle w:val="TableParagraph"/>
              <w:spacing w:before="17" w:line="111" w:lineRule="exact"/>
              <w:ind w:left="116"/>
              <w:rPr>
                <w:rFonts w:ascii="Georgia"/>
                <w:sz w:val="11"/>
              </w:rPr>
            </w:pPr>
            <w:r>
              <w:rPr>
                <w:rFonts w:ascii="Georgia"/>
                <w:color w:val="FF0000"/>
                <w:w w:val="110"/>
                <w:sz w:val="11"/>
              </w:rPr>
              <w:t>00202</w:t>
            </w:r>
          </w:p>
        </w:tc>
      </w:tr>
      <w:tr w:rsidR="007E506E">
        <w:trPr>
          <w:trHeight w:val="316"/>
        </w:trPr>
        <w:tc>
          <w:tcPr>
            <w:tcW w:w="628" w:type="dxa"/>
            <w:vMerge/>
            <w:tcBorders>
              <w:top w:val="nil"/>
              <w:bottom w:val="single" w:sz="6" w:space="0" w:color="000000"/>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22"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1"/>
              <w:ind w:left="30"/>
              <w:rPr>
                <w:rFonts w:ascii="Georgia"/>
                <w:sz w:val="11"/>
              </w:rPr>
            </w:pPr>
            <w:r>
              <w:rPr>
                <w:rFonts w:ascii="Georgia"/>
                <w:color w:val="4F81BC"/>
                <w:w w:val="120"/>
                <w:sz w:val="11"/>
              </w:rPr>
              <w:t>A201210</w:t>
            </w:r>
          </w:p>
        </w:tc>
        <w:tc>
          <w:tcPr>
            <w:tcW w:w="2769"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1"/>
              <w:ind w:left="29"/>
              <w:rPr>
                <w:rFonts w:ascii="Georgia"/>
                <w:sz w:val="11"/>
              </w:rPr>
            </w:pPr>
            <w:r>
              <w:rPr>
                <w:rFonts w:ascii="Georgia"/>
                <w:color w:val="4F81BC"/>
                <w:w w:val="115"/>
                <w:sz w:val="11"/>
              </w:rPr>
              <w:t>Obavljanje redovne djelatnosti POU</w:t>
            </w:r>
          </w:p>
        </w:tc>
        <w:tc>
          <w:tcPr>
            <w:tcW w:w="120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1"/>
              <w:ind w:left="251" w:right="219"/>
              <w:jc w:val="center"/>
              <w:rPr>
                <w:rFonts w:ascii="Georgia"/>
                <w:sz w:val="11"/>
              </w:rPr>
            </w:pPr>
            <w:r>
              <w:rPr>
                <w:rFonts w:ascii="Georgia"/>
                <w:color w:val="4F81BC"/>
                <w:w w:val="120"/>
                <w:sz w:val="11"/>
              </w:rPr>
              <w:t>75.380</w:t>
            </w:r>
          </w:p>
        </w:tc>
        <w:tc>
          <w:tcPr>
            <w:tcW w:w="8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1"/>
              <w:ind w:left="75" w:right="44"/>
              <w:jc w:val="center"/>
              <w:rPr>
                <w:rFonts w:ascii="Georgia"/>
                <w:sz w:val="11"/>
              </w:rPr>
            </w:pPr>
            <w:r>
              <w:rPr>
                <w:rFonts w:ascii="Georgia"/>
                <w:color w:val="4F81BC"/>
                <w:w w:val="125"/>
                <w:sz w:val="11"/>
              </w:rPr>
              <w:t>183.730</w:t>
            </w:r>
          </w:p>
        </w:tc>
        <w:tc>
          <w:tcPr>
            <w:tcW w:w="94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1"/>
              <w:ind w:left="242"/>
              <w:rPr>
                <w:rFonts w:ascii="Georgia"/>
                <w:sz w:val="11"/>
              </w:rPr>
            </w:pPr>
            <w:r>
              <w:rPr>
                <w:rFonts w:ascii="Georgia"/>
                <w:color w:val="4F81BC"/>
                <w:w w:val="125"/>
                <w:sz w:val="11"/>
              </w:rPr>
              <w:t>183.730</w:t>
            </w:r>
          </w:p>
        </w:tc>
        <w:tc>
          <w:tcPr>
            <w:tcW w:w="51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1"/>
              <w:ind w:left="36" w:right="8"/>
              <w:jc w:val="center"/>
              <w:rPr>
                <w:rFonts w:ascii="Georgia"/>
                <w:sz w:val="11"/>
              </w:rPr>
            </w:pPr>
            <w:r>
              <w:rPr>
                <w:rFonts w:ascii="Georgia"/>
                <w:color w:val="4F81BC"/>
                <w:w w:val="125"/>
                <w:sz w:val="11"/>
              </w:rPr>
              <w:t>3.2.10.</w:t>
            </w:r>
          </w:p>
        </w:tc>
        <w:tc>
          <w:tcPr>
            <w:tcW w:w="29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1"/>
              <w:ind w:left="26"/>
              <w:rPr>
                <w:rFonts w:ascii="Georgia"/>
                <w:sz w:val="11"/>
              </w:rPr>
            </w:pPr>
            <w:r>
              <w:rPr>
                <w:rFonts w:ascii="Georgia"/>
                <w:color w:val="4F81BC"/>
                <w:w w:val="115"/>
                <w:sz w:val="11"/>
              </w:rPr>
              <w:t>broj programa koje provodi POU</w:t>
            </w:r>
          </w:p>
        </w:tc>
        <w:tc>
          <w:tcPr>
            <w:tcW w:w="89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1"/>
              <w:ind w:left="27"/>
              <w:jc w:val="center"/>
              <w:rPr>
                <w:rFonts w:ascii="Georgia"/>
                <w:sz w:val="11"/>
              </w:rPr>
            </w:pPr>
            <w:r>
              <w:rPr>
                <w:rFonts w:ascii="Georgia"/>
                <w:color w:val="4F81BC"/>
                <w:w w:val="118"/>
                <w:sz w:val="11"/>
              </w:rPr>
              <w:t>2</w:t>
            </w:r>
          </w:p>
        </w:tc>
        <w:tc>
          <w:tcPr>
            <w:tcW w:w="8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1"/>
              <w:ind w:left="26"/>
              <w:jc w:val="center"/>
              <w:rPr>
                <w:rFonts w:ascii="Georgia"/>
                <w:sz w:val="11"/>
              </w:rPr>
            </w:pPr>
            <w:r>
              <w:rPr>
                <w:rFonts w:ascii="Georgia"/>
                <w:color w:val="4F81BC"/>
                <w:w w:val="125"/>
                <w:sz w:val="11"/>
              </w:rPr>
              <w:t>5</w:t>
            </w:r>
          </w:p>
        </w:tc>
        <w:tc>
          <w:tcPr>
            <w:tcW w:w="82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1"/>
              <w:ind w:left="25"/>
              <w:jc w:val="center"/>
              <w:rPr>
                <w:rFonts w:ascii="Georgia"/>
                <w:sz w:val="11"/>
              </w:rPr>
            </w:pPr>
            <w:r>
              <w:rPr>
                <w:rFonts w:ascii="Georgia"/>
                <w:color w:val="4F81BC"/>
                <w:w w:val="117"/>
                <w:sz w:val="11"/>
              </w:rPr>
              <w:t>4</w:t>
            </w:r>
          </w:p>
        </w:tc>
        <w:tc>
          <w:tcPr>
            <w:tcW w:w="82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1"/>
              <w:ind w:left="25"/>
              <w:jc w:val="center"/>
              <w:rPr>
                <w:rFonts w:ascii="Georgia"/>
                <w:sz w:val="11"/>
              </w:rPr>
            </w:pPr>
            <w:r>
              <w:rPr>
                <w:rFonts w:ascii="Georgia"/>
                <w:color w:val="4F81BC"/>
                <w:w w:val="125"/>
                <w:sz w:val="11"/>
              </w:rPr>
              <w:t>5</w:t>
            </w:r>
          </w:p>
        </w:tc>
        <w:tc>
          <w:tcPr>
            <w:tcW w:w="4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1"/>
              <w:ind w:left="89" w:right="68"/>
              <w:jc w:val="center"/>
              <w:rPr>
                <w:rFonts w:ascii="Georgia"/>
                <w:sz w:val="11"/>
              </w:rPr>
            </w:pPr>
            <w:r>
              <w:rPr>
                <w:rFonts w:ascii="Georgia"/>
                <w:color w:val="4F81BC"/>
                <w:w w:val="110"/>
                <w:sz w:val="11"/>
              </w:rPr>
              <w:t>002</w:t>
            </w:r>
          </w:p>
        </w:tc>
        <w:tc>
          <w:tcPr>
            <w:tcW w:w="585" w:type="dxa"/>
            <w:tcBorders>
              <w:top w:val="single" w:sz="6" w:space="0" w:color="000000"/>
              <w:left w:val="single" w:sz="6" w:space="0" w:color="000000"/>
              <w:bottom w:val="single" w:sz="6" w:space="0" w:color="000000"/>
            </w:tcBorders>
          </w:tcPr>
          <w:p w:rsidR="007E506E" w:rsidRDefault="00145EE5">
            <w:pPr>
              <w:pStyle w:val="TableParagraph"/>
              <w:spacing w:before="101"/>
              <w:ind w:left="116"/>
              <w:rPr>
                <w:rFonts w:ascii="Georgia"/>
                <w:sz w:val="11"/>
              </w:rPr>
            </w:pPr>
            <w:r>
              <w:rPr>
                <w:rFonts w:ascii="Georgia"/>
                <w:color w:val="4F81BC"/>
                <w:w w:val="110"/>
                <w:sz w:val="11"/>
              </w:rPr>
              <w:t>00202</w:t>
            </w:r>
          </w:p>
        </w:tc>
      </w:tr>
      <w:tr w:rsidR="007E506E">
        <w:trPr>
          <w:trHeight w:val="287"/>
        </w:trPr>
        <w:tc>
          <w:tcPr>
            <w:tcW w:w="628" w:type="dxa"/>
            <w:vMerge/>
            <w:tcBorders>
              <w:top w:val="nil"/>
              <w:bottom w:val="single" w:sz="6" w:space="0" w:color="000000"/>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22"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85"/>
              <w:ind w:left="30"/>
              <w:rPr>
                <w:rFonts w:ascii="Georgia"/>
                <w:i/>
                <w:sz w:val="11"/>
              </w:rPr>
            </w:pPr>
            <w:r>
              <w:rPr>
                <w:rFonts w:ascii="Georgia"/>
                <w:i/>
                <w:color w:val="FF0000"/>
                <w:w w:val="120"/>
                <w:sz w:val="11"/>
              </w:rPr>
              <w:t>P2013</w:t>
            </w:r>
          </w:p>
        </w:tc>
        <w:tc>
          <w:tcPr>
            <w:tcW w:w="2769"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3"/>
              <w:ind w:left="29"/>
              <w:rPr>
                <w:rFonts w:ascii="Georgia" w:hAnsi="Georgia"/>
                <w:i/>
                <w:sz w:val="11"/>
              </w:rPr>
            </w:pPr>
            <w:r>
              <w:rPr>
                <w:rFonts w:ascii="Georgia" w:hAnsi="Georgia"/>
                <w:i/>
                <w:color w:val="FF0000"/>
                <w:w w:val="110"/>
                <w:sz w:val="11"/>
              </w:rPr>
              <w:t>Poslovanje gradske knjižnice i čitaonice Ivana</w:t>
            </w:r>
          </w:p>
          <w:p w:rsidR="007E506E" w:rsidRDefault="00145EE5">
            <w:pPr>
              <w:pStyle w:val="TableParagraph"/>
              <w:spacing w:before="31" w:line="99" w:lineRule="exact"/>
              <w:ind w:left="29"/>
              <w:rPr>
                <w:rFonts w:ascii="Georgia"/>
                <w:i/>
                <w:sz w:val="11"/>
              </w:rPr>
            </w:pPr>
            <w:r>
              <w:rPr>
                <w:rFonts w:ascii="Georgia"/>
                <w:i/>
                <w:color w:val="FF0000"/>
                <w:w w:val="115"/>
                <w:sz w:val="11"/>
              </w:rPr>
              <w:t>Belostenca</w:t>
            </w:r>
          </w:p>
        </w:tc>
        <w:tc>
          <w:tcPr>
            <w:tcW w:w="1201"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80"/>
              <w:ind w:left="234" w:right="223"/>
              <w:jc w:val="center"/>
              <w:rPr>
                <w:rFonts w:ascii="Georgia"/>
                <w:b/>
                <w:i/>
                <w:sz w:val="11"/>
              </w:rPr>
            </w:pPr>
            <w:r>
              <w:rPr>
                <w:rFonts w:ascii="Georgia"/>
                <w:b/>
                <w:i/>
                <w:color w:val="FF0000"/>
                <w:w w:val="115"/>
                <w:sz w:val="11"/>
              </w:rPr>
              <w:t>440.510</w:t>
            </w:r>
          </w:p>
        </w:tc>
        <w:tc>
          <w:tcPr>
            <w:tcW w:w="831"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80"/>
              <w:ind w:left="53" w:right="44"/>
              <w:jc w:val="center"/>
              <w:rPr>
                <w:rFonts w:ascii="Georgia"/>
                <w:b/>
                <w:i/>
                <w:sz w:val="11"/>
              </w:rPr>
            </w:pPr>
            <w:r>
              <w:rPr>
                <w:rFonts w:ascii="Georgia"/>
                <w:b/>
                <w:i/>
                <w:color w:val="FF0000"/>
                <w:w w:val="110"/>
                <w:sz w:val="11"/>
              </w:rPr>
              <w:t>360.000</w:t>
            </w:r>
          </w:p>
        </w:tc>
        <w:tc>
          <w:tcPr>
            <w:tcW w:w="944"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80"/>
              <w:ind w:left="209"/>
              <w:rPr>
                <w:rFonts w:ascii="Georgia"/>
                <w:b/>
                <w:i/>
                <w:sz w:val="11"/>
              </w:rPr>
            </w:pPr>
            <w:r>
              <w:rPr>
                <w:rFonts w:ascii="Georgia"/>
                <w:b/>
                <w:i/>
                <w:color w:val="FF0000"/>
                <w:w w:val="115"/>
                <w:sz w:val="11"/>
              </w:rPr>
              <w:t>361.000</w:t>
            </w:r>
          </w:p>
        </w:tc>
        <w:tc>
          <w:tcPr>
            <w:tcW w:w="514"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7E506E">
            <w:pPr>
              <w:pStyle w:val="TableParagraph"/>
              <w:rPr>
                <w:rFonts w:ascii="Times New Roman"/>
                <w:sz w:val="10"/>
              </w:rPr>
            </w:pPr>
          </w:p>
        </w:tc>
        <w:tc>
          <w:tcPr>
            <w:tcW w:w="2931"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7E506E">
            <w:pPr>
              <w:pStyle w:val="TableParagraph"/>
              <w:rPr>
                <w:rFonts w:ascii="Times New Roman"/>
                <w:sz w:val="10"/>
              </w:rPr>
            </w:pPr>
          </w:p>
        </w:tc>
        <w:tc>
          <w:tcPr>
            <w:tcW w:w="894"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87"/>
              <w:ind w:left="25"/>
              <w:jc w:val="center"/>
              <w:rPr>
                <w:rFonts w:ascii="Georgia"/>
                <w:sz w:val="11"/>
              </w:rPr>
            </w:pPr>
            <w:r>
              <w:rPr>
                <w:rFonts w:ascii="Georgia"/>
                <w:color w:val="FF0000"/>
                <w:w w:val="114"/>
                <w:sz w:val="11"/>
              </w:rPr>
              <w:t>-</w:t>
            </w:r>
          </w:p>
        </w:tc>
        <w:tc>
          <w:tcPr>
            <w:tcW w:w="831"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87"/>
              <w:ind w:left="24"/>
              <w:jc w:val="center"/>
              <w:rPr>
                <w:rFonts w:ascii="Georgia"/>
                <w:sz w:val="11"/>
              </w:rPr>
            </w:pPr>
            <w:r>
              <w:rPr>
                <w:rFonts w:ascii="Georgia"/>
                <w:color w:val="FF0000"/>
                <w:w w:val="114"/>
                <w:sz w:val="11"/>
              </w:rPr>
              <w:t>-</w:t>
            </w:r>
          </w:p>
        </w:tc>
        <w:tc>
          <w:tcPr>
            <w:tcW w:w="821"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87"/>
              <w:ind w:left="23"/>
              <w:jc w:val="center"/>
              <w:rPr>
                <w:rFonts w:ascii="Georgia"/>
                <w:sz w:val="11"/>
              </w:rPr>
            </w:pPr>
            <w:r>
              <w:rPr>
                <w:rFonts w:ascii="Georgia"/>
                <w:color w:val="FF0000"/>
                <w:w w:val="114"/>
                <w:sz w:val="11"/>
              </w:rPr>
              <w:t>-</w:t>
            </w:r>
          </w:p>
        </w:tc>
        <w:tc>
          <w:tcPr>
            <w:tcW w:w="821"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87"/>
              <w:ind w:left="23"/>
              <w:jc w:val="center"/>
              <w:rPr>
                <w:rFonts w:ascii="Georgia"/>
                <w:sz w:val="11"/>
              </w:rPr>
            </w:pPr>
            <w:r>
              <w:rPr>
                <w:rFonts w:ascii="Georgia"/>
                <w:color w:val="FF0000"/>
                <w:w w:val="114"/>
                <w:sz w:val="11"/>
              </w:rPr>
              <w:t>-</w:t>
            </w:r>
          </w:p>
        </w:tc>
        <w:tc>
          <w:tcPr>
            <w:tcW w:w="43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87"/>
              <w:ind w:left="89" w:right="68"/>
              <w:jc w:val="center"/>
              <w:rPr>
                <w:rFonts w:ascii="Georgia"/>
                <w:sz w:val="11"/>
              </w:rPr>
            </w:pPr>
            <w:r>
              <w:rPr>
                <w:rFonts w:ascii="Georgia"/>
                <w:color w:val="FF0000"/>
                <w:w w:val="110"/>
                <w:sz w:val="11"/>
              </w:rPr>
              <w:t>002</w:t>
            </w:r>
          </w:p>
        </w:tc>
        <w:tc>
          <w:tcPr>
            <w:tcW w:w="585" w:type="dxa"/>
            <w:tcBorders>
              <w:top w:val="single" w:sz="6" w:space="0" w:color="000000"/>
              <w:left w:val="single" w:sz="6" w:space="0" w:color="000000"/>
              <w:bottom w:val="single" w:sz="6" w:space="0" w:color="000000"/>
            </w:tcBorders>
            <w:shd w:val="clear" w:color="auto" w:fill="FFFF00"/>
          </w:tcPr>
          <w:p w:rsidR="007E506E" w:rsidRDefault="00145EE5">
            <w:pPr>
              <w:pStyle w:val="TableParagraph"/>
              <w:spacing w:before="87"/>
              <w:ind w:left="116"/>
              <w:rPr>
                <w:rFonts w:ascii="Georgia"/>
                <w:sz w:val="11"/>
              </w:rPr>
            </w:pPr>
            <w:r>
              <w:rPr>
                <w:rFonts w:ascii="Georgia"/>
                <w:color w:val="FF0000"/>
                <w:w w:val="110"/>
                <w:sz w:val="11"/>
              </w:rPr>
              <w:t>00203</w:t>
            </w:r>
          </w:p>
        </w:tc>
      </w:tr>
      <w:tr w:rsidR="007E506E">
        <w:trPr>
          <w:trHeight w:val="316"/>
        </w:trPr>
        <w:tc>
          <w:tcPr>
            <w:tcW w:w="628" w:type="dxa"/>
            <w:vMerge/>
            <w:tcBorders>
              <w:top w:val="nil"/>
              <w:bottom w:val="single" w:sz="6" w:space="0" w:color="000000"/>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22"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1"/>
              <w:ind w:left="30"/>
              <w:rPr>
                <w:rFonts w:ascii="Georgia"/>
                <w:sz w:val="11"/>
              </w:rPr>
            </w:pPr>
            <w:r>
              <w:rPr>
                <w:rFonts w:ascii="Georgia"/>
                <w:color w:val="4F81BC"/>
                <w:w w:val="120"/>
                <w:sz w:val="11"/>
              </w:rPr>
              <w:t>A201310</w:t>
            </w:r>
          </w:p>
        </w:tc>
        <w:tc>
          <w:tcPr>
            <w:tcW w:w="2769"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 w:line="156" w:lineRule="exact"/>
              <w:ind w:left="29" w:right="67"/>
              <w:rPr>
                <w:rFonts w:ascii="Georgia" w:hAnsi="Georgia"/>
                <w:sz w:val="11"/>
              </w:rPr>
            </w:pPr>
            <w:r>
              <w:rPr>
                <w:rFonts w:ascii="Georgia" w:hAnsi="Georgia"/>
                <w:color w:val="4F81BC"/>
                <w:w w:val="115"/>
                <w:sz w:val="11"/>
              </w:rPr>
              <w:t>Obavljanje redovne djelatnosti gradske knjižnice</w:t>
            </w:r>
          </w:p>
        </w:tc>
        <w:tc>
          <w:tcPr>
            <w:tcW w:w="120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1"/>
              <w:ind w:left="251" w:right="219"/>
              <w:jc w:val="center"/>
              <w:rPr>
                <w:rFonts w:ascii="Georgia"/>
                <w:sz w:val="11"/>
              </w:rPr>
            </w:pPr>
            <w:r>
              <w:rPr>
                <w:rFonts w:ascii="Georgia"/>
                <w:color w:val="4F81BC"/>
                <w:w w:val="130"/>
                <w:sz w:val="11"/>
              </w:rPr>
              <w:t>318.120</w:t>
            </w:r>
          </w:p>
        </w:tc>
        <w:tc>
          <w:tcPr>
            <w:tcW w:w="8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1"/>
              <w:ind w:left="75" w:right="44"/>
              <w:jc w:val="center"/>
              <w:rPr>
                <w:rFonts w:ascii="Georgia"/>
                <w:sz w:val="11"/>
              </w:rPr>
            </w:pPr>
            <w:r>
              <w:rPr>
                <w:rFonts w:ascii="Georgia"/>
                <w:color w:val="4F81BC"/>
                <w:w w:val="115"/>
                <w:sz w:val="11"/>
              </w:rPr>
              <w:t>329.000</w:t>
            </w:r>
          </w:p>
        </w:tc>
        <w:tc>
          <w:tcPr>
            <w:tcW w:w="94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1"/>
              <w:ind w:left="242"/>
              <w:rPr>
                <w:rFonts w:ascii="Georgia"/>
                <w:sz w:val="11"/>
              </w:rPr>
            </w:pPr>
            <w:r>
              <w:rPr>
                <w:rFonts w:ascii="Georgia"/>
                <w:color w:val="4F81BC"/>
                <w:w w:val="115"/>
                <w:sz w:val="11"/>
              </w:rPr>
              <w:t>330.000</w:t>
            </w:r>
          </w:p>
        </w:tc>
        <w:tc>
          <w:tcPr>
            <w:tcW w:w="51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1"/>
              <w:ind w:left="36" w:right="8"/>
              <w:jc w:val="center"/>
              <w:rPr>
                <w:rFonts w:ascii="Georgia"/>
                <w:sz w:val="11"/>
              </w:rPr>
            </w:pPr>
            <w:r>
              <w:rPr>
                <w:rFonts w:ascii="Georgia"/>
                <w:color w:val="4F81BC"/>
                <w:w w:val="135"/>
                <w:sz w:val="11"/>
              </w:rPr>
              <w:t>3.2.11.</w:t>
            </w:r>
          </w:p>
        </w:tc>
        <w:tc>
          <w:tcPr>
            <w:tcW w:w="29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1"/>
              <w:ind w:left="26"/>
              <w:rPr>
                <w:rFonts w:ascii="Georgia" w:hAnsi="Georgia"/>
                <w:sz w:val="11"/>
              </w:rPr>
            </w:pPr>
            <w:r>
              <w:rPr>
                <w:rFonts w:ascii="Georgia" w:hAnsi="Georgia"/>
                <w:color w:val="4F81BC"/>
                <w:w w:val="115"/>
                <w:sz w:val="11"/>
              </w:rPr>
              <w:t>broj književnih večeri</w:t>
            </w:r>
          </w:p>
        </w:tc>
        <w:tc>
          <w:tcPr>
            <w:tcW w:w="89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1"/>
              <w:ind w:right="9"/>
              <w:jc w:val="center"/>
              <w:rPr>
                <w:rFonts w:ascii="Georgia"/>
                <w:sz w:val="11"/>
              </w:rPr>
            </w:pPr>
            <w:r>
              <w:rPr>
                <w:rFonts w:ascii="Georgia"/>
                <w:color w:val="4F81BC"/>
                <w:w w:val="118"/>
                <w:sz w:val="11"/>
              </w:rPr>
              <w:t>2</w:t>
            </w:r>
          </w:p>
        </w:tc>
        <w:tc>
          <w:tcPr>
            <w:tcW w:w="8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1"/>
              <w:ind w:right="10"/>
              <w:jc w:val="center"/>
              <w:rPr>
                <w:rFonts w:ascii="Georgia"/>
                <w:sz w:val="11"/>
              </w:rPr>
            </w:pPr>
            <w:r>
              <w:rPr>
                <w:rFonts w:ascii="Georgia"/>
                <w:color w:val="4F81BC"/>
                <w:w w:val="120"/>
                <w:sz w:val="11"/>
              </w:rPr>
              <w:t>3</w:t>
            </w:r>
          </w:p>
        </w:tc>
        <w:tc>
          <w:tcPr>
            <w:tcW w:w="82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1"/>
              <w:ind w:right="10"/>
              <w:jc w:val="center"/>
              <w:rPr>
                <w:rFonts w:ascii="Georgia"/>
                <w:sz w:val="11"/>
              </w:rPr>
            </w:pPr>
            <w:r>
              <w:rPr>
                <w:rFonts w:ascii="Georgia"/>
                <w:color w:val="4F81BC"/>
                <w:w w:val="117"/>
                <w:sz w:val="11"/>
              </w:rPr>
              <w:t>4</w:t>
            </w:r>
          </w:p>
        </w:tc>
        <w:tc>
          <w:tcPr>
            <w:tcW w:w="82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1"/>
              <w:ind w:right="11"/>
              <w:jc w:val="center"/>
              <w:rPr>
                <w:rFonts w:ascii="Georgia"/>
                <w:sz w:val="11"/>
              </w:rPr>
            </w:pPr>
            <w:r>
              <w:rPr>
                <w:rFonts w:ascii="Georgia"/>
                <w:color w:val="4F81BC"/>
                <w:w w:val="125"/>
                <w:sz w:val="11"/>
              </w:rPr>
              <w:t>5</w:t>
            </w:r>
          </w:p>
        </w:tc>
        <w:tc>
          <w:tcPr>
            <w:tcW w:w="4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01"/>
              <w:ind w:left="89" w:right="68"/>
              <w:jc w:val="center"/>
              <w:rPr>
                <w:rFonts w:ascii="Georgia"/>
                <w:sz w:val="11"/>
              </w:rPr>
            </w:pPr>
            <w:r>
              <w:rPr>
                <w:rFonts w:ascii="Georgia"/>
                <w:color w:val="4F81BC"/>
                <w:w w:val="110"/>
                <w:sz w:val="11"/>
              </w:rPr>
              <w:t>002</w:t>
            </w:r>
          </w:p>
        </w:tc>
        <w:tc>
          <w:tcPr>
            <w:tcW w:w="585" w:type="dxa"/>
            <w:tcBorders>
              <w:top w:val="single" w:sz="6" w:space="0" w:color="000000"/>
              <w:left w:val="single" w:sz="6" w:space="0" w:color="000000"/>
              <w:bottom w:val="single" w:sz="6" w:space="0" w:color="000000"/>
            </w:tcBorders>
          </w:tcPr>
          <w:p w:rsidR="007E506E" w:rsidRDefault="00145EE5">
            <w:pPr>
              <w:pStyle w:val="TableParagraph"/>
              <w:spacing w:before="101"/>
              <w:ind w:left="116"/>
              <w:rPr>
                <w:rFonts w:ascii="Georgia"/>
                <w:sz w:val="11"/>
              </w:rPr>
            </w:pPr>
            <w:r>
              <w:rPr>
                <w:rFonts w:ascii="Georgia"/>
                <w:color w:val="4F81BC"/>
                <w:w w:val="110"/>
                <w:sz w:val="11"/>
              </w:rPr>
              <w:t>00203</w:t>
            </w:r>
          </w:p>
        </w:tc>
      </w:tr>
      <w:tr w:rsidR="007E506E">
        <w:trPr>
          <w:trHeight w:val="148"/>
        </w:trPr>
        <w:tc>
          <w:tcPr>
            <w:tcW w:w="628" w:type="dxa"/>
            <w:vMerge/>
            <w:tcBorders>
              <w:top w:val="nil"/>
              <w:bottom w:val="single" w:sz="6" w:space="0" w:color="000000"/>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22"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30"/>
              <w:rPr>
                <w:rFonts w:ascii="Georgia"/>
                <w:sz w:val="11"/>
              </w:rPr>
            </w:pPr>
            <w:r>
              <w:rPr>
                <w:rFonts w:ascii="Georgia"/>
                <w:color w:val="4F81BC"/>
                <w:w w:val="130"/>
                <w:sz w:val="11"/>
              </w:rPr>
              <w:t>K201311</w:t>
            </w:r>
          </w:p>
        </w:tc>
        <w:tc>
          <w:tcPr>
            <w:tcW w:w="2769"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9"/>
              <w:rPr>
                <w:rFonts w:ascii="Georgia" w:hAnsi="Georgia"/>
                <w:sz w:val="11"/>
              </w:rPr>
            </w:pPr>
            <w:r>
              <w:rPr>
                <w:rFonts w:ascii="Georgia" w:hAnsi="Georgia"/>
                <w:color w:val="4F81BC"/>
                <w:w w:val="115"/>
                <w:sz w:val="11"/>
              </w:rPr>
              <w:t>Opremanje knjižnice i čitaonice</w:t>
            </w:r>
          </w:p>
        </w:tc>
        <w:tc>
          <w:tcPr>
            <w:tcW w:w="120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51" w:right="219"/>
              <w:jc w:val="center"/>
              <w:rPr>
                <w:rFonts w:ascii="Georgia"/>
                <w:sz w:val="11"/>
              </w:rPr>
            </w:pPr>
            <w:r>
              <w:rPr>
                <w:rFonts w:ascii="Georgia"/>
                <w:color w:val="4F81BC"/>
                <w:w w:val="125"/>
                <w:sz w:val="11"/>
              </w:rPr>
              <w:t>122.390</w:t>
            </w:r>
          </w:p>
        </w:tc>
        <w:tc>
          <w:tcPr>
            <w:tcW w:w="8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75" w:right="44"/>
              <w:jc w:val="center"/>
              <w:rPr>
                <w:rFonts w:ascii="Georgia"/>
                <w:sz w:val="11"/>
              </w:rPr>
            </w:pPr>
            <w:r>
              <w:rPr>
                <w:rFonts w:ascii="Georgia"/>
                <w:color w:val="4F81BC"/>
                <w:w w:val="120"/>
                <w:sz w:val="11"/>
              </w:rPr>
              <w:t>31.000</w:t>
            </w:r>
          </w:p>
        </w:tc>
        <w:tc>
          <w:tcPr>
            <w:tcW w:w="94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78"/>
              <w:rPr>
                <w:rFonts w:ascii="Georgia"/>
                <w:sz w:val="11"/>
              </w:rPr>
            </w:pPr>
            <w:r>
              <w:rPr>
                <w:rFonts w:ascii="Georgia"/>
                <w:color w:val="4F81BC"/>
                <w:w w:val="120"/>
                <w:sz w:val="11"/>
              </w:rPr>
              <w:t>31.000</w:t>
            </w:r>
          </w:p>
        </w:tc>
        <w:tc>
          <w:tcPr>
            <w:tcW w:w="51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36" w:right="8"/>
              <w:jc w:val="center"/>
              <w:rPr>
                <w:rFonts w:ascii="Georgia"/>
                <w:sz w:val="11"/>
              </w:rPr>
            </w:pPr>
            <w:r>
              <w:rPr>
                <w:rFonts w:ascii="Georgia"/>
                <w:color w:val="4F81BC"/>
                <w:w w:val="125"/>
                <w:sz w:val="11"/>
              </w:rPr>
              <w:t>3.2.12.</w:t>
            </w:r>
          </w:p>
        </w:tc>
        <w:tc>
          <w:tcPr>
            <w:tcW w:w="29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6"/>
              <w:rPr>
                <w:rFonts w:ascii="Georgia" w:hAnsi="Georgia"/>
                <w:sz w:val="11"/>
              </w:rPr>
            </w:pPr>
            <w:r>
              <w:rPr>
                <w:rFonts w:ascii="Georgia" w:hAnsi="Georgia"/>
                <w:color w:val="4F81BC"/>
                <w:w w:val="115"/>
                <w:sz w:val="11"/>
              </w:rPr>
              <w:t>broj održanih promocija</w:t>
            </w:r>
          </w:p>
        </w:tc>
        <w:tc>
          <w:tcPr>
            <w:tcW w:w="89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right="9"/>
              <w:jc w:val="center"/>
              <w:rPr>
                <w:rFonts w:ascii="Georgia"/>
                <w:sz w:val="11"/>
              </w:rPr>
            </w:pPr>
            <w:r>
              <w:rPr>
                <w:rFonts w:ascii="Georgia"/>
                <w:color w:val="4F81BC"/>
                <w:w w:val="120"/>
                <w:sz w:val="11"/>
              </w:rPr>
              <w:t>3</w:t>
            </w:r>
          </w:p>
        </w:tc>
        <w:tc>
          <w:tcPr>
            <w:tcW w:w="8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right="10"/>
              <w:jc w:val="center"/>
              <w:rPr>
                <w:rFonts w:ascii="Georgia"/>
                <w:sz w:val="11"/>
              </w:rPr>
            </w:pPr>
            <w:r>
              <w:rPr>
                <w:rFonts w:ascii="Georgia"/>
                <w:color w:val="4F81BC"/>
                <w:w w:val="117"/>
                <w:sz w:val="11"/>
              </w:rPr>
              <w:t>4</w:t>
            </w:r>
          </w:p>
        </w:tc>
        <w:tc>
          <w:tcPr>
            <w:tcW w:w="82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right="10"/>
              <w:jc w:val="center"/>
              <w:rPr>
                <w:rFonts w:ascii="Georgia"/>
                <w:sz w:val="11"/>
              </w:rPr>
            </w:pPr>
            <w:r>
              <w:rPr>
                <w:rFonts w:ascii="Georgia"/>
                <w:color w:val="4F81BC"/>
                <w:w w:val="117"/>
                <w:sz w:val="11"/>
              </w:rPr>
              <w:t>4</w:t>
            </w:r>
          </w:p>
        </w:tc>
        <w:tc>
          <w:tcPr>
            <w:tcW w:w="82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right="11"/>
              <w:jc w:val="center"/>
              <w:rPr>
                <w:rFonts w:ascii="Georgia"/>
                <w:sz w:val="11"/>
              </w:rPr>
            </w:pPr>
            <w:r>
              <w:rPr>
                <w:rFonts w:ascii="Georgia"/>
                <w:color w:val="4F81BC"/>
                <w:w w:val="125"/>
                <w:sz w:val="11"/>
              </w:rPr>
              <w:t>5</w:t>
            </w:r>
          </w:p>
        </w:tc>
        <w:tc>
          <w:tcPr>
            <w:tcW w:w="4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89" w:right="68"/>
              <w:jc w:val="center"/>
              <w:rPr>
                <w:rFonts w:ascii="Georgia"/>
                <w:sz w:val="11"/>
              </w:rPr>
            </w:pPr>
            <w:r>
              <w:rPr>
                <w:rFonts w:ascii="Georgia"/>
                <w:color w:val="4F81BC"/>
                <w:w w:val="110"/>
                <w:sz w:val="11"/>
              </w:rPr>
              <w:t>002</w:t>
            </w:r>
          </w:p>
        </w:tc>
        <w:tc>
          <w:tcPr>
            <w:tcW w:w="585" w:type="dxa"/>
            <w:tcBorders>
              <w:top w:val="single" w:sz="6" w:space="0" w:color="000000"/>
              <w:left w:val="single" w:sz="6" w:space="0" w:color="000000"/>
              <w:bottom w:val="single" w:sz="6" w:space="0" w:color="000000"/>
            </w:tcBorders>
          </w:tcPr>
          <w:p w:rsidR="007E506E" w:rsidRDefault="00145EE5">
            <w:pPr>
              <w:pStyle w:val="TableParagraph"/>
              <w:spacing w:before="17" w:line="111" w:lineRule="exact"/>
              <w:ind w:left="116"/>
              <w:rPr>
                <w:rFonts w:ascii="Georgia"/>
                <w:sz w:val="11"/>
              </w:rPr>
            </w:pPr>
            <w:r>
              <w:rPr>
                <w:rFonts w:ascii="Georgia"/>
                <w:color w:val="4F81BC"/>
                <w:w w:val="110"/>
                <w:sz w:val="11"/>
              </w:rPr>
              <w:t>00203</w:t>
            </w:r>
          </w:p>
        </w:tc>
      </w:tr>
      <w:tr w:rsidR="007E506E">
        <w:trPr>
          <w:trHeight w:val="201"/>
        </w:trPr>
        <w:tc>
          <w:tcPr>
            <w:tcW w:w="628" w:type="dxa"/>
            <w:vMerge/>
            <w:tcBorders>
              <w:top w:val="nil"/>
              <w:bottom w:val="single" w:sz="6" w:space="0" w:color="000000"/>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22"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42"/>
              <w:ind w:left="30"/>
              <w:rPr>
                <w:rFonts w:ascii="Georgia"/>
                <w:i/>
                <w:sz w:val="11"/>
              </w:rPr>
            </w:pPr>
            <w:r>
              <w:rPr>
                <w:rFonts w:ascii="Georgia"/>
                <w:i/>
                <w:color w:val="FF0000"/>
                <w:w w:val="120"/>
                <w:sz w:val="11"/>
              </w:rPr>
              <w:t>P2014</w:t>
            </w:r>
          </w:p>
        </w:tc>
        <w:tc>
          <w:tcPr>
            <w:tcW w:w="2769"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47"/>
              <w:ind w:left="29"/>
              <w:rPr>
                <w:rFonts w:ascii="Georgia" w:hAnsi="Georgia"/>
                <w:i/>
                <w:sz w:val="11"/>
              </w:rPr>
            </w:pPr>
            <w:r>
              <w:rPr>
                <w:rFonts w:ascii="Georgia" w:hAnsi="Georgia"/>
                <w:i/>
                <w:color w:val="FF0000"/>
                <w:w w:val="110"/>
                <w:sz w:val="11"/>
              </w:rPr>
              <w:t>Poslovanje Zavičajnog muzeja Ozalj</w:t>
            </w:r>
          </w:p>
        </w:tc>
        <w:tc>
          <w:tcPr>
            <w:tcW w:w="1201"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37"/>
              <w:ind w:left="234" w:right="223"/>
              <w:jc w:val="center"/>
              <w:rPr>
                <w:rFonts w:ascii="Georgia"/>
                <w:b/>
                <w:i/>
                <w:sz w:val="11"/>
              </w:rPr>
            </w:pPr>
            <w:r>
              <w:rPr>
                <w:rFonts w:ascii="Georgia"/>
                <w:b/>
                <w:i/>
                <w:color w:val="FF0000"/>
                <w:w w:val="115"/>
                <w:sz w:val="11"/>
              </w:rPr>
              <w:t>864.545</w:t>
            </w:r>
          </w:p>
        </w:tc>
        <w:tc>
          <w:tcPr>
            <w:tcW w:w="831"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37"/>
              <w:ind w:left="53" w:right="44"/>
              <w:jc w:val="center"/>
              <w:rPr>
                <w:rFonts w:ascii="Georgia"/>
                <w:b/>
                <w:i/>
                <w:sz w:val="11"/>
              </w:rPr>
            </w:pPr>
            <w:r>
              <w:rPr>
                <w:rFonts w:ascii="Georgia"/>
                <w:b/>
                <w:i/>
                <w:color w:val="FF0000"/>
                <w:w w:val="110"/>
                <w:sz w:val="11"/>
              </w:rPr>
              <w:t>882.000</w:t>
            </w:r>
          </w:p>
        </w:tc>
        <w:tc>
          <w:tcPr>
            <w:tcW w:w="944"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37"/>
              <w:ind w:left="209"/>
              <w:rPr>
                <w:rFonts w:ascii="Georgia"/>
                <w:b/>
                <w:i/>
                <w:sz w:val="11"/>
              </w:rPr>
            </w:pPr>
            <w:r>
              <w:rPr>
                <w:rFonts w:ascii="Georgia"/>
                <w:b/>
                <w:i/>
                <w:color w:val="FF0000"/>
                <w:w w:val="105"/>
                <w:sz w:val="11"/>
              </w:rPr>
              <w:t>884.000</w:t>
            </w:r>
          </w:p>
        </w:tc>
        <w:tc>
          <w:tcPr>
            <w:tcW w:w="514"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7E506E">
            <w:pPr>
              <w:pStyle w:val="TableParagraph"/>
              <w:rPr>
                <w:rFonts w:ascii="Times New Roman"/>
                <w:sz w:val="10"/>
              </w:rPr>
            </w:pPr>
          </w:p>
        </w:tc>
        <w:tc>
          <w:tcPr>
            <w:tcW w:w="2931"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7E506E">
            <w:pPr>
              <w:pStyle w:val="TableParagraph"/>
              <w:rPr>
                <w:rFonts w:ascii="Times New Roman"/>
                <w:sz w:val="10"/>
              </w:rPr>
            </w:pPr>
          </w:p>
        </w:tc>
        <w:tc>
          <w:tcPr>
            <w:tcW w:w="894"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44"/>
              <w:ind w:left="25"/>
              <w:jc w:val="center"/>
              <w:rPr>
                <w:rFonts w:ascii="Georgia"/>
                <w:sz w:val="11"/>
              </w:rPr>
            </w:pPr>
            <w:r>
              <w:rPr>
                <w:rFonts w:ascii="Georgia"/>
                <w:color w:val="FF0000"/>
                <w:w w:val="114"/>
                <w:sz w:val="11"/>
              </w:rPr>
              <w:t>-</w:t>
            </w:r>
          </w:p>
        </w:tc>
        <w:tc>
          <w:tcPr>
            <w:tcW w:w="831"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44"/>
              <w:ind w:left="24"/>
              <w:jc w:val="center"/>
              <w:rPr>
                <w:rFonts w:ascii="Georgia"/>
                <w:sz w:val="11"/>
              </w:rPr>
            </w:pPr>
            <w:r>
              <w:rPr>
                <w:rFonts w:ascii="Georgia"/>
                <w:color w:val="FF0000"/>
                <w:w w:val="114"/>
                <w:sz w:val="11"/>
              </w:rPr>
              <w:t>-</w:t>
            </w:r>
          </w:p>
        </w:tc>
        <w:tc>
          <w:tcPr>
            <w:tcW w:w="821"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44"/>
              <w:ind w:left="23"/>
              <w:jc w:val="center"/>
              <w:rPr>
                <w:rFonts w:ascii="Georgia"/>
                <w:sz w:val="11"/>
              </w:rPr>
            </w:pPr>
            <w:r>
              <w:rPr>
                <w:rFonts w:ascii="Georgia"/>
                <w:color w:val="FF0000"/>
                <w:w w:val="114"/>
                <w:sz w:val="11"/>
              </w:rPr>
              <w:t>-</w:t>
            </w:r>
          </w:p>
        </w:tc>
        <w:tc>
          <w:tcPr>
            <w:tcW w:w="821"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44"/>
              <w:ind w:left="23"/>
              <w:jc w:val="center"/>
              <w:rPr>
                <w:rFonts w:ascii="Georgia"/>
                <w:sz w:val="11"/>
              </w:rPr>
            </w:pPr>
            <w:r>
              <w:rPr>
                <w:rFonts w:ascii="Georgia"/>
                <w:color w:val="FF0000"/>
                <w:w w:val="114"/>
                <w:sz w:val="11"/>
              </w:rPr>
              <w:t>-</w:t>
            </w:r>
          </w:p>
        </w:tc>
        <w:tc>
          <w:tcPr>
            <w:tcW w:w="43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44"/>
              <w:ind w:left="89" w:right="68"/>
              <w:jc w:val="center"/>
              <w:rPr>
                <w:rFonts w:ascii="Georgia"/>
                <w:sz w:val="11"/>
              </w:rPr>
            </w:pPr>
            <w:r>
              <w:rPr>
                <w:rFonts w:ascii="Georgia"/>
                <w:color w:val="FF0000"/>
                <w:w w:val="110"/>
                <w:sz w:val="11"/>
              </w:rPr>
              <w:t>002</w:t>
            </w:r>
          </w:p>
        </w:tc>
        <w:tc>
          <w:tcPr>
            <w:tcW w:w="585" w:type="dxa"/>
            <w:tcBorders>
              <w:top w:val="single" w:sz="6" w:space="0" w:color="000000"/>
              <w:left w:val="single" w:sz="6" w:space="0" w:color="000000"/>
              <w:bottom w:val="single" w:sz="6" w:space="0" w:color="000000"/>
            </w:tcBorders>
            <w:shd w:val="clear" w:color="auto" w:fill="FFFF00"/>
          </w:tcPr>
          <w:p w:rsidR="007E506E" w:rsidRDefault="00145EE5">
            <w:pPr>
              <w:pStyle w:val="TableParagraph"/>
              <w:spacing w:before="44"/>
              <w:ind w:left="116"/>
              <w:rPr>
                <w:rFonts w:ascii="Georgia"/>
                <w:sz w:val="11"/>
              </w:rPr>
            </w:pPr>
            <w:r>
              <w:rPr>
                <w:rFonts w:ascii="Georgia"/>
                <w:color w:val="FF0000"/>
                <w:w w:val="110"/>
                <w:sz w:val="11"/>
              </w:rPr>
              <w:t>00204</w:t>
            </w:r>
          </w:p>
        </w:tc>
      </w:tr>
      <w:tr w:rsidR="007E506E">
        <w:trPr>
          <w:trHeight w:val="297"/>
        </w:trPr>
        <w:tc>
          <w:tcPr>
            <w:tcW w:w="628" w:type="dxa"/>
            <w:vMerge/>
            <w:tcBorders>
              <w:top w:val="nil"/>
              <w:bottom w:val="single" w:sz="6" w:space="0" w:color="000000"/>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22"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30"/>
              <w:rPr>
                <w:rFonts w:ascii="Georgia"/>
                <w:sz w:val="11"/>
              </w:rPr>
            </w:pPr>
            <w:r>
              <w:rPr>
                <w:rFonts w:ascii="Georgia"/>
                <w:color w:val="4F81BC"/>
                <w:w w:val="120"/>
                <w:sz w:val="11"/>
              </w:rPr>
              <w:t>A201410</w:t>
            </w:r>
          </w:p>
        </w:tc>
        <w:tc>
          <w:tcPr>
            <w:tcW w:w="2769"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5"/>
              <w:ind w:left="29"/>
              <w:rPr>
                <w:rFonts w:ascii="Georgia" w:hAnsi="Georgia"/>
                <w:sz w:val="11"/>
              </w:rPr>
            </w:pPr>
            <w:r>
              <w:rPr>
                <w:rFonts w:ascii="Georgia" w:hAnsi="Georgia"/>
                <w:color w:val="4F81BC"/>
                <w:w w:val="115"/>
                <w:sz w:val="11"/>
              </w:rPr>
              <w:t>Obavljanje redovne djelatnosti Zavičajnog</w:t>
            </w:r>
          </w:p>
          <w:p w:rsidR="007E506E" w:rsidRDefault="00145EE5">
            <w:pPr>
              <w:pStyle w:val="TableParagraph"/>
              <w:spacing w:before="31" w:line="106" w:lineRule="exact"/>
              <w:ind w:left="29"/>
              <w:rPr>
                <w:rFonts w:ascii="Georgia"/>
                <w:sz w:val="11"/>
              </w:rPr>
            </w:pPr>
            <w:r>
              <w:rPr>
                <w:rFonts w:ascii="Georgia"/>
                <w:color w:val="4F81BC"/>
                <w:w w:val="115"/>
                <w:sz w:val="11"/>
              </w:rPr>
              <w:t>muzeja Ozalj</w:t>
            </w:r>
          </w:p>
        </w:tc>
        <w:tc>
          <w:tcPr>
            <w:tcW w:w="120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251" w:right="219"/>
              <w:jc w:val="center"/>
              <w:rPr>
                <w:rFonts w:ascii="Georgia"/>
                <w:sz w:val="11"/>
              </w:rPr>
            </w:pPr>
            <w:r>
              <w:rPr>
                <w:rFonts w:ascii="Georgia"/>
                <w:color w:val="4F81BC"/>
                <w:w w:val="125"/>
                <w:sz w:val="11"/>
              </w:rPr>
              <w:t>709.795</w:t>
            </w:r>
          </w:p>
        </w:tc>
        <w:tc>
          <w:tcPr>
            <w:tcW w:w="8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75" w:right="44"/>
              <w:jc w:val="center"/>
              <w:rPr>
                <w:rFonts w:ascii="Georgia"/>
                <w:sz w:val="11"/>
              </w:rPr>
            </w:pPr>
            <w:r>
              <w:rPr>
                <w:rFonts w:ascii="Georgia"/>
                <w:color w:val="4F81BC"/>
                <w:w w:val="120"/>
                <w:sz w:val="11"/>
              </w:rPr>
              <w:t>759.350</w:t>
            </w:r>
          </w:p>
        </w:tc>
        <w:tc>
          <w:tcPr>
            <w:tcW w:w="94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242"/>
              <w:rPr>
                <w:rFonts w:ascii="Georgia"/>
                <w:sz w:val="11"/>
              </w:rPr>
            </w:pPr>
            <w:r>
              <w:rPr>
                <w:rFonts w:ascii="Georgia"/>
                <w:color w:val="4F81BC"/>
                <w:w w:val="125"/>
                <w:sz w:val="11"/>
              </w:rPr>
              <w:t>761.350</w:t>
            </w:r>
          </w:p>
        </w:tc>
        <w:tc>
          <w:tcPr>
            <w:tcW w:w="51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36" w:right="8"/>
              <w:jc w:val="center"/>
              <w:rPr>
                <w:rFonts w:ascii="Georgia"/>
                <w:sz w:val="11"/>
              </w:rPr>
            </w:pPr>
            <w:r>
              <w:rPr>
                <w:rFonts w:ascii="Georgia"/>
                <w:color w:val="4F81BC"/>
                <w:w w:val="130"/>
                <w:sz w:val="11"/>
              </w:rPr>
              <w:t>3.2.13.</w:t>
            </w:r>
          </w:p>
        </w:tc>
        <w:tc>
          <w:tcPr>
            <w:tcW w:w="29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26"/>
              <w:rPr>
                <w:rFonts w:ascii="Georgia"/>
                <w:sz w:val="11"/>
              </w:rPr>
            </w:pPr>
            <w:r>
              <w:rPr>
                <w:rFonts w:ascii="Georgia"/>
                <w:color w:val="4F81BC"/>
                <w:w w:val="115"/>
                <w:sz w:val="11"/>
              </w:rPr>
              <w:t>broj prodanih ulaznica</w:t>
            </w:r>
          </w:p>
        </w:tc>
        <w:tc>
          <w:tcPr>
            <w:tcW w:w="89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234"/>
              <w:rPr>
                <w:rFonts w:ascii="Georgia"/>
                <w:sz w:val="11"/>
              </w:rPr>
            </w:pPr>
            <w:r>
              <w:rPr>
                <w:rFonts w:ascii="Georgia"/>
                <w:color w:val="4F81BC"/>
                <w:w w:val="125"/>
                <w:sz w:val="11"/>
              </w:rPr>
              <w:t>11.000</w:t>
            </w:r>
          </w:p>
        </w:tc>
        <w:tc>
          <w:tcPr>
            <w:tcW w:w="8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34" w:right="44"/>
              <w:jc w:val="center"/>
              <w:rPr>
                <w:rFonts w:ascii="Georgia"/>
                <w:sz w:val="11"/>
              </w:rPr>
            </w:pPr>
            <w:r>
              <w:rPr>
                <w:rFonts w:ascii="Georgia"/>
                <w:color w:val="4F81BC"/>
                <w:w w:val="115"/>
                <w:sz w:val="11"/>
              </w:rPr>
              <w:t>3.098</w:t>
            </w:r>
          </w:p>
        </w:tc>
        <w:tc>
          <w:tcPr>
            <w:tcW w:w="82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67" w:right="78"/>
              <w:jc w:val="center"/>
              <w:rPr>
                <w:rFonts w:ascii="Georgia"/>
                <w:sz w:val="11"/>
              </w:rPr>
            </w:pPr>
            <w:r>
              <w:rPr>
                <w:rFonts w:ascii="Georgia"/>
                <w:color w:val="4F81BC"/>
                <w:w w:val="120"/>
                <w:sz w:val="11"/>
              </w:rPr>
              <w:t>12.000</w:t>
            </w:r>
          </w:p>
        </w:tc>
        <w:tc>
          <w:tcPr>
            <w:tcW w:w="82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67" w:right="78"/>
              <w:jc w:val="center"/>
              <w:rPr>
                <w:rFonts w:ascii="Georgia"/>
                <w:sz w:val="11"/>
              </w:rPr>
            </w:pPr>
            <w:r>
              <w:rPr>
                <w:rFonts w:ascii="Georgia"/>
                <w:color w:val="4F81BC"/>
                <w:w w:val="125"/>
                <w:sz w:val="11"/>
              </w:rPr>
              <w:t>12.500</w:t>
            </w:r>
          </w:p>
        </w:tc>
        <w:tc>
          <w:tcPr>
            <w:tcW w:w="4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89" w:right="68"/>
              <w:jc w:val="center"/>
              <w:rPr>
                <w:rFonts w:ascii="Georgia"/>
                <w:sz w:val="11"/>
              </w:rPr>
            </w:pPr>
            <w:r>
              <w:rPr>
                <w:rFonts w:ascii="Georgia"/>
                <w:color w:val="4F81BC"/>
                <w:w w:val="110"/>
                <w:sz w:val="11"/>
              </w:rPr>
              <w:t>002</w:t>
            </w:r>
          </w:p>
        </w:tc>
        <w:tc>
          <w:tcPr>
            <w:tcW w:w="585" w:type="dxa"/>
            <w:tcBorders>
              <w:top w:val="single" w:sz="6" w:space="0" w:color="000000"/>
              <w:left w:val="single" w:sz="6" w:space="0" w:color="000000"/>
              <w:bottom w:val="single" w:sz="6" w:space="0" w:color="000000"/>
            </w:tcBorders>
          </w:tcPr>
          <w:p w:rsidR="007E506E" w:rsidRDefault="00145EE5">
            <w:pPr>
              <w:pStyle w:val="TableParagraph"/>
              <w:spacing w:before="92"/>
              <w:ind w:left="116"/>
              <w:rPr>
                <w:rFonts w:ascii="Georgia"/>
                <w:sz w:val="11"/>
              </w:rPr>
            </w:pPr>
            <w:r>
              <w:rPr>
                <w:rFonts w:ascii="Georgia"/>
                <w:color w:val="4F81BC"/>
                <w:w w:val="110"/>
                <w:sz w:val="11"/>
              </w:rPr>
              <w:t>00204</w:t>
            </w:r>
          </w:p>
        </w:tc>
      </w:tr>
      <w:tr w:rsidR="007E506E">
        <w:trPr>
          <w:trHeight w:val="297"/>
        </w:trPr>
        <w:tc>
          <w:tcPr>
            <w:tcW w:w="628" w:type="dxa"/>
            <w:vMerge/>
            <w:tcBorders>
              <w:top w:val="nil"/>
              <w:bottom w:val="single" w:sz="6" w:space="0" w:color="000000"/>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22"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30"/>
              <w:rPr>
                <w:rFonts w:ascii="Georgia"/>
                <w:sz w:val="11"/>
              </w:rPr>
            </w:pPr>
            <w:r>
              <w:rPr>
                <w:rFonts w:ascii="Georgia"/>
                <w:color w:val="4F81BC"/>
                <w:w w:val="120"/>
                <w:sz w:val="11"/>
              </w:rPr>
              <w:t>A201423</w:t>
            </w:r>
          </w:p>
        </w:tc>
        <w:tc>
          <w:tcPr>
            <w:tcW w:w="2769"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29"/>
              <w:rPr>
                <w:rFonts w:ascii="Georgia" w:hAnsi="Georgia"/>
                <w:sz w:val="11"/>
              </w:rPr>
            </w:pPr>
            <w:r>
              <w:rPr>
                <w:rFonts w:ascii="Georgia" w:hAnsi="Georgia"/>
                <w:color w:val="4F81BC"/>
                <w:w w:val="120"/>
                <w:sz w:val="11"/>
              </w:rPr>
              <w:t>Ozaljska špilja</w:t>
            </w:r>
          </w:p>
        </w:tc>
        <w:tc>
          <w:tcPr>
            <w:tcW w:w="120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33"/>
              <w:jc w:val="center"/>
              <w:rPr>
                <w:rFonts w:ascii="Georgia"/>
                <w:sz w:val="11"/>
              </w:rPr>
            </w:pPr>
            <w:r>
              <w:rPr>
                <w:rFonts w:ascii="Georgia"/>
                <w:color w:val="4F81BC"/>
                <w:w w:val="108"/>
                <w:sz w:val="11"/>
              </w:rPr>
              <w:t>0</w:t>
            </w:r>
          </w:p>
        </w:tc>
        <w:tc>
          <w:tcPr>
            <w:tcW w:w="8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75" w:right="44"/>
              <w:jc w:val="center"/>
              <w:rPr>
                <w:rFonts w:ascii="Georgia"/>
                <w:sz w:val="11"/>
              </w:rPr>
            </w:pPr>
            <w:r>
              <w:rPr>
                <w:rFonts w:ascii="Georgia"/>
                <w:color w:val="4F81BC"/>
                <w:w w:val="115"/>
                <w:sz w:val="11"/>
              </w:rPr>
              <w:t>20.000</w:t>
            </w:r>
          </w:p>
        </w:tc>
        <w:tc>
          <w:tcPr>
            <w:tcW w:w="94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278"/>
              <w:rPr>
                <w:rFonts w:ascii="Georgia"/>
                <w:sz w:val="11"/>
              </w:rPr>
            </w:pPr>
            <w:r>
              <w:rPr>
                <w:rFonts w:ascii="Georgia"/>
                <w:color w:val="4F81BC"/>
                <w:w w:val="115"/>
                <w:sz w:val="11"/>
              </w:rPr>
              <w:t>20.000</w:t>
            </w:r>
          </w:p>
        </w:tc>
        <w:tc>
          <w:tcPr>
            <w:tcW w:w="51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36" w:right="8"/>
              <w:jc w:val="center"/>
              <w:rPr>
                <w:rFonts w:ascii="Georgia"/>
                <w:sz w:val="11"/>
              </w:rPr>
            </w:pPr>
            <w:r>
              <w:rPr>
                <w:rFonts w:ascii="Georgia"/>
                <w:color w:val="4F81BC"/>
                <w:w w:val="125"/>
                <w:sz w:val="11"/>
              </w:rPr>
              <w:t>3.2.14.</w:t>
            </w:r>
          </w:p>
        </w:tc>
        <w:tc>
          <w:tcPr>
            <w:tcW w:w="2931" w:type="dxa"/>
            <w:tcBorders>
              <w:top w:val="single" w:sz="6" w:space="0" w:color="000000"/>
              <w:left w:val="single" w:sz="6" w:space="0" w:color="000000"/>
              <w:bottom w:val="single" w:sz="6" w:space="0" w:color="000000"/>
            </w:tcBorders>
          </w:tcPr>
          <w:p w:rsidR="007E506E" w:rsidRDefault="00145EE5">
            <w:pPr>
              <w:pStyle w:val="TableParagraph"/>
              <w:spacing w:before="92"/>
              <w:ind w:left="26"/>
              <w:rPr>
                <w:rFonts w:ascii="Georgia"/>
                <w:sz w:val="11"/>
              </w:rPr>
            </w:pPr>
            <w:r>
              <w:rPr>
                <w:rFonts w:ascii="Georgia"/>
                <w:color w:val="4F81BC"/>
                <w:w w:val="115"/>
                <w:sz w:val="11"/>
              </w:rPr>
              <w:t>Broj prikupljenih i inventiranih predmeta</w:t>
            </w:r>
          </w:p>
        </w:tc>
        <w:tc>
          <w:tcPr>
            <w:tcW w:w="894" w:type="dxa"/>
            <w:tcBorders>
              <w:top w:val="single" w:sz="6" w:space="0" w:color="000000"/>
              <w:bottom w:val="single" w:sz="6" w:space="0" w:color="000000"/>
              <w:right w:val="single" w:sz="6" w:space="0" w:color="000000"/>
            </w:tcBorders>
          </w:tcPr>
          <w:p w:rsidR="007E506E" w:rsidRDefault="00145EE5">
            <w:pPr>
              <w:pStyle w:val="TableParagraph"/>
              <w:spacing w:before="92"/>
              <w:ind w:left="262"/>
              <w:rPr>
                <w:rFonts w:ascii="Georgia"/>
                <w:sz w:val="11"/>
              </w:rPr>
            </w:pPr>
            <w:r>
              <w:rPr>
                <w:rFonts w:ascii="Georgia"/>
                <w:color w:val="4F81BC"/>
                <w:w w:val="135"/>
                <w:sz w:val="11"/>
              </w:rPr>
              <w:t>4.181</w:t>
            </w:r>
          </w:p>
        </w:tc>
        <w:tc>
          <w:tcPr>
            <w:tcW w:w="8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right="10"/>
              <w:jc w:val="center"/>
              <w:rPr>
                <w:rFonts w:ascii="Georgia"/>
                <w:sz w:val="11"/>
              </w:rPr>
            </w:pPr>
            <w:r>
              <w:rPr>
                <w:rFonts w:ascii="Georgia"/>
                <w:color w:val="4F81BC"/>
                <w:w w:val="108"/>
                <w:sz w:val="11"/>
              </w:rPr>
              <w:t>0</w:t>
            </w:r>
          </w:p>
        </w:tc>
        <w:tc>
          <w:tcPr>
            <w:tcW w:w="82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67" w:right="78"/>
              <w:jc w:val="center"/>
              <w:rPr>
                <w:rFonts w:ascii="Georgia"/>
                <w:sz w:val="11"/>
              </w:rPr>
            </w:pPr>
            <w:r>
              <w:rPr>
                <w:rFonts w:ascii="Georgia"/>
                <w:color w:val="4F81BC"/>
                <w:w w:val="120"/>
                <w:sz w:val="11"/>
              </w:rPr>
              <w:t>4.450</w:t>
            </w:r>
          </w:p>
        </w:tc>
        <w:tc>
          <w:tcPr>
            <w:tcW w:w="82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67" w:right="78"/>
              <w:jc w:val="center"/>
              <w:rPr>
                <w:rFonts w:ascii="Georgia"/>
                <w:sz w:val="11"/>
              </w:rPr>
            </w:pPr>
            <w:r>
              <w:rPr>
                <w:rFonts w:ascii="Georgia"/>
                <w:color w:val="4F81BC"/>
                <w:w w:val="115"/>
                <w:sz w:val="11"/>
              </w:rPr>
              <w:t>4.500</w:t>
            </w:r>
          </w:p>
        </w:tc>
        <w:tc>
          <w:tcPr>
            <w:tcW w:w="4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89" w:right="68"/>
              <w:jc w:val="center"/>
              <w:rPr>
                <w:rFonts w:ascii="Georgia"/>
                <w:sz w:val="11"/>
              </w:rPr>
            </w:pPr>
            <w:r>
              <w:rPr>
                <w:rFonts w:ascii="Georgia"/>
                <w:color w:val="4F81BC"/>
                <w:w w:val="110"/>
                <w:sz w:val="11"/>
              </w:rPr>
              <w:t>002</w:t>
            </w:r>
          </w:p>
        </w:tc>
        <w:tc>
          <w:tcPr>
            <w:tcW w:w="585" w:type="dxa"/>
            <w:tcBorders>
              <w:top w:val="single" w:sz="6" w:space="0" w:color="000000"/>
              <w:left w:val="single" w:sz="6" w:space="0" w:color="000000"/>
              <w:bottom w:val="single" w:sz="6" w:space="0" w:color="000000"/>
            </w:tcBorders>
          </w:tcPr>
          <w:p w:rsidR="007E506E" w:rsidRDefault="00145EE5">
            <w:pPr>
              <w:pStyle w:val="TableParagraph"/>
              <w:spacing w:before="92"/>
              <w:ind w:left="116"/>
              <w:rPr>
                <w:rFonts w:ascii="Georgia"/>
                <w:sz w:val="11"/>
              </w:rPr>
            </w:pPr>
            <w:r>
              <w:rPr>
                <w:rFonts w:ascii="Georgia"/>
                <w:color w:val="4F81BC"/>
                <w:w w:val="110"/>
                <w:sz w:val="11"/>
              </w:rPr>
              <w:t>00204</w:t>
            </w:r>
          </w:p>
        </w:tc>
      </w:tr>
      <w:tr w:rsidR="007E506E">
        <w:trPr>
          <w:trHeight w:val="296"/>
        </w:trPr>
        <w:tc>
          <w:tcPr>
            <w:tcW w:w="628" w:type="dxa"/>
            <w:vMerge/>
            <w:tcBorders>
              <w:top w:val="nil"/>
              <w:bottom w:val="single" w:sz="6" w:space="0" w:color="000000"/>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22"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30"/>
              <w:rPr>
                <w:rFonts w:ascii="Georgia"/>
                <w:sz w:val="11"/>
              </w:rPr>
            </w:pPr>
            <w:r>
              <w:rPr>
                <w:rFonts w:ascii="Georgia"/>
                <w:color w:val="4F81BC"/>
                <w:w w:val="120"/>
                <w:sz w:val="11"/>
              </w:rPr>
              <w:t>A2014</w:t>
            </w:r>
            <w:r>
              <w:rPr>
                <w:rFonts w:ascii="Georgia"/>
                <w:color w:val="4F81BC"/>
                <w:w w:val="120"/>
                <w:sz w:val="11"/>
              </w:rPr>
              <w:t>25</w:t>
            </w:r>
          </w:p>
        </w:tc>
        <w:tc>
          <w:tcPr>
            <w:tcW w:w="2769"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29"/>
              <w:rPr>
                <w:rFonts w:ascii="Georgia" w:hAnsi="Georgia"/>
                <w:sz w:val="11"/>
              </w:rPr>
            </w:pPr>
            <w:r>
              <w:rPr>
                <w:rFonts w:ascii="Georgia" w:hAnsi="Georgia"/>
                <w:color w:val="4F81BC"/>
                <w:w w:val="115"/>
                <w:sz w:val="11"/>
              </w:rPr>
              <w:t>Arheološka istraživanja Svetice</w:t>
            </w:r>
          </w:p>
        </w:tc>
        <w:tc>
          <w:tcPr>
            <w:tcW w:w="120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251" w:right="219"/>
              <w:jc w:val="center"/>
              <w:rPr>
                <w:rFonts w:ascii="Georgia"/>
                <w:sz w:val="11"/>
              </w:rPr>
            </w:pPr>
            <w:r>
              <w:rPr>
                <w:rFonts w:ascii="Georgia"/>
                <w:color w:val="4F81BC"/>
                <w:w w:val="130"/>
                <w:sz w:val="11"/>
              </w:rPr>
              <w:t>12.750</w:t>
            </w:r>
          </w:p>
        </w:tc>
        <w:tc>
          <w:tcPr>
            <w:tcW w:w="8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31"/>
              <w:jc w:val="center"/>
              <w:rPr>
                <w:rFonts w:ascii="Georgia"/>
                <w:sz w:val="11"/>
              </w:rPr>
            </w:pPr>
            <w:r>
              <w:rPr>
                <w:rFonts w:ascii="Georgia"/>
                <w:color w:val="4F81BC"/>
                <w:w w:val="108"/>
                <w:sz w:val="11"/>
              </w:rPr>
              <w:t>0</w:t>
            </w:r>
          </w:p>
        </w:tc>
        <w:tc>
          <w:tcPr>
            <w:tcW w:w="94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28"/>
              <w:jc w:val="center"/>
              <w:rPr>
                <w:rFonts w:ascii="Georgia"/>
                <w:sz w:val="11"/>
              </w:rPr>
            </w:pPr>
            <w:r>
              <w:rPr>
                <w:rFonts w:ascii="Georgia"/>
                <w:color w:val="4F81BC"/>
                <w:w w:val="108"/>
                <w:sz w:val="11"/>
              </w:rPr>
              <w:t>0</w:t>
            </w:r>
          </w:p>
        </w:tc>
        <w:tc>
          <w:tcPr>
            <w:tcW w:w="51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36" w:right="8"/>
              <w:jc w:val="center"/>
              <w:rPr>
                <w:rFonts w:ascii="Georgia"/>
                <w:sz w:val="11"/>
              </w:rPr>
            </w:pPr>
            <w:r>
              <w:rPr>
                <w:rFonts w:ascii="Georgia"/>
                <w:color w:val="4F81BC"/>
                <w:w w:val="130"/>
                <w:sz w:val="11"/>
              </w:rPr>
              <w:t>3.2.15.</w:t>
            </w:r>
          </w:p>
        </w:tc>
        <w:tc>
          <w:tcPr>
            <w:tcW w:w="29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26"/>
              <w:rPr>
                <w:rFonts w:ascii="Georgia" w:hAnsi="Georgia"/>
                <w:sz w:val="11"/>
              </w:rPr>
            </w:pPr>
            <w:r>
              <w:rPr>
                <w:rFonts w:ascii="Georgia" w:hAnsi="Georgia"/>
                <w:color w:val="4F81BC"/>
                <w:w w:val="120"/>
                <w:sz w:val="11"/>
              </w:rPr>
              <w:t>broj istraženih grobova u kriptama</w:t>
            </w:r>
          </w:p>
        </w:tc>
        <w:tc>
          <w:tcPr>
            <w:tcW w:w="89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right="9"/>
              <w:jc w:val="center"/>
              <w:rPr>
                <w:rFonts w:ascii="Georgia"/>
                <w:sz w:val="11"/>
              </w:rPr>
            </w:pPr>
            <w:r>
              <w:rPr>
                <w:rFonts w:ascii="Georgia"/>
                <w:color w:val="4F81BC"/>
                <w:w w:val="108"/>
                <w:sz w:val="11"/>
              </w:rPr>
              <w:t>0</w:t>
            </w:r>
          </w:p>
        </w:tc>
        <w:tc>
          <w:tcPr>
            <w:tcW w:w="8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32" w:right="44"/>
              <w:jc w:val="center"/>
              <w:rPr>
                <w:rFonts w:ascii="Georgia"/>
                <w:sz w:val="11"/>
              </w:rPr>
            </w:pPr>
            <w:r>
              <w:rPr>
                <w:rFonts w:ascii="Georgia"/>
                <w:color w:val="4F81BC"/>
                <w:w w:val="120"/>
                <w:sz w:val="11"/>
              </w:rPr>
              <w:t>24</w:t>
            </w:r>
          </w:p>
        </w:tc>
        <w:tc>
          <w:tcPr>
            <w:tcW w:w="82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right="10"/>
              <w:jc w:val="center"/>
              <w:rPr>
                <w:rFonts w:ascii="Georgia"/>
                <w:sz w:val="11"/>
              </w:rPr>
            </w:pPr>
            <w:r>
              <w:rPr>
                <w:rFonts w:ascii="Georgia"/>
                <w:color w:val="4F81BC"/>
                <w:w w:val="108"/>
                <w:sz w:val="11"/>
              </w:rPr>
              <w:t>0</w:t>
            </w:r>
          </w:p>
        </w:tc>
        <w:tc>
          <w:tcPr>
            <w:tcW w:w="82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right="11"/>
              <w:jc w:val="center"/>
              <w:rPr>
                <w:rFonts w:ascii="Georgia"/>
                <w:sz w:val="11"/>
              </w:rPr>
            </w:pPr>
            <w:r>
              <w:rPr>
                <w:rFonts w:ascii="Georgia"/>
                <w:color w:val="4F81BC"/>
                <w:w w:val="108"/>
                <w:sz w:val="11"/>
              </w:rPr>
              <w:t>0</w:t>
            </w:r>
          </w:p>
        </w:tc>
        <w:tc>
          <w:tcPr>
            <w:tcW w:w="4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89" w:right="68"/>
              <w:jc w:val="center"/>
              <w:rPr>
                <w:rFonts w:ascii="Georgia"/>
                <w:sz w:val="11"/>
              </w:rPr>
            </w:pPr>
            <w:r>
              <w:rPr>
                <w:rFonts w:ascii="Georgia"/>
                <w:color w:val="4F81BC"/>
                <w:w w:val="110"/>
                <w:sz w:val="11"/>
              </w:rPr>
              <w:t>002</w:t>
            </w:r>
          </w:p>
        </w:tc>
        <w:tc>
          <w:tcPr>
            <w:tcW w:w="585" w:type="dxa"/>
            <w:tcBorders>
              <w:top w:val="single" w:sz="6" w:space="0" w:color="000000"/>
              <w:left w:val="single" w:sz="6" w:space="0" w:color="000000"/>
              <w:bottom w:val="single" w:sz="6" w:space="0" w:color="000000"/>
            </w:tcBorders>
          </w:tcPr>
          <w:p w:rsidR="007E506E" w:rsidRDefault="00145EE5">
            <w:pPr>
              <w:pStyle w:val="TableParagraph"/>
              <w:spacing w:before="92"/>
              <w:ind w:left="116"/>
              <w:rPr>
                <w:rFonts w:ascii="Georgia"/>
                <w:sz w:val="11"/>
              </w:rPr>
            </w:pPr>
            <w:r>
              <w:rPr>
                <w:rFonts w:ascii="Georgia"/>
                <w:color w:val="4F81BC"/>
                <w:w w:val="110"/>
                <w:sz w:val="11"/>
              </w:rPr>
              <w:t>00204</w:t>
            </w:r>
          </w:p>
        </w:tc>
      </w:tr>
      <w:tr w:rsidR="007E506E">
        <w:trPr>
          <w:trHeight w:val="296"/>
        </w:trPr>
        <w:tc>
          <w:tcPr>
            <w:tcW w:w="628" w:type="dxa"/>
            <w:vMerge/>
            <w:tcBorders>
              <w:top w:val="nil"/>
              <w:bottom w:val="single" w:sz="6" w:space="0" w:color="000000"/>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22"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30"/>
              <w:rPr>
                <w:rFonts w:ascii="Georgia"/>
                <w:sz w:val="11"/>
              </w:rPr>
            </w:pPr>
            <w:r>
              <w:rPr>
                <w:rFonts w:ascii="Georgia"/>
                <w:color w:val="4F81BC"/>
                <w:w w:val="120"/>
                <w:sz w:val="11"/>
              </w:rPr>
              <w:t>A201426</w:t>
            </w:r>
          </w:p>
        </w:tc>
        <w:tc>
          <w:tcPr>
            <w:tcW w:w="2769"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5"/>
              <w:ind w:left="29"/>
              <w:rPr>
                <w:rFonts w:ascii="Georgia" w:hAnsi="Georgia"/>
                <w:sz w:val="11"/>
              </w:rPr>
            </w:pPr>
            <w:r>
              <w:rPr>
                <w:rFonts w:ascii="Georgia" w:hAnsi="Georgia"/>
                <w:color w:val="4F81BC"/>
                <w:w w:val="115"/>
                <w:sz w:val="11"/>
              </w:rPr>
              <w:t>Arheološko rekognisciranje donji tok rijeke</w:t>
            </w:r>
          </w:p>
          <w:p w:rsidR="007E506E" w:rsidRDefault="00145EE5">
            <w:pPr>
              <w:pStyle w:val="TableParagraph"/>
              <w:spacing w:before="31" w:line="106" w:lineRule="exact"/>
              <w:ind w:left="29"/>
              <w:rPr>
                <w:rFonts w:ascii="Georgia"/>
                <w:sz w:val="11"/>
              </w:rPr>
            </w:pPr>
            <w:r>
              <w:rPr>
                <w:rFonts w:ascii="Georgia"/>
                <w:color w:val="4F81BC"/>
                <w:w w:val="115"/>
                <w:sz w:val="11"/>
              </w:rPr>
              <w:t>Dobre</w:t>
            </w:r>
          </w:p>
        </w:tc>
        <w:tc>
          <w:tcPr>
            <w:tcW w:w="120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33"/>
              <w:jc w:val="center"/>
              <w:rPr>
                <w:rFonts w:ascii="Georgia"/>
                <w:sz w:val="11"/>
              </w:rPr>
            </w:pPr>
            <w:r>
              <w:rPr>
                <w:rFonts w:ascii="Georgia"/>
                <w:color w:val="4F81BC"/>
                <w:w w:val="108"/>
                <w:sz w:val="11"/>
              </w:rPr>
              <w:t>0</w:t>
            </w:r>
          </w:p>
        </w:tc>
        <w:tc>
          <w:tcPr>
            <w:tcW w:w="8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31"/>
              <w:jc w:val="center"/>
              <w:rPr>
                <w:rFonts w:ascii="Georgia"/>
                <w:sz w:val="11"/>
              </w:rPr>
            </w:pPr>
            <w:r>
              <w:rPr>
                <w:rFonts w:ascii="Georgia"/>
                <w:color w:val="4F81BC"/>
                <w:w w:val="108"/>
                <w:sz w:val="11"/>
              </w:rPr>
              <w:t>0</w:t>
            </w:r>
          </w:p>
        </w:tc>
        <w:tc>
          <w:tcPr>
            <w:tcW w:w="94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28"/>
              <w:jc w:val="center"/>
              <w:rPr>
                <w:rFonts w:ascii="Georgia"/>
                <w:sz w:val="11"/>
              </w:rPr>
            </w:pPr>
            <w:r>
              <w:rPr>
                <w:rFonts w:ascii="Georgia"/>
                <w:color w:val="4F81BC"/>
                <w:w w:val="108"/>
                <w:sz w:val="11"/>
              </w:rPr>
              <w:t>0</w:t>
            </w:r>
          </w:p>
        </w:tc>
        <w:tc>
          <w:tcPr>
            <w:tcW w:w="51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36" w:right="8"/>
              <w:jc w:val="center"/>
              <w:rPr>
                <w:rFonts w:ascii="Georgia"/>
                <w:sz w:val="11"/>
              </w:rPr>
            </w:pPr>
            <w:r>
              <w:rPr>
                <w:rFonts w:ascii="Georgia"/>
                <w:color w:val="4F81BC"/>
                <w:w w:val="125"/>
                <w:sz w:val="11"/>
              </w:rPr>
              <w:t>3.2.16.</w:t>
            </w:r>
          </w:p>
        </w:tc>
        <w:tc>
          <w:tcPr>
            <w:tcW w:w="29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26"/>
              <w:rPr>
                <w:rFonts w:ascii="Georgia"/>
                <w:sz w:val="11"/>
              </w:rPr>
            </w:pPr>
            <w:r>
              <w:rPr>
                <w:rFonts w:ascii="Georgia"/>
                <w:color w:val="4F81BC"/>
                <w:w w:val="115"/>
                <w:sz w:val="11"/>
              </w:rPr>
              <w:t>broj evidentiranih lokaliteta</w:t>
            </w:r>
          </w:p>
        </w:tc>
        <w:tc>
          <w:tcPr>
            <w:tcW w:w="89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right="9"/>
              <w:jc w:val="center"/>
              <w:rPr>
                <w:rFonts w:ascii="Georgia"/>
                <w:sz w:val="11"/>
              </w:rPr>
            </w:pPr>
            <w:r>
              <w:rPr>
                <w:rFonts w:ascii="Georgia"/>
                <w:color w:val="4F81BC"/>
                <w:w w:val="108"/>
                <w:sz w:val="11"/>
              </w:rPr>
              <w:t>0</w:t>
            </w:r>
          </w:p>
        </w:tc>
        <w:tc>
          <w:tcPr>
            <w:tcW w:w="8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right="10"/>
              <w:jc w:val="center"/>
              <w:rPr>
                <w:rFonts w:ascii="Georgia"/>
                <w:sz w:val="11"/>
              </w:rPr>
            </w:pPr>
            <w:r>
              <w:rPr>
                <w:rFonts w:ascii="Georgia"/>
                <w:color w:val="4F81BC"/>
                <w:w w:val="108"/>
                <w:sz w:val="11"/>
              </w:rPr>
              <w:t>0</w:t>
            </w:r>
          </w:p>
        </w:tc>
        <w:tc>
          <w:tcPr>
            <w:tcW w:w="82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right="10"/>
              <w:jc w:val="center"/>
              <w:rPr>
                <w:rFonts w:ascii="Georgia"/>
                <w:sz w:val="11"/>
              </w:rPr>
            </w:pPr>
            <w:r>
              <w:rPr>
                <w:rFonts w:ascii="Georgia"/>
                <w:color w:val="4F81BC"/>
                <w:w w:val="108"/>
                <w:sz w:val="11"/>
              </w:rPr>
              <w:t>0</w:t>
            </w:r>
          </w:p>
        </w:tc>
        <w:tc>
          <w:tcPr>
            <w:tcW w:w="82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right="11"/>
              <w:jc w:val="center"/>
              <w:rPr>
                <w:rFonts w:ascii="Georgia"/>
                <w:sz w:val="11"/>
              </w:rPr>
            </w:pPr>
            <w:r>
              <w:rPr>
                <w:rFonts w:ascii="Georgia"/>
                <w:color w:val="4F81BC"/>
                <w:w w:val="108"/>
                <w:sz w:val="11"/>
              </w:rPr>
              <w:t>0</w:t>
            </w:r>
          </w:p>
        </w:tc>
        <w:tc>
          <w:tcPr>
            <w:tcW w:w="4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2"/>
              <w:ind w:left="89" w:right="68"/>
              <w:jc w:val="center"/>
              <w:rPr>
                <w:rFonts w:ascii="Georgia"/>
                <w:sz w:val="11"/>
              </w:rPr>
            </w:pPr>
            <w:r>
              <w:rPr>
                <w:rFonts w:ascii="Georgia"/>
                <w:color w:val="4F81BC"/>
                <w:w w:val="110"/>
                <w:sz w:val="11"/>
              </w:rPr>
              <w:t>002</w:t>
            </w:r>
          </w:p>
        </w:tc>
        <w:tc>
          <w:tcPr>
            <w:tcW w:w="585" w:type="dxa"/>
            <w:tcBorders>
              <w:top w:val="single" w:sz="6" w:space="0" w:color="000000"/>
              <w:left w:val="single" w:sz="6" w:space="0" w:color="000000"/>
              <w:bottom w:val="single" w:sz="6" w:space="0" w:color="000000"/>
            </w:tcBorders>
          </w:tcPr>
          <w:p w:rsidR="007E506E" w:rsidRDefault="00145EE5">
            <w:pPr>
              <w:pStyle w:val="TableParagraph"/>
              <w:spacing w:before="92"/>
              <w:ind w:left="116"/>
              <w:rPr>
                <w:rFonts w:ascii="Georgia"/>
                <w:sz w:val="11"/>
              </w:rPr>
            </w:pPr>
            <w:r>
              <w:rPr>
                <w:rFonts w:ascii="Georgia"/>
                <w:color w:val="4F81BC"/>
                <w:w w:val="110"/>
                <w:sz w:val="11"/>
              </w:rPr>
              <w:t>00204</w:t>
            </w:r>
          </w:p>
        </w:tc>
      </w:tr>
      <w:tr w:rsidR="007E506E">
        <w:trPr>
          <w:trHeight w:val="352"/>
        </w:trPr>
        <w:tc>
          <w:tcPr>
            <w:tcW w:w="628" w:type="dxa"/>
            <w:vMerge/>
            <w:tcBorders>
              <w:top w:val="nil"/>
              <w:bottom w:val="single" w:sz="6" w:space="0" w:color="000000"/>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22"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18"/>
              <w:ind w:left="30"/>
              <w:rPr>
                <w:rFonts w:ascii="Georgia"/>
                <w:sz w:val="11"/>
              </w:rPr>
            </w:pPr>
            <w:r>
              <w:rPr>
                <w:rFonts w:ascii="Georgia"/>
                <w:color w:val="4F81BC"/>
                <w:w w:val="130"/>
                <w:sz w:val="11"/>
              </w:rPr>
              <w:t>K201411</w:t>
            </w:r>
          </w:p>
        </w:tc>
        <w:tc>
          <w:tcPr>
            <w:tcW w:w="2769"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21"/>
              <w:ind w:left="29"/>
              <w:rPr>
                <w:rFonts w:ascii="Georgia" w:hAnsi="Georgia"/>
                <w:sz w:val="11"/>
              </w:rPr>
            </w:pPr>
            <w:r>
              <w:rPr>
                <w:rFonts w:ascii="Georgia" w:hAnsi="Georgia"/>
                <w:color w:val="4F81BC"/>
                <w:w w:val="115"/>
                <w:sz w:val="11"/>
              </w:rPr>
              <w:t>Provođenje projekata Zavičajnog muzeja Ozalj</w:t>
            </w:r>
          </w:p>
        </w:tc>
        <w:tc>
          <w:tcPr>
            <w:tcW w:w="120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18"/>
              <w:ind w:left="251" w:right="219"/>
              <w:jc w:val="center"/>
              <w:rPr>
                <w:rFonts w:ascii="Georgia"/>
                <w:sz w:val="11"/>
              </w:rPr>
            </w:pPr>
            <w:r>
              <w:rPr>
                <w:rFonts w:ascii="Georgia"/>
                <w:color w:val="4F81BC"/>
                <w:w w:val="120"/>
                <w:sz w:val="11"/>
              </w:rPr>
              <w:t>142.000</w:t>
            </w:r>
          </w:p>
        </w:tc>
        <w:tc>
          <w:tcPr>
            <w:tcW w:w="8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18"/>
              <w:ind w:left="75" w:right="44"/>
              <w:jc w:val="center"/>
              <w:rPr>
                <w:rFonts w:ascii="Georgia"/>
                <w:sz w:val="11"/>
              </w:rPr>
            </w:pPr>
            <w:r>
              <w:rPr>
                <w:rFonts w:ascii="Georgia"/>
                <w:color w:val="4F81BC"/>
                <w:w w:val="115"/>
                <w:sz w:val="11"/>
              </w:rPr>
              <w:t>70.000</w:t>
            </w:r>
          </w:p>
        </w:tc>
        <w:tc>
          <w:tcPr>
            <w:tcW w:w="94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18"/>
              <w:ind w:left="278"/>
              <w:rPr>
                <w:rFonts w:ascii="Georgia"/>
                <w:sz w:val="11"/>
              </w:rPr>
            </w:pPr>
            <w:r>
              <w:rPr>
                <w:rFonts w:ascii="Georgia"/>
                <w:color w:val="4F81BC"/>
                <w:w w:val="115"/>
                <w:sz w:val="11"/>
              </w:rPr>
              <w:t>70.000</w:t>
            </w:r>
          </w:p>
        </w:tc>
        <w:tc>
          <w:tcPr>
            <w:tcW w:w="51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18"/>
              <w:ind w:left="36" w:right="8"/>
              <w:jc w:val="center"/>
              <w:rPr>
                <w:rFonts w:ascii="Georgia"/>
                <w:sz w:val="11"/>
              </w:rPr>
            </w:pPr>
            <w:r>
              <w:rPr>
                <w:rFonts w:ascii="Georgia"/>
                <w:color w:val="4F81BC"/>
                <w:w w:val="130"/>
                <w:sz w:val="11"/>
              </w:rPr>
              <w:t>3.2.17.</w:t>
            </w:r>
          </w:p>
        </w:tc>
        <w:tc>
          <w:tcPr>
            <w:tcW w:w="29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6" w:line="150" w:lineRule="atLeast"/>
              <w:ind w:left="26" w:right="126"/>
              <w:rPr>
                <w:rFonts w:ascii="Georgia" w:hAnsi="Georgia"/>
                <w:sz w:val="11"/>
              </w:rPr>
            </w:pPr>
            <w:r>
              <w:rPr>
                <w:rFonts w:ascii="Georgia" w:hAnsi="Georgia"/>
                <w:color w:val="4F81BC"/>
                <w:w w:val="115"/>
                <w:sz w:val="11"/>
              </w:rPr>
              <w:t>broj izložbi godišnje (osim stalnog postava muzeja)</w:t>
            </w:r>
          </w:p>
        </w:tc>
        <w:tc>
          <w:tcPr>
            <w:tcW w:w="89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18"/>
              <w:ind w:right="9"/>
              <w:jc w:val="center"/>
              <w:rPr>
                <w:rFonts w:ascii="Georgia"/>
                <w:sz w:val="11"/>
              </w:rPr>
            </w:pPr>
            <w:r>
              <w:rPr>
                <w:rFonts w:ascii="Georgia"/>
                <w:color w:val="4F81BC"/>
                <w:w w:val="154"/>
                <w:sz w:val="11"/>
              </w:rPr>
              <w:t>1</w:t>
            </w:r>
          </w:p>
        </w:tc>
        <w:tc>
          <w:tcPr>
            <w:tcW w:w="8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18"/>
              <w:ind w:right="10"/>
              <w:jc w:val="center"/>
              <w:rPr>
                <w:rFonts w:ascii="Georgia"/>
                <w:sz w:val="11"/>
              </w:rPr>
            </w:pPr>
            <w:r>
              <w:rPr>
                <w:rFonts w:ascii="Georgia"/>
                <w:color w:val="4F81BC"/>
                <w:w w:val="125"/>
                <w:sz w:val="11"/>
              </w:rPr>
              <w:t>5</w:t>
            </w:r>
          </w:p>
        </w:tc>
        <w:tc>
          <w:tcPr>
            <w:tcW w:w="82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18"/>
              <w:ind w:right="10"/>
              <w:jc w:val="center"/>
              <w:rPr>
                <w:rFonts w:ascii="Georgia"/>
                <w:sz w:val="11"/>
              </w:rPr>
            </w:pPr>
            <w:r>
              <w:rPr>
                <w:rFonts w:ascii="Georgia"/>
                <w:color w:val="4F81BC"/>
                <w:w w:val="111"/>
                <w:sz w:val="11"/>
              </w:rPr>
              <w:t>8</w:t>
            </w:r>
          </w:p>
        </w:tc>
        <w:tc>
          <w:tcPr>
            <w:tcW w:w="82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18"/>
              <w:ind w:right="11"/>
              <w:jc w:val="center"/>
              <w:rPr>
                <w:rFonts w:ascii="Georgia"/>
                <w:sz w:val="11"/>
              </w:rPr>
            </w:pPr>
            <w:r>
              <w:rPr>
                <w:rFonts w:ascii="Georgia"/>
                <w:color w:val="4F81BC"/>
                <w:w w:val="111"/>
                <w:sz w:val="11"/>
              </w:rPr>
              <w:t>8</w:t>
            </w:r>
          </w:p>
        </w:tc>
        <w:tc>
          <w:tcPr>
            <w:tcW w:w="4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18"/>
              <w:ind w:left="89" w:right="68"/>
              <w:jc w:val="center"/>
              <w:rPr>
                <w:rFonts w:ascii="Georgia"/>
                <w:sz w:val="11"/>
              </w:rPr>
            </w:pPr>
            <w:r>
              <w:rPr>
                <w:rFonts w:ascii="Georgia"/>
                <w:color w:val="4F81BC"/>
                <w:w w:val="110"/>
                <w:sz w:val="11"/>
              </w:rPr>
              <w:t>002</w:t>
            </w:r>
          </w:p>
        </w:tc>
        <w:tc>
          <w:tcPr>
            <w:tcW w:w="585" w:type="dxa"/>
            <w:tcBorders>
              <w:top w:val="single" w:sz="6" w:space="0" w:color="000000"/>
              <w:left w:val="single" w:sz="6" w:space="0" w:color="000000"/>
              <w:bottom w:val="single" w:sz="6" w:space="0" w:color="000000"/>
            </w:tcBorders>
          </w:tcPr>
          <w:p w:rsidR="007E506E" w:rsidRDefault="00145EE5">
            <w:pPr>
              <w:pStyle w:val="TableParagraph"/>
              <w:spacing w:before="118"/>
              <w:ind w:left="116"/>
              <w:rPr>
                <w:rFonts w:ascii="Georgia"/>
                <w:sz w:val="11"/>
              </w:rPr>
            </w:pPr>
            <w:r>
              <w:rPr>
                <w:rFonts w:ascii="Georgia"/>
                <w:color w:val="4F81BC"/>
                <w:w w:val="110"/>
                <w:sz w:val="11"/>
              </w:rPr>
              <w:t>00204</w:t>
            </w:r>
          </w:p>
        </w:tc>
      </w:tr>
      <w:tr w:rsidR="007E506E">
        <w:trPr>
          <w:trHeight w:val="184"/>
        </w:trPr>
        <w:tc>
          <w:tcPr>
            <w:tcW w:w="628" w:type="dxa"/>
            <w:vMerge/>
            <w:tcBorders>
              <w:top w:val="nil"/>
              <w:bottom w:val="single" w:sz="6" w:space="0" w:color="000000"/>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22"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34"/>
              <w:ind w:left="30"/>
              <w:rPr>
                <w:rFonts w:ascii="Georgia"/>
                <w:sz w:val="11"/>
              </w:rPr>
            </w:pPr>
            <w:r>
              <w:rPr>
                <w:rFonts w:ascii="Georgia"/>
                <w:color w:val="4F81BC"/>
                <w:w w:val="125"/>
                <w:sz w:val="11"/>
              </w:rPr>
              <w:t>A201414</w:t>
            </w:r>
          </w:p>
        </w:tc>
        <w:tc>
          <w:tcPr>
            <w:tcW w:w="2769"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37"/>
              <w:ind w:left="29"/>
              <w:rPr>
                <w:rFonts w:ascii="Georgia"/>
                <w:sz w:val="11"/>
              </w:rPr>
            </w:pPr>
            <w:r>
              <w:rPr>
                <w:rFonts w:ascii="Georgia"/>
                <w:color w:val="4F81BC"/>
                <w:w w:val="120"/>
                <w:sz w:val="11"/>
              </w:rPr>
              <w:t>Restauracija</w:t>
            </w:r>
          </w:p>
        </w:tc>
        <w:tc>
          <w:tcPr>
            <w:tcW w:w="120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34"/>
              <w:ind w:left="33"/>
              <w:jc w:val="center"/>
              <w:rPr>
                <w:rFonts w:ascii="Georgia"/>
                <w:sz w:val="11"/>
              </w:rPr>
            </w:pPr>
            <w:r>
              <w:rPr>
                <w:rFonts w:ascii="Georgia"/>
                <w:color w:val="4F81BC"/>
                <w:w w:val="108"/>
                <w:sz w:val="11"/>
              </w:rPr>
              <w:t>0</w:t>
            </w:r>
          </w:p>
        </w:tc>
        <w:tc>
          <w:tcPr>
            <w:tcW w:w="8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34"/>
              <w:ind w:left="75" w:right="44"/>
              <w:jc w:val="center"/>
              <w:rPr>
                <w:rFonts w:ascii="Georgia"/>
                <w:sz w:val="11"/>
              </w:rPr>
            </w:pPr>
            <w:r>
              <w:rPr>
                <w:rFonts w:ascii="Georgia"/>
                <w:color w:val="4F81BC"/>
                <w:w w:val="120"/>
                <w:sz w:val="11"/>
              </w:rPr>
              <w:t>32.650</w:t>
            </w:r>
          </w:p>
        </w:tc>
        <w:tc>
          <w:tcPr>
            <w:tcW w:w="94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34"/>
              <w:ind w:left="278"/>
              <w:rPr>
                <w:rFonts w:ascii="Georgia"/>
                <w:sz w:val="11"/>
              </w:rPr>
            </w:pPr>
            <w:r>
              <w:rPr>
                <w:rFonts w:ascii="Georgia"/>
                <w:color w:val="4F81BC"/>
                <w:w w:val="120"/>
                <w:sz w:val="11"/>
              </w:rPr>
              <w:t>32.650</w:t>
            </w:r>
          </w:p>
        </w:tc>
        <w:tc>
          <w:tcPr>
            <w:tcW w:w="51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34"/>
              <w:ind w:left="36" w:right="8"/>
              <w:jc w:val="center"/>
              <w:rPr>
                <w:rFonts w:ascii="Georgia"/>
                <w:sz w:val="11"/>
              </w:rPr>
            </w:pPr>
            <w:r>
              <w:rPr>
                <w:rFonts w:ascii="Georgia"/>
                <w:color w:val="4F81BC"/>
                <w:w w:val="125"/>
                <w:sz w:val="11"/>
              </w:rPr>
              <w:t>3.2.18.</w:t>
            </w:r>
          </w:p>
        </w:tc>
        <w:tc>
          <w:tcPr>
            <w:tcW w:w="29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37"/>
              <w:ind w:left="26"/>
              <w:rPr>
                <w:rFonts w:ascii="Georgia"/>
                <w:sz w:val="11"/>
              </w:rPr>
            </w:pPr>
            <w:r>
              <w:rPr>
                <w:rFonts w:ascii="Georgia"/>
                <w:color w:val="4F81BC"/>
                <w:w w:val="115"/>
                <w:sz w:val="11"/>
              </w:rPr>
              <w:t>broj obavljenih restauracija</w:t>
            </w:r>
          </w:p>
        </w:tc>
        <w:tc>
          <w:tcPr>
            <w:tcW w:w="89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34"/>
              <w:ind w:right="9"/>
              <w:jc w:val="center"/>
              <w:rPr>
                <w:rFonts w:ascii="Georgia"/>
                <w:sz w:val="11"/>
              </w:rPr>
            </w:pPr>
            <w:r>
              <w:rPr>
                <w:rFonts w:ascii="Georgia"/>
                <w:color w:val="4F81BC"/>
                <w:w w:val="154"/>
                <w:sz w:val="11"/>
              </w:rPr>
              <w:t>1</w:t>
            </w:r>
          </w:p>
        </w:tc>
        <w:tc>
          <w:tcPr>
            <w:tcW w:w="8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34"/>
              <w:ind w:right="10"/>
              <w:jc w:val="center"/>
              <w:rPr>
                <w:rFonts w:ascii="Georgia"/>
                <w:sz w:val="11"/>
              </w:rPr>
            </w:pPr>
            <w:r>
              <w:rPr>
                <w:rFonts w:ascii="Georgia"/>
                <w:color w:val="4F81BC"/>
                <w:w w:val="108"/>
                <w:sz w:val="11"/>
              </w:rPr>
              <w:t>0</w:t>
            </w:r>
          </w:p>
        </w:tc>
        <w:tc>
          <w:tcPr>
            <w:tcW w:w="82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34"/>
              <w:ind w:right="10"/>
              <w:jc w:val="center"/>
              <w:rPr>
                <w:rFonts w:ascii="Georgia"/>
                <w:sz w:val="11"/>
              </w:rPr>
            </w:pPr>
            <w:r>
              <w:rPr>
                <w:rFonts w:ascii="Georgia"/>
                <w:color w:val="4F81BC"/>
                <w:w w:val="154"/>
                <w:sz w:val="11"/>
              </w:rPr>
              <w:t>1</w:t>
            </w:r>
          </w:p>
        </w:tc>
        <w:tc>
          <w:tcPr>
            <w:tcW w:w="82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34"/>
              <w:ind w:right="11"/>
              <w:jc w:val="center"/>
              <w:rPr>
                <w:rFonts w:ascii="Georgia"/>
                <w:sz w:val="11"/>
              </w:rPr>
            </w:pPr>
            <w:r>
              <w:rPr>
                <w:rFonts w:ascii="Georgia"/>
                <w:color w:val="4F81BC"/>
                <w:w w:val="154"/>
                <w:sz w:val="11"/>
              </w:rPr>
              <w:t>1</w:t>
            </w:r>
          </w:p>
        </w:tc>
        <w:tc>
          <w:tcPr>
            <w:tcW w:w="4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34"/>
              <w:ind w:left="89" w:right="68"/>
              <w:jc w:val="center"/>
              <w:rPr>
                <w:rFonts w:ascii="Georgia"/>
                <w:sz w:val="11"/>
              </w:rPr>
            </w:pPr>
            <w:r>
              <w:rPr>
                <w:rFonts w:ascii="Georgia"/>
                <w:color w:val="4F81BC"/>
                <w:w w:val="110"/>
                <w:sz w:val="11"/>
              </w:rPr>
              <w:t>002</w:t>
            </w:r>
          </w:p>
        </w:tc>
        <w:tc>
          <w:tcPr>
            <w:tcW w:w="585" w:type="dxa"/>
            <w:tcBorders>
              <w:top w:val="single" w:sz="6" w:space="0" w:color="000000"/>
              <w:left w:val="single" w:sz="6" w:space="0" w:color="000000"/>
              <w:bottom w:val="single" w:sz="6" w:space="0" w:color="000000"/>
            </w:tcBorders>
          </w:tcPr>
          <w:p w:rsidR="007E506E" w:rsidRDefault="00145EE5">
            <w:pPr>
              <w:pStyle w:val="TableParagraph"/>
              <w:spacing w:before="34"/>
              <w:ind w:left="116"/>
              <w:rPr>
                <w:rFonts w:ascii="Georgia"/>
                <w:sz w:val="11"/>
              </w:rPr>
            </w:pPr>
            <w:r>
              <w:rPr>
                <w:rFonts w:ascii="Georgia"/>
                <w:color w:val="4F81BC"/>
                <w:w w:val="110"/>
                <w:sz w:val="11"/>
              </w:rPr>
              <w:t>00204</w:t>
            </w:r>
          </w:p>
        </w:tc>
      </w:tr>
      <w:tr w:rsidR="007E506E">
        <w:trPr>
          <w:trHeight w:val="148"/>
        </w:trPr>
        <w:tc>
          <w:tcPr>
            <w:tcW w:w="628" w:type="dxa"/>
            <w:vMerge/>
            <w:tcBorders>
              <w:top w:val="nil"/>
              <w:bottom w:val="single" w:sz="6" w:space="0" w:color="000000"/>
              <w:right w:val="single" w:sz="6" w:space="0" w:color="000000"/>
            </w:tcBorders>
            <w:textDirection w:val="btLr"/>
          </w:tcPr>
          <w:p w:rsidR="007E506E" w:rsidRDefault="007E506E">
            <w:pPr>
              <w:rPr>
                <w:sz w:val="2"/>
                <w:szCs w:val="2"/>
              </w:rPr>
            </w:pPr>
          </w:p>
        </w:tc>
        <w:tc>
          <w:tcPr>
            <w:tcW w:w="1088" w:type="dxa"/>
            <w:vMerge w:val="restart"/>
            <w:tcBorders>
              <w:top w:val="single" w:sz="6" w:space="0" w:color="000000"/>
              <w:left w:val="single" w:sz="6" w:space="0" w:color="000000"/>
              <w:bottom w:val="single" w:sz="6" w:space="0" w:color="000000"/>
              <w:right w:val="single" w:sz="6" w:space="0" w:color="000000"/>
            </w:tcBorders>
            <w:textDirection w:val="btLr"/>
          </w:tcPr>
          <w:p w:rsidR="007E506E" w:rsidRDefault="00145EE5">
            <w:pPr>
              <w:pStyle w:val="TableParagraph"/>
              <w:spacing w:before="7" w:line="295" w:lineRule="auto"/>
              <w:ind w:left="25" w:right="17"/>
              <w:jc w:val="center"/>
              <w:rPr>
                <w:rFonts w:ascii="Georgia"/>
                <w:sz w:val="11"/>
              </w:rPr>
            </w:pPr>
            <w:r>
              <w:rPr>
                <w:rFonts w:ascii="Georgia"/>
                <w:spacing w:val="-1"/>
                <w:w w:val="115"/>
                <w:sz w:val="11"/>
              </w:rPr>
              <w:t xml:space="preserve">Prioritet </w:t>
            </w:r>
            <w:r>
              <w:rPr>
                <w:rFonts w:ascii="Georgia"/>
                <w:w w:val="115"/>
                <w:sz w:val="11"/>
              </w:rPr>
              <w:t>3.3.:</w:t>
            </w:r>
          </w:p>
          <w:p w:rsidR="007E506E" w:rsidRDefault="00145EE5">
            <w:pPr>
              <w:pStyle w:val="TableParagraph"/>
              <w:spacing w:line="295" w:lineRule="auto"/>
              <w:ind w:left="46" w:right="36" w:firstLine="2"/>
              <w:jc w:val="center"/>
              <w:rPr>
                <w:rFonts w:ascii="Georgia" w:hAnsi="Georgia"/>
                <w:sz w:val="11"/>
              </w:rPr>
            </w:pPr>
            <w:r>
              <w:rPr>
                <w:rFonts w:ascii="Georgia" w:hAnsi="Georgia"/>
                <w:w w:val="115"/>
                <w:sz w:val="11"/>
              </w:rPr>
              <w:t>Poboljša nje kvalitete života</w:t>
            </w:r>
          </w:p>
          <w:p w:rsidR="007E506E" w:rsidRDefault="00145EE5">
            <w:pPr>
              <w:pStyle w:val="TableParagraph"/>
              <w:spacing w:line="123" w:lineRule="exact"/>
              <w:ind w:left="25" w:right="19"/>
              <w:jc w:val="center"/>
              <w:rPr>
                <w:rFonts w:ascii="Georgia" w:hAnsi="Georgia"/>
                <w:sz w:val="11"/>
              </w:rPr>
            </w:pPr>
            <w:r>
              <w:rPr>
                <w:rFonts w:ascii="Georgia" w:hAnsi="Georgia"/>
                <w:w w:val="115"/>
                <w:sz w:val="11"/>
              </w:rPr>
              <w:t>ugroženi</w:t>
            </w:r>
          </w:p>
        </w:tc>
        <w:tc>
          <w:tcPr>
            <w:tcW w:w="822"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5" w:line="113" w:lineRule="exact"/>
              <w:ind w:left="30"/>
              <w:rPr>
                <w:rFonts w:ascii="Georgia"/>
                <w:i/>
                <w:sz w:val="11"/>
              </w:rPr>
            </w:pPr>
            <w:r>
              <w:rPr>
                <w:rFonts w:ascii="Georgia"/>
                <w:i/>
                <w:color w:val="FF0000"/>
                <w:w w:val="115"/>
                <w:sz w:val="11"/>
              </w:rPr>
              <w:t>P2018</w:t>
            </w:r>
          </w:p>
        </w:tc>
        <w:tc>
          <w:tcPr>
            <w:tcW w:w="2769"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20" w:line="108" w:lineRule="exact"/>
              <w:ind w:left="29"/>
              <w:rPr>
                <w:rFonts w:ascii="Georgia"/>
                <w:i/>
                <w:sz w:val="11"/>
              </w:rPr>
            </w:pPr>
            <w:r>
              <w:rPr>
                <w:rFonts w:ascii="Georgia"/>
                <w:i/>
                <w:color w:val="FF0000"/>
                <w:w w:val="110"/>
                <w:sz w:val="11"/>
              </w:rPr>
              <w:t>Program socijalne skrbi</w:t>
            </w:r>
          </w:p>
        </w:tc>
        <w:tc>
          <w:tcPr>
            <w:tcW w:w="1201"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0" w:line="118" w:lineRule="exact"/>
              <w:ind w:left="234" w:right="223"/>
              <w:jc w:val="center"/>
              <w:rPr>
                <w:rFonts w:ascii="Georgia"/>
                <w:b/>
                <w:i/>
                <w:sz w:val="11"/>
              </w:rPr>
            </w:pPr>
            <w:r>
              <w:rPr>
                <w:rFonts w:ascii="Georgia"/>
                <w:b/>
                <w:i/>
                <w:color w:val="FF0000"/>
                <w:w w:val="115"/>
                <w:sz w:val="11"/>
              </w:rPr>
              <w:t>421.000</w:t>
            </w:r>
          </w:p>
        </w:tc>
        <w:tc>
          <w:tcPr>
            <w:tcW w:w="831"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0" w:line="118" w:lineRule="exact"/>
              <w:ind w:left="53" w:right="44"/>
              <w:jc w:val="center"/>
              <w:rPr>
                <w:rFonts w:ascii="Georgia"/>
                <w:b/>
                <w:i/>
                <w:sz w:val="11"/>
              </w:rPr>
            </w:pPr>
            <w:r>
              <w:rPr>
                <w:rFonts w:ascii="Georgia"/>
                <w:b/>
                <w:i/>
                <w:color w:val="FF0000"/>
                <w:w w:val="110"/>
                <w:sz w:val="11"/>
              </w:rPr>
              <w:t>437.000</w:t>
            </w:r>
          </w:p>
        </w:tc>
        <w:tc>
          <w:tcPr>
            <w:tcW w:w="944"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0" w:line="118" w:lineRule="exact"/>
              <w:ind w:left="209"/>
              <w:rPr>
                <w:rFonts w:ascii="Georgia"/>
                <w:b/>
                <w:i/>
                <w:sz w:val="11"/>
              </w:rPr>
            </w:pPr>
            <w:r>
              <w:rPr>
                <w:rFonts w:ascii="Georgia"/>
                <w:b/>
                <w:i/>
                <w:color w:val="FF0000"/>
                <w:w w:val="110"/>
                <w:sz w:val="11"/>
              </w:rPr>
              <w:t>435.000</w:t>
            </w:r>
          </w:p>
        </w:tc>
        <w:tc>
          <w:tcPr>
            <w:tcW w:w="514"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7E506E">
            <w:pPr>
              <w:pStyle w:val="TableParagraph"/>
              <w:rPr>
                <w:rFonts w:ascii="Times New Roman"/>
                <w:sz w:val="8"/>
              </w:rPr>
            </w:pPr>
          </w:p>
        </w:tc>
        <w:tc>
          <w:tcPr>
            <w:tcW w:w="2931"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7E506E">
            <w:pPr>
              <w:pStyle w:val="TableParagraph"/>
              <w:rPr>
                <w:rFonts w:ascii="Times New Roman"/>
                <w:sz w:val="8"/>
              </w:rPr>
            </w:pPr>
          </w:p>
        </w:tc>
        <w:tc>
          <w:tcPr>
            <w:tcW w:w="894"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7" w:line="111" w:lineRule="exact"/>
              <w:ind w:left="25"/>
              <w:jc w:val="center"/>
              <w:rPr>
                <w:rFonts w:ascii="Georgia"/>
                <w:sz w:val="11"/>
              </w:rPr>
            </w:pPr>
            <w:r>
              <w:rPr>
                <w:rFonts w:ascii="Georgia"/>
                <w:color w:val="FF0000"/>
                <w:w w:val="114"/>
                <w:sz w:val="11"/>
              </w:rPr>
              <w:t>-</w:t>
            </w:r>
          </w:p>
        </w:tc>
        <w:tc>
          <w:tcPr>
            <w:tcW w:w="831"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7" w:line="111" w:lineRule="exact"/>
              <w:ind w:left="24"/>
              <w:jc w:val="center"/>
              <w:rPr>
                <w:rFonts w:ascii="Georgia"/>
                <w:sz w:val="11"/>
              </w:rPr>
            </w:pPr>
            <w:r>
              <w:rPr>
                <w:rFonts w:ascii="Georgia"/>
                <w:color w:val="FF0000"/>
                <w:w w:val="114"/>
                <w:sz w:val="11"/>
              </w:rPr>
              <w:t>-</w:t>
            </w:r>
          </w:p>
        </w:tc>
        <w:tc>
          <w:tcPr>
            <w:tcW w:w="821"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7" w:line="111" w:lineRule="exact"/>
              <w:ind w:left="23"/>
              <w:jc w:val="center"/>
              <w:rPr>
                <w:rFonts w:ascii="Georgia"/>
                <w:sz w:val="11"/>
              </w:rPr>
            </w:pPr>
            <w:r>
              <w:rPr>
                <w:rFonts w:ascii="Georgia"/>
                <w:color w:val="FF0000"/>
                <w:w w:val="114"/>
                <w:sz w:val="11"/>
              </w:rPr>
              <w:t>-</w:t>
            </w:r>
          </w:p>
        </w:tc>
        <w:tc>
          <w:tcPr>
            <w:tcW w:w="821"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7" w:line="111" w:lineRule="exact"/>
              <w:ind w:left="23"/>
              <w:jc w:val="center"/>
              <w:rPr>
                <w:rFonts w:ascii="Georgia"/>
                <w:sz w:val="11"/>
              </w:rPr>
            </w:pPr>
            <w:r>
              <w:rPr>
                <w:rFonts w:ascii="Georgia"/>
                <w:color w:val="FF0000"/>
                <w:w w:val="114"/>
                <w:sz w:val="11"/>
              </w:rPr>
              <w:t>-</w:t>
            </w:r>
          </w:p>
        </w:tc>
        <w:tc>
          <w:tcPr>
            <w:tcW w:w="43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7" w:line="111" w:lineRule="exact"/>
              <w:ind w:left="89" w:right="68"/>
              <w:jc w:val="center"/>
              <w:rPr>
                <w:rFonts w:ascii="Georgia"/>
                <w:sz w:val="11"/>
              </w:rPr>
            </w:pPr>
            <w:r>
              <w:rPr>
                <w:rFonts w:ascii="Georgia"/>
                <w:color w:val="FF0000"/>
                <w:w w:val="110"/>
                <w:sz w:val="11"/>
              </w:rPr>
              <w:t>002</w:t>
            </w:r>
          </w:p>
        </w:tc>
        <w:tc>
          <w:tcPr>
            <w:tcW w:w="585" w:type="dxa"/>
            <w:tcBorders>
              <w:top w:val="single" w:sz="6" w:space="0" w:color="000000"/>
              <w:left w:val="single" w:sz="6" w:space="0" w:color="000000"/>
              <w:bottom w:val="single" w:sz="6" w:space="0" w:color="000000"/>
            </w:tcBorders>
            <w:shd w:val="clear" w:color="auto" w:fill="FFFF00"/>
          </w:tcPr>
          <w:p w:rsidR="007E506E" w:rsidRDefault="00145EE5">
            <w:pPr>
              <w:pStyle w:val="TableParagraph"/>
              <w:spacing w:before="17" w:line="111" w:lineRule="exact"/>
              <w:ind w:left="116"/>
              <w:rPr>
                <w:rFonts w:ascii="Georgia"/>
                <w:sz w:val="11"/>
              </w:rPr>
            </w:pPr>
            <w:r>
              <w:rPr>
                <w:rFonts w:ascii="Georgia"/>
                <w:color w:val="FF0000"/>
                <w:w w:val="115"/>
                <w:sz w:val="11"/>
              </w:rPr>
              <w:t>00201</w:t>
            </w:r>
          </w:p>
        </w:tc>
      </w:tr>
      <w:tr w:rsidR="007E506E">
        <w:trPr>
          <w:trHeight w:val="409"/>
        </w:trPr>
        <w:tc>
          <w:tcPr>
            <w:tcW w:w="628" w:type="dxa"/>
            <w:vMerge/>
            <w:tcBorders>
              <w:top w:val="nil"/>
              <w:bottom w:val="single" w:sz="6" w:space="0" w:color="000000"/>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22" w:type="dxa"/>
            <w:tcBorders>
              <w:top w:val="single" w:sz="6" w:space="0" w:color="000000"/>
              <w:left w:val="single" w:sz="6" w:space="0" w:color="000000"/>
              <w:bottom w:val="single" w:sz="6" w:space="0" w:color="000000"/>
              <w:right w:val="single" w:sz="6" w:space="0" w:color="000000"/>
            </w:tcBorders>
          </w:tcPr>
          <w:p w:rsidR="007E506E" w:rsidRDefault="007E506E">
            <w:pPr>
              <w:pStyle w:val="TableParagraph"/>
              <w:spacing w:before="10"/>
              <w:rPr>
                <w:rFonts w:ascii="Georgia"/>
                <w:sz w:val="12"/>
              </w:rPr>
            </w:pPr>
          </w:p>
          <w:p w:rsidR="007E506E" w:rsidRDefault="00145EE5">
            <w:pPr>
              <w:pStyle w:val="TableParagraph"/>
              <w:spacing w:before="1"/>
              <w:ind w:left="30"/>
              <w:rPr>
                <w:rFonts w:ascii="Georgia"/>
                <w:sz w:val="11"/>
              </w:rPr>
            </w:pPr>
            <w:r>
              <w:rPr>
                <w:rFonts w:ascii="Georgia"/>
                <w:color w:val="4F81BC"/>
                <w:w w:val="120"/>
                <w:sz w:val="11"/>
              </w:rPr>
              <w:t>A201810</w:t>
            </w:r>
          </w:p>
        </w:tc>
        <w:tc>
          <w:tcPr>
            <w:tcW w:w="2769"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70" w:line="300" w:lineRule="auto"/>
              <w:ind w:left="29"/>
              <w:rPr>
                <w:rFonts w:ascii="Georgia" w:hAnsi="Georgia"/>
                <w:sz w:val="11"/>
              </w:rPr>
            </w:pPr>
            <w:r>
              <w:rPr>
                <w:rFonts w:ascii="Georgia" w:hAnsi="Georgia"/>
                <w:color w:val="4F81BC"/>
                <w:w w:val="115"/>
                <w:sz w:val="11"/>
              </w:rPr>
              <w:t>Pomoć socijalno ugroženim kategorijama stanovništva</w:t>
            </w:r>
          </w:p>
        </w:tc>
        <w:tc>
          <w:tcPr>
            <w:tcW w:w="1201" w:type="dxa"/>
            <w:tcBorders>
              <w:top w:val="single" w:sz="6" w:space="0" w:color="000000"/>
              <w:left w:val="single" w:sz="6" w:space="0" w:color="000000"/>
              <w:bottom w:val="single" w:sz="6" w:space="0" w:color="000000"/>
              <w:right w:val="single" w:sz="6" w:space="0" w:color="000000"/>
            </w:tcBorders>
          </w:tcPr>
          <w:p w:rsidR="007E506E" w:rsidRDefault="007E506E">
            <w:pPr>
              <w:pStyle w:val="TableParagraph"/>
              <w:spacing w:before="10"/>
              <w:rPr>
                <w:rFonts w:ascii="Georgia"/>
                <w:sz w:val="12"/>
              </w:rPr>
            </w:pPr>
          </w:p>
          <w:p w:rsidR="007E506E" w:rsidRDefault="00145EE5">
            <w:pPr>
              <w:pStyle w:val="TableParagraph"/>
              <w:spacing w:before="1"/>
              <w:ind w:left="251" w:right="219"/>
              <w:jc w:val="center"/>
              <w:rPr>
                <w:rFonts w:ascii="Georgia"/>
                <w:sz w:val="11"/>
              </w:rPr>
            </w:pPr>
            <w:r>
              <w:rPr>
                <w:rFonts w:ascii="Georgia"/>
                <w:color w:val="4F81BC"/>
                <w:w w:val="120"/>
                <w:sz w:val="11"/>
              </w:rPr>
              <w:t>421.000</w:t>
            </w:r>
          </w:p>
        </w:tc>
        <w:tc>
          <w:tcPr>
            <w:tcW w:w="831" w:type="dxa"/>
            <w:tcBorders>
              <w:top w:val="single" w:sz="6" w:space="0" w:color="000000"/>
              <w:left w:val="single" w:sz="6" w:space="0" w:color="000000"/>
              <w:bottom w:val="single" w:sz="6" w:space="0" w:color="000000"/>
              <w:right w:val="single" w:sz="6" w:space="0" w:color="000000"/>
            </w:tcBorders>
          </w:tcPr>
          <w:p w:rsidR="007E506E" w:rsidRDefault="007E506E">
            <w:pPr>
              <w:pStyle w:val="TableParagraph"/>
              <w:spacing w:before="10"/>
              <w:rPr>
                <w:rFonts w:ascii="Georgia"/>
                <w:sz w:val="12"/>
              </w:rPr>
            </w:pPr>
          </w:p>
          <w:p w:rsidR="007E506E" w:rsidRDefault="00145EE5">
            <w:pPr>
              <w:pStyle w:val="TableParagraph"/>
              <w:spacing w:before="1"/>
              <w:ind w:left="75" w:right="44"/>
              <w:jc w:val="center"/>
              <w:rPr>
                <w:rFonts w:ascii="Georgia"/>
                <w:sz w:val="11"/>
              </w:rPr>
            </w:pPr>
            <w:r>
              <w:rPr>
                <w:rFonts w:ascii="Georgia"/>
                <w:color w:val="4F81BC"/>
                <w:w w:val="115"/>
                <w:sz w:val="11"/>
              </w:rPr>
              <w:t>437.000</w:t>
            </w:r>
          </w:p>
        </w:tc>
        <w:tc>
          <w:tcPr>
            <w:tcW w:w="944" w:type="dxa"/>
            <w:tcBorders>
              <w:top w:val="single" w:sz="6" w:space="0" w:color="000000"/>
              <w:left w:val="single" w:sz="6" w:space="0" w:color="000000"/>
              <w:bottom w:val="single" w:sz="6" w:space="0" w:color="000000"/>
              <w:right w:val="single" w:sz="6" w:space="0" w:color="000000"/>
            </w:tcBorders>
          </w:tcPr>
          <w:p w:rsidR="007E506E" w:rsidRDefault="007E506E">
            <w:pPr>
              <w:pStyle w:val="TableParagraph"/>
              <w:spacing w:before="10"/>
              <w:rPr>
                <w:rFonts w:ascii="Georgia"/>
                <w:sz w:val="12"/>
              </w:rPr>
            </w:pPr>
          </w:p>
          <w:p w:rsidR="007E506E" w:rsidRDefault="00145EE5">
            <w:pPr>
              <w:pStyle w:val="TableParagraph"/>
              <w:spacing w:before="1"/>
              <w:ind w:left="242"/>
              <w:rPr>
                <w:rFonts w:ascii="Georgia"/>
                <w:sz w:val="11"/>
              </w:rPr>
            </w:pPr>
            <w:r>
              <w:rPr>
                <w:rFonts w:ascii="Georgia"/>
                <w:color w:val="4F81BC"/>
                <w:w w:val="115"/>
                <w:sz w:val="11"/>
              </w:rPr>
              <w:t>435.000</w:t>
            </w:r>
          </w:p>
        </w:tc>
        <w:tc>
          <w:tcPr>
            <w:tcW w:w="514" w:type="dxa"/>
            <w:tcBorders>
              <w:top w:val="single" w:sz="6" w:space="0" w:color="000000"/>
              <w:left w:val="single" w:sz="6" w:space="0" w:color="000000"/>
              <w:bottom w:val="single" w:sz="6" w:space="0" w:color="000000"/>
              <w:right w:val="single" w:sz="6" w:space="0" w:color="000000"/>
            </w:tcBorders>
          </w:tcPr>
          <w:p w:rsidR="007E506E" w:rsidRDefault="007E506E">
            <w:pPr>
              <w:pStyle w:val="TableParagraph"/>
              <w:spacing w:before="10"/>
              <w:rPr>
                <w:rFonts w:ascii="Georgia"/>
                <w:sz w:val="12"/>
              </w:rPr>
            </w:pPr>
          </w:p>
          <w:p w:rsidR="007E506E" w:rsidRDefault="00145EE5">
            <w:pPr>
              <w:pStyle w:val="TableParagraph"/>
              <w:spacing w:before="1"/>
              <w:ind w:left="36" w:right="8"/>
              <w:jc w:val="center"/>
              <w:rPr>
                <w:rFonts w:ascii="Georgia"/>
                <w:sz w:val="11"/>
              </w:rPr>
            </w:pPr>
            <w:r>
              <w:rPr>
                <w:rFonts w:ascii="Georgia"/>
                <w:color w:val="4F81BC"/>
                <w:w w:val="130"/>
                <w:sz w:val="11"/>
              </w:rPr>
              <w:t>3.3.1.</w:t>
            </w:r>
          </w:p>
        </w:tc>
        <w:tc>
          <w:tcPr>
            <w:tcW w:w="2931" w:type="dxa"/>
            <w:tcBorders>
              <w:top w:val="single" w:sz="6" w:space="0" w:color="000000"/>
              <w:left w:val="single" w:sz="6" w:space="0" w:color="000000"/>
              <w:bottom w:val="single" w:sz="6" w:space="0" w:color="000000"/>
              <w:right w:val="single" w:sz="6" w:space="0" w:color="000000"/>
            </w:tcBorders>
          </w:tcPr>
          <w:p w:rsidR="007E506E" w:rsidRDefault="007E506E">
            <w:pPr>
              <w:pStyle w:val="TableParagraph"/>
              <w:spacing w:before="1"/>
              <w:rPr>
                <w:rFonts w:ascii="Georgia"/>
                <w:sz w:val="13"/>
              </w:rPr>
            </w:pPr>
          </w:p>
          <w:p w:rsidR="007E506E" w:rsidRDefault="00145EE5">
            <w:pPr>
              <w:pStyle w:val="TableParagraph"/>
              <w:spacing w:before="1"/>
              <w:ind w:left="26"/>
              <w:rPr>
                <w:rFonts w:ascii="Georgia" w:hAnsi="Georgia"/>
                <w:sz w:val="11"/>
              </w:rPr>
            </w:pPr>
            <w:r>
              <w:rPr>
                <w:rFonts w:ascii="Georgia" w:hAnsi="Georgia"/>
                <w:color w:val="4F81BC"/>
                <w:w w:val="115"/>
                <w:sz w:val="11"/>
              </w:rPr>
              <w:t>broj korisnika socijalne pomoći</w:t>
            </w:r>
          </w:p>
        </w:tc>
        <w:tc>
          <w:tcPr>
            <w:tcW w:w="894" w:type="dxa"/>
            <w:tcBorders>
              <w:top w:val="single" w:sz="6" w:space="0" w:color="000000"/>
              <w:left w:val="single" w:sz="6" w:space="0" w:color="000000"/>
              <w:bottom w:val="single" w:sz="6" w:space="0" w:color="000000"/>
              <w:right w:val="single" w:sz="6" w:space="0" w:color="000000"/>
            </w:tcBorders>
          </w:tcPr>
          <w:p w:rsidR="007E506E" w:rsidRDefault="007E506E">
            <w:pPr>
              <w:pStyle w:val="TableParagraph"/>
              <w:spacing w:before="10"/>
              <w:rPr>
                <w:rFonts w:ascii="Georgia"/>
                <w:sz w:val="12"/>
              </w:rPr>
            </w:pPr>
          </w:p>
          <w:p w:rsidR="007E506E" w:rsidRDefault="00145EE5">
            <w:pPr>
              <w:pStyle w:val="TableParagraph"/>
              <w:spacing w:before="1"/>
              <w:ind w:left="284" w:right="295"/>
              <w:jc w:val="center"/>
              <w:rPr>
                <w:rFonts w:ascii="Georgia"/>
                <w:sz w:val="11"/>
              </w:rPr>
            </w:pPr>
            <w:r>
              <w:rPr>
                <w:rFonts w:ascii="Georgia"/>
                <w:color w:val="4F81BC"/>
                <w:w w:val="145"/>
                <w:sz w:val="11"/>
              </w:rPr>
              <w:t>115</w:t>
            </w:r>
          </w:p>
        </w:tc>
        <w:tc>
          <w:tcPr>
            <w:tcW w:w="831" w:type="dxa"/>
            <w:tcBorders>
              <w:top w:val="single" w:sz="6" w:space="0" w:color="000000"/>
              <w:left w:val="single" w:sz="6" w:space="0" w:color="000000"/>
              <w:bottom w:val="single" w:sz="6" w:space="0" w:color="000000"/>
              <w:right w:val="single" w:sz="6" w:space="0" w:color="000000"/>
            </w:tcBorders>
          </w:tcPr>
          <w:p w:rsidR="007E506E" w:rsidRDefault="007E506E">
            <w:pPr>
              <w:pStyle w:val="TableParagraph"/>
              <w:spacing w:before="10"/>
              <w:rPr>
                <w:rFonts w:ascii="Georgia"/>
                <w:sz w:val="12"/>
              </w:rPr>
            </w:pPr>
          </w:p>
          <w:p w:rsidR="007E506E" w:rsidRDefault="00145EE5">
            <w:pPr>
              <w:pStyle w:val="TableParagraph"/>
              <w:spacing w:before="1"/>
              <w:ind w:left="69" w:right="44"/>
              <w:jc w:val="center"/>
              <w:rPr>
                <w:rFonts w:ascii="Georgia"/>
                <w:sz w:val="11"/>
              </w:rPr>
            </w:pPr>
            <w:r>
              <w:rPr>
                <w:rFonts w:ascii="Georgia"/>
                <w:color w:val="4F81BC"/>
                <w:w w:val="120"/>
                <w:sz w:val="11"/>
              </w:rPr>
              <w:t>32</w:t>
            </w:r>
          </w:p>
        </w:tc>
        <w:tc>
          <w:tcPr>
            <w:tcW w:w="821" w:type="dxa"/>
            <w:tcBorders>
              <w:top w:val="single" w:sz="6" w:space="0" w:color="000000"/>
              <w:left w:val="single" w:sz="6" w:space="0" w:color="000000"/>
              <w:bottom w:val="single" w:sz="6" w:space="0" w:color="000000"/>
              <w:right w:val="single" w:sz="6" w:space="0" w:color="000000"/>
            </w:tcBorders>
          </w:tcPr>
          <w:p w:rsidR="007E506E" w:rsidRDefault="007E506E">
            <w:pPr>
              <w:pStyle w:val="TableParagraph"/>
              <w:spacing w:before="10"/>
              <w:rPr>
                <w:rFonts w:ascii="Georgia"/>
                <w:sz w:val="12"/>
              </w:rPr>
            </w:pPr>
          </w:p>
          <w:p w:rsidR="007E506E" w:rsidRDefault="00145EE5">
            <w:pPr>
              <w:pStyle w:val="TableParagraph"/>
              <w:spacing w:before="1"/>
              <w:ind w:left="100" w:right="76"/>
              <w:jc w:val="center"/>
              <w:rPr>
                <w:rFonts w:ascii="Georgia"/>
                <w:sz w:val="11"/>
              </w:rPr>
            </w:pPr>
            <w:r>
              <w:rPr>
                <w:rFonts w:ascii="Georgia"/>
                <w:color w:val="4F81BC"/>
                <w:w w:val="110"/>
                <w:sz w:val="11"/>
              </w:rPr>
              <w:t>80</w:t>
            </w:r>
          </w:p>
        </w:tc>
        <w:tc>
          <w:tcPr>
            <w:tcW w:w="821" w:type="dxa"/>
            <w:tcBorders>
              <w:top w:val="single" w:sz="6" w:space="0" w:color="000000"/>
              <w:left w:val="single" w:sz="6" w:space="0" w:color="000000"/>
              <w:bottom w:val="single" w:sz="6" w:space="0" w:color="000000"/>
              <w:right w:val="single" w:sz="6" w:space="0" w:color="000000"/>
            </w:tcBorders>
          </w:tcPr>
          <w:p w:rsidR="007E506E" w:rsidRDefault="007E506E">
            <w:pPr>
              <w:pStyle w:val="TableParagraph"/>
              <w:spacing w:before="10"/>
              <w:rPr>
                <w:rFonts w:ascii="Georgia"/>
                <w:sz w:val="12"/>
              </w:rPr>
            </w:pPr>
          </w:p>
          <w:p w:rsidR="007E506E" w:rsidRDefault="00145EE5">
            <w:pPr>
              <w:pStyle w:val="TableParagraph"/>
              <w:spacing w:before="1"/>
              <w:ind w:left="100" w:right="76"/>
              <w:jc w:val="center"/>
              <w:rPr>
                <w:rFonts w:ascii="Georgia"/>
                <w:sz w:val="11"/>
              </w:rPr>
            </w:pPr>
            <w:r>
              <w:rPr>
                <w:rFonts w:ascii="Georgia"/>
                <w:color w:val="4F81BC"/>
                <w:w w:val="120"/>
                <w:sz w:val="11"/>
              </w:rPr>
              <w:t>70</w:t>
            </w:r>
          </w:p>
        </w:tc>
        <w:tc>
          <w:tcPr>
            <w:tcW w:w="430" w:type="dxa"/>
            <w:tcBorders>
              <w:top w:val="single" w:sz="6" w:space="0" w:color="000000"/>
              <w:left w:val="single" w:sz="6" w:space="0" w:color="000000"/>
              <w:bottom w:val="single" w:sz="6" w:space="0" w:color="000000"/>
              <w:right w:val="single" w:sz="6" w:space="0" w:color="000000"/>
            </w:tcBorders>
          </w:tcPr>
          <w:p w:rsidR="007E506E" w:rsidRDefault="007E506E">
            <w:pPr>
              <w:pStyle w:val="TableParagraph"/>
              <w:spacing w:before="10"/>
              <w:rPr>
                <w:rFonts w:ascii="Georgia"/>
                <w:sz w:val="12"/>
              </w:rPr>
            </w:pPr>
          </w:p>
          <w:p w:rsidR="007E506E" w:rsidRDefault="00145EE5">
            <w:pPr>
              <w:pStyle w:val="TableParagraph"/>
              <w:spacing w:before="1"/>
              <w:ind w:left="89" w:right="68"/>
              <w:jc w:val="center"/>
              <w:rPr>
                <w:rFonts w:ascii="Georgia"/>
                <w:sz w:val="11"/>
              </w:rPr>
            </w:pPr>
            <w:r>
              <w:rPr>
                <w:rFonts w:ascii="Georgia"/>
                <w:color w:val="4F81BC"/>
                <w:w w:val="110"/>
                <w:sz w:val="11"/>
              </w:rPr>
              <w:t>002</w:t>
            </w:r>
          </w:p>
        </w:tc>
        <w:tc>
          <w:tcPr>
            <w:tcW w:w="585" w:type="dxa"/>
            <w:tcBorders>
              <w:top w:val="single" w:sz="6" w:space="0" w:color="000000"/>
              <w:left w:val="single" w:sz="6" w:space="0" w:color="000000"/>
              <w:bottom w:val="single" w:sz="6" w:space="0" w:color="000000"/>
            </w:tcBorders>
          </w:tcPr>
          <w:p w:rsidR="007E506E" w:rsidRDefault="007E506E">
            <w:pPr>
              <w:pStyle w:val="TableParagraph"/>
              <w:spacing w:before="10"/>
              <w:rPr>
                <w:rFonts w:ascii="Georgia"/>
                <w:sz w:val="12"/>
              </w:rPr>
            </w:pPr>
          </w:p>
          <w:p w:rsidR="007E506E" w:rsidRDefault="00145EE5">
            <w:pPr>
              <w:pStyle w:val="TableParagraph"/>
              <w:spacing w:before="1"/>
              <w:ind w:left="116"/>
              <w:rPr>
                <w:rFonts w:ascii="Georgia"/>
                <w:sz w:val="11"/>
              </w:rPr>
            </w:pPr>
            <w:r>
              <w:rPr>
                <w:rFonts w:ascii="Georgia"/>
                <w:color w:val="4F81BC"/>
                <w:w w:val="115"/>
                <w:sz w:val="11"/>
              </w:rPr>
              <w:t>00201</w:t>
            </w:r>
          </w:p>
        </w:tc>
      </w:tr>
      <w:tr w:rsidR="007E506E">
        <w:trPr>
          <w:trHeight w:val="325"/>
        </w:trPr>
        <w:tc>
          <w:tcPr>
            <w:tcW w:w="628" w:type="dxa"/>
            <w:vMerge/>
            <w:tcBorders>
              <w:top w:val="nil"/>
              <w:bottom w:val="single" w:sz="6" w:space="0" w:color="000000"/>
              <w:right w:val="single" w:sz="6" w:space="0" w:color="000000"/>
            </w:tcBorders>
            <w:textDirection w:val="btLr"/>
          </w:tcPr>
          <w:p w:rsidR="007E506E" w:rsidRDefault="007E506E">
            <w:pPr>
              <w:rPr>
                <w:sz w:val="2"/>
                <w:szCs w:val="2"/>
              </w:rPr>
            </w:pPr>
          </w:p>
        </w:tc>
        <w:tc>
          <w:tcPr>
            <w:tcW w:w="1088" w:type="dxa"/>
            <w:vMerge w:val="restart"/>
            <w:tcBorders>
              <w:top w:val="single" w:sz="6" w:space="0" w:color="000000"/>
              <w:left w:val="single" w:sz="6" w:space="0" w:color="000000"/>
              <w:bottom w:val="single" w:sz="6" w:space="0" w:color="000000"/>
              <w:right w:val="single" w:sz="6" w:space="0" w:color="000000"/>
            </w:tcBorders>
            <w:textDirection w:val="btLr"/>
          </w:tcPr>
          <w:p w:rsidR="007E506E" w:rsidRDefault="00145EE5">
            <w:pPr>
              <w:pStyle w:val="TableParagraph"/>
              <w:spacing w:before="7" w:line="295" w:lineRule="auto"/>
              <w:ind w:left="75" w:right="59" w:hanging="9"/>
              <w:jc w:val="center"/>
              <w:rPr>
                <w:rFonts w:ascii="Georgia" w:hAnsi="Georgia"/>
                <w:sz w:val="11"/>
              </w:rPr>
            </w:pPr>
            <w:r>
              <w:rPr>
                <w:rFonts w:ascii="Georgia" w:hAnsi="Georgia"/>
                <w:w w:val="115"/>
                <w:sz w:val="11"/>
              </w:rPr>
              <w:t>Prioritet 3.4.: Uspostava učinkovitog sustava zaštite i spašavanja i sustava zaštite od</w:t>
            </w:r>
          </w:p>
          <w:p w:rsidR="007E506E" w:rsidRDefault="00145EE5">
            <w:pPr>
              <w:pStyle w:val="TableParagraph"/>
              <w:spacing w:line="123" w:lineRule="exact"/>
              <w:ind w:left="381" w:right="374"/>
              <w:jc w:val="center"/>
              <w:rPr>
                <w:rFonts w:ascii="Georgia" w:hAnsi="Georgia"/>
                <w:sz w:val="11"/>
              </w:rPr>
            </w:pPr>
            <w:r>
              <w:rPr>
                <w:rFonts w:ascii="Georgia" w:hAnsi="Georgia"/>
                <w:w w:val="115"/>
                <w:sz w:val="11"/>
              </w:rPr>
              <w:t>požara</w:t>
            </w:r>
          </w:p>
        </w:tc>
        <w:tc>
          <w:tcPr>
            <w:tcW w:w="822"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04"/>
              <w:ind w:left="30"/>
              <w:rPr>
                <w:rFonts w:ascii="Georgia"/>
                <w:i/>
                <w:sz w:val="11"/>
              </w:rPr>
            </w:pPr>
            <w:r>
              <w:rPr>
                <w:rFonts w:ascii="Georgia"/>
                <w:i/>
                <w:color w:val="FF0000"/>
                <w:w w:val="120"/>
                <w:sz w:val="11"/>
              </w:rPr>
              <w:t>P3012</w:t>
            </w:r>
          </w:p>
        </w:tc>
        <w:tc>
          <w:tcPr>
            <w:tcW w:w="2769"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7" w:line="150" w:lineRule="atLeast"/>
              <w:ind w:left="29"/>
              <w:rPr>
                <w:rFonts w:ascii="Georgia" w:hAnsi="Georgia"/>
                <w:i/>
                <w:sz w:val="11"/>
              </w:rPr>
            </w:pPr>
            <w:r>
              <w:rPr>
                <w:rFonts w:ascii="Georgia" w:hAnsi="Georgia"/>
                <w:i/>
                <w:color w:val="FF0000"/>
                <w:w w:val="110"/>
                <w:sz w:val="11"/>
              </w:rPr>
              <w:t>Program organiziranja i provođenja zaštite i spašavanja</w:t>
            </w:r>
          </w:p>
        </w:tc>
        <w:tc>
          <w:tcPr>
            <w:tcW w:w="1201"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99"/>
              <w:ind w:left="231" w:right="223"/>
              <w:jc w:val="center"/>
              <w:rPr>
                <w:rFonts w:ascii="Georgia"/>
                <w:b/>
                <w:i/>
                <w:sz w:val="11"/>
              </w:rPr>
            </w:pPr>
            <w:r>
              <w:rPr>
                <w:rFonts w:ascii="Georgia"/>
                <w:b/>
                <w:i/>
                <w:color w:val="FF0000"/>
                <w:w w:val="105"/>
                <w:sz w:val="11"/>
              </w:rPr>
              <w:t>90.000</w:t>
            </w:r>
          </w:p>
        </w:tc>
        <w:tc>
          <w:tcPr>
            <w:tcW w:w="831"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99"/>
              <w:ind w:left="51" w:right="44"/>
              <w:jc w:val="center"/>
              <w:rPr>
                <w:rFonts w:ascii="Georgia"/>
                <w:b/>
                <w:i/>
                <w:sz w:val="11"/>
              </w:rPr>
            </w:pPr>
            <w:r>
              <w:rPr>
                <w:rFonts w:ascii="Georgia"/>
                <w:b/>
                <w:i/>
                <w:color w:val="FF0000"/>
                <w:w w:val="110"/>
                <w:sz w:val="11"/>
              </w:rPr>
              <w:t>50.000</w:t>
            </w:r>
          </w:p>
        </w:tc>
        <w:tc>
          <w:tcPr>
            <w:tcW w:w="944"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99"/>
              <w:ind w:left="249"/>
              <w:rPr>
                <w:rFonts w:ascii="Georgia"/>
                <w:b/>
                <w:i/>
                <w:sz w:val="11"/>
              </w:rPr>
            </w:pPr>
            <w:r>
              <w:rPr>
                <w:rFonts w:ascii="Georgia"/>
                <w:b/>
                <w:i/>
                <w:color w:val="FF0000"/>
                <w:w w:val="110"/>
                <w:sz w:val="11"/>
              </w:rPr>
              <w:t>50.000</w:t>
            </w:r>
          </w:p>
        </w:tc>
        <w:tc>
          <w:tcPr>
            <w:tcW w:w="514"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7E506E">
            <w:pPr>
              <w:pStyle w:val="TableParagraph"/>
              <w:rPr>
                <w:rFonts w:ascii="Times New Roman"/>
                <w:sz w:val="10"/>
              </w:rPr>
            </w:pPr>
          </w:p>
        </w:tc>
        <w:tc>
          <w:tcPr>
            <w:tcW w:w="2931"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7E506E">
            <w:pPr>
              <w:pStyle w:val="TableParagraph"/>
              <w:rPr>
                <w:rFonts w:ascii="Times New Roman"/>
                <w:sz w:val="10"/>
              </w:rPr>
            </w:pPr>
          </w:p>
        </w:tc>
        <w:tc>
          <w:tcPr>
            <w:tcW w:w="894"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06"/>
              <w:ind w:left="25"/>
              <w:jc w:val="center"/>
              <w:rPr>
                <w:rFonts w:ascii="Georgia"/>
                <w:sz w:val="11"/>
              </w:rPr>
            </w:pPr>
            <w:r>
              <w:rPr>
                <w:rFonts w:ascii="Georgia"/>
                <w:color w:val="FF0000"/>
                <w:w w:val="114"/>
                <w:sz w:val="11"/>
              </w:rPr>
              <w:t>-</w:t>
            </w:r>
          </w:p>
        </w:tc>
        <w:tc>
          <w:tcPr>
            <w:tcW w:w="831"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06"/>
              <w:ind w:left="24"/>
              <w:jc w:val="center"/>
              <w:rPr>
                <w:rFonts w:ascii="Georgia"/>
                <w:sz w:val="11"/>
              </w:rPr>
            </w:pPr>
            <w:r>
              <w:rPr>
                <w:rFonts w:ascii="Georgia"/>
                <w:color w:val="FF0000"/>
                <w:w w:val="114"/>
                <w:sz w:val="11"/>
              </w:rPr>
              <w:t>-</w:t>
            </w:r>
          </w:p>
        </w:tc>
        <w:tc>
          <w:tcPr>
            <w:tcW w:w="821"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06"/>
              <w:ind w:left="23"/>
              <w:jc w:val="center"/>
              <w:rPr>
                <w:rFonts w:ascii="Georgia"/>
                <w:sz w:val="11"/>
              </w:rPr>
            </w:pPr>
            <w:r>
              <w:rPr>
                <w:rFonts w:ascii="Georgia"/>
                <w:color w:val="FF0000"/>
                <w:w w:val="114"/>
                <w:sz w:val="11"/>
              </w:rPr>
              <w:t>-</w:t>
            </w:r>
          </w:p>
        </w:tc>
        <w:tc>
          <w:tcPr>
            <w:tcW w:w="821"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06"/>
              <w:ind w:left="23"/>
              <w:jc w:val="center"/>
              <w:rPr>
                <w:rFonts w:ascii="Georgia"/>
                <w:sz w:val="11"/>
              </w:rPr>
            </w:pPr>
            <w:r>
              <w:rPr>
                <w:rFonts w:ascii="Georgia"/>
                <w:color w:val="FF0000"/>
                <w:w w:val="114"/>
                <w:sz w:val="11"/>
              </w:rPr>
              <w:t>-</w:t>
            </w:r>
          </w:p>
        </w:tc>
        <w:tc>
          <w:tcPr>
            <w:tcW w:w="43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06"/>
              <w:ind w:left="89" w:right="68"/>
              <w:jc w:val="center"/>
              <w:rPr>
                <w:rFonts w:ascii="Georgia"/>
                <w:sz w:val="11"/>
              </w:rPr>
            </w:pPr>
            <w:r>
              <w:rPr>
                <w:rFonts w:ascii="Georgia"/>
                <w:color w:val="FF0000"/>
                <w:w w:val="110"/>
                <w:sz w:val="11"/>
              </w:rPr>
              <w:t>002</w:t>
            </w:r>
          </w:p>
        </w:tc>
        <w:tc>
          <w:tcPr>
            <w:tcW w:w="585" w:type="dxa"/>
            <w:tcBorders>
              <w:top w:val="single" w:sz="6" w:space="0" w:color="000000"/>
              <w:left w:val="single" w:sz="6" w:space="0" w:color="000000"/>
              <w:bottom w:val="single" w:sz="6" w:space="0" w:color="000000"/>
            </w:tcBorders>
            <w:shd w:val="clear" w:color="auto" w:fill="FFFF00"/>
          </w:tcPr>
          <w:p w:rsidR="007E506E" w:rsidRDefault="00145EE5">
            <w:pPr>
              <w:pStyle w:val="TableParagraph"/>
              <w:spacing w:before="106"/>
              <w:ind w:left="116"/>
              <w:rPr>
                <w:rFonts w:ascii="Georgia"/>
                <w:sz w:val="11"/>
              </w:rPr>
            </w:pPr>
            <w:r>
              <w:rPr>
                <w:rFonts w:ascii="Georgia"/>
                <w:color w:val="FF0000"/>
                <w:w w:val="115"/>
                <w:sz w:val="11"/>
              </w:rPr>
              <w:t>00201</w:t>
            </w:r>
          </w:p>
        </w:tc>
      </w:tr>
      <w:tr w:rsidR="007E506E">
        <w:trPr>
          <w:trHeight w:val="184"/>
        </w:trPr>
        <w:tc>
          <w:tcPr>
            <w:tcW w:w="628" w:type="dxa"/>
            <w:vMerge/>
            <w:tcBorders>
              <w:top w:val="nil"/>
              <w:bottom w:val="single" w:sz="6" w:space="0" w:color="000000"/>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22"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35"/>
              <w:ind w:left="30"/>
              <w:rPr>
                <w:rFonts w:ascii="Georgia"/>
                <w:sz w:val="11"/>
              </w:rPr>
            </w:pPr>
            <w:r>
              <w:rPr>
                <w:rFonts w:ascii="Georgia"/>
                <w:color w:val="528DD4"/>
                <w:w w:val="120"/>
                <w:sz w:val="11"/>
              </w:rPr>
              <w:t>A301210</w:t>
            </w:r>
          </w:p>
        </w:tc>
        <w:tc>
          <w:tcPr>
            <w:tcW w:w="2769"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37"/>
              <w:ind w:left="29"/>
              <w:rPr>
                <w:rFonts w:ascii="Georgia" w:hAnsi="Georgia"/>
                <w:sz w:val="11"/>
              </w:rPr>
            </w:pPr>
            <w:r>
              <w:rPr>
                <w:rFonts w:ascii="Georgia" w:hAnsi="Georgia"/>
                <w:color w:val="528DD4"/>
                <w:w w:val="115"/>
                <w:sz w:val="11"/>
              </w:rPr>
              <w:t>Civilna zaštita</w:t>
            </w:r>
          </w:p>
        </w:tc>
        <w:tc>
          <w:tcPr>
            <w:tcW w:w="120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35"/>
              <w:ind w:left="251" w:right="219"/>
              <w:jc w:val="center"/>
              <w:rPr>
                <w:rFonts w:ascii="Georgia"/>
                <w:sz w:val="11"/>
              </w:rPr>
            </w:pPr>
            <w:r>
              <w:rPr>
                <w:rFonts w:ascii="Georgia"/>
                <w:color w:val="528DD4"/>
                <w:w w:val="115"/>
                <w:sz w:val="11"/>
              </w:rPr>
              <w:t>40.000</w:t>
            </w:r>
          </w:p>
        </w:tc>
        <w:tc>
          <w:tcPr>
            <w:tcW w:w="8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35"/>
              <w:ind w:left="31"/>
              <w:jc w:val="center"/>
              <w:rPr>
                <w:rFonts w:ascii="Georgia"/>
                <w:sz w:val="11"/>
              </w:rPr>
            </w:pPr>
            <w:r>
              <w:rPr>
                <w:rFonts w:ascii="Georgia"/>
                <w:color w:val="528DD4"/>
                <w:w w:val="108"/>
                <w:sz w:val="11"/>
              </w:rPr>
              <w:t>0</w:t>
            </w:r>
          </w:p>
        </w:tc>
        <w:tc>
          <w:tcPr>
            <w:tcW w:w="94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35"/>
              <w:ind w:left="28"/>
              <w:jc w:val="center"/>
              <w:rPr>
                <w:rFonts w:ascii="Georgia"/>
                <w:sz w:val="11"/>
              </w:rPr>
            </w:pPr>
            <w:r>
              <w:rPr>
                <w:rFonts w:ascii="Georgia"/>
                <w:color w:val="528DD4"/>
                <w:w w:val="108"/>
                <w:sz w:val="11"/>
              </w:rPr>
              <w:t>0</w:t>
            </w:r>
          </w:p>
        </w:tc>
        <w:tc>
          <w:tcPr>
            <w:tcW w:w="51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35"/>
              <w:ind w:left="36" w:right="8"/>
              <w:jc w:val="center"/>
              <w:rPr>
                <w:rFonts w:ascii="Georgia"/>
                <w:sz w:val="11"/>
              </w:rPr>
            </w:pPr>
            <w:r>
              <w:rPr>
                <w:rFonts w:ascii="Georgia"/>
                <w:color w:val="528DD4"/>
                <w:w w:val="130"/>
                <w:sz w:val="11"/>
              </w:rPr>
              <w:t>3.4.1.</w:t>
            </w:r>
          </w:p>
        </w:tc>
        <w:tc>
          <w:tcPr>
            <w:tcW w:w="29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37"/>
              <w:ind w:left="26"/>
              <w:rPr>
                <w:rFonts w:ascii="Georgia" w:hAnsi="Georgia"/>
                <w:sz w:val="11"/>
              </w:rPr>
            </w:pPr>
            <w:r>
              <w:rPr>
                <w:rFonts w:ascii="Georgia" w:hAnsi="Georgia"/>
                <w:color w:val="528DD4"/>
                <w:w w:val="115"/>
                <w:sz w:val="11"/>
              </w:rPr>
              <w:t>brj izrađenih dokumenata civilne zaštite</w:t>
            </w:r>
          </w:p>
        </w:tc>
        <w:tc>
          <w:tcPr>
            <w:tcW w:w="89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35"/>
              <w:ind w:left="27"/>
              <w:jc w:val="center"/>
              <w:rPr>
                <w:rFonts w:ascii="Georgia"/>
                <w:sz w:val="11"/>
              </w:rPr>
            </w:pPr>
            <w:r>
              <w:rPr>
                <w:rFonts w:ascii="Georgia"/>
                <w:color w:val="528DD4"/>
                <w:w w:val="154"/>
                <w:sz w:val="11"/>
              </w:rPr>
              <w:t>1</w:t>
            </w:r>
          </w:p>
        </w:tc>
        <w:tc>
          <w:tcPr>
            <w:tcW w:w="8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35"/>
              <w:ind w:left="26"/>
              <w:jc w:val="center"/>
              <w:rPr>
                <w:rFonts w:ascii="Georgia"/>
                <w:sz w:val="11"/>
              </w:rPr>
            </w:pPr>
            <w:r>
              <w:rPr>
                <w:rFonts w:ascii="Georgia"/>
                <w:color w:val="528DD4"/>
                <w:w w:val="118"/>
                <w:sz w:val="11"/>
              </w:rPr>
              <w:t>2</w:t>
            </w:r>
          </w:p>
        </w:tc>
        <w:tc>
          <w:tcPr>
            <w:tcW w:w="82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35"/>
              <w:ind w:left="25"/>
              <w:jc w:val="center"/>
              <w:rPr>
                <w:rFonts w:ascii="Georgia"/>
                <w:sz w:val="11"/>
              </w:rPr>
            </w:pPr>
            <w:r>
              <w:rPr>
                <w:rFonts w:ascii="Georgia"/>
                <w:color w:val="528DD4"/>
                <w:w w:val="108"/>
                <w:sz w:val="11"/>
              </w:rPr>
              <w:t>0</w:t>
            </w:r>
          </w:p>
        </w:tc>
        <w:tc>
          <w:tcPr>
            <w:tcW w:w="82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35"/>
              <w:ind w:left="25"/>
              <w:jc w:val="center"/>
              <w:rPr>
                <w:rFonts w:ascii="Georgia"/>
                <w:sz w:val="11"/>
              </w:rPr>
            </w:pPr>
            <w:r>
              <w:rPr>
                <w:rFonts w:ascii="Georgia"/>
                <w:color w:val="528DD4"/>
                <w:w w:val="108"/>
                <w:sz w:val="11"/>
              </w:rPr>
              <w:t>0</w:t>
            </w:r>
          </w:p>
        </w:tc>
        <w:tc>
          <w:tcPr>
            <w:tcW w:w="4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35"/>
              <w:ind w:left="89" w:right="68"/>
              <w:jc w:val="center"/>
              <w:rPr>
                <w:rFonts w:ascii="Georgia"/>
                <w:sz w:val="11"/>
              </w:rPr>
            </w:pPr>
            <w:r>
              <w:rPr>
                <w:rFonts w:ascii="Georgia"/>
                <w:color w:val="528DD4"/>
                <w:w w:val="110"/>
                <w:sz w:val="11"/>
              </w:rPr>
              <w:t>002</w:t>
            </w:r>
          </w:p>
        </w:tc>
        <w:tc>
          <w:tcPr>
            <w:tcW w:w="585" w:type="dxa"/>
            <w:tcBorders>
              <w:top w:val="single" w:sz="6" w:space="0" w:color="000000"/>
              <w:left w:val="single" w:sz="6" w:space="0" w:color="000000"/>
              <w:bottom w:val="single" w:sz="6" w:space="0" w:color="000000"/>
            </w:tcBorders>
          </w:tcPr>
          <w:p w:rsidR="007E506E" w:rsidRDefault="00145EE5">
            <w:pPr>
              <w:pStyle w:val="TableParagraph"/>
              <w:spacing w:before="35"/>
              <w:ind w:left="116"/>
              <w:rPr>
                <w:rFonts w:ascii="Georgia"/>
                <w:sz w:val="11"/>
              </w:rPr>
            </w:pPr>
            <w:r>
              <w:rPr>
                <w:rFonts w:ascii="Georgia"/>
                <w:color w:val="528DD4"/>
                <w:w w:val="115"/>
                <w:sz w:val="11"/>
              </w:rPr>
              <w:t>00201</w:t>
            </w:r>
          </w:p>
        </w:tc>
      </w:tr>
      <w:tr w:rsidR="007E506E">
        <w:trPr>
          <w:trHeight w:val="148"/>
        </w:trPr>
        <w:tc>
          <w:tcPr>
            <w:tcW w:w="628" w:type="dxa"/>
            <w:vMerge/>
            <w:tcBorders>
              <w:top w:val="nil"/>
              <w:bottom w:val="single" w:sz="6" w:space="0" w:color="000000"/>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22"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30"/>
              <w:rPr>
                <w:rFonts w:ascii="Georgia"/>
                <w:sz w:val="11"/>
              </w:rPr>
            </w:pPr>
            <w:r>
              <w:rPr>
                <w:rFonts w:ascii="Georgia"/>
                <w:color w:val="4F81BC"/>
                <w:w w:val="130"/>
                <w:sz w:val="11"/>
              </w:rPr>
              <w:t>A301211</w:t>
            </w:r>
          </w:p>
        </w:tc>
        <w:tc>
          <w:tcPr>
            <w:tcW w:w="2769"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9"/>
              <w:rPr>
                <w:rFonts w:ascii="Georgia" w:hAnsi="Georgia"/>
                <w:sz w:val="11"/>
              </w:rPr>
            </w:pPr>
            <w:r>
              <w:rPr>
                <w:rFonts w:ascii="Georgia" w:hAnsi="Georgia"/>
                <w:color w:val="4F81BC"/>
                <w:w w:val="120"/>
                <w:sz w:val="11"/>
              </w:rPr>
              <w:t>Gorska služba spašavanja</w:t>
            </w:r>
          </w:p>
        </w:tc>
        <w:tc>
          <w:tcPr>
            <w:tcW w:w="120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51" w:right="219"/>
              <w:jc w:val="center"/>
              <w:rPr>
                <w:rFonts w:ascii="Georgia"/>
                <w:sz w:val="11"/>
              </w:rPr>
            </w:pPr>
            <w:r>
              <w:rPr>
                <w:rFonts w:ascii="Georgia"/>
                <w:color w:val="4F81BC"/>
                <w:w w:val="115"/>
                <w:sz w:val="11"/>
              </w:rPr>
              <w:t>50.000</w:t>
            </w:r>
          </w:p>
        </w:tc>
        <w:tc>
          <w:tcPr>
            <w:tcW w:w="8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75" w:right="44"/>
              <w:jc w:val="center"/>
              <w:rPr>
                <w:rFonts w:ascii="Georgia"/>
                <w:sz w:val="11"/>
              </w:rPr>
            </w:pPr>
            <w:r>
              <w:rPr>
                <w:rFonts w:ascii="Georgia"/>
                <w:color w:val="4F81BC"/>
                <w:w w:val="115"/>
                <w:sz w:val="11"/>
              </w:rPr>
              <w:t>50.000</w:t>
            </w:r>
          </w:p>
        </w:tc>
        <w:tc>
          <w:tcPr>
            <w:tcW w:w="94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78"/>
              <w:rPr>
                <w:rFonts w:ascii="Georgia"/>
                <w:sz w:val="11"/>
              </w:rPr>
            </w:pPr>
            <w:r>
              <w:rPr>
                <w:rFonts w:ascii="Georgia"/>
                <w:color w:val="4F81BC"/>
                <w:w w:val="115"/>
                <w:sz w:val="11"/>
              </w:rPr>
              <w:t>50.000</w:t>
            </w:r>
          </w:p>
        </w:tc>
        <w:tc>
          <w:tcPr>
            <w:tcW w:w="51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36" w:right="8"/>
              <w:jc w:val="center"/>
              <w:rPr>
                <w:rFonts w:ascii="Georgia"/>
                <w:sz w:val="11"/>
              </w:rPr>
            </w:pPr>
            <w:r>
              <w:rPr>
                <w:rFonts w:ascii="Georgia"/>
                <w:color w:val="4F81BC"/>
                <w:w w:val="125"/>
                <w:sz w:val="11"/>
              </w:rPr>
              <w:t>3.4.2.</w:t>
            </w:r>
          </w:p>
        </w:tc>
        <w:tc>
          <w:tcPr>
            <w:tcW w:w="29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6"/>
              <w:rPr>
                <w:rFonts w:ascii="Georgia" w:hAnsi="Georgia"/>
                <w:sz w:val="11"/>
              </w:rPr>
            </w:pPr>
            <w:r>
              <w:rPr>
                <w:rFonts w:ascii="Georgia" w:hAnsi="Georgia"/>
                <w:color w:val="4F81BC"/>
                <w:w w:val="115"/>
                <w:sz w:val="11"/>
              </w:rPr>
              <w:t>broj intervencija na području grada</w:t>
            </w:r>
          </w:p>
        </w:tc>
        <w:tc>
          <w:tcPr>
            <w:tcW w:w="89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7"/>
              <w:jc w:val="center"/>
              <w:rPr>
                <w:rFonts w:ascii="Georgia"/>
                <w:sz w:val="11"/>
              </w:rPr>
            </w:pPr>
            <w:r>
              <w:rPr>
                <w:rFonts w:ascii="Georgia"/>
                <w:color w:val="4F81BC"/>
                <w:w w:val="117"/>
                <w:sz w:val="11"/>
              </w:rPr>
              <w:t>4</w:t>
            </w:r>
          </w:p>
        </w:tc>
        <w:tc>
          <w:tcPr>
            <w:tcW w:w="8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6"/>
              <w:jc w:val="center"/>
              <w:rPr>
                <w:rFonts w:ascii="Georgia"/>
                <w:sz w:val="11"/>
              </w:rPr>
            </w:pPr>
            <w:r>
              <w:rPr>
                <w:rFonts w:ascii="Georgia"/>
                <w:color w:val="4F81BC"/>
                <w:w w:val="117"/>
                <w:sz w:val="11"/>
              </w:rPr>
              <w:t>4</w:t>
            </w:r>
          </w:p>
        </w:tc>
        <w:tc>
          <w:tcPr>
            <w:tcW w:w="82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5"/>
              <w:jc w:val="center"/>
              <w:rPr>
                <w:rFonts w:ascii="Georgia"/>
                <w:sz w:val="11"/>
              </w:rPr>
            </w:pPr>
            <w:r>
              <w:rPr>
                <w:rFonts w:ascii="Georgia"/>
                <w:color w:val="4F81BC"/>
                <w:w w:val="117"/>
                <w:sz w:val="11"/>
              </w:rPr>
              <w:t>4</w:t>
            </w:r>
          </w:p>
        </w:tc>
        <w:tc>
          <w:tcPr>
            <w:tcW w:w="82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25"/>
              <w:jc w:val="center"/>
              <w:rPr>
                <w:rFonts w:ascii="Georgia"/>
                <w:sz w:val="11"/>
              </w:rPr>
            </w:pPr>
            <w:r>
              <w:rPr>
                <w:rFonts w:ascii="Georgia"/>
                <w:color w:val="4F81BC"/>
                <w:w w:val="117"/>
                <w:sz w:val="11"/>
              </w:rPr>
              <w:t>4</w:t>
            </w:r>
          </w:p>
        </w:tc>
        <w:tc>
          <w:tcPr>
            <w:tcW w:w="4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17" w:line="111" w:lineRule="exact"/>
              <w:ind w:left="89" w:right="68"/>
              <w:jc w:val="center"/>
              <w:rPr>
                <w:rFonts w:ascii="Georgia"/>
                <w:sz w:val="11"/>
              </w:rPr>
            </w:pPr>
            <w:r>
              <w:rPr>
                <w:rFonts w:ascii="Georgia"/>
                <w:color w:val="4F81BC"/>
                <w:w w:val="110"/>
                <w:sz w:val="11"/>
              </w:rPr>
              <w:t>002</w:t>
            </w:r>
          </w:p>
        </w:tc>
        <w:tc>
          <w:tcPr>
            <w:tcW w:w="585" w:type="dxa"/>
            <w:tcBorders>
              <w:top w:val="single" w:sz="6" w:space="0" w:color="000000"/>
              <w:left w:val="single" w:sz="6" w:space="0" w:color="000000"/>
              <w:bottom w:val="single" w:sz="6" w:space="0" w:color="000000"/>
            </w:tcBorders>
          </w:tcPr>
          <w:p w:rsidR="007E506E" w:rsidRDefault="00145EE5">
            <w:pPr>
              <w:pStyle w:val="TableParagraph"/>
              <w:spacing w:before="17" w:line="111" w:lineRule="exact"/>
              <w:ind w:left="116"/>
              <w:rPr>
                <w:rFonts w:ascii="Georgia"/>
                <w:sz w:val="11"/>
              </w:rPr>
            </w:pPr>
            <w:r>
              <w:rPr>
                <w:rFonts w:ascii="Georgia"/>
                <w:color w:val="4F81BC"/>
                <w:w w:val="115"/>
                <w:sz w:val="11"/>
              </w:rPr>
              <w:t>00201</w:t>
            </w:r>
          </w:p>
        </w:tc>
      </w:tr>
      <w:tr w:rsidR="007E506E">
        <w:trPr>
          <w:trHeight w:val="148"/>
        </w:trPr>
        <w:tc>
          <w:tcPr>
            <w:tcW w:w="628" w:type="dxa"/>
            <w:vMerge/>
            <w:tcBorders>
              <w:top w:val="nil"/>
              <w:bottom w:val="single" w:sz="6" w:space="0" w:color="000000"/>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22"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5" w:line="113" w:lineRule="exact"/>
              <w:ind w:left="30"/>
              <w:rPr>
                <w:rFonts w:ascii="Georgia"/>
                <w:i/>
                <w:sz w:val="11"/>
              </w:rPr>
            </w:pPr>
            <w:r>
              <w:rPr>
                <w:rFonts w:ascii="Georgia"/>
                <w:i/>
                <w:color w:val="FF0000"/>
                <w:w w:val="120"/>
                <w:sz w:val="11"/>
              </w:rPr>
              <w:t>P3016</w:t>
            </w:r>
          </w:p>
        </w:tc>
        <w:tc>
          <w:tcPr>
            <w:tcW w:w="2769"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20" w:line="108" w:lineRule="exact"/>
              <w:ind w:left="29"/>
              <w:rPr>
                <w:rFonts w:ascii="Georgia"/>
                <w:i/>
                <w:sz w:val="11"/>
              </w:rPr>
            </w:pPr>
            <w:r>
              <w:rPr>
                <w:rFonts w:ascii="Georgia"/>
                <w:i/>
                <w:color w:val="FF0000"/>
                <w:w w:val="110"/>
                <w:sz w:val="11"/>
              </w:rPr>
              <w:t>Program javnih potreba u vatrogastvu</w:t>
            </w:r>
          </w:p>
        </w:tc>
        <w:tc>
          <w:tcPr>
            <w:tcW w:w="1201"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0" w:line="118" w:lineRule="exact"/>
              <w:ind w:left="234" w:right="223"/>
              <w:jc w:val="center"/>
              <w:rPr>
                <w:rFonts w:ascii="Georgia"/>
                <w:b/>
                <w:i/>
                <w:sz w:val="11"/>
              </w:rPr>
            </w:pPr>
            <w:r>
              <w:rPr>
                <w:rFonts w:ascii="Georgia"/>
                <w:b/>
                <w:i/>
                <w:color w:val="FF0000"/>
                <w:w w:val="110"/>
                <w:sz w:val="11"/>
              </w:rPr>
              <w:t>650.000</w:t>
            </w:r>
          </w:p>
        </w:tc>
        <w:tc>
          <w:tcPr>
            <w:tcW w:w="831"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0" w:line="118" w:lineRule="exact"/>
              <w:ind w:left="53" w:right="44"/>
              <w:jc w:val="center"/>
              <w:rPr>
                <w:rFonts w:ascii="Georgia"/>
                <w:b/>
                <w:i/>
                <w:sz w:val="11"/>
              </w:rPr>
            </w:pPr>
            <w:r>
              <w:rPr>
                <w:rFonts w:ascii="Georgia"/>
                <w:b/>
                <w:i/>
                <w:color w:val="FF0000"/>
                <w:w w:val="110"/>
                <w:sz w:val="11"/>
              </w:rPr>
              <w:t>650.000</w:t>
            </w:r>
          </w:p>
        </w:tc>
        <w:tc>
          <w:tcPr>
            <w:tcW w:w="944"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0" w:line="118" w:lineRule="exact"/>
              <w:ind w:left="209"/>
              <w:rPr>
                <w:rFonts w:ascii="Georgia"/>
                <w:b/>
                <w:i/>
                <w:sz w:val="11"/>
              </w:rPr>
            </w:pPr>
            <w:r>
              <w:rPr>
                <w:rFonts w:ascii="Georgia"/>
                <w:b/>
                <w:i/>
                <w:color w:val="FF0000"/>
                <w:w w:val="110"/>
                <w:sz w:val="11"/>
              </w:rPr>
              <w:t>650.000</w:t>
            </w:r>
          </w:p>
        </w:tc>
        <w:tc>
          <w:tcPr>
            <w:tcW w:w="514"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7E506E">
            <w:pPr>
              <w:pStyle w:val="TableParagraph"/>
              <w:rPr>
                <w:rFonts w:ascii="Times New Roman"/>
                <w:sz w:val="8"/>
              </w:rPr>
            </w:pPr>
          </w:p>
        </w:tc>
        <w:tc>
          <w:tcPr>
            <w:tcW w:w="2931"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7E506E">
            <w:pPr>
              <w:pStyle w:val="TableParagraph"/>
              <w:rPr>
                <w:rFonts w:ascii="Times New Roman"/>
                <w:sz w:val="8"/>
              </w:rPr>
            </w:pPr>
          </w:p>
        </w:tc>
        <w:tc>
          <w:tcPr>
            <w:tcW w:w="894"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7E506E">
            <w:pPr>
              <w:pStyle w:val="TableParagraph"/>
              <w:rPr>
                <w:rFonts w:ascii="Times New Roman"/>
                <w:sz w:val="8"/>
              </w:rPr>
            </w:pPr>
          </w:p>
        </w:tc>
        <w:tc>
          <w:tcPr>
            <w:tcW w:w="831"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7" w:line="111" w:lineRule="exact"/>
              <w:ind w:left="24"/>
              <w:jc w:val="center"/>
              <w:rPr>
                <w:rFonts w:ascii="Georgia"/>
                <w:sz w:val="11"/>
              </w:rPr>
            </w:pPr>
            <w:r>
              <w:rPr>
                <w:rFonts w:ascii="Georgia"/>
                <w:color w:val="FF0000"/>
                <w:w w:val="114"/>
                <w:sz w:val="11"/>
              </w:rPr>
              <w:t>-</w:t>
            </w:r>
          </w:p>
        </w:tc>
        <w:tc>
          <w:tcPr>
            <w:tcW w:w="821"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7" w:line="111" w:lineRule="exact"/>
              <w:ind w:left="23"/>
              <w:jc w:val="center"/>
              <w:rPr>
                <w:rFonts w:ascii="Georgia"/>
                <w:sz w:val="11"/>
              </w:rPr>
            </w:pPr>
            <w:r>
              <w:rPr>
                <w:rFonts w:ascii="Georgia"/>
                <w:color w:val="FF0000"/>
                <w:w w:val="114"/>
                <w:sz w:val="11"/>
              </w:rPr>
              <w:t>-</w:t>
            </w:r>
          </w:p>
        </w:tc>
        <w:tc>
          <w:tcPr>
            <w:tcW w:w="821"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7" w:line="111" w:lineRule="exact"/>
              <w:ind w:left="23"/>
              <w:jc w:val="center"/>
              <w:rPr>
                <w:rFonts w:ascii="Georgia"/>
                <w:sz w:val="11"/>
              </w:rPr>
            </w:pPr>
            <w:r>
              <w:rPr>
                <w:rFonts w:ascii="Georgia"/>
                <w:color w:val="FF0000"/>
                <w:w w:val="114"/>
                <w:sz w:val="11"/>
              </w:rPr>
              <w:t>-</w:t>
            </w:r>
          </w:p>
        </w:tc>
        <w:tc>
          <w:tcPr>
            <w:tcW w:w="43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7" w:line="111" w:lineRule="exact"/>
              <w:ind w:left="89" w:right="68"/>
              <w:jc w:val="center"/>
              <w:rPr>
                <w:rFonts w:ascii="Georgia"/>
                <w:sz w:val="11"/>
              </w:rPr>
            </w:pPr>
            <w:r>
              <w:rPr>
                <w:rFonts w:ascii="Georgia"/>
                <w:color w:val="FF0000"/>
                <w:w w:val="110"/>
                <w:sz w:val="11"/>
              </w:rPr>
              <w:t>002</w:t>
            </w:r>
          </w:p>
        </w:tc>
        <w:tc>
          <w:tcPr>
            <w:tcW w:w="585" w:type="dxa"/>
            <w:tcBorders>
              <w:top w:val="single" w:sz="6" w:space="0" w:color="000000"/>
              <w:left w:val="single" w:sz="6" w:space="0" w:color="000000"/>
              <w:bottom w:val="single" w:sz="6" w:space="0" w:color="000000"/>
            </w:tcBorders>
            <w:shd w:val="clear" w:color="auto" w:fill="FFFF00"/>
          </w:tcPr>
          <w:p w:rsidR="007E506E" w:rsidRDefault="00145EE5">
            <w:pPr>
              <w:pStyle w:val="TableParagraph"/>
              <w:spacing w:before="17" w:line="111" w:lineRule="exact"/>
              <w:ind w:left="116"/>
              <w:rPr>
                <w:rFonts w:ascii="Georgia"/>
                <w:sz w:val="11"/>
              </w:rPr>
            </w:pPr>
            <w:r>
              <w:rPr>
                <w:rFonts w:ascii="Georgia"/>
                <w:color w:val="FF0000"/>
                <w:w w:val="115"/>
                <w:sz w:val="11"/>
              </w:rPr>
              <w:t>00201</w:t>
            </w:r>
          </w:p>
        </w:tc>
      </w:tr>
      <w:tr w:rsidR="007E506E">
        <w:trPr>
          <w:trHeight w:val="306"/>
        </w:trPr>
        <w:tc>
          <w:tcPr>
            <w:tcW w:w="628" w:type="dxa"/>
            <w:vMerge/>
            <w:tcBorders>
              <w:top w:val="nil"/>
              <w:bottom w:val="single" w:sz="6" w:space="0" w:color="000000"/>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22"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30"/>
              <w:rPr>
                <w:rFonts w:ascii="Georgia"/>
                <w:sz w:val="11"/>
              </w:rPr>
            </w:pPr>
            <w:r>
              <w:rPr>
                <w:rFonts w:ascii="Georgia"/>
                <w:color w:val="4F81BC"/>
                <w:w w:val="120"/>
                <w:sz w:val="11"/>
              </w:rPr>
              <w:t>A301610</w:t>
            </w:r>
          </w:p>
        </w:tc>
        <w:tc>
          <w:tcPr>
            <w:tcW w:w="2769"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29"/>
              <w:rPr>
                <w:rFonts w:ascii="Georgia" w:hAnsi="Georgia"/>
                <w:sz w:val="11"/>
              </w:rPr>
            </w:pPr>
            <w:r>
              <w:rPr>
                <w:rFonts w:ascii="Georgia" w:hAnsi="Georgia"/>
                <w:color w:val="4F81BC"/>
                <w:w w:val="115"/>
                <w:sz w:val="11"/>
              </w:rPr>
              <w:t>Preventivno djelovanje na zaštitu od požara</w:t>
            </w:r>
          </w:p>
        </w:tc>
        <w:tc>
          <w:tcPr>
            <w:tcW w:w="120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251" w:right="219"/>
              <w:jc w:val="center"/>
              <w:rPr>
                <w:rFonts w:ascii="Georgia"/>
                <w:sz w:val="11"/>
              </w:rPr>
            </w:pPr>
            <w:r>
              <w:rPr>
                <w:rFonts w:ascii="Georgia"/>
                <w:color w:val="4F81BC"/>
                <w:w w:val="115"/>
                <w:sz w:val="11"/>
              </w:rPr>
              <w:t>650.000</w:t>
            </w:r>
          </w:p>
        </w:tc>
        <w:tc>
          <w:tcPr>
            <w:tcW w:w="8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75" w:right="44"/>
              <w:jc w:val="center"/>
              <w:rPr>
                <w:rFonts w:ascii="Georgia"/>
                <w:sz w:val="11"/>
              </w:rPr>
            </w:pPr>
            <w:r>
              <w:rPr>
                <w:rFonts w:ascii="Georgia"/>
                <w:color w:val="4F81BC"/>
                <w:w w:val="115"/>
                <w:sz w:val="11"/>
              </w:rPr>
              <w:t>650.000</w:t>
            </w:r>
          </w:p>
        </w:tc>
        <w:tc>
          <w:tcPr>
            <w:tcW w:w="94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242"/>
              <w:rPr>
                <w:rFonts w:ascii="Georgia"/>
                <w:sz w:val="11"/>
              </w:rPr>
            </w:pPr>
            <w:r>
              <w:rPr>
                <w:rFonts w:ascii="Georgia"/>
                <w:color w:val="4F81BC"/>
                <w:w w:val="115"/>
                <w:sz w:val="11"/>
              </w:rPr>
              <w:t>650.000</w:t>
            </w:r>
          </w:p>
        </w:tc>
        <w:tc>
          <w:tcPr>
            <w:tcW w:w="51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36" w:right="8"/>
              <w:jc w:val="center"/>
              <w:rPr>
                <w:rFonts w:ascii="Georgia"/>
                <w:sz w:val="11"/>
              </w:rPr>
            </w:pPr>
            <w:r>
              <w:rPr>
                <w:rFonts w:ascii="Georgia"/>
                <w:color w:val="4F81BC"/>
                <w:w w:val="125"/>
                <w:sz w:val="11"/>
              </w:rPr>
              <w:t>3.4.3.</w:t>
            </w:r>
          </w:p>
        </w:tc>
        <w:tc>
          <w:tcPr>
            <w:tcW w:w="29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26"/>
              <w:rPr>
                <w:rFonts w:ascii="Georgia" w:hAnsi="Georgia"/>
                <w:sz w:val="11"/>
              </w:rPr>
            </w:pPr>
            <w:r>
              <w:rPr>
                <w:rFonts w:ascii="Georgia" w:hAnsi="Georgia"/>
                <w:color w:val="4F81BC"/>
                <w:w w:val="115"/>
                <w:sz w:val="11"/>
              </w:rPr>
              <w:t>broj članova dobrovoljnih vatrogasnih društava</w:t>
            </w:r>
          </w:p>
        </w:tc>
        <w:tc>
          <w:tcPr>
            <w:tcW w:w="89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303" w:right="277"/>
              <w:jc w:val="center"/>
              <w:rPr>
                <w:rFonts w:ascii="Georgia"/>
                <w:sz w:val="11"/>
              </w:rPr>
            </w:pPr>
            <w:r>
              <w:rPr>
                <w:rFonts w:ascii="Georgia"/>
                <w:color w:val="4F81BC"/>
                <w:w w:val="125"/>
                <w:sz w:val="11"/>
              </w:rPr>
              <w:t>770</w:t>
            </w:r>
          </w:p>
        </w:tc>
        <w:tc>
          <w:tcPr>
            <w:tcW w:w="8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69" w:right="44"/>
              <w:jc w:val="center"/>
              <w:rPr>
                <w:rFonts w:ascii="Georgia"/>
                <w:sz w:val="11"/>
              </w:rPr>
            </w:pPr>
            <w:r>
              <w:rPr>
                <w:rFonts w:ascii="Georgia"/>
                <w:color w:val="4F81BC"/>
                <w:w w:val="125"/>
                <w:sz w:val="11"/>
              </w:rPr>
              <w:t>770</w:t>
            </w:r>
          </w:p>
        </w:tc>
        <w:tc>
          <w:tcPr>
            <w:tcW w:w="82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100" w:right="76"/>
              <w:jc w:val="center"/>
              <w:rPr>
                <w:rFonts w:ascii="Georgia"/>
                <w:sz w:val="11"/>
              </w:rPr>
            </w:pPr>
            <w:r>
              <w:rPr>
                <w:rFonts w:ascii="Georgia"/>
                <w:color w:val="4F81BC"/>
                <w:w w:val="125"/>
                <w:sz w:val="11"/>
              </w:rPr>
              <w:t>770</w:t>
            </w:r>
          </w:p>
        </w:tc>
        <w:tc>
          <w:tcPr>
            <w:tcW w:w="82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100" w:right="76"/>
              <w:jc w:val="center"/>
              <w:rPr>
                <w:rFonts w:ascii="Georgia"/>
                <w:sz w:val="11"/>
              </w:rPr>
            </w:pPr>
            <w:r>
              <w:rPr>
                <w:rFonts w:ascii="Georgia"/>
                <w:color w:val="4F81BC"/>
                <w:w w:val="125"/>
                <w:sz w:val="11"/>
              </w:rPr>
              <w:t>770</w:t>
            </w:r>
          </w:p>
        </w:tc>
        <w:tc>
          <w:tcPr>
            <w:tcW w:w="4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89" w:right="68"/>
              <w:jc w:val="center"/>
              <w:rPr>
                <w:rFonts w:ascii="Georgia"/>
                <w:sz w:val="11"/>
              </w:rPr>
            </w:pPr>
            <w:r>
              <w:rPr>
                <w:rFonts w:ascii="Georgia"/>
                <w:color w:val="4F81BC"/>
                <w:w w:val="110"/>
                <w:sz w:val="11"/>
              </w:rPr>
              <w:t>002</w:t>
            </w:r>
          </w:p>
        </w:tc>
        <w:tc>
          <w:tcPr>
            <w:tcW w:w="585" w:type="dxa"/>
            <w:tcBorders>
              <w:top w:val="single" w:sz="6" w:space="0" w:color="000000"/>
              <w:left w:val="single" w:sz="6" w:space="0" w:color="000000"/>
              <w:bottom w:val="single" w:sz="6" w:space="0" w:color="000000"/>
            </w:tcBorders>
          </w:tcPr>
          <w:p w:rsidR="007E506E" w:rsidRDefault="00145EE5">
            <w:pPr>
              <w:pStyle w:val="TableParagraph"/>
              <w:spacing w:before="97"/>
              <w:ind w:left="116"/>
              <w:rPr>
                <w:rFonts w:ascii="Georgia"/>
                <w:sz w:val="11"/>
              </w:rPr>
            </w:pPr>
            <w:r>
              <w:rPr>
                <w:rFonts w:ascii="Georgia"/>
                <w:color w:val="4F81BC"/>
                <w:w w:val="115"/>
                <w:sz w:val="11"/>
              </w:rPr>
              <w:t>00201</w:t>
            </w:r>
          </w:p>
        </w:tc>
      </w:tr>
      <w:tr w:rsidR="007E506E">
        <w:trPr>
          <w:trHeight w:val="148"/>
        </w:trPr>
        <w:tc>
          <w:tcPr>
            <w:tcW w:w="628" w:type="dxa"/>
            <w:vMerge w:val="restart"/>
            <w:tcBorders>
              <w:top w:val="single" w:sz="6" w:space="0" w:color="000000"/>
              <w:bottom w:val="single" w:sz="6" w:space="0" w:color="000000"/>
              <w:right w:val="single" w:sz="6" w:space="0" w:color="000000"/>
            </w:tcBorders>
            <w:textDirection w:val="btLr"/>
          </w:tcPr>
          <w:p w:rsidR="007E506E" w:rsidRDefault="00145EE5">
            <w:pPr>
              <w:pStyle w:val="TableParagraph"/>
              <w:spacing w:before="6" w:line="295" w:lineRule="auto"/>
              <w:ind w:left="82" w:right="68"/>
              <w:jc w:val="center"/>
              <w:rPr>
                <w:rFonts w:ascii="Georgia" w:hAnsi="Georgia"/>
                <w:sz w:val="11"/>
              </w:rPr>
            </w:pPr>
            <w:r>
              <w:rPr>
                <w:rFonts w:ascii="Georgia" w:hAnsi="Georgia"/>
                <w:w w:val="110"/>
                <w:sz w:val="11"/>
              </w:rPr>
              <w:t>CILJ 4: STVARANJE POTICAJNOG OKRUŽENJA ZA</w:t>
            </w:r>
          </w:p>
          <w:p w:rsidR="007E506E" w:rsidRDefault="00145EE5">
            <w:pPr>
              <w:pStyle w:val="TableParagraph"/>
              <w:spacing w:line="118" w:lineRule="exact"/>
              <w:ind w:left="80" w:right="68"/>
              <w:jc w:val="center"/>
              <w:rPr>
                <w:rFonts w:ascii="Georgia"/>
                <w:sz w:val="11"/>
              </w:rPr>
            </w:pPr>
            <w:r>
              <w:rPr>
                <w:rFonts w:ascii="Georgia"/>
                <w:w w:val="110"/>
                <w:sz w:val="11"/>
              </w:rPr>
              <w:t>RAZVOJ CIVILNOG</w:t>
            </w:r>
          </w:p>
        </w:tc>
        <w:tc>
          <w:tcPr>
            <w:tcW w:w="1088" w:type="dxa"/>
            <w:vMerge w:val="restart"/>
            <w:tcBorders>
              <w:top w:val="single" w:sz="6" w:space="0" w:color="000000"/>
              <w:left w:val="single" w:sz="6" w:space="0" w:color="000000"/>
              <w:bottom w:val="single" w:sz="6" w:space="0" w:color="000000"/>
              <w:right w:val="single" w:sz="6" w:space="0" w:color="000000"/>
            </w:tcBorders>
            <w:textDirection w:val="btLr"/>
          </w:tcPr>
          <w:p w:rsidR="007E506E" w:rsidRDefault="007E506E">
            <w:pPr>
              <w:pStyle w:val="TableParagraph"/>
              <w:rPr>
                <w:rFonts w:ascii="Georgia"/>
                <w:sz w:val="14"/>
              </w:rPr>
            </w:pPr>
          </w:p>
          <w:p w:rsidR="007E506E" w:rsidRDefault="00145EE5">
            <w:pPr>
              <w:pStyle w:val="TableParagraph"/>
              <w:spacing w:before="81"/>
              <w:ind w:left="298"/>
              <w:jc w:val="both"/>
              <w:rPr>
                <w:rFonts w:ascii="Georgia"/>
                <w:sz w:val="11"/>
              </w:rPr>
            </w:pPr>
            <w:r>
              <w:rPr>
                <w:rFonts w:ascii="Georgia"/>
                <w:w w:val="120"/>
                <w:sz w:val="11"/>
              </w:rPr>
              <w:t>Prioritet 4.1.</w:t>
            </w:r>
          </w:p>
          <w:p w:rsidR="007E506E" w:rsidRDefault="00145EE5">
            <w:pPr>
              <w:pStyle w:val="TableParagraph"/>
              <w:spacing w:before="29" w:line="295" w:lineRule="auto"/>
              <w:ind w:left="147" w:right="135"/>
              <w:jc w:val="both"/>
              <w:rPr>
                <w:rFonts w:ascii="Georgia" w:hAnsi="Georgia"/>
                <w:sz w:val="11"/>
              </w:rPr>
            </w:pPr>
            <w:r>
              <w:rPr>
                <w:rFonts w:ascii="Georgia" w:hAnsi="Georgia"/>
                <w:w w:val="115"/>
                <w:sz w:val="11"/>
              </w:rPr>
              <w:t>Unapređenje rada postojećih udruga civilnog društva</w:t>
            </w:r>
          </w:p>
        </w:tc>
        <w:tc>
          <w:tcPr>
            <w:tcW w:w="822"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5" w:line="113" w:lineRule="exact"/>
              <w:ind w:left="30"/>
              <w:rPr>
                <w:rFonts w:ascii="Georgia"/>
                <w:i/>
                <w:sz w:val="11"/>
              </w:rPr>
            </w:pPr>
            <w:r>
              <w:rPr>
                <w:rFonts w:ascii="Georgia"/>
                <w:i/>
                <w:color w:val="FF0000"/>
                <w:w w:val="110"/>
                <w:sz w:val="11"/>
              </w:rPr>
              <w:t>P2020</w:t>
            </w:r>
          </w:p>
        </w:tc>
        <w:tc>
          <w:tcPr>
            <w:tcW w:w="2769"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20" w:line="108" w:lineRule="exact"/>
              <w:ind w:left="29"/>
              <w:rPr>
                <w:rFonts w:ascii="Georgia"/>
                <w:i/>
                <w:sz w:val="11"/>
              </w:rPr>
            </w:pPr>
            <w:r>
              <w:rPr>
                <w:rFonts w:ascii="Georgia"/>
                <w:i/>
                <w:color w:val="FF0000"/>
                <w:w w:val="110"/>
                <w:sz w:val="11"/>
              </w:rPr>
              <w:t>Program javnih potreba u sportu</w:t>
            </w:r>
          </w:p>
        </w:tc>
        <w:tc>
          <w:tcPr>
            <w:tcW w:w="1201"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0" w:line="118" w:lineRule="exact"/>
              <w:ind w:left="234" w:right="223"/>
              <w:jc w:val="center"/>
              <w:rPr>
                <w:rFonts w:ascii="Georgia"/>
                <w:b/>
                <w:i/>
                <w:sz w:val="11"/>
              </w:rPr>
            </w:pPr>
            <w:r>
              <w:rPr>
                <w:rFonts w:ascii="Georgia"/>
                <w:b/>
                <w:i/>
                <w:color w:val="FF0000"/>
                <w:w w:val="105"/>
                <w:sz w:val="11"/>
              </w:rPr>
              <w:t>380.000</w:t>
            </w:r>
          </w:p>
        </w:tc>
        <w:tc>
          <w:tcPr>
            <w:tcW w:w="831"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0" w:line="118" w:lineRule="exact"/>
              <w:ind w:left="53" w:right="44"/>
              <w:jc w:val="center"/>
              <w:rPr>
                <w:rFonts w:ascii="Georgia"/>
                <w:b/>
                <w:i/>
                <w:sz w:val="11"/>
              </w:rPr>
            </w:pPr>
            <w:r>
              <w:rPr>
                <w:rFonts w:ascii="Georgia"/>
                <w:b/>
                <w:i/>
                <w:color w:val="FF0000"/>
                <w:w w:val="105"/>
                <w:sz w:val="11"/>
              </w:rPr>
              <w:t>200.000</w:t>
            </w:r>
          </w:p>
        </w:tc>
        <w:tc>
          <w:tcPr>
            <w:tcW w:w="944"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0" w:line="118" w:lineRule="exact"/>
              <w:ind w:left="209"/>
              <w:rPr>
                <w:rFonts w:ascii="Georgia"/>
                <w:b/>
                <w:i/>
                <w:sz w:val="11"/>
              </w:rPr>
            </w:pPr>
            <w:r>
              <w:rPr>
                <w:rFonts w:ascii="Georgia"/>
                <w:b/>
                <w:i/>
                <w:color w:val="FF0000"/>
                <w:w w:val="105"/>
                <w:sz w:val="11"/>
              </w:rPr>
              <w:t>200.000</w:t>
            </w:r>
          </w:p>
        </w:tc>
        <w:tc>
          <w:tcPr>
            <w:tcW w:w="514"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7E506E">
            <w:pPr>
              <w:pStyle w:val="TableParagraph"/>
              <w:rPr>
                <w:rFonts w:ascii="Times New Roman"/>
                <w:sz w:val="8"/>
              </w:rPr>
            </w:pPr>
          </w:p>
        </w:tc>
        <w:tc>
          <w:tcPr>
            <w:tcW w:w="2931"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7E506E">
            <w:pPr>
              <w:pStyle w:val="TableParagraph"/>
              <w:rPr>
                <w:rFonts w:ascii="Times New Roman"/>
                <w:sz w:val="8"/>
              </w:rPr>
            </w:pPr>
          </w:p>
        </w:tc>
        <w:tc>
          <w:tcPr>
            <w:tcW w:w="894"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7" w:line="111" w:lineRule="exact"/>
              <w:ind w:left="25"/>
              <w:jc w:val="center"/>
              <w:rPr>
                <w:rFonts w:ascii="Georgia"/>
                <w:sz w:val="11"/>
              </w:rPr>
            </w:pPr>
            <w:r>
              <w:rPr>
                <w:rFonts w:ascii="Georgia"/>
                <w:color w:val="FF0000"/>
                <w:w w:val="114"/>
                <w:sz w:val="11"/>
              </w:rPr>
              <w:t>-</w:t>
            </w:r>
          </w:p>
        </w:tc>
        <w:tc>
          <w:tcPr>
            <w:tcW w:w="831"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7" w:line="111" w:lineRule="exact"/>
              <w:ind w:left="24"/>
              <w:jc w:val="center"/>
              <w:rPr>
                <w:rFonts w:ascii="Georgia"/>
                <w:sz w:val="11"/>
              </w:rPr>
            </w:pPr>
            <w:r>
              <w:rPr>
                <w:rFonts w:ascii="Georgia"/>
                <w:color w:val="FF0000"/>
                <w:w w:val="114"/>
                <w:sz w:val="11"/>
              </w:rPr>
              <w:t>-</w:t>
            </w:r>
          </w:p>
        </w:tc>
        <w:tc>
          <w:tcPr>
            <w:tcW w:w="821"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7" w:line="111" w:lineRule="exact"/>
              <w:ind w:left="23"/>
              <w:jc w:val="center"/>
              <w:rPr>
                <w:rFonts w:ascii="Georgia"/>
                <w:sz w:val="11"/>
              </w:rPr>
            </w:pPr>
            <w:r>
              <w:rPr>
                <w:rFonts w:ascii="Georgia"/>
                <w:color w:val="FF0000"/>
                <w:w w:val="114"/>
                <w:sz w:val="11"/>
              </w:rPr>
              <w:t>-</w:t>
            </w:r>
          </w:p>
        </w:tc>
        <w:tc>
          <w:tcPr>
            <w:tcW w:w="821"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7" w:line="111" w:lineRule="exact"/>
              <w:ind w:left="23"/>
              <w:jc w:val="center"/>
              <w:rPr>
                <w:rFonts w:ascii="Georgia"/>
                <w:sz w:val="11"/>
              </w:rPr>
            </w:pPr>
            <w:r>
              <w:rPr>
                <w:rFonts w:ascii="Georgia"/>
                <w:color w:val="FF0000"/>
                <w:w w:val="114"/>
                <w:sz w:val="11"/>
              </w:rPr>
              <w:t>-</w:t>
            </w:r>
          </w:p>
        </w:tc>
        <w:tc>
          <w:tcPr>
            <w:tcW w:w="43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17" w:line="111" w:lineRule="exact"/>
              <w:ind w:left="89" w:right="68"/>
              <w:jc w:val="center"/>
              <w:rPr>
                <w:rFonts w:ascii="Georgia"/>
                <w:sz w:val="11"/>
              </w:rPr>
            </w:pPr>
            <w:r>
              <w:rPr>
                <w:rFonts w:ascii="Georgia"/>
                <w:color w:val="FF0000"/>
                <w:w w:val="110"/>
                <w:sz w:val="11"/>
              </w:rPr>
              <w:t>002</w:t>
            </w:r>
          </w:p>
        </w:tc>
        <w:tc>
          <w:tcPr>
            <w:tcW w:w="585" w:type="dxa"/>
            <w:tcBorders>
              <w:top w:val="single" w:sz="6" w:space="0" w:color="000000"/>
              <w:left w:val="single" w:sz="6" w:space="0" w:color="000000"/>
              <w:bottom w:val="single" w:sz="6" w:space="0" w:color="000000"/>
            </w:tcBorders>
            <w:shd w:val="clear" w:color="auto" w:fill="FFFF00"/>
          </w:tcPr>
          <w:p w:rsidR="007E506E" w:rsidRDefault="00145EE5">
            <w:pPr>
              <w:pStyle w:val="TableParagraph"/>
              <w:spacing w:before="17" w:line="111" w:lineRule="exact"/>
              <w:ind w:left="116"/>
              <w:rPr>
                <w:rFonts w:ascii="Georgia"/>
                <w:sz w:val="11"/>
              </w:rPr>
            </w:pPr>
            <w:r>
              <w:rPr>
                <w:rFonts w:ascii="Georgia"/>
                <w:color w:val="FF0000"/>
                <w:w w:val="115"/>
                <w:sz w:val="11"/>
              </w:rPr>
              <w:t>00201</w:t>
            </w:r>
          </w:p>
        </w:tc>
      </w:tr>
      <w:tr w:rsidR="007E506E">
        <w:trPr>
          <w:trHeight w:val="306"/>
        </w:trPr>
        <w:tc>
          <w:tcPr>
            <w:tcW w:w="628" w:type="dxa"/>
            <w:vMerge/>
            <w:tcBorders>
              <w:top w:val="nil"/>
              <w:bottom w:val="single" w:sz="6" w:space="0" w:color="000000"/>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22"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30"/>
              <w:rPr>
                <w:rFonts w:ascii="Georgia"/>
                <w:sz w:val="11"/>
              </w:rPr>
            </w:pPr>
            <w:r>
              <w:rPr>
                <w:rFonts w:ascii="Georgia"/>
                <w:color w:val="4F81BC"/>
                <w:w w:val="115"/>
                <w:sz w:val="11"/>
              </w:rPr>
              <w:t>A202010</w:t>
            </w:r>
          </w:p>
        </w:tc>
        <w:tc>
          <w:tcPr>
            <w:tcW w:w="2769"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20"/>
              <w:ind w:left="29"/>
              <w:rPr>
                <w:rFonts w:ascii="Georgia"/>
                <w:sz w:val="11"/>
              </w:rPr>
            </w:pPr>
            <w:r>
              <w:rPr>
                <w:rFonts w:ascii="Georgia"/>
                <w:color w:val="4F81BC"/>
                <w:w w:val="115"/>
                <w:sz w:val="11"/>
              </w:rPr>
              <w:t>Financiranje Zajednice sportskih udruga i</w:t>
            </w:r>
          </w:p>
          <w:p w:rsidR="007E506E" w:rsidRDefault="00145EE5">
            <w:pPr>
              <w:pStyle w:val="TableParagraph"/>
              <w:spacing w:before="31" w:line="111" w:lineRule="exact"/>
              <w:ind w:left="29"/>
              <w:rPr>
                <w:rFonts w:ascii="Georgia" w:hAnsi="Georgia"/>
                <w:sz w:val="11"/>
              </w:rPr>
            </w:pPr>
            <w:r>
              <w:rPr>
                <w:rFonts w:ascii="Georgia" w:hAnsi="Georgia"/>
                <w:color w:val="4F81BC"/>
                <w:w w:val="120"/>
                <w:sz w:val="11"/>
              </w:rPr>
              <w:t>sportskih društava</w:t>
            </w:r>
          </w:p>
        </w:tc>
        <w:tc>
          <w:tcPr>
            <w:tcW w:w="120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251" w:right="219"/>
              <w:jc w:val="center"/>
              <w:rPr>
                <w:rFonts w:ascii="Georgia"/>
                <w:sz w:val="11"/>
              </w:rPr>
            </w:pPr>
            <w:r>
              <w:rPr>
                <w:rFonts w:ascii="Georgia"/>
                <w:color w:val="4F81BC"/>
                <w:w w:val="115"/>
                <w:sz w:val="11"/>
              </w:rPr>
              <w:t>260.000</w:t>
            </w:r>
          </w:p>
        </w:tc>
        <w:tc>
          <w:tcPr>
            <w:tcW w:w="8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75" w:right="44"/>
              <w:jc w:val="center"/>
              <w:rPr>
                <w:rFonts w:ascii="Georgia"/>
                <w:sz w:val="11"/>
              </w:rPr>
            </w:pPr>
            <w:r>
              <w:rPr>
                <w:rFonts w:ascii="Georgia"/>
                <w:color w:val="4F81BC"/>
                <w:w w:val="110"/>
                <w:sz w:val="11"/>
              </w:rPr>
              <w:t>200.000</w:t>
            </w:r>
          </w:p>
        </w:tc>
        <w:tc>
          <w:tcPr>
            <w:tcW w:w="94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242"/>
              <w:rPr>
                <w:rFonts w:ascii="Georgia"/>
                <w:sz w:val="11"/>
              </w:rPr>
            </w:pPr>
            <w:r>
              <w:rPr>
                <w:rFonts w:ascii="Georgia"/>
                <w:color w:val="4F81BC"/>
                <w:w w:val="110"/>
                <w:sz w:val="11"/>
              </w:rPr>
              <w:t>200.000</w:t>
            </w:r>
          </w:p>
        </w:tc>
        <w:tc>
          <w:tcPr>
            <w:tcW w:w="51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36" w:right="8"/>
              <w:jc w:val="center"/>
              <w:rPr>
                <w:rFonts w:ascii="Georgia"/>
                <w:sz w:val="11"/>
              </w:rPr>
            </w:pPr>
            <w:r>
              <w:rPr>
                <w:rFonts w:ascii="Georgia"/>
                <w:color w:val="4F81BC"/>
                <w:w w:val="135"/>
                <w:sz w:val="11"/>
              </w:rPr>
              <w:t>4.1.1.</w:t>
            </w:r>
          </w:p>
        </w:tc>
        <w:tc>
          <w:tcPr>
            <w:tcW w:w="29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20"/>
              <w:ind w:left="26"/>
              <w:rPr>
                <w:rFonts w:ascii="Georgia" w:hAnsi="Georgia"/>
                <w:sz w:val="11"/>
              </w:rPr>
            </w:pPr>
            <w:r>
              <w:rPr>
                <w:rFonts w:ascii="Georgia" w:hAnsi="Georgia"/>
                <w:color w:val="4F81BC"/>
                <w:w w:val="115"/>
                <w:sz w:val="11"/>
              </w:rPr>
              <w:t>broj članova Zajednice sportskih udruga Grada</w:t>
            </w:r>
          </w:p>
          <w:p w:rsidR="007E506E" w:rsidRDefault="00145EE5">
            <w:pPr>
              <w:pStyle w:val="TableParagraph"/>
              <w:spacing w:before="31" w:line="111" w:lineRule="exact"/>
              <w:ind w:left="26"/>
              <w:rPr>
                <w:rFonts w:ascii="Georgia"/>
                <w:sz w:val="11"/>
              </w:rPr>
            </w:pPr>
            <w:r>
              <w:rPr>
                <w:rFonts w:ascii="Georgia"/>
                <w:color w:val="4F81BC"/>
                <w:w w:val="115"/>
                <w:sz w:val="11"/>
              </w:rPr>
              <w:t>Ozlja</w:t>
            </w:r>
          </w:p>
        </w:tc>
        <w:tc>
          <w:tcPr>
            <w:tcW w:w="89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27"/>
              <w:jc w:val="center"/>
              <w:rPr>
                <w:rFonts w:ascii="Georgia"/>
                <w:sz w:val="11"/>
              </w:rPr>
            </w:pPr>
            <w:r>
              <w:rPr>
                <w:rFonts w:ascii="Georgia"/>
                <w:color w:val="4F81BC"/>
                <w:w w:val="117"/>
                <w:sz w:val="11"/>
              </w:rPr>
              <w:t>9</w:t>
            </w:r>
          </w:p>
        </w:tc>
        <w:tc>
          <w:tcPr>
            <w:tcW w:w="8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26"/>
              <w:jc w:val="center"/>
              <w:rPr>
                <w:rFonts w:ascii="Georgia"/>
                <w:sz w:val="11"/>
              </w:rPr>
            </w:pPr>
            <w:r>
              <w:rPr>
                <w:rFonts w:ascii="Georgia"/>
                <w:color w:val="4F81BC"/>
                <w:w w:val="117"/>
                <w:sz w:val="11"/>
              </w:rPr>
              <w:t>9</w:t>
            </w:r>
          </w:p>
        </w:tc>
        <w:tc>
          <w:tcPr>
            <w:tcW w:w="82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25"/>
              <w:jc w:val="center"/>
              <w:rPr>
                <w:rFonts w:ascii="Georgia"/>
                <w:sz w:val="11"/>
              </w:rPr>
            </w:pPr>
            <w:r>
              <w:rPr>
                <w:rFonts w:ascii="Georgia"/>
                <w:color w:val="4F81BC"/>
                <w:w w:val="117"/>
                <w:sz w:val="11"/>
              </w:rPr>
              <w:t>9</w:t>
            </w:r>
          </w:p>
        </w:tc>
        <w:tc>
          <w:tcPr>
            <w:tcW w:w="82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25"/>
              <w:jc w:val="center"/>
              <w:rPr>
                <w:rFonts w:ascii="Georgia"/>
                <w:sz w:val="11"/>
              </w:rPr>
            </w:pPr>
            <w:r>
              <w:rPr>
                <w:rFonts w:ascii="Georgia"/>
                <w:color w:val="4F81BC"/>
                <w:w w:val="117"/>
                <w:sz w:val="11"/>
              </w:rPr>
              <w:t>9</w:t>
            </w:r>
          </w:p>
        </w:tc>
        <w:tc>
          <w:tcPr>
            <w:tcW w:w="4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89" w:right="68"/>
              <w:jc w:val="center"/>
              <w:rPr>
                <w:rFonts w:ascii="Georgia"/>
                <w:sz w:val="11"/>
              </w:rPr>
            </w:pPr>
            <w:r>
              <w:rPr>
                <w:rFonts w:ascii="Georgia"/>
                <w:color w:val="4F81BC"/>
                <w:w w:val="110"/>
                <w:sz w:val="11"/>
              </w:rPr>
              <w:t>002</w:t>
            </w:r>
          </w:p>
        </w:tc>
        <w:tc>
          <w:tcPr>
            <w:tcW w:w="585" w:type="dxa"/>
            <w:tcBorders>
              <w:top w:val="single" w:sz="6" w:space="0" w:color="000000"/>
              <w:left w:val="single" w:sz="6" w:space="0" w:color="000000"/>
              <w:bottom w:val="single" w:sz="6" w:space="0" w:color="000000"/>
            </w:tcBorders>
          </w:tcPr>
          <w:p w:rsidR="007E506E" w:rsidRDefault="00145EE5">
            <w:pPr>
              <w:pStyle w:val="TableParagraph"/>
              <w:spacing w:before="97"/>
              <w:ind w:left="152"/>
              <w:rPr>
                <w:rFonts w:ascii="Georgia"/>
                <w:sz w:val="11"/>
              </w:rPr>
            </w:pPr>
            <w:r>
              <w:rPr>
                <w:rFonts w:ascii="Georgia"/>
                <w:color w:val="4F81BC"/>
                <w:w w:val="120"/>
                <w:sz w:val="11"/>
              </w:rPr>
              <w:t>0201</w:t>
            </w:r>
          </w:p>
        </w:tc>
      </w:tr>
      <w:tr w:rsidR="007E506E">
        <w:trPr>
          <w:trHeight w:val="306"/>
        </w:trPr>
        <w:tc>
          <w:tcPr>
            <w:tcW w:w="628" w:type="dxa"/>
            <w:vMerge/>
            <w:tcBorders>
              <w:top w:val="nil"/>
              <w:bottom w:val="single" w:sz="6" w:space="0" w:color="000000"/>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22"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30"/>
              <w:rPr>
                <w:rFonts w:ascii="Georgia"/>
                <w:sz w:val="11"/>
              </w:rPr>
            </w:pPr>
            <w:r>
              <w:rPr>
                <w:rFonts w:ascii="Georgia"/>
                <w:color w:val="4F81BC"/>
                <w:w w:val="120"/>
                <w:sz w:val="11"/>
              </w:rPr>
              <w:t>K202014</w:t>
            </w:r>
          </w:p>
        </w:tc>
        <w:tc>
          <w:tcPr>
            <w:tcW w:w="2769"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29"/>
              <w:rPr>
                <w:rFonts w:ascii="Georgia" w:hAnsi="Georgia"/>
                <w:sz w:val="11"/>
              </w:rPr>
            </w:pPr>
            <w:r>
              <w:rPr>
                <w:rFonts w:ascii="Georgia" w:hAnsi="Georgia"/>
                <w:color w:val="4F81BC"/>
                <w:w w:val="115"/>
                <w:sz w:val="11"/>
              </w:rPr>
              <w:t>Vježbalište na otvorenom</w:t>
            </w:r>
          </w:p>
        </w:tc>
        <w:tc>
          <w:tcPr>
            <w:tcW w:w="120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251" w:right="219"/>
              <w:jc w:val="center"/>
              <w:rPr>
                <w:rFonts w:ascii="Georgia"/>
                <w:sz w:val="11"/>
              </w:rPr>
            </w:pPr>
            <w:r>
              <w:rPr>
                <w:rFonts w:ascii="Georgia"/>
                <w:color w:val="4F81BC"/>
                <w:w w:val="120"/>
                <w:sz w:val="11"/>
              </w:rPr>
              <w:t>120.000</w:t>
            </w:r>
          </w:p>
        </w:tc>
        <w:tc>
          <w:tcPr>
            <w:tcW w:w="8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31"/>
              <w:jc w:val="center"/>
              <w:rPr>
                <w:rFonts w:ascii="Georgia"/>
                <w:sz w:val="11"/>
              </w:rPr>
            </w:pPr>
            <w:r>
              <w:rPr>
                <w:rFonts w:ascii="Georgia"/>
                <w:color w:val="4F81BC"/>
                <w:w w:val="108"/>
                <w:sz w:val="11"/>
              </w:rPr>
              <w:t>0</w:t>
            </w:r>
          </w:p>
        </w:tc>
        <w:tc>
          <w:tcPr>
            <w:tcW w:w="94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28"/>
              <w:jc w:val="center"/>
              <w:rPr>
                <w:rFonts w:ascii="Georgia"/>
                <w:sz w:val="11"/>
              </w:rPr>
            </w:pPr>
            <w:r>
              <w:rPr>
                <w:rFonts w:ascii="Georgia"/>
                <w:color w:val="4F81BC"/>
                <w:w w:val="108"/>
                <w:sz w:val="11"/>
              </w:rPr>
              <w:t>0</w:t>
            </w:r>
          </w:p>
        </w:tc>
        <w:tc>
          <w:tcPr>
            <w:tcW w:w="51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36" w:right="8"/>
              <w:jc w:val="center"/>
              <w:rPr>
                <w:rFonts w:ascii="Georgia"/>
                <w:sz w:val="11"/>
              </w:rPr>
            </w:pPr>
            <w:r>
              <w:rPr>
                <w:rFonts w:ascii="Georgia"/>
                <w:color w:val="4F81BC"/>
                <w:w w:val="130"/>
                <w:sz w:val="11"/>
              </w:rPr>
              <w:t>4.1.2.</w:t>
            </w:r>
          </w:p>
        </w:tc>
        <w:tc>
          <w:tcPr>
            <w:tcW w:w="29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26"/>
              <w:rPr>
                <w:rFonts w:ascii="Georgia" w:hAnsi="Georgia"/>
                <w:sz w:val="11"/>
              </w:rPr>
            </w:pPr>
            <w:r>
              <w:rPr>
                <w:rFonts w:ascii="Georgia" w:hAnsi="Georgia"/>
                <w:color w:val="4F81BC"/>
                <w:w w:val="115"/>
                <w:sz w:val="11"/>
              </w:rPr>
              <w:t>broj izgrađenih vježbališta</w:t>
            </w:r>
          </w:p>
        </w:tc>
        <w:tc>
          <w:tcPr>
            <w:tcW w:w="89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27"/>
              <w:jc w:val="center"/>
              <w:rPr>
                <w:rFonts w:ascii="Georgia"/>
                <w:sz w:val="11"/>
              </w:rPr>
            </w:pPr>
            <w:r>
              <w:rPr>
                <w:rFonts w:ascii="Georgia"/>
                <w:color w:val="4F81BC"/>
                <w:w w:val="108"/>
                <w:sz w:val="11"/>
              </w:rPr>
              <w:t>0</w:t>
            </w:r>
          </w:p>
        </w:tc>
        <w:tc>
          <w:tcPr>
            <w:tcW w:w="8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26"/>
              <w:jc w:val="center"/>
              <w:rPr>
                <w:rFonts w:ascii="Georgia"/>
                <w:sz w:val="11"/>
              </w:rPr>
            </w:pPr>
            <w:r>
              <w:rPr>
                <w:rFonts w:ascii="Georgia"/>
                <w:color w:val="4F81BC"/>
                <w:w w:val="154"/>
                <w:sz w:val="11"/>
              </w:rPr>
              <w:t>1</w:t>
            </w:r>
          </w:p>
        </w:tc>
        <w:tc>
          <w:tcPr>
            <w:tcW w:w="82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25"/>
              <w:jc w:val="center"/>
              <w:rPr>
                <w:rFonts w:ascii="Georgia"/>
                <w:sz w:val="11"/>
              </w:rPr>
            </w:pPr>
            <w:r>
              <w:rPr>
                <w:rFonts w:ascii="Georgia"/>
                <w:color w:val="4F81BC"/>
                <w:w w:val="108"/>
                <w:sz w:val="11"/>
              </w:rPr>
              <w:t>0</w:t>
            </w:r>
          </w:p>
        </w:tc>
        <w:tc>
          <w:tcPr>
            <w:tcW w:w="82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25"/>
              <w:jc w:val="center"/>
              <w:rPr>
                <w:rFonts w:ascii="Georgia"/>
                <w:sz w:val="11"/>
              </w:rPr>
            </w:pPr>
            <w:r>
              <w:rPr>
                <w:rFonts w:ascii="Georgia"/>
                <w:color w:val="4F81BC"/>
                <w:w w:val="108"/>
                <w:sz w:val="11"/>
              </w:rPr>
              <w:t>0</w:t>
            </w:r>
          </w:p>
        </w:tc>
        <w:tc>
          <w:tcPr>
            <w:tcW w:w="4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89" w:right="68"/>
              <w:jc w:val="center"/>
              <w:rPr>
                <w:rFonts w:ascii="Georgia"/>
                <w:sz w:val="11"/>
              </w:rPr>
            </w:pPr>
            <w:r>
              <w:rPr>
                <w:rFonts w:ascii="Georgia"/>
                <w:color w:val="4F81BC"/>
                <w:w w:val="110"/>
                <w:sz w:val="11"/>
              </w:rPr>
              <w:t>002</w:t>
            </w:r>
          </w:p>
        </w:tc>
        <w:tc>
          <w:tcPr>
            <w:tcW w:w="585" w:type="dxa"/>
            <w:tcBorders>
              <w:top w:val="single" w:sz="6" w:space="0" w:color="000000"/>
              <w:left w:val="single" w:sz="6" w:space="0" w:color="000000"/>
              <w:bottom w:val="single" w:sz="6" w:space="0" w:color="000000"/>
            </w:tcBorders>
          </w:tcPr>
          <w:p w:rsidR="007E506E" w:rsidRDefault="00145EE5">
            <w:pPr>
              <w:pStyle w:val="TableParagraph"/>
              <w:spacing w:before="97"/>
              <w:ind w:left="152"/>
              <w:rPr>
                <w:rFonts w:ascii="Georgia"/>
                <w:sz w:val="11"/>
              </w:rPr>
            </w:pPr>
            <w:r>
              <w:rPr>
                <w:rFonts w:ascii="Georgia"/>
                <w:color w:val="4F81BC"/>
                <w:w w:val="120"/>
                <w:sz w:val="11"/>
              </w:rPr>
              <w:t>0201</w:t>
            </w:r>
          </w:p>
        </w:tc>
      </w:tr>
      <w:tr w:rsidR="007E506E">
        <w:trPr>
          <w:trHeight w:val="191"/>
        </w:trPr>
        <w:tc>
          <w:tcPr>
            <w:tcW w:w="628" w:type="dxa"/>
            <w:vMerge/>
            <w:tcBorders>
              <w:top w:val="nil"/>
              <w:bottom w:val="single" w:sz="6" w:space="0" w:color="000000"/>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22"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37"/>
              <w:ind w:left="30"/>
              <w:rPr>
                <w:rFonts w:ascii="Georgia"/>
                <w:i/>
                <w:sz w:val="11"/>
              </w:rPr>
            </w:pPr>
            <w:r>
              <w:rPr>
                <w:rFonts w:ascii="Georgia"/>
                <w:i/>
                <w:color w:val="FF0000"/>
                <w:w w:val="120"/>
                <w:sz w:val="11"/>
              </w:rPr>
              <w:t>P2019</w:t>
            </w:r>
          </w:p>
        </w:tc>
        <w:tc>
          <w:tcPr>
            <w:tcW w:w="2769"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41"/>
              <w:ind w:left="29"/>
              <w:rPr>
                <w:rFonts w:ascii="Georgia" w:hAnsi="Georgia"/>
                <w:i/>
                <w:sz w:val="11"/>
              </w:rPr>
            </w:pPr>
            <w:r>
              <w:rPr>
                <w:rFonts w:ascii="Georgia" w:hAnsi="Georgia"/>
                <w:i/>
                <w:color w:val="FF0000"/>
                <w:w w:val="110"/>
                <w:sz w:val="11"/>
              </w:rPr>
              <w:t>Razvoj civilnog društva</w:t>
            </w:r>
          </w:p>
        </w:tc>
        <w:tc>
          <w:tcPr>
            <w:tcW w:w="1201"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32"/>
              <w:ind w:left="234" w:right="223"/>
              <w:jc w:val="center"/>
              <w:rPr>
                <w:rFonts w:ascii="Georgia"/>
                <w:b/>
                <w:i/>
                <w:sz w:val="11"/>
              </w:rPr>
            </w:pPr>
            <w:r>
              <w:rPr>
                <w:rFonts w:ascii="Georgia"/>
                <w:b/>
                <w:i/>
                <w:color w:val="FF0000"/>
                <w:w w:val="125"/>
                <w:sz w:val="11"/>
              </w:rPr>
              <w:t>707.771</w:t>
            </w:r>
          </w:p>
        </w:tc>
        <w:tc>
          <w:tcPr>
            <w:tcW w:w="831"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32"/>
              <w:ind w:left="53" w:right="44"/>
              <w:jc w:val="center"/>
              <w:rPr>
                <w:rFonts w:ascii="Georgia"/>
                <w:b/>
                <w:i/>
                <w:sz w:val="11"/>
              </w:rPr>
            </w:pPr>
            <w:r>
              <w:rPr>
                <w:rFonts w:ascii="Georgia"/>
                <w:b/>
                <w:i/>
                <w:color w:val="FF0000"/>
                <w:w w:val="115"/>
                <w:sz w:val="11"/>
              </w:rPr>
              <w:t>514.000</w:t>
            </w:r>
          </w:p>
        </w:tc>
        <w:tc>
          <w:tcPr>
            <w:tcW w:w="944"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32"/>
              <w:ind w:left="209"/>
              <w:rPr>
                <w:rFonts w:ascii="Georgia"/>
                <w:b/>
                <w:i/>
                <w:sz w:val="11"/>
              </w:rPr>
            </w:pPr>
            <w:r>
              <w:rPr>
                <w:rFonts w:ascii="Georgia"/>
                <w:b/>
                <w:i/>
                <w:color w:val="FF0000"/>
                <w:w w:val="115"/>
                <w:sz w:val="11"/>
              </w:rPr>
              <w:t>514.000</w:t>
            </w:r>
          </w:p>
        </w:tc>
        <w:tc>
          <w:tcPr>
            <w:tcW w:w="514"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7E506E">
            <w:pPr>
              <w:pStyle w:val="TableParagraph"/>
              <w:rPr>
                <w:rFonts w:ascii="Times New Roman"/>
                <w:sz w:val="10"/>
              </w:rPr>
            </w:pPr>
          </w:p>
        </w:tc>
        <w:tc>
          <w:tcPr>
            <w:tcW w:w="2931"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7E506E">
            <w:pPr>
              <w:pStyle w:val="TableParagraph"/>
              <w:rPr>
                <w:rFonts w:ascii="Times New Roman"/>
                <w:sz w:val="10"/>
              </w:rPr>
            </w:pPr>
          </w:p>
        </w:tc>
        <w:tc>
          <w:tcPr>
            <w:tcW w:w="894"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7E506E">
            <w:pPr>
              <w:pStyle w:val="TableParagraph"/>
              <w:rPr>
                <w:rFonts w:ascii="Times New Roman"/>
                <w:sz w:val="10"/>
              </w:rPr>
            </w:pPr>
          </w:p>
        </w:tc>
        <w:tc>
          <w:tcPr>
            <w:tcW w:w="831"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39"/>
              <w:ind w:left="24"/>
              <w:jc w:val="center"/>
              <w:rPr>
                <w:rFonts w:ascii="Georgia"/>
                <w:sz w:val="11"/>
              </w:rPr>
            </w:pPr>
            <w:r>
              <w:rPr>
                <w:rFonts w:ascii="Georgia"/>
                <w:color w:val="FF0000"/>
                <w:w w:val="114"/>
                <w:sz w:val="11"/>
              </w:rPr>
              <w:t>-</w:t>
            </w:r>
          </w:p>
        </w:tc>
        <w:tc>
          <w:tcPr>
            <w:tcW w:w="821"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39"/>
              <w:ind w:left="23"/>
              <w:jc w:val="center"/>
              <w:rPr>
                <w:rFonts w:ascii="Georgia"/>
                <w:sz w:val="11"/>
              </w:rPr>
            </w:pPr>
            <w:r>
              <w:rPr>
                <w:rFonts w:ascii="Georgia"/>
                <w:color w:val="FF0000"/>
                <w:w w:val="114"/>
                <w:sz w:val="11"/>
              </w:rPr>
              <w:t>-</w:t>
            </w:r>
          </w:p>
        </w:tc>
        <w:tc>
          <w:tcPr>
            <w:tcW w:w="821"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39"/>
              <w:ind w:left="23"/>
              <w:jc w:val="center"/>
              <w:rPr>
                <w:rFonts w:ascii="Georgia"/>
                <w:sz w:val="11"/>
              </w:rPr>
            </w:pPr>
            <w:r>
              <w:rPr>
                <w:rFonts w:ascii="Georgia"/>
                <w:color w:val="FF0000"/>
                <w:w w:val="114"/>
                <w:sz w:val="11"/>
              </w:rPr>
              <w:t>-</w:t>
            </w:r>
          </w:p>
        </w:tc>
        <w:tc>
          <w:tcPr>
            <w:tcW w:w="430" w:type="dxa"/>
            <w:tcBorders>
              <w:top w:val="single" w:sz="6" w:space="0" w:color="000000"/>
              <w:left w:val="single" w:sz="6" w:space="0" w:color="000000"/>
              <w:bottom w:val="single" w:sz="6" w:space="0" w:color="000000"/>
              <w:right w:val="single" w:sz="6" w:space="0" w:color="000000"/>
            </w:tcBorders>
            <w:shd w:val="clear" w:color="auto" w:fill="FFFF00"/>
          </w:tcPr>
          <w:p w:rsidR="007E506E" w:rsidRDefault="00145EE5">
            <w:pPr>
              <w:pStyle w:val="TableParagraph"/>
              <w:spacing w:before="39"/>
              <w:ind w:left="89" w:right="68"/>
              <w:jc w:val="center"/>
              <w:rPr>
                <w:rFonts w:ascii="Georgia"/>
                <w:sz w:val="11"/>
              </w:rPr>
            </w:pPr>
            <w:r>
              <w:rPr>
                <w:rFonts w:ascii="Georgia"/>
                <w:color w:val="FF0000"/>
                <w:w w:val="110"/>
                <w:sz w:val="11"/>
              </w:rPr>
              <w:t>002</w:t>
            </w:r>
          </w:p>
        </w:tc>
        <w:tc>
          <w:tcPr>
            <w:tcW w:w="585" w:type="dxa"/>
            <w:tcBorders>
              <w:top w:val="single" w:sz="6" w:space="0" w:color="000000"/>
              <w:left w:val="single" w:sz="6" w:space="0" w:color="000000"/>
              <w:bottom w:val="single" w:sz="6" w:space="0" w:color="000000"/>
            </w:tcBorders>
            <w:shd w:val="clear" w:color="auto" w:fill="FFFF00"/>
          </w:tcPr>
          <w:p w:rsidR="007E506E" w:rsidRDefault="00145EE5">
            <w:pPr>
              <w:pStyle w:val="TableParagraph"/>
              <w:spacing w:before="39"/>
              <w:ind w:left="116"/>
              <w:rPr>
                <w:rFonts w:ascii="Georgia"/>
                <w:sz w:val="11"/>
              </w:rPr>
            </w:pPr>
            <w:r>
              <w:rPr>
                <w:rFonts w:ascii="Georgia"/>
                <w:color w:val="FF0000"/>
                <w:w w:val="115"/>
                <w:sz w:val="11"/>
              </w:rPr>
              <w:t>00201</w:t>
            </w:r>
          </w:p>
        </w:tc>
      </w:tr>
      <w:tr w:rsidR="007E506E">
        <w:trPr>
          <w:trHeight w:val="306"/>
        </w:trPr>
        <w:tc>
          <w:tcPr>
            <w:tcW w:w="628" w:type="dxa"/>
            <w:vMerge/>
            <w:tcBorders>
              <w:top w:val="nil"/>
              <w:bottom w:val="single" w:sz="6" w:space="0" w:color="000000"/>
              <w:right w:val="single" w:sz="6" w:space="0" w:color="000000"/>
            </w:tcBorders>
            <w:textDirection w:val="btLr"/>
          </w:tcPr>
          <w:p w:rsidR="007E506E" w:rsidRDefault="007E506E">
            <w:pPr>
              <w:rPr>
                <w:sz w:val="2"/>
                <w:szCs w:val="2"/>
              </w:rPr>
            </w:pPr>
          </w:p>
        </w:tc>
        <w:tc>
          <w:tcPr>
            <w:tcW w:w="1088" w:type="dxa"/>
            <w:vMerge/>
            <w:tcBorders>
              <w:top w:val="nil"/>
              <w:left w:val="single" w:sz="6" w:space="0" w:color="000000"/>
              <w:bottom w:val="single" w:sz="6" w:space="0" w:color="000000"/>
              <w:right w:val="single" w:sz="6" w:space="0" w:color="000000"/>
            </w:tcBorders>
            <w:textDirection w:val="btLr"/>
          </w:tcPr>
          <w:p w:rsidR="007E506E" w:rsidRDefault="007E506E">
            <w:pPr>
              <w:rPr>
                <w:sz w:val="2"/>
                <w:szCs w:val="2"/>
              </w:rPr>
            </w:pPr>
          </w:p>
        </w:tc>
        <w:tc>
          <w:tcPr>
            <w:tcW w:w="822"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30"/>
              <w:rPr>
                <w:rFonts w:ascii="Georgia"/>
                <w:sz w:val="11"/>
              </w:rPr>
            </w:pPr>
            <w:r>
              <w:rPr>
                <w:rFonts w:ascii="Georgia"/>
                <w:color w:val="4F81BC"/>
                <w:w w:val="120"/>
                <w:sz w:val="11"/>
              </w:rPr>
              <w:t>A201910</w:t>
            </w:r>
          </w:p>
        </w:tc>
        <w:tc>
          <w:tcPr>
            <w:tcW w:w="2769"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20"/>
              <w:ind w:left="29"/>
              <w:rPr>
                <w:rFonts w:ascii="Georgia" w:hAnsi="Georgia"/>
                <w:sz w:val="11"/>
              </w:rPr>
            </w:pPr>
            <w:r>
              <w:rPr>
                <w:rFonts w:ascii="Georgia" w:hAnsi="Georgia"/>
                <w:color w:val="4F81BC"/>
                <w:w w:val="115"/>
                <w:sz w:val="11"/>
              </w:rPr>
              <w:t>Financiranje udruga civilnog društva i ostalih</w:t>
            </w:r>
          </w:p>
          <w:p w:rsidR="007E506E" w:rsidRDefault="00145EE5">
            <w:pPr>
              <w:pStyle w:val="TableParagraph"/>
              <w:spacing w:before="31" w:line="111" w:lineRule="exact"/>
              <w:ind w:left="29"/>
              <w:rPr>
                <w:rFonts w:ascii="Georgia"/>
                <w:sz w:val="11"/>
              </w:rPr>
            </w:pPr>
            <w:r>
              <w:rPr>
                <w:rFonts w:ascii="Georgia"/>
                <w:color w:val="4F81BC"/>
                <w:w w:val="115"/>
                <w:sz w:val="11"/>
              </w:rPr>
              <w:t>organizacija</w:t>
            </w:r>
          </w:p>
        </w:tc>
        <w:tc>
          <w:tcPr>
            <w:tcW w:w="120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251" w:right="219"/>
              <w:jc w:val="center"/>
              <w:rPr>
                <w:rFonts w:ascii="Georgia"/>
                <w:sz w:val="11"/>
              </w:rPr>
            </w:pPr>
            <w:r>
              <w:rPr>
                <w:rFonts w:ascii="Georgia"/>
                <w:color w:val="4F81BC"/>
                <w:w w:val="130"/>
                <w:sz w:val="11"/>
              </w:rPr>
              <w:t>707.771</w:t>
            </w:r>
          </w:p>
        </w:tc>
        <w:tc>
          <w:tcPr>
            <w:tcW w:w="8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75" w:right="44"/>
              <w:jc w:val="center"/>
              <w:rPr>
                <w:rFonts w:ascii="Georgia"/>
                <w:sz w:val="11"/>
              </w:rPr>
            </w:pPr>
            <w:r>
              <w:rPr>
                <w:rFonts w:ascii="Georgia"/>
                <w:color w:val="4F81BC"/>
                <w:w w:val="120"/>
                <w:sz w:val="11"/>
              </w:rPr>
              <w:t>514.000</w:t>
            </w:r>
          </w:p>
        </w:tc>
        <w:tc>
          <w:tcPr>
            <w:tcW w:w="94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242"/>
              <w:rPr>
                <w:rFonts w:ascii="Georgia"/>
                <w:sz w:val="11"/>
              </w:rPr>
            </w:pPr>
            <w:r>
              <w:rPr>
                <w:rFonts w:ascii="Georgia"/>
                <w:color w:val="4F81BC"/>
                <w:w w:val="120"/>
                <w:sz w:val="11"/>
              </w:rPr>
              <w:t>514.000</w:t>
            </w:r>
          </w:p>
        </w:tc>
        <w:tc>
          <w:tcPr>
            <w:tcW w:w="51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36" w:right="8"/>
              <w:jc w:val="center"/>
              <w:rPr>
                <w:rFonts w:ascii="Georgia"/>
                <w:sz w:val="11"/>
              </w:rPr>
            </w:pPr>
            <w:r>
              <w:rPr>
                <w:rFonts w:ascii="Georgia"/>
                <w:color w:val="4F81BC"/>
                <w:w w:val="130"/>
                <w:sz w:val="11"/>
              </w:rPr>
              <w:t>4.1.3.</w:t>
            </w:r>
          </w:p>
        </w:tc>
        <w:tc>
          <w:tcPr>
            <w:tcW w:w="29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20"/>
              <w:ind w:left="26"/>
              <w:rPr>
                <w:rFonts w:ascii="Georgia" w:hAnsi="Georgia"/>
                <w:sz w:val="11"/>
              </w:rPr>
            </w:pPr>
            <w:r>
              <w:rPr>
                <w:rFonts w:ascii="Georgia" w:hAnsi="Georgia"/>
                <w:color w:val="4F81BC"/>
                <w:w w:val="115"/>
                <w:sz w:val="11"/>
              </w:rPr>
              <w:t>broj neprofitnih organizacija čije programe</w:t>
            </w:r>
          </w:p>
          <w:p w:rsidR="007E506E" w:rsidRDefault="00145EE5">
            <w:pPr>
              <w:pStyle w:val="TableParagraph"/>
              <w:spacing w:before="31" w:line="111" w:lineRule="exact"/>
              <w:ind w:left="26"/>
              <w:rPr>
                <w:rFonts w:ascii="Georgia" w:hAnsi="Georgia"/>
                <w:sz w:val="11"/>
              </w:rPr>
            </w:pPr>
            <w:r>
              <w:rPr>
                <w:rFonts w:ascii="Georgia" w:hAnsi="Georgia"/>
                <w:color w:val="4F81BC"/>
                <w:w w:val="115"/>
                <w:sz w:val="11"/>
              </w:rPr>
              <w:t>financijski podržava Grad Ozalj</w:t>
            </w:r>
          </w:p>
        </w:tc>
        <w:tc>
          <w:tcPr>
            <w:tcW w:w="894"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303" w:right="277"/>
              <w:jc w:val="center"/>
              <w:rPr>
                <w:rFonts w:ascii="Georgia"/>
                <w:sz w:val="11"/>
              </w:rPr>
            </w:pPr>
            <w:r>
              <w:rPr>
                <w:rFonts w:ascii="Georgia"/>
                <w:color w:val="4F81BC"/>
                <w:w w:val="130"/>
                <w:sz w:val="11"/>
              </w:rPr>
              <w:t>18</w:t>
            </w:r>
          </w:p>
        </w:tc>
        <w:tc>
          <w:tcPr>
            <w:tcW w:w="83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69" w:right="44"/>
              <w:jc w:val="center"/>
              <w:rPr>
                <w:rFonts w:ascii="Georgia"/>
                <w:sz w:val="11"/>
              </w:rPr>
            </w:pPr>
            <w:r>
              <w:rPr>
                <w:rFonts w:ascii="Georgia"/>
                <w:color w:val="4F81BC"/>
                <w:w w:val="130"/>
                <w:sz w:val="11"/>
              </w:rPr>
              <w:t>18</w:t>
            </w:r>
          </w:p>
        </w:tc>
        <w:tc>
          <w:tcPr>
            <w:tcW w:w="82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100" w:right="76"/>
              <w:jc w:val="center"/>
              <w:rPr>
                <w:rFonts w:ascii="Georgia"/>
                <w:sz w:val="11"/>
              </w:rPr>
            </w:pPr>
            <w:r>
              <w:rPr>
                <w:rFonts w:ascii="Georgia"/>
                <w:color w:val="4F81BC"/>
                <w:w w:val="130"/>
                <w:sz w:val="11"/>
              </w:rPr>
              <w:t>18</w:t>
            </w:r>
          </w:p>
        </w:tc>
        <w:tc>
          <w:tcPr>
            <w:tcW w:w="821"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100" w:right="76"/>
              <w:jc w:val="center"/>
              <w:rPr>
                <w:rFonts w:ascii="Georgia"/>
                <w:sz w:val="11"/>
              </w:rPr>
            </w:pPr>
            <w:r>
              <w:rPr>
                <w:rFonts w:ascii="Georgia"/>
                <w:color w:val="4F81BC"/>
                <w:w w:val="115"/>
                <w:sz w:val="11"/>
              </w:rPr>
              <w:t>20</w:t>
            </w:r>
          </w:p>
        </w:tc>
        <w:tc>
          <w:tcPr>
            <w:tcW w:w="430" w:type="dxa"/>
            <w:tcBorders>
              <w:top w:val="single" w:sz="6" w:space="0" w:color="000000"/>
              <w:left w:val="single" w:sz="6" w:space="0" w:color="000000"/>
              <w:bottom w:val="single" w:sz="6" w:space="0" w:color="000000"/>
              <w:right w:val="single" w:sz="6" w:space="0" w:color="000000"/>
            </w:tcBorders>
          </w:tcPr>
          <w:p w:rsidR="007E506E" w:rsidRDefault="00145EE5">
            <w:pPr>
              <w:pStyle w:val="TableParagraph"/>
              <w:spacing w:before="97"/>
              <w:ind w:left="89" w:right="68"/>
              <w:jc w:val="center"/>
              <w:rPr>
                <w:rFonts w:ascii="Georgia"/>
                <w:sz w:val="11"/>
              </w:rPr>
            </w:pPr>
            <w:r>
              <w:rPr>
                <w:rFonts w:ascii="Georgia"/>
                <w:color w:val="4F81BC"/>
                <w:w w:val="110"/>
                <w:sz w:val="11"/>
              </w:rPr>
              <w:t>002</w:t>
            </w:r>
          </w:p>
        </w:tc>
        <w:tc>
          <w:tcPr>
            <w:tcW w:w="585" w:type="dxa"/>
            <w:tcBorders>
              <w:top w:val="single" w:sz="6" w:space="0" w:color="000000"/>
              <w:left w:val="single" w:sz="6" w:space="0" w:color="000000"/>
              <w:bottom w:val="single" w:sz="6" w:space="0" w:color="000000"/>
            </w:tcBorders>
          </w:tcPr>
          <w:p w:rsidR="007E506E" w:rsidRDefault="00145EE5">
            <w:pPr>
              <w:pStyle w:val="TableParagraph"/>
              <w:spacing w:before="97"/>
              <w:ind w:left="116"/>
              <w:rPr>
                <w:rFonts w:ascii="Georgia"/>
                <w:sz w:val="11"/>
              </w:rPr>
            </w:pPr>
            <w:r>
              <w:rPr>
                <w:rFonts w:ascii="Georgia"/>
                <w:color w:val="4F81BC"/>
                <w:w w:val="115"/>
                <w:sz w:val="11"/>
              </w:rPr>
              <w:t>00201</w:t>
            </w:r>
          </w:p>
        </w:tc>
      </w:tr>
      <w:tr w:rsidR="007E506E">
        <w:trPr>
          <w:trHeight w:val="146"/>
        </w:trPr>
        <w:tc>
          <w:tcPr>
            <w:tcW w:w="1716" w:type="dxa"/>
            <w:gridSpan w:val="2"/>
            <w:tcBorders>
              <w:top w:val="single" w:sz="6" w:space="0" w:color="000000"/>
              <w:right w:val="single" w:sz="6" w:space="0" w:color="000000"/>
            </w:tcBorders>
          </w:tcPr>
          <w:p w:rsidR="007E506E" w:rsidRDefault="00145EE5">
            <w:pPr>
              <w:pStyle w:val="TableParagraph"/>
              <w:spacing w:before="5" w:line="121" w:lineRule="exact"/>
              <w:ind w:left="18"/>
              <w:rPr>
                <w:rFonts w:ascii="Georgia"/>
                <w:sz w:val="11"/>
              </w:rPr>
            </w:pPr>
            <w:r>
              <w:rPr>
                <w:rFonts w:ascii="Georgia"/>
                <w:w w:val="115"/>
                <w:sz w:val="11"/>
              </w:rPr>
              <w:t>SVEUKUPNO</w:t>
            </w:r>
          </w:p>
        </w:tc>
        <w:tc>
          <w:tcPr>
            <w:tcW w:w="822" w:type="dxa"/>
            <w:tcBorders>
              <w:top w:val="single" w:sz="6" w:space="0" w:color="000000"/>
              <w:left w:val="single" w:sz="6" w:space="0" w:color="000000"/>
              <w:right w:val="single" w:sz="6" w:space="0" w:color="000000"/>
            </w:tcBorders>
          </w:tcPr>
          <w:p w:rsidR="007E506E" w:rsidRDefault="007E506E">
            <w:pPr>
              <w:pStyle w:val="TableParagraph"/>
              <w:rPr>
                <w:rFonts w:ascii="Times New Roman"/>
                <w:sz w:val="8"/>
              </w:rPr>
            </w:pPr>
          </w:p>
        </w:tc>
        <w:tc>
          <w:tcPr>
            <w:tcW w:w="2769" w:type="dxa"/>
            <w:tcBorders>
              <w:top w:val="single" w:sz="6" w:space="0" w:color="000000"/>
              <w:left w:val="single" w:sz="6" w:space="0" w:color="000000"/>
              <w:right w:val="single" w:sz="6" w:space="0" w:color="000000"/>
            </w:tcBorders>
          </w:tcPr>
          <w:p w:rsidR="007E506E" w:rsidRDefault="007E506E">
            <w:pPr>
              <w:pStyle w:val="TableParagraph"/>
              <w:rPr>
                <w:rFonts w:ascii="Times New Roman"/>
                <w:sz w:val="8"/>
              </w:rPr>
            </w:pPr>
          </w:p>
        </w:tc>
        <w:tc>
          <w:tcPr>
            <w:tcW w:w="1201" w:type="dxa"/>
            <w:tcBorders>
              <w:top w:val="single" w:sz="6" w:space="0" w:color="000000"/>
              <w:left w:val="single" w:sz="6" w:space="0" w:color="000000"/>
              <w:right w:val="single" w:sz="6" w:space="0" w:color="000000"/>
            </w:tcBorders>
          </w:tcPr>
          <w:p w:rsidR="007E506E" w:rsidRDefault="00145EE5">
            <w:pPr>
              <w:pStyle w:val="TableParagraph"/>
              <w:spacing w:before="20" w:line="107" w:lineRule="exact"/>
              <w:ind w:left="251" w:right="219"/>
              <w:jc w:val="center"/>
              <w:rPr>
                <w:rFonts w:ascii="Georgia"/>
                <w:sz w:val="11"/>
              </w:rPr>
            </w:pPr>
            <w:r>
              <w:rPr>
                <w:rFonts w:ascii="Georgia"/>
                <w:color w:val="00AF50"/>
                <w:w w:val="120"/>
                <w:sz w:val="11"/>
              </w:rPr>
              <w:t>40.834.818</w:t>
            </w:r>
          </w:p>
        </w:tc>
        <w:tc>
          <w:tcPr>
            <w:tcW w:w="831" w:type="dxa"/>
            <w:tcBorders>
              <w:top w:val="single" w:sz="6" w:space="0" w:color="000000"/>
              <w:left w:val="single" w:sz="6" w:space="0" w:color="000000"/>
              <w:right w:val="single" w:sz="6" w:space="0" w:color="000000"/>
            </w:tcBorders>
          </w:tcPr>
          <w:p w:rsidR="007E506E" w:rsidRDefault="00145EE5">
            <w:pPr>
              <w:pStyle w:val="TableParagraph"/>
              <w:spacing w:before="20" w:line="107" w:lineRule="exact"/>
              <w:ind w:left="75" w:right="44"/>
              <w:jc w:val="center"/>
              <w:rPr>
                <w:rFonts w:ascii="Georgia"/>
                <w:sz w:val="11"/>
              </w:rPr>
            </w:pPr>
            <w:r>
              <w:rPr>
                <w:rFonts w:ascii="Georgia"/>
                <w:color w:val="00AF50"/>
                <w:w w:val="120"/>
                <w:sz w:val="11"/>
              </w:rPr>
              <w:t>25.682.473</w:t>
            </w:r>
          </w:p>
        </w:tc>
        <w:tc>
          <w:tcPr>
            <w:tcW w:w="944" w:type="dxa"/>
            <w:tcBorders>
              <w:top w:val="single" w:sz="6" w:space="0" w:color="000000"/>
              <w:left w:val="single" w:sz="6" w:space="0" w:color="000000"/>
              <w:right w:val="single" w:sz="6" w:space="0" w:color="000000"/>
            </w:tcBorders>
          </w:tcPr>
          <w:p w:rsidR="007E506E" w:rsidRDefault="00145EE5">
            <w:pPr>
              <w:pStyle w:val="TableParagraph"/>
              <w:spacing w:before="20" w:line="107" w:lineRule="exact"/>
              <w:ind w:left="151"/>
              <w:rPr>
                <w:rFonts w:ascii="Georgia"/>
                <w:sz w:val="11"/>
              </w:rPr>
            </w:pPr>
            <w:r>
              <w:rPr>
                <w:rFonts w:ascii="Georgia"/>
                <w:color w:val="00AF50"/>
                <w:w w:val="120"/>
                <w:sz w:val="11"/>
              </w:rPr>
              <w:t>24.960.636</w:t>
            </w:r>
          </w:p>
        </w:tc>
        <w:tc>
          <w:tcPr>
            <w:tcW w:w="514" w:type="dxa"/>
            <w:tcBorders>
              <w:top w:val="single" w:sz="6" w:space="0" w:color="000000"/>
              <w:left w:val="single" w:sz="6" w:space="0" w:color="000000"/>
              <w:right w:val="single" w:sz="6" w:space="0" w:color="000000"/>
            </w:tcBorders>
          </w:tcPr>
          <w:p w:rsidR="007E506E" w:rsidRDefault="007E506E">
            <w:pPr>
              <w:pStyle w:val="TableParagraph"/>
              <w:rPr>
                <w:rFonts w:ascii="Times New Roman"/>
                <w:sz w:val="8"/>
              </w:rPr>
            </w:pPr>
          </w:p>
        </w:tc>
        <w:tc>
          <w:tcPr>
            <w:tcW w:w="2931" w:type="dxa"/>
            <w:tcBorders>
              <w:top w:val="single" w:sz="6" w:space="0" w:color="000000"/>
              <w:left w:val="single" w:sz="6" w:space="0" w:color="000000"/>
              <w:right w:val="single" w:sz="6" w:space="0" w:color="000000"/>
            </w:tcBorders>
          </w:tcPr>
          <w:p w:rsidR="007E506E" w:rsidRDefault="007E506E">
            <w:pPr>
              <w:pStyle w:val="TableParagraph"/>
              <w:rPr>
                <w:rFonts w:ascii="Times New Roman"/>
                <w:sz w:val="8"/>
              </w:rPr>
            </w:pPr>
          </w:p>
        </w:tc>
        <w:tc>
          <w:tcPr>
            <w:tcW w:w="894" w:type="dxa"/>
            <w:tcBorders>
              <w:top w:val="single" w:sz="6" w:space="0" w:color="000000"/>
              <w:left w:val="single" w:sz="6" w:space="0" w:color="000000"/>
              <w:right w:val="single" w:sz="6" w:space="0" w:color="000000"/>
            </w:tcBorders>
          </w:tcPr>
          <w:p w:rsidR="007E506E" w:rsidRDefault="007E506E">
            <w:pPr>
              <w:pStyle w:val="TableParagraph"/>
              <w:rPr>
                <w:rFonts w:ascii="Times New Roman"/>
                <w:sz w:val="8"/>
              </w:rPr>
            </w:pPr>
          </w:p>
        </w:tc>
        <w:tc>
          <w:tcPr>
            <w:tcW w:w="831" w:type="dxa"/>
            <w:tcBorders>
              <w:top w:val="single" w:sz="6" w:space="0" w:color="000000"/>
              <w:left w:val="single" w:sz="6" w:space="0" w:color="000000"/>
              <w:right w:val="single" w:sz="6" w:space="0" w:color="000000"/>
            </w:tcBorders>
          </w:tcPr>
          <w:p w:rsidR="007E506E" w:rsidRDefault="007E506E">
            <w:pPr>
              <w:pStyle w:val="TableParagraph"/>
              <w:rPr>
                <w:rFonts w:ascii="Times New Roman"/>
                <w:sz w:val="8"/>
              </w:rPr>
            </w:pPr>
          </w:p>
        </w:tc>
        <w:tc>
          <w:tcPr>
            <w:tcW w:w="821" w:type="dxa"/>
            <w:tcBorders>
              <w:top w:val="single" w:sz="6" w:space="0" w:color="000000"/>
              <w:left w:val="single" w:sz="6" w:space="0" w:color="000000"/>
              <w:right w:val="single" w:sz="6" w:space="0" w:color="000000"/>
            </w:tcBorders>
          </w:tcPr>
          <w:p w:rsidR="007E506E" w:rsidRDefault="007E506E">
            <w:pPr>
              <w:pStyle w:val="TableParagraph"/>
              <w:rPr>
                <w:rFonts w:ascii="Times New Roman"/>
                <w:sz w:val="8"/>
              </w:rPr>
            </w:pPr>
          </w:p>
        </w:tc>
        <w:tc>
          <w:tcPr>
            <w:tcW w:w="821" w:type="dxa"/>
            <w:tcBorders>
              <w:top w:val="single" w:sz="6" w:space="0" w:color="000000"/>
              <w:left w:val="single" w:sz="6" w:space="0" w:color="000000"/>
              <w:right w:val="single" w:sz="6" w:space="0" w:color="000000"/>
            </w:tcBorders>
          </w:tcPr>
          <w:p w:rsidR="007E506E" w:rsidRDefault="007E506E">
            <w:pPr>
              <w:pStyle w:val="TableParagraph"/>
              <w:rPr>
                <w:rFonts w:ascii="Times New Roman"/>
                <w:sz w:val="8"/>
              </w:rPr>
            </w:pPr>
          </w:p>
        </w:tc>
        <w:tc>
          <w:tcPr>
            <w:tcW w:w="430" w:type="dxa"/>
            <w:tcBorders>
              <w:top w:val="single" w:sz="6" w:space="0" w:color="000000"/>
              <w:left w:val="single" w:sz="6" w:space="0" w:color="000000"/>
              <w:right w:val="single" w:sz="6" w:space="0" w:color="000000"/>
            </w:tcBorders>
          </w:tcPr>
          <w:p w:rsidR="007E506E" w:rsidRDefault="007E506E">
            <w:pPr>
              <w:pStyle w:val="TableParagraph"/>
              <w:rPr>
                <w:rFonts w:ascii="Times New Roman"/>
                <w:sz w:val="8"/>
              </w:rPr>
            </w:pPr>
          </w:p>
        </w:tc>
        <w:tc>
          <w:tcPr>
            <w:tcW w:w="585" w:type="dxa"/>
            <w:tcBorders>
              <w:top w:val="single" w:sz="6" w:space="0" w:color="000000"/>
              <w:left w:val="single" w:sz="6" w:space="0" w:color="000000"/>
            </w:tcBorders>
          </w:tcPr>
          <w:p w:rsidR="007E506E" w:rsidRDefault="007E506E">
            <w:pPr>
              <w:pStyle w:val="TableParagraph"/>
              <w:rPr>
                <w:rFonts w:ascii="Times New Roman"/>
                <w:sz w:val="8"/>
              </w:rPr>
            </w:pPr>
          </w:p>
        </w:tc>
      </w:tr>
    </w:tbl>
    <w:p w:rsidR="007E506E" w:rsidRDefault="007E506E">
      <w:pPr>
        <w:rPr>
          <w:rFonts w:ascii="Times New Roman"/>
          <w:sz w:val="8"/>
        </w:rPr>
        <w:sectPr w:rsidR="007E506E">
          <w:pgSz w:w="23810" w:h="16840" w:orient="landscape"/>
          <w:pgMar w:top="400" w:right="3460" w:bottom="380" w:left="200" w:header="0" w:footer="190" w:gutter="0"/>
          <w:cols w:space="720"/>
        </w:sectPr>
      </w:pPr>
    </w:p>
    <w:p w:rsidR="007E506E" w:rsidRDefault="00145EE5">
      <w:pPr>
        <w:pStyle w:val="Naslov1"/>
        <w:spacing w:before="78" w:line="192" w:lineRule="auto"/>
        <w:ind w:left="3233" w:right="1887" w:hanging="1395"/>
        <w:jc w:val="left"/>
      </w:pPr>
      <w:r>
        <w:lastRenderedPageBreak/>
        <w:t>IZVJEŠTAJI I OBRAZLOŽENJE UZ GODIŠNJI IZVJEŠTAJ O IZVRŠENJU PRORAČUNA GRADA OZLJA ZA 2020. GODINU</w:t>
      </w:r>
    </w:p>
    <w:p w:rsidR="007E506E" w:rsidRDefault="007E506E">
      <w:pPr>
        <w:pStyle w:val="Tijeloteksta"/>
        <w:spacing w:before="10"/>
        <w:rPr>
          <w:b/>
          <w:sz w:val="17"/>
        </w:rPr>
      </w:pPr>
    </w:p>
    <w:p w:rsidR="007E506E" w:rsidRDefault="00145EE5">
      <w:pPr>
        <w:pStyle w:val="Tijeloteksta"/>
        <w:spacing w:line="211" w:lineRule="auto"/>
        <w:ind w:left="1356" w:right="1413" w:firstLine="540"/>
        <w:jc w:val="both"/>
      </w:pPr>
      <w:r>
        <w:t>Odredbom članka 110. Zakona o proračunu («Narodne novine» broj 87/08, 136/12, 15/15) utvrđena je obveza Gradonačelnice jedinice lokalne samouprave da podnese Godišnji izvještaj o izvršenju Proračuna za proteklu  godinu predstavničkom tijelu na donošenje, n</w:t>
      </w:r>
      <w:r>
        <w:t>ajkasnije do 01. lipnja tekuće</w:t>
      </w:r>
      <w:r>
        <w:rPr>
          <w:spacing w:val="-17"/>
        </w:rPr>
        <w:t xml:space="preserve"> </w:t>
      </w:r>
      <w:r>
        <w:t>godine.</w:t>
      </w:r>
    </w:p>
    <w:p w:rsidR="007E506E" w:rsidRDefault="00145EE5">
      <w:pPr>
        <w:spacing w:before="13" w:line="194" w:lineRule="auto"/>
        <w:ind w:left="1356" w:right="1413" w:firstLine="540"/>
        <w:jc w:val="both"/>
        <w:rPr>
          <w:b/>
          <w:i/>
        </w:rPr>
      </w:pPr>
      <w:r>
        <w:t xml:space="preserve">Odredbom članka 112. Zakona o proračunu utvrđena je obveza dostave Godišnjeg izvještaja o izvršenju proračuna za proteklu godinu </w:t>
      </w:r>
      <w:r>
        <w:rPr>
          <w:b/>
          <w:i/>
        </w:rPr>
        <w:t>Ministarstvu financija i Državnom uredu za reviziju, u roku od 15 dana nakon što ga pred</w:t>
      </w:r>
      <w:r>
        <w:rPr>
          <w:b/>
          <w:i/>
        </w:rPr>
        <w:t>stavničko tijelo donese.</w:t>
      </w:r>
    </w:p>
    <w:p w:rsidR="007E506E" w:rsidRDefault="00145EE5">
      <w:pPr>
        <w:pStyle w:val="Naslov2"/>
        <w:spacing w:line="192" w:lineRule="auto"/>
        <w:ind w:right="1415" w:firstLine="540"/>
      </w:pPr>
      <w:r>
        <w:t xml:space="preserve">Iznimno, ako predstavničko tijelo ne donese predmetni izvještaj, isti se </w:t>
      </w:r>
      <w:r>
        <w:t>dostavlja Ministarstvu financija i Državnom uredu za reviziju u roku od 60 dana od dana podnošenja predstavničkom tijelu.</w:t>
      </w:r>
    </w:p>
    <w:p w:rsidR="007E506E" w:rsidRDefault="007E506E">
      <w:pPr>
        <w:pStyle w:val="Tijeloteksta"/>
        <w:spacing w:before="4"/>
        <w:rPr>
          <w:b/>
          <w:i/>
          <w:sz w:val="17"/>
        </w:rPr>
      </w:pPr>
    </w:p>
    <w:p w:rsidR="007E506E" w:rsidRDefault="00145EE5">
      <w:pPr>
        <w:pStyle w:val="Tijeloteksta"/>
        <w:spacing w:line="208" w:lineRule="auto"/>
        <w:ind w:left="1356" w:right="1420" w:firstLine="540"/>
        <w:jc w:val="both"/>
      </w:pPr>
      <w:r>
        <w:t>Tijekom 2020. godine financiranje javnih rashoda izvršeno je na osnovi slijedećih financijsko planskih dokumenata:</w:t>
      </w:r>
    </w:p>
    <w:p w:rsidR="007E506E" w:rsidRDefault="00145EE5">
      <w:pPr>
        <w:pStyle w:val="Odlomakpopisa"/>
        <w:numPr>
          <w:ilvl w:val="0"/>
          <w:numId w:val="17"/>
        </w:numPr>
        <w:tabs>
          <w:tab w:val="left" w:pos="1717"/>
        </w:tabs>
        <w:spacing w:before="2" w:line="211" w:lineRule="auto"/>
        <w:ind w:right="1413"/>
        <w:jc w:val="both"/>
      </w:pPr>
      <w:r>
        <w:t>Proračuna Grada Ozlja za 2020. godinu s projekcijom za 2021. i 2022. godinu i Odluke o izvršavanju Proračuna Grada Ozlja za 2020. godinu, koj</w:t>
      </w:r>
      <w:r>
        <w:t>e je Gradsko vijeće usvojilo na 20. sjednici održanoj dana 04.12.2019. godine, a objavljenog</w:t>
      </w:r>
      <w:r>
        <w:rPr>
          <w:spacing w:val="37"/>
        </w:rPr>
        <w:t xml:space="preserve"> </w:t>
      </w:r>
      <w:r>
        <w:t>u</w:t>
      </w:r>
    </w:p>
    <w:p w:rsidR="007E506E" w:rsidRDefault="00145EE5">
      <w:pPr>
        <w:pStyle w:val="Tijeloteksta"/>
        <w:spacing w:line="246" w:lineRule="exact"/>
        <w:ind w:left="1716"/>
        <w:jc w:val="both"/>
      </w:pPr>
      <w:r>
        <w:t>„Službenom glasniku“ Grada Ozlja broj 6/19, i</w:t>
      </w:r>
    </w:p>
    <w:p w:rsidR="007E506E" w:rsidRDefault="00145EE5">
      <w:pPr>
        <w:pStyle w:val="Odlomakpopisa"/>
        <w:numPr>
          <w:ilvl w:val="0"/>
          <w:numId w:val="17"/>
        </w:numPr>
        <w:tabs>
          <w:tab w:val="left" w:pos="1717"/>
        </w:tabs>
        <w:spacing w:before="10" w:line="211" w:lineRule="auto"/>
        <w:ind w:right="1412"/>
        <w:jc w:val="both"/>
      </w:pPr>
      <w:r>
        <w:t>Prvih izmjena i dopuna proračuna Grada Ozlja za 2020. godinu i I. izmjena Odluke o izvršavanju Proračuna Grada Ozlj</w:t>
      </w:r>
      <w:r>
        <w:t>a za 2020. godinu usvojenih od strane Gradskog vijeća Grada Ozlja na 24. sjednici održanoj dana 19.06.2020. godine, a objavljenih u „Službenom glasniku“ Grada Ozlja broj</w:t>
      </w:r>
      <w:r>
        <w:rPr>
          <w:spacing w:val="-20"/>
        </w:rPr>
        <w:t xml:space="preserve"> </w:t>
      </w:r>
      <w:r>
        <w:t>4/20.</w:t>
      </w:r>
    </w:p>
    <w:p w:rsidR="007E506E" w:rsidRDefault="00145EE5">
      <w:pPr>
        <w:pStyle w:val="Odlomakpopisa"/>
        <w:numPr>
          <w:ilvl w:val="0"/>
          <w:numId w:val="17"/>
        </w:numPr>
        <w:tabs>
          <w:tab w:val="left" w:pos="1717"/>
        </w:tabs>
        <w:spacing w:line="211" w:lineRule="auto"/>
        <w:ind w:right="1412"/>
        <w:jc w:val="both"/>
      </w:pPr>
      <w:r>
        <w:t>Drugih izmjena i dopuna proračuna Grada Ozlja za 2020. godinu usvojenih od stran</w:t>
      </w:r>
      <w:r>
        <w:t>e Gradskog vijeća Grada Ozlja na 26. sjednici održanoj dana 25.11.2020. godine, a objavljenih u „Službenom glasniku“ Grada Ozlja broj</w:t>
      </w:r>
      <w:r>
        <w:rPr>
          <w:spacing w:val="-20"/>
        </w:rPr>
        <w:t xml:space="preserve"> </w:t>
      </w:r>
      <w:r>
        <w:t>8/20.</w:t>
      </w:r>
    </w:p>
    <w:p w:rsidR="007E506E" w:rsidRDefault="007E506E">
      <w:pPr>
        <w:pStyle w:val="Tijeloteksta"/>
        <w:rPr>
          <w:sz w:val="19"/>
        </w:rPr>
      </w:pPr>
    </w:p>
    <w:p w:rsidR="007E506E" w:rsidRDefault="00145EE5">
      <w:pPr>
        <w:pStyle w:val="Tijeloteksta"/>
        <w:spacing w:before="1" w:line="211" w:lineRule="auto"/>
        <w:ind w:left="1356" w:right="1415" w:firstLine="540"/>
        <w:jc w:val="both"/>
      </w:pPr>
      <w:r>
        <w:t>Slijedom odredbi Pravilnika o izmjenama i dopunama Pravilnika o polugodišnjem i godišnjem izvještaju o izvršenju proračuna (Narodne novine broj 102/17, 1/20) izvještaj sadrži:</w:t>
      </w:r>
    </w:p>
    <w:p w:rsidR="007E506E" w:rsidRDefault="00145EE5">
      <w:pPr>
        <w:pStyle w:val="Odlomakpopisa"/>
        <w:numPr>
          <w:ilvl w:val="1"/>
          <w:numId w:val="18"/>
        </w:numPr>
        <w:tabs>
          <w:tab w:val="left" w:pos="2065"/>
        </w:tabs>
        <w:spacing w:before="229" w:line="240" w:lineRule="auto"/>
        <w:ind w:hanging="349"/>
      </w:pPr>
      <w:r>
        <w:t>Opći dio</w:t>
      </w:r>
      <w:r>
        <w:rPr>
          <w:spacing w:val="-2"/>
        </w:rPr>
        <w:t xml:space="preserve"> </w:t>
      </w:r>
      <w:r>
        <w:t>izvještaja:</w:t>
      </w:r>
    </w:p>
    <w:p w:rsidR="007E506E" w:rsidRDefault="00145EE5">
      <w:pPr>
        <w:pStyle w:val="Odlomakpopisa"/>
        <w:numPr>
          <w:ilvl w:val="2"/>
          <w:numId w:val="18"/>
        </w:numPr>
        <w:tabs>
          <w:tab w:val="left" w:pos="2355"/>
        </w:tabs>
        <w:spacing w:before="11" w:line="240" w:lineRule="auto"/>
      </w:pPr>
      <w:r>
        <w:t>Račun prihoda i</w:t>
      </w:r>
      <w:r>
        <w:rPr>
          <w:spacing w:val="-5"/>
        </w:rPr>
        <w:t xml:space="preserve"> </w:t>
      </w:r>
      <w:r>
        <w:t>rashoda,</w:t>
      </w:r>
    </w:p>
    <w:p w:rsidR="007E506E" w:rsidRDefault="00145EE5">
      <w:pPr>
        <w:pStyle w:val="Odlomakpopisa"/>
        <w:numPr>
          <w:ilvl w:val="2"/>
          <w:numId w:val="18"/>
        </w:numPr>
        <w:tabs>
          <w:tab w:val="left" w:pos="2367"/>
        </w:tabs>
        <w:spacing w:before="13" w:line="240" w:lineRule="auto"/>
        <w:ind w:left="2366" w:hanging="303"/>
      </w:pPr>
      <w:r>
        <w:t>Račun</w:t>
      </w:r>
      <w:r>
        <w:rPr>
          <w:spacing w:val="-2"/>
        </w:rPr>
        <w:t xml:space="preserve"> </w:t>
      </w:r>
      <w:r>
        <w:t>financiranja.</w:t>
      </w:r>
    </w:p>
    <w:p w:rsidR="007E506E" w:rsidRDefault="00145EE5">
      <w:pPr>
        <w:pStyle w:val="Odlomakpopisa"/>
        <w:numPr>
          <w:ilvl w:val="0"/>
          <w:numId w:val="16"/>
        </w:numPr>
        <w:tabs>
          <w:tab w:val="left" w:pos="1647"/>
        </w:tabs>
        <w:spacing w:before="11" w:line="240" w:lineRule="auto"/>
      </w:pPr>
      <w:r>
        <w:t xml:space="preserve">Račun prihoda </w:t>
      </w:r>
      <w:r>
        <w:t>i rashoda iskazuje se u sljedećim</w:t>
      </w:r>
      <w:r>
        <w:rPr>
          <w:spacing w:val="-9"/>
        </w:rPr>
        <w:t xml:space="preserve"> </w:t>
      </w:r>
      <w:r>
        <w:t>tablicama:</w:t>
      </w:r>
    </w:p>
    <w:p w:rsidR="007E506E" w:rsidRDefault="00145EE5">
      <w:pPr>
        <w:pStyle w:val="Odlomakpopisa"/>
        <w:numPr>
          <w:ilvl w:val="0"/>
          <w:numId w:val="15"/>
        </w:numPr>
        <w:tabs>
          <w:tab w:val="left" w:pos="1494"/>
        </w:tabs>
        <w:spacing w:before="12" w:line="240" w:lineRule="auto"/>
        <w:ind w:hanging="138"/>
        <w:rPr>
          <w:i/>
        </w:rPr>
      </w:pPr>
      <w:r>
        <w:rPr>
          <w:i/>
        </w:rPr>
        <w:t>Prihodi i rashodi prema ekonomskoj</w:t>
      </w:r>
      <w:r>
        <w:rPr>
          <w:i/>
          <w:spacing w:val="-17"/>
        </w:rPr>
        <w:t xml:space="preserve"> </w:t>
      </w:r>
      <w:r>
        <w:rPr>
          <w:i/>
        </w:rPr>
        <w:t>klasifikaciji,</w:t>
      </w:r>
    </w:p>
    <w:p w:rsidR="007E506E" w:rsidRDefault="00145EE5">
      <w:pPr>
        <w:pStyle w:val="Odlomakpopisa"/>
        <w:numPr>
          <w:ilvl w:val="0"/>
          <w:numId w:val="15"/>
        </w:numPr>
        <w:tabs>
          <w:tab w:val="left" w:pos="1494"/>
        </w:tabs>
        <w:spacing w:before="10" w:line="240" w:lineRule="auto"/>
        <w:ind w:hanging="138"/>
        <w:rPr>
          <w:i/>
        </w:rPr>
      </w:pPr>
      <w:r>
        <w:rPr>
          <w:i/>
        </w:rPr>
        <w:t>Prihodi i rashodi prema izvorima</w:t>
      </w:r>
      <w:r>
        <w:rPr>
          <w:i/>
          <w:spacing w:val="-15"/>
        </w:rPr>
        <w:t xml:space="preserve"> </w:t>
      </w:r>
      <w:r>
        <w:rPr>
          <w:i/>
        </w:rPr>
        <w:t>financiranja,</w:t>
      </w:r>
    </w:p>
    <w:p w:rsidR="007E506E" w:rsidRDefault="00145EE5">
      <w:pPr>
        <w:pStyle w:val="Odlomakpopisa"/>
        <w:numPr>
          <w:ilvl w:val="0"/>
          <w:numId w:val="15"/>
        </w:numPr>
        <w:tabs>
          <w:tab w:val="left" w:pos="1494"/>
        </w:tabs>
        <w:spacing w:before="7" w:line="240" w:lineRule="auto"/>
        <w:ind w:hanging="138"/>
        <w:rPr>
          <w:i/>
        </w:rPr>
      </w:pPr>
      <w:r>
        <w:rPr>
          <w:i/>
        </w:rPr>
        <w:t>Rashodi prema funkcijskoj</w:t>
      </w:r>
      <w:r>
        <w:rPr>
          <w:i/>
          <w:spacing w:val="-13"/>
        </w:rPr>
        <w:t xml:space="preserve"> </w:t>
      </w:r>
      <w:r>
        <w:rPr>
          <w:i/>
        </w:rPr>
        <w:t>klasifikaciji.</w:t>
      </w:r>
    </w:p>
    <w:p w:rsidR="007E506E" w:rsidRDefault="00145EE5">
      <w:pPr>
        <w:pStyle w:val="Odlomakpopisa"/>
        <w:numPr>
          <w:ilvl w:val="0"/>
          <w:numId w:val="16"/>
        </w:numPr>
        <w:tabs>
          <w:tab w:val="left" w:pos="1659"/>
        </w:tabs>
        <w:spacing w:before="11" w:line="240" w:lineRule="auto"/>
        <w:ind w:left="1658" w:hanging="303"/>
      </w:pPr>
      <w:r>
        <w:t>Račun financiranja iskazuje se u sljedećim</w:t>
      </w:r>
      <w:r>
        <w:rPr>
          <w:spacing w:val="-6"/>
        </w:rPr>
        <w:t xml:space="preserve"> </w:t>
      </w:r>
      <w:r>
        <w:t>tablicama:</w:t>
      </w:r>
    </w:p>
    <w:p w:rsidR="007E506E" w:rsidRDefault="00145EE5">
      <w:pPr>
        <w:spacing w:before="10"/>
        <w:ind w:left="1356"/>
        <w:rPr>
          <w:i/>
        </w:rPr>
      </w:pPr>
      <w:r>
        <w:t xml:space="preserve">- </w:t>
      </w:r>
      <w:r>
        <w:rPr>
          <w:i/>
        </w:rPr>
        <w:t>Račun financiranja prema ekonomskoj klasifikaciji,</w:t>
      </w:r>
    </w:p>
    <w:p w:rsidR="007E506E" w:rsidRDefault="00145EE5">
      <w:pPr>
        <w:spacing w:before="10"/>
        <w:ind w:left="1356"/>
      </w:pPr>
      <w:r>
        <w:rPr>
          <w:i/>
        </w:rPr>
        <w:t>- Račun financiranja prema izvorima financiranja</w:t>
      </w:r>
      <w:r>
        <w:t>.</w:t>
      </w:r>
    </w:p>
    <w:p w:rsidR="007E506E" w:rsidRDefault="00145EE5">
      <w:pPr>
        <w:spacing w:before="10" w:line="277" w:lineRule="exact"/>
        <w:ind w:left="1356"/>
        <w:rPr>
          <w:i/>
        </w:rPr>
      </w:pPr>
      <w:r>
        <w:rPr>
          <w:i/>
        </w:rPr>
        <w:t>Uz tablicu Račun financiranja daje se analitički prikaz ostvarenih primitaka i</w:t>
      </w:r>
    </w:p>
    <w:p w:rsidR="007E506E" w:rsidRDefault="00145EE5">
      <w:pPr>
        <w:spacing w:line="277" w:lineRule="exact"/>
        <w:ind w:left="1356"/>
        <w:rPr>
          <w:i/>
        </w:rPr>
      </w:pPr>
      <w:r>
        <w:rPr>
          <w:i/>
        </w:rPr>
        <w:t>izvršenih izdataka po svakom pojedinačnom zajmu, kreditu i vrijednosnom papi</w:t>
      </w:r>
      <w:r>
        <w:rPr>
          <w:i/>
        </w:rPr>
        <w:t>ru.</w:t>
      </w:r>
    </w:p>
    <w:p w:rsidR="007E506E" w:rsidRDefault="007E506E">
      <w:pPr>
        <w:pStyle w:val="Tijeloteksta"/>
        <w:spacing w:before="6"/>
        <w:rPr>
          <w:i/>
          <w:sz w:val="23"/>
        </w:rPr>
      </w:pPr>
    </w:p>
    <w:p w:rsidR="007E506E" w:rsidRDefault="00145EE5">
      <w:pPr>
        <w:pStyle w:val="Odlomakpopisa"/>
        <w:numPr>
          <w:ilvl w:val="1"/>
          <w:numId w:val="18"/>
        </w:numPr>
        <w:tabs>
          <w:tab w:val="left" w:pos="2065"/>
        </w:tabs>
        <w:spacing w:line="240" w:lineRule="auto"/>
        <w:ind w:hanging="349"/>
      </w:pPr>
      <w:r>
        <w:t>Posebni dio proračuna po organizacijskoj i programskoj</w:t>
      </w:r>
      <w:r>
        <w:rPr>
          <w:spacing w:val="-11"/>
        </w:rPr>
        <w:t xml:space="preserve"> </w:t>
      </w:r>
      <w:r>
        <w:t>klasifikaciji</w:t>
      </w:r>
    </w:p>
    <w:p w:rsidR="007E506E" w:rsidRDefault="00145EE5">
      <w:pPr>
        <w:pStyle w:val="Odlomakpopisa"/>
        <w:numPr>
          <w:ilvl w:val="1"/>
          <w:numId w:val="18"/>
        </w:numPr>
        <w:tabs>
          <w:tab w:val="left" w:pos="2065"/>
        </w:tabs>
        <w:spacing w:before="11" w:line="240" w:lineRule="auto"/>
        <w:ind w:hanging="349"/>
      </w:pPr>
      <w:r>
        <w:t>Izvještaj o zaduživanju na domaćem i stranom tržištu novca i</w:t>
      </w:r>
      <w:r>
        <w:rPr>
          <w:spacing w:val="-20"/>
        </w:rPr>
        <w:t xml:space="preserve"> </w:t>
      </w:r>
      <w:r>
        <w:t>kapitala</w:t>
      </w:r>
    </w:p>
    <w:p w:rsidR="007E506E" w:rsidRDefault="00145EE5">
      <w:pPr>
        <w:pStyle w:val="Odlomakpopisa"/>
        <w:numPr>
          <w:ilvl w:val="1"/>
          <w:numId w:val="18"/>
        </w:numPr>
        <w:tabs>
          <w:tab w:val="left" w:pos="2065"/>
        </w:tabs>
        <w:spacing w:before="13" w:line="240" w:lineRule="auto"/>
        <w:ind w:hanging="349"/>
      </w:pPr>
      <w:r>
        <w:t>Izvještaj o korištenju proračunske</w:t>
      </w:r>
      <w:r>
        <w:rPr>
          <w:spacing w:val="-1"/>
        </w:rPr>
        <w:t xml:space="preserve"> </w:t>
      </w:r>
      <w:r>
        <w:t>zalihe</w:t>
      </w:r>
    </w:p>
    <w:p w:rsidR="007E506E" w:rsidRDefault="00145EE5">
      <w:pPr>
        <w:pStyle w:val="Odlomakpopisa"/>
        <w:numPr>
          <w:ilvl w:val="1"/>
          <w:numId w:val="18"/>
        </w:numPr>
        <w:tabs>
          <w:tab w:val="left" w:pos="2065"/>
        </w:tabs>
        <w:spacing w:before="11" w:line="240" w:lineRule="auto"/>
        <w:ind w:hanging="349"/>
      </w:pPr>
      <w:r>
        <w:t>Izvještaj o danim jamstvima i izdacima po</w:t>
      </w:r>
      <w:r>
        <w:rPr>
          <w:spacing w:val="-9"/>
        </w:rPr>
        <w:t xml:space="preserve"> </w:t>
      </w:r>
      <w:r>
        <w:t>jamstvima</w:t>
      </w:r>
    </w:p>
    <w:p w:rsidR="007E506E" w:rsidRDefault="00145EE5">
      <w:pPr>
        <w:pStyle w:val="Odlomakpopisa"/>
        <w:numPr>
          <w:ilvl w:val="1"/>
          <w:numId w:val="18"/>
        </w:numPr>
        <w:tabs>
          <w:tab w:val="left" w:pos="2065"/>
        </w:tabs>
        <w:spacing w:before="13" w:line="240" w:lineRule="auto"/>
        <w:ind w:hanging="349"/>
      </w:pPr>
      <w:r>
        <w:t>Obrazloženje ostvarenja prihoda i primitaka, rashoda i</w:t>
      </w:r>
      <w:r>
        <w:rPr>
          <w:spacing w:val="-11"/>
        </w:rPr>
        <w:t xml:space="preserve"> </w:t>
      </w:r>
      <w:r>
        <w:t>izdataka</w:t>
      </w:r>
    </w:p>
    <w:p w:rsidR="007E506E" w:rsidRDefault="007E506E">
      <w:pPr>
        <w:pStyle w:val="Tijeloteksta"/>
        <w:spacing w:before="4"/>
      </w:pPr>
    </w:p>
    <w:p w:rsidR="007E506E" w:rsidRDefault="00145EE5">
      <w:pPr>
        <w:pStyle w:val="Tijeloteksta"/>
        <w:spacing w:line="211" w:lineRule="auto"/>
        <w:ind w:left="1356" w:right="1512" w:firstLine="540"/>
        <w:jc w:val="both"/>
      </w:pPr>
      <w:r>
        <w:t>Slijedom naprijed navedenog, u nastavku se daju izvještaji i obrazloženja kako slijedi:</w:t>
      </w:r>
    </w:p>
    <w:p w:rsidR="007E506E" w:rsidRDefault="007E506E">
      <w:pPr>
        <w:spacing w:line="211" w:lineRule="auto"/>
        <w:jc w:val="both"/>
        <w:sectPr w:rsidR="007E506E">
          <w:footerReference w:type="default" r:id="rId29"/>
          <w:pgSz w:w="11910" w:h="16840"/>
          <w:pgMar w:top="900" w:right="0" w:bottom="900" w:left="60" w:header="0" w:footer="718" w:gutter="0"/>
          <w:pgNumType w:start="1"/>
          <w:cols w:space="720"/>
        </w:sectPr>
      </w:pPr>
    </w:p>
    <w:p w:rsidR="007E506E" w:rsidRDefault="00145EE5">
      <w:pPr>
        <w:pStyle w:val="Naslov1"/>
        <w:numPr>
          <w:ilvl w:val="0"/>
          <w:numId w:val="14"/>
        </w:numPr>
        <w:tabs>
          <w:tab w:val="left" w:pos="2065"/>
        </w:tabs>
        <w:spacing w:before="73" w:line="194" w:lineRule="auto"/>
        <w:ind w:right="2307" w:firstLine="0"/>
        <w:jc w:val="left"/>
      </w:pPr>
      <w:r>
        <w:lastRenderedPageBreak/>
        <w:t>IZVJEŠTAJ O ZADUŽIVANJU NA DOMAĆEM I STRANOM TRŽIŠTU NOVCA I</w:t>
      </w:r>
      <w:r>
        <w:rPr>
          <w:spacing w:val="-5"/>
        </w:rPr>
        <w:t xml:space="preserve"> </w:t>
      </w:r>
      <w:r>
        <w:t>KAPITALA</w:t>
      </w:r>
    </w:p>
    <w:p w:rsidR="007E506E" w:rsidRDefault="007E506E">
      <w:pPr>
        <w:pStyle w:val="Tijeloteksta"/>
        <w:spacing w:before="10"/>
        <w:rPr>
          <w:b/>
          <w:sz w:val="18"/>
        </w:rPr>
      </w:pPr>
    </w:p>
    <w:p w:rsidR="007E506E" w:rsidRDefault="00145EE5">
      <w:pPr>
        <w:pStyle w:val="Tijeloteksta"/>
        <w:spacing w:line="211" w:lineRule="auto"/>
        <w:ind w:left="1356" w:right="1414"/>
        <w:jc w:val="both"/>
      </w:pPr>
      <w:r>
        <w:t>Zaduživanje jedinice lokalne i područne (regionalne) samouprave, kao i izdavanje jamstava i suglasnosti pravnim osobama u većinskom izravnom ili neizravnom vlasništvu jedinice lokalne i područne (regionalne) samouprave i ustanovama čiji je osniva</w:t>
      </w:r>
      <w:r>
        <w:t>č, regulirano je Zakonom o proračunu (Narodne novine broj 87/08, 136/12 i 15/15).</w:t>
      </w:r>
    </w:p>
    <w:p w:rsidR="007E506E" w:rsidRDefault="00145EE5">
      <w:pPr>
        <w:pStyle w:val="Tijeloteksta"/>
        <w:spacing w:line="211" w:lineRule="auto"/>
        <w:ind w:left="1356" w:right="1414"/>
        <w:jc w:val="both"/>
      </w:pPr>
      <w:r>
        <w:t>Jedinica lokalne i područne (regionalne) samouprave može se dugoročno zadužiti samo za investiciju koja se financira iz njezina proračuna, a koju potvrdi njezino predstavničk</w:t>
      </w:r>
      <w:r>
        <w:t>o tijelo uz suglasnost Vlade, a na prijedlog ministra financija.</w:t>
      </w:r>
    </w:p>
    <w:p w:rsidR="007E506E" w:rsidRDefault="00145EE5">
      <w:pPr>
        <w:pStyle w:val="Tijeloteksta"/>
        <w:spacing w:line="211" w:lineRule="auto"/>
        <w:ind w:left="1356" w:right="1413"/>
        <w:jc w:val="both"/>
      </w:pPr>
      <w:r>
        <w:t>Ukupna godišnja obveza jedinice lokalne i područne (regionalne) samouprave može iznositi najviše do 20 posto ostvarenih prihoda u godini koja prethodi godini u kojoj se zadužuje.</w:t>
      </w:r>
    </w:p>
    <w:p w:rsidR="007E506E" w:rsidRDefault="007E506E">
      <w:pPr>
        <w:pStyle w:val="Tijeloteksta"/>
        <w:spacing w:before="1"/>
        <w:rPr>
          <w:sz w:val="20"/>
        </w:rPr>
      </w:pPr>
    </w:p>
    <w:p w:rsidR="007E506E" w:rsidRDefault="00145EE5">
      <w:pPr>
        <w:pStyle w:val="Tijeloteksta"/>
        <w:spacing w:line="211" w:lineRule="auto"/>
        <w:ind w:left="1356" w:right="1411" w:firstLine="540"/>
        <w:jc w:val="both"/>
      </w:pPr>
      <w:r>
        <w:t>U 2020. god</w:t>
      </w:r>
      <w:r>
        <w:t>ini nije bilo daljnjih zaduživanja Grada Ozlja. Dana 15.05.2014. godine potpisan je ugovor o dugoročnom kreditu u svrhu izgradnje pročistača otpadnih voda Grada Ozlja na iznos od 5.500.000,00 kn, s rokom korištenja  kredita do 30.06.2015. godine, počekom o</w:t>
      </w:r>
      <w:r>
        <w:t>d godine dana te rokom otplate od 7 godina. 01.07.2015. godine potpisan je aneks br. 01. ugovora o dugoročnom kreditu u svrhu izgradnje pročistača otpadnih voda Grada Ozlja na kojim se smanjuje iznos glavnice na 5.325.428,39 kn uz ostale nepromijenjene uvj</w:t>
      </w:r>
      <w:r>
        <w:t>ete. Aneks ugovora</w:t>
      </w:r>
      <w:r>
        <w:rPr>
          <w:spacing w:val="3"/>
        </w:rPr>
        <w:t xml:space="preserve"> </w:t>
      </w:r>
      <w:r>
        <w:t>broj</w:t>
      </w:r>
    </w:p>
    <w:p w:rsidR="007E506E" w:rsidRDefault="00145EE5">
      <w:pPr>
        <w:pStyle w:val="Tijeloteksta"/>
        <w:spacing w:line="211" w:lineRule="auto"/>
        <w:ind w:left="1356" w:right="1411"/>
        <w:jc w:val="both"/>
      </w:pPr>
      <w:r>
        <w:t>02. potpisan je 18.03.2016. godine nakon otplate glavnice u iznosu od 4.296.238,41 kn.</w:t>
      </w:r>
    </w:p>
    <w:p w:rsidR="007E506E" w:rsidRDefault="00145EE5">
      <w:pPr>
        <w:pStyle w:val="Tijeloteksta"/>
        <w:spacing w:line="208" w:lineRule="auto"/>
        <w:ind w:left="1356" w:right="1887" w:firstLine="540"/>
      </w:pPr>
      <w:r>
        <w:t>Ukupno je otplaćeno 4.957.860,63 kn glavnice kredita i 373.460,01 kn kamata.</w:t>
      </w:r>
    </w:p>
    <w:p w:rsidR="007E506E" w:rsidRDefault="007E506E">
      <w:pPr>
        <w:pStyle w:val="Tijeloteksta"/>
        <w:spacing w:before="10"/>
        <w:rPr>
          <w:sz w:val="20"/>
        </w:rPr>
      </w:pPr>
    </w:p>
    <w:tbl>
      <w:tblPr>
        <w:tblStyle w:val="TableNormal"/>
        <w:tblW w:w="0" w:type="auto"/>
        <w:tblInd w:w="1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9"/>
        <w:gridCol w:w="1692"/>
        <w:gridCol w:w="1692"/>
        <w:gridCol w:w="1692"/>
        <w:gridCol w:w="1555"/>
      </w:tblGrid>
      <w:tr w:rsidR="007E506E">
        <w:trPr>
          <w:trHeight w:val="938"/>
        </w:trPr>
        <w:tc>
          <w:tcPr>
            <w:tcW w:w="2749" w:type="dxa"/>
          </w:tcPr>
          <w:p w:rsidR="007E506E" w:rsidRDefault="00145EE5">
            <w:pPr>
              <w:pStyle w:val="TableParagraph"/>
              <w:spacing w:line="241" w:lineRule="exact"/>
              <w:ind w:left="107"/>
              <w:rPr>
                <w:rFonts w:ascii="TeX Gyre Bonum"/>
                <w:sz w:val="20"/>
              </w:rPr>
            </w:pPr>
            <w:r>
              <w:rPr>
                <w:rFonts w:ascii="TeX Gyre Bonum"/>
                <w:sz w:val="20"/>
              </w:rPr>
              <w:t>Banka</w:t>
            </w:r>
          </w:p>
        </w:tc>
        <w:tc>
          <w:tcPr>
            <w:tcW w:w="1692" w:type="dxa"/>
          </w:tcPr>
          <w:p w:rsidR="007E506E" w:rsidRDefault="00145EE5">
            <w:pPr>
              <w:pStyle w:val="TableParagraph"/>
              <w:spacing w:line="211" w:lineRule="auto"/>
              <w:ind w:left="107" w:right="87"/>
              <w:rPr>
                <w:rFonts w:ascii="TeX Gyre Bonum"/>
                <w:sz w:val="20"/>
              </w:rPr>
            </w:pPr>
            <w:r>
              <w:rPr>
                <w:rFonts w:ascii="TeX Gyre Bonum"/>
                <w:sz w:val="20"/>
              </w:rPr>
              <w:t>Iznos kredita u kunama</w:t>
            </w:r>
          </w:p>
        </w:tc>
        <w:tc>
          <w:tcPr>
            <w:tcW w:w="1692" w:type="dxa"/>
          </w:tcPr>
          <w:p w:rsidR="007E506E" w:rsidRDefault="00145EE5">
            <w:pPr>
              <w:pStyle w:val="TableParagraph"/>
              <w:spacing w:line="211" w:lineRule="auto"/>
              <w:ind w:left="107" w:right="87"/>
              <w:rPr>
                <w:rFonts w:ascii="TeX Gyre Bonum"/>
                <w:sz w:val="20"/>
              </w:rPr>
            </w:pPr>
            <w:r>
              <w:rPr>
                <w:rFonts w:ascii="TeX Gyre Bonum"/>
                <w:sz w:val="20"/>
              </w:rPr>
              <w:t>Iznos glavnice kredita</w:t>
            </w:r>
          </w:p>
        </w:tc>
        <w:tc>
          <w:tcPr>
            <w:tcW w:w="1692" w:type="dxa"/>
          </w:tcPr>
          <w:p w:rsidR="007E506E" w:rsidRDefault="00145EE5">
            <w:pPr>
              <w:pStyle w:val="TableParagraph"/>
              <w:spacing w:line="211" w:lineRule="auto"/>
              <w:ind w:left="107" w:right="785"/>
              <w:jc w:val="both"/>
              <w:rPr>
                <w:rFonts w:ascii="TeX Gyre Bonum"/>
                <w:sz w:val="20"/>
              </w:rPr>
            </w:pPr>
            <w:r>
              <w:rPr>
                <w:rFonts w:ascii="TeX Gyre Bonum"/>
                <w:sz w:val="20"/>
              </w:rPr>
              <w:t xml:space="preserve">Otplata </w:t>
            </w:r>
            <w:r>
              <w:rPr>
                <w:rFonts w:ascii="TeX Gyre Bonum"/>
                <w:w w:val="95"/>
                <w:sz w:val="20"/>
              </w:rPr>
              <w:t xml:space="preserve">glavnice </w:t>
            </w:r>
            <w:r>
              <w:rPr>
                <w:rFonts w:ascii="TeX Gyre Bonum"/>
                <w:sz w:val="20"/>
              </w:rPr>
              <w:t>01.01.-</w:t>
            </w:r>
          </w:p>
          <w:p w:rsidR="007E506E" w:rsidRDefault="00145EE5">
            <w:pPr>
              <w:pStyle w:val="TableParagraph"/>
              <w:spacing w:line="213" w:lineRule="exact"/>
              <w:ind w:left="107"/>
              <w:rPr>
                <w:rFonts w:ascii="TeX Gyre Bonum"/>
                <w:sz w:val="20"/>
              </w:rPr>
            </w:pPr>
            <w:r>
              <w:rPr>
                <w:rFonts w:ascii="TeX Gyre Bonum"/>
                <w:sz w:val="20"/>
              </w:rPr>
              <w:t>31.12.2020.</w:t>
            </w:r>
          </w:p>
        </w:tc>
        <w:tc>
          <w:tcPr>
            <w:tcW w:w="1555" w:type="dxa"/>
          </w:tcPr>
          <w:p w:rsidR="007E506E" w:rsidRDefault="00145EE5">
            <w:pPr>
              <w:pStyle w:val="TableParagraph"/>
              <w:spacing w:line="211" w:lineRule="auto"/>
              <w:ind w:left="108" w:right="49"/>
              <w:rPr>
                <w:rFonts w:ascii="TeX Gyre Bonum"/>
                <w:sz w:val="20"/>
              </w:rPr>
            </w:pPr>
            <w:r>
              <w:rPr>
                <w:rFonts w:ascii="TeX Gyre Bonum"/>
                <w:sz w:val="20"/>
              </w:rPr>
              <w:t xml:space="preserve">Stanje glavnice </w:t>
            </w:r>
            <w:r>
              <w:rPr>
                <w:rFonts w:ascii="TeX Gyre Bonum"/>
                <w:w w:val="95"/>
                <w:sz w:val="20"/>
              </w:rPr>
              <w:t>31.12.2020.</w:t>
            </w:r>
          </w:p>
        </w:tc>
      </w:tr>
      <w:tr w:rsidR="007E506E">
        <w:trPr>
          <w:trHeight w:val="470"/>
        </w:trPr>
        <w:tc>
          <w:tcPr>
            <w:tcW w:w="2749" w:type="dxa"/>
          </w:tcPr>
          <w:p w:rsidR="007E506E" w:rsidRDefault="00145EE5">
            <w:pPr>
              <w:pStyle w:val="TableParagraph"/>
              <w:spacing w:line="224" w:lineRule="exact"/>
              <w:ind w:left="107"/>
              <w:rPr>
                <w:rFonts w:ascii="TeX Gyre Bonum"/>
                <w:sz w:val="20"/>
              </w:rPr>
            </w:pPr>
            <w:r>
              <w:rPr>
                <w:rFonts w:ascii="TeX Gyre Bonum"/>
                <w:sz w:val="20"/>
              </w:rPr>
              <w:t>Erste&amp;Steiermarkische</w:t>
            </w:r>
          </w:p>
          <w:p w:rsidR="007E506E" w:rsidRDefault="00145EE5">
            <w:pPr>
              <w:pStyle w:val="TableParagraph"/>
              <w:spacing w:line="226" w:lineRule="exact"/>
              <w:ind w:left="107"/>
              <w:rPr>
                <w:rFonts w:ascii="TeX Gyre Bonum"/>
                <w:sz w:val="20"/>
              </w:rPr>
            </w:pPr>
            <w:r>
              <w:rPr>
                <w:rFonts w:ascii="TeX Gyre Bonum"/>
                <w:sz w:val="20"/>
              </w:rPr>
              <w:t>bank d.d.</w:t>
            </w:r>
          </w:p>
        </w:tc>
        <w:tc>
          <w:tcPr>
            <w:tcW w:w="1692" w:type="dxa"/>
          </w:tcPr>
          <w:p w:rsidR="007E506E" w:rsidRDefault="00145EE5">
            <w:pPr>
              <w:pStyle w:val="TableParagraph"/>
              <w:spacing w:line="241" w:lineRule="exact"/>
              <w:ind w:left="107"/>
              <w:rPr>
                <w:rFonts w:ascii="TeX Gyre Bonum"/>
                <w:sz w:val="20"/>
              </w:rPr>
            </w:pPr>
            <w:r>
              <w:rPr>
                <w:rFonts w:ascii="TeX Gyre Bonum"/>
                <w:sz w:val="20"/>
              </w:rPr>
              <w:t>6.323.474,37</w:t>
            </w:r>
          </w:p>
        </w:tc>
        <w:tc>
          <w:tcPr>
            <w:tcW w:w="1692" w:type="dxa"/>
          </w:tcPr>
          <w:p w:rsidR="007E506E" w:rsidRDefault="00145EE5">
            <w:pPr>
              <w:pStyle w:val="TableParagraph"/>
              <w:spacing w:line="241" w:lineRule="exact"/>
              <w:ind w:left="107"/>
              <w:rPr>
                <w:rFonts w:ascii="TeX Gyre Bonum"/>
                <w:sz w:val="20"/>
              </w:rPr>
            </w:pPr>
            <w:r>
              <w:rPr>
                <w:rFonts w:ascii="TeX Gyre Bonum"/>
                <w:sz w:val="20"/>
              </w:rPr>
              <w:t>5.325.428,39</w:t>
            </w:r>
          </w:p>
        </w:tc>
        <w:tc>
          <w:tcPr>
            <w:tcW w:w="1692" w:type="dxa"/>
          </w:tcPr>
          <w:p w:rsidR="007E506E" w:rsidRDefault="00145EE5">
            <w:pPr>
              <w:pStyle w:val="TableParagraph"/>
              <w:spacing w:line="241" w:lineRule="exact"/>
              <w:ind w:left="107"/>
              <w:rPr>
                <w:rFonts w:ascii="TeX Gyre Bonum"/>
                <w:sz w:val="20"/>
              </w:rPr>
            </w:pPr>
            <w:r>
              <w:rPr>
                <w:rFonts w:ascii="TeX Gyre Bonum"/>
                <w:sz w:val="20"/>
              </w:rPr>
              <w:t>4.957.860,63</w:t>
            </w:r>
          </w:p>
        </w:tc>
        <w:tc>
          <w:tcPr>
            <w:tcW w:w="1555" w:type="dxa"/>
          </w:tcPr>
          <w:p w:rsidR="007E506E" w:rsidRDefault="00145EE5">
            <w:pPr>
              <w:pStyle w:val="TableParagraph"/>
              <w:spacing w:line="241" w:lineRule="exact"/>
              <w:ind w:left="216"/>
              <w:rPr>
                <w:rFonts w:ascii="TeX Gyre Bonum"/>
                <w:sz w:val="20"/>
              </w:rPr>
            </w:pPr>
            <w:r>
              <w:rPr>
                <w:rFonts w:ascii="TeX Gyre Bonum"/>
                <w:sz w:val="20"/>
              </w:rPr>
              <w:t>367.567,76</w:t>
            </w:r>
          </w:p>
        </w:tc>
      </w:tr>
    </w:tbl>
    <w:p w:rsidR="007E506E" w:rsidRDefault="007E506E">
      <w:pPr>
        <w:pStyle w:val="Tijeloteksta"/>
        <w:spacing w:before="6"/>
        <w:rPr>
          <w:sz w:val="19"/>
        </w:rPr>
      </w:pPr>
    </w:p>
    <w:p w:rsidR="007E506E" w:rsidRDefault="00145EE5">
      <w:pPr>
        <w:pStyle w:val="Tijeloteksta"/>
        <w:spacing w:before="1" w:line="208" w:lineRule="auto"/>
        <w:ind w:left="1356" w:right="1415"/>
        <w:jc w:val="both"/>
      </w:pPr>
      <w:r>
        <w:t>Iznosi otplata po dugoročnom kreditu Erste&amp;Steiermarkische bank d.d. raspoređene prema dospijeću u narednim godinama – otplatni</w:t>
      </w:r>
      <w:r>
        <w:rPr>
          <w:spacing w:val="-10"/>
        </w:rPr>
        <w:t xml:space="preserve"> </w:t>
      </w:r>
      <w:r>
        <w:t>plan</w:t>
      </w:r>
    </w:p>
    <w:p w:rsidR="007E506E" w:rsidRDefault="007E506E">
      <w:pPr>
        <w:pStyle w:val="Tijeloteksta"/>
        <w:rPr>
          <w:sz w:val="17"/>
        </w:rPr>
      </w:pPr>
    </w:p>
    <w:tbl>
      <w:tblPr>
        <w:tblStyle w:val="TableNormal"/>
        <w:tblW w:w="0" w:type="auto"/>
        <w:tblInd w:w="1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6"/>
        <w:gridCol w:w="2617"/>
        <w:gridCol w:w="2620"/>
      </w:tblGrid>
      <w:tr w:rsidR="007E506E">
        <w:trPr>
          <w:trHeight w:val="505"/>
        </w:trPr>
        <w:tc>
          <w:tcPr>
            <w:tcW w:w="4256" w:type="dxa"/>
          </w:tcPr>
          <w:p w:rsidR="007E506E" w:rsidRDefault="00145EE5">
            <w:pPr>
              <w:pStyle w:val="TableParagraph"/>
              <w:spacing w:line="241" w:lineRule="exact"/>
              <w:ind w:left="107"/>
              <w:rPr>
                <w:rFonts w:ascii="TeX Gyre Bonum"/>
                <w:sz w:val="20"/>
              </w:rPr>
            </w:pPr>
            <w:r>
              <w:rPr>
                <w:rFonts w:ascii="TeX Gyre Bonum"/>
                <w:sz w:val="20"/>
              </w:rPr>
              <w:t>Erste&amp;Steiermarkische bank d.d.</w:t>
            </w:r>
          </w:p>
        </w:tc>
        <w:tc>
          <w:tcPr>
            <w:tcW w:w="2617" w:type="dxa"/>
          </w:tcPr>
          <w:p w:rsidR="007E506E" w:rsidRDefault="00145EE5">
            <w:pPr>
              <w:pStyle w:val="TableParagraph"/>
              <w:spacing w:line="241" w:lineRule="exact"/>
              <w:ind w:left="107"/>
              <w:rPr>
                <w:rFonts w:ascii="TeX Gyre Bonum"/>
                <w:sz w:val="20"/>
              </w:rPr>
            </w:pPr>
            <w:r>
              <w:rPr>
                <w:rFonts w:ascii="TeX Gyre Bonum"/>
                <w:sz w:val="20"/>
              </w:rPr>
              <w:t>Otplata glavnice</w:t>
            </w:r>
          </w:p>
        </w:tc>
        <w:tc>
          <w:tcPr>
            <w:tcW w:w="2620" w:type="dxa"/>
          </w:tcPr>
          <w:p w:rsidR="007E506E" w:rsidRDefault="00145EE5">
            <w:pPr>
              <w:pStyle w:val="TableParagraph"/>
              <w:spacing w:line="241" w:lineRule="exact"/>
              <w:ind w:left="109"/>
              <w:rPr>
                <w:rFonts w:ascii="TeX Gyre Bonum"/>
                <w:sz w:val="20"/>
              </w:rPr>
            </w:pPr>
            <w:r>
              <w:rPr>
                <w:rFonts w:ascii="TeX Gyre Bonum"/>
                <w:sz w:val="20"/>
              </w:rPr>
              <w:t>Otplata kamata</w:t>
            </w:r>
          </w:p>
        </w:tc>
      </w:tr>
      <w:tr w:rsidR="007E506E">
        <w:trPr>
          <w:trHeight w:val="251"/>
        </w:trPr>
        <w:tc>
          <w:tcPr>
            <w:tcW w:w="4256" w:type="dxa"/>
          </w:tcPr>
          <w:p w:rsidR="007E506E" w:rsidRDefault="00145EE5">
            <w:pPr>
              <w:pStyle w:val="TableParagraph"/>
              <w:spacing w:line="232" w:lineRule="exact"/>
              <w:ind w:left="107"/>
              <w:rPr>
                <w:rFonts w:ascii="TeX Gyre Bonum"/>
                <w:sz w:val="20"/>
              </w:rPr>
            </w:pPr>
            <w:r>
              <w:rPr>
                <w:rFonts w:ascii="TeX Gyre Bonum"/>
                <w:sz w:val="20"/>
              </w:rPr>
              <w:t>2021.</w:t>
            </w:r>
          </w:p>
        </w:tc>
        <w:tc>
          <w:tcPr>
            <w:tcW w:w="2617" w:type="dxa"/>
          </w:tcPr>
          <w:p w:rsidR="007E506E" w:rsidRDefault="00145EE5">
            <w:pPr>
              <w:pStyle w:val="TableParagraph"/>
              <w:spacing w:line="232" w:lineRule="exact"/>
              <w:ind w:left="107"/>
              <w:rPr>
                <w:rFonts w:ascii="TeX Gyre Bonum"/>
                <w:sz w:val="20"/>
              </w:rPr>
            </w:pPr>
            <w:r>
              <w:rPr>
                <w:rFonts w:ascii="TeX Gyre Bonum"/>
                <w:sz w:val="20"/>
              </w:rPr>
              <w:t>147.027,16</w:t>
            </w:r>
          </w:p>
        </w:tc>
        <w:tc>
          <w:tcPr>
            <w:tcW w:w="2620" w:type="dxa"/>
          </w:tcPr>
          <w:p w:rsidR="007E506E" w:rsidRDefault="00145EE5">
            <w:pPr>
              <w:pStyle w:val="TableParagraph"/>
              <w:spacing w:line="232" w:lineRule="exact"/>
              <w:ind w:left="109"/>
              <w:rPr>
                <w:rFonts w:ascii="TeX Gyre Bonum"/>
                <w:sz w:val="20"/>
              </w:rPr>
            </w:pPr>
            <w:r>
              <w:rPr>
                <w:rFonts w:ascii="TeX Gyre Bonum"/>
                <w:sz w:val="20"/>
              </w:rPr>
              <w:t>12.031,51</w:t>
            </w:r>
          </w:p>
        </w:tc>
      </w:tr>
      <w:tr w:rsidR="007E506E">
        <w:trPr>
          <w:trHeight w:val="252"/>
        </w:trPr>
        <w:tc>
          <w:tcPr>
            <w:tcW w:w="4256" w:type="dxa"/>
          </w:tcPr>
          <w:p w:rsidR="007E506E" w:rsidRDefault="00145EE5">
            <w:pPr>
              <w:pStyle w:val="TableParagraph"/>
              <w:spacing w:line="232" w:lineRule="exact"/>
              <w:ind w:left="107"/>
              <w:rPr>
                <w:rFonts w:ascii="TeX Gyre Bonum"/>
                <w:sz w:val="20"/>
              </w:rPr>
            </w:pPr>
            <w:r>
              <w:rPr>
                <w:rFonts w:ascii="TeX Gyre Bonum"/>
                <w:sz w:val="20"/>
              </w:rPr>
              <w:t>2022.</w:t>
            </w:r>
          </w:p>
        </w:tc>
        <w:tc>
          <w:tcPr>
            <w:tcW w:w="2617" w:type="dxa"/>
          </w:tcPr>
          <w:p w:rsidR="007E506E" w:rsidRDefault="00145EE5">
            <w:pPr>
              <w:pStyle w:val="TableParagraph"/>
              <w:spacing w:line="232" w:lineRule="exact"/>
              <w:ind w:left="107"/>
              <w:rPr>
                <w:rFonts w:ascii="TeX Gyre Bonum"/>
                <w:sz w:val="20"/>
              </w:rPr>
            </w:pPr>
            <w:r>
              <w:rPr>
                <w:rFonts w:ascii="TeX Gyre Bonum"/>
                <w:sz w:val="20"/>
              </w:rPr>
              <w:t>147.027,16</w:t>
            </w:r>
          </w:p>
        </w:tc>
        <w:tc>
          <w:tcPr>
            <w:tcW w:w="2620" w:type="dxa"/>
          </w:tcPr>
          <w:p w:rsidR="007E506E" w:rsidRDefault="00145EE5">
            <w:pPr>
              <w:pStyle w:val="TableParagraph"/>
              <w:spacing w:line="232" w:lineRule="exact"/>
              <w:ind w:left="109"/>
              <w:rPr>
                <w:rFonts w:ascii="TeX Gyre Bonum"/>
                <w:sz w:val="20"/>
              </w:rPr>
            </w:pPr>
            <w:r>
              <w:rPr>
                <w:rFonts w:ascii="TeX Gyre Bonum"/>
                <w:sz w:val="20"/>
              </w:rPr>
              <w:t>6.366,89</w:t>
            </w:r>
          </w:p>
        </w:tc>
      </w:tr>
      <w:tr w:rsidR="007E506E">
        <w:trPr>
          <w:trHeight w:val="251"/>
        </w:trPr>
        <w:tc>
          <w:tcPr>
            <w:tcW w:w="4256" w:type="dxa"/>
          </w:tcPr>
          <w:p w:rsidR="007E506E" w:rsidRDefault="00145EE5">
            <w:pPr>
              <w:pStyle w:val="TableParagraph"/>
              <w:spacing w:line="232" w:lineRule="exact"/>
              <w:ind w:left="107"/>
              <w:rPr>
                <w:rFonts w:ascii="TeX Gyre Bonum"/>
                <w:sz w:val="20"/>
              </w:rPr>
            </w:pPr>
            <w:r>
              <w:rPr>
                <w:rFonts w:ascii="TeX Gyre Bonum"/>
                <w:sz w:val="20"/>
              </w:rPr>
              <w:t>2023.</w:t>
            </w:r>
          </w:p>
        </w:tc>
        <w:tc>
          <w:tcPr>
            <w:tcW w:w="2617" w:type="dxa"/>
          </w:tcPr>
          <w:p w:rsidR="007E506E" w:rsidRDefault="00145EE5">
            <w:pPr>
              <w:pStyle w:val="TableParagraph"/>
              <w:spacing w:line="232" w:lineRule="exact"/>
              <w:ind w:left="107"/>
              <w:rPr>
                <w:rFonts w:ascii="TeX Gyre Bonum"/>
                <w:sz w:val="20"/>
              </w:rPr>
            </w:pPr>
            <w:r>
              <w:rPr>
                <w:rFonts w:ascii="TeX Gyre Bonum"/>
                <w:sz w:val="20"/>
              </w:rPr>
              <w:t>73.513,44</w:t>
            </w:r>
          </w:p>
        </w:tc>
        <w:tc>
          <w:tcPr>
            <w:tcW w:w="2620" w:type="dxa"/>
          </w:tcPr>
          <w:p w:rsidR="007E506E" w:rsidRDefault="00145EE5">
            <w:pPr>
              <w:pStyle w:val="TableParagraph"/>
              <w:spacing w:line="232" w:lineRule="exact"/>
              <w:ind w:left="109"/>
              <w:rPr>
                <w:rFonts w:ascii="TeX Gyre Bonum"/>
                <w:sz w:val="20"/>
              </w:rPr>
            </w:pPr>
            <w:r>
              <w:rPr>
                <w:rFonts w:ascii="TeX Gyre Bonum"/>
                <w:sz w:val="20"/>
              </w:rPr>
              <w:t>1.055,33</w:t>
            </w:r>
          </w:p>
        </w:tc>
      </w:tr>
    </w:tbl>
    <w:p w:rsidR="007E506E" w:rsidRDefault="007E506E">
      <w:pPr>
        <w:pStyle w:val="Tijeloteksta"/>
        <w:spacing w:before="2"/>
        <w:rPr>
          <w:sz w:val="36"/>
        </w:rPr>
      </w:pPr>
    </w:p>
    <w:p w:rsidR="007E506E" w:rsidRDefault="00145EE5">
      <w:pPr>
        <w:pStyle w:val="Tijeloteksta"/>
        <w:spacing w:before="1" w:line="211" w:lineRule="auto"/>
        <w:ind w:left="1356" w:right="1410"/>
        <w:jc w:val="both"/>
      </w:pPr>
      <w:r>
        <w:t>Izvješće o zaduženju Grada Ozlja u zakonskim rokovima dostavljeno je Ministarstvu financija za razdoblje 01.01.-31.03.2020. godine, 01.01.-30.06.2020. godine, 01.01.-30.09.2020. godine i 01.01.-31.12.2020. godine, na obrascu IZJS – Izvješće  o zaduženju/ja</w:t>
      </w:r>
      <w:r>
        <w:t>mstvu/suglasnosti za</w:t>
      </w:r>
      <w:r>
        <w:rPr>
          <w:spacing w:val="-4"/>
        </w:rPr>
        <w:t xml:space="preserve"> </w:t>
      </w:r>
      <w:r>
        <w:t>JLP(R)S.</w:t>
      </w:r>
    </w:p>
    <w:p w:rsidR="007E506E" w:rsidRDefault="00145EE5">
      <w:pPr>
        <w:pStyle w:val="Naslov1"/>
        <w:numPr>
          <w:ilvl w:val="0"/>
          <w:numId w:val="14"/>
        </w:numPr>
        <w:tabs>
          <w:tab w:val="left" w:pos="707"/>
          <w:tab w:val="left" w:pos="2065"/>
        </w:tabs>
        <w:spacing w:before="175"/>
        <w:ind w:left="2064" w:right="367" w:hanging="2065"/>
        <w:jc w:val="left"/>
      </w:pPr>
      <w:r>
        <w:t>IZVJEŠTAJ O DANIM JAMSTVIMA I IZDACIMA PO DANIM</w:t>
      </w:r>
      <w:r>
        <w:rPr>
          <w:spacing w:val="-14"/>
        </w:rPr>
        <w:t xml:space="preserve"> </w:t>
      </w:r>
      <w:r>
        <w:t>JAMSTVIMA</w:t>
      </w:r>
    </w:p>
    <w:p w:rsidR="007E506E" w:rsidRDefault="007E506E">
      <w:pPr>
        <w:pStyle w:val="Tijeloteksta"/>
        <w:spacing w:before="4"/>
        <w:rPr>
          <w:b/>
          <w:sz w:val="16"/>
        </w:rPr>
      </w:pPr>
    </w:p>
    <w:p w:rsidR="007E506E" w:rsidRDefault="00145EE5">
      <w:pPr>
        <w:pStyle w:val="Tijeloteksta"/>
        <w:spacing w:before="1" w:line="201" w:lineRule="auto"/>
        <w:ind w:left="1356" w:right="1413" w:firstLine="707"/>
        <w:jc w:val="both"/>
      </w:pPr>
      <w:r>
        <w:t xml:space="preserve">Tijekom 2020. godine Grad Ozalj </w:t>
      </w:r>
      <w:r>
        <w:rPr>
          <w:b/>
          <w:i/>
        </w:rPr>
        <w:t xml:space="preserve">nije davao jamstva </w:t>
      </w:r>
      <w:r>
        <w:t>trgovačkim društvima i ustanovama u svom vlasništvu niti je imao izdataka po danim jamstvima.</w:t>
      </w:r>
    </w:p>
    <w:p w:rsidR="007E506E" w:rsidRDefault="00145EE5">
      <w:pPr>
        <w:spacing w:before="18" w:line="194" w:lineRule="auto"/>
        <w:ind w:left="1356" w:right="1269" w:firstLine="707"/>
        <w:jc w:val="both"/>
      </w:pPr>
      <w:r>
        <w:t>U 2019. godine Gradona</w:t>
      </w:r>
      <w:r>
        <w:t xml:space="preserve">čelnica Grada Ozlja izdala je, dana 23.12.2019. godine, Suglasnost za zaduživanje Azeliji Eko d.o.o. kod </w:t>
      </w:r>
      <w:r>
        <w:rPr>
          <w:b/>
          <w:i/>
        </w:rPr>
        <w:t xml:space="preserve">Karlovačke banke d.d. </w:t>
      </w:r>
      <w:r>
        <w:t>radi nabave</w:t>
      </w:r>
      <w:r>
        <w:rPr>
          <w:spacing w:val="45"/>
        </w:rPr>
        <w:t xml:space="preserve"> </w:t>
      </w:r>
      <w:r>
        <w:rPr>
          <w:b/>
          <w:i/>
        </w:rPr>
        <w:t>traktora</w:t>
      </w:r>
      <w:r>
        <w:rPr>
          <w:b/>
          <w:i/>
          <w:spacing w:val="39"/>
        </w:rPr>
        <w:t xml:space="preserve"> </w:t>
      </w:r>
      <w:r>
        <w:rPr>
          <w:b/>
          <w:i/>
        </w:rPr>
        <w:t>i</w:t>
      </w:r>
      <w:r>
        <w:rPr>
          <w:b/>
          <w:i/>
          <w:spacing w:val="37"/>
        </w:rPr>
        <w:t xml:space="preserve"> </w:t>
      </w:r>
      <w:r>
        <w:rPr>
          <w:b/>
          <w:i/>
        </w:rPr>
        <w:t>kranskog</w:t>
      </w:r>
      <w:r>
        <w:rPr>
          <w:b/>
          <w:i/>
          <w:spacing w:val="38"/>
        </w:rPr>
        <w:t xml:space="preserve"> </w:t>
      </w:r>
      <w:r>
        <w:rPr>
          <w:b/>
          <w:i/>
        </w:rPr>
        <w:t>malčera,</w:t>
      </w:r>
      <w:r>
        <w:rPr>
          <w:b/>
          <w:i/>
          <w:spacing w:val="38"/>
        </w:rPr>
        <w:t xml:space="preserve"> </w:t>
      </w:r>
      <w:r>
        <w:rPr>
          <w:b/>
          <w:i/>
        </w:rPr>
        <w:t>KLASA:</w:t>
      </w:r>
      <w:r>
        <w:rPr>
          <w:b/>
          <w:i/>
          <w:spacing w:val="39"/>
        </w:rPr>
        <w:t xml:space="preserve"> </w:t>
      </w:r>
      <w:r>
        <w:t>363-02/19-01/08,</w:t>
      </w:r>
      <w:r>
        <w:rPr>
          <w:spacing w:val="41"/>
        </w:rPr>
        <w:t xml:space="preserve"> </w:t>
      </w:r>
      <w:r>
        <w:t>URBROJ:</w:t>
      </w:r>
    </w:p>
    <w:p w:rsidR="007E506E" w:rsidRDefault="007E506E">
      <w:pPr>
        <w:spacing w:line="194" w:lineRule="auto"/>
        <w:jc w:val="both"/>
        <w:sectPr w:rsidR="007E506E">
          <w:pgSz w:w="11910" w:h="16840"/>
          <w:pgMar w:top="1160" w:right="0" w:bottom="960" w:left="60" w:header="0" w:footer="718" w:gutter="0"/>
          <w:cols w:space="720"/>
        </w:sectPr>
      </w:pPr>
    </w:p>
    <w:p w:rsidR="007E506E" w:rsidRDefault="00145EE5">
      <w:pPr>
        <w:pStyle w:val="Tijeloteksta"/>
        <w:spacing w:before="46" w:line="275" w:lineRule="exact"/>
        <w:ind w:left="1356"/>
      </w:pPr>
      <w:r>
        <w:lastRenderedPageBreak/>
        <w:t>2133/05-02-19-02. Suglasnost i Ugovor između Azelije Eko d.o.o. i Karlovačke banke</w:t>
      </w:r>
    </w:p>
    <w:p w:rsidR="007E506E" w:rsidRDefault="00145EE5">
      <w:pPr>
        <w:pStyle w:val="Tijeloteksta"/>
        <w:spacing w:line="275" w:lineRule="exact"/>
        <w:ind w:left="1356"/>
      </w:pPr>
      <w:r>
        <w:t>d.d. dostavljen je Ministarstvu financija u propisanim rokovima.</w:t>
      </w:r>
    </w:p>
    <w:p w:rsidR="007E506E" w:rsidRDefault="00145EE5">
      <w:pPr>
        <w:pStyle w:val="Naslov1"/>
        <w:numPr>
          <w:ilvl w:val="0"/>
          <w:numId w:val="14"/>
        </w:numPr>
        <w:tabs>
          <w:tab w:val="left" w:pos="2064"/>
          <w:tab w:val="left" w:pos="2065"/>
        </w:tabs>
        <w:spacing w:before="206"/>
        <w:ind w:left="2064" w:hanging="709"/>
        <w:jc w:val="left"/>
      </w:pPr>
      <w:r>
        <w:t>IZVJEŠTAJ O KORIŠTENJU PRORAČUNSKE</w:t>
      </w:r>
      <w:r>
        <w:rPr>
          <w:spacing w:val="-6"/>
        </w:rPr>
        <w:t xml:space="preserve"> </w:t>
      </w:r>
      <w:r>
        <w:t>ZALIHE</w:t>
      </w:r>
    </w:p>
    <w:p w:rsidR="007E506E" w:rsidRDefault="007E506E">
      <w:pPr>
        <w:pStyle w:val="Tijeloteksta"/>
        <w:spacing w:before="11"/>
        <w:rPr>
          <w:b/>
          <w:sz w:val="16"/>
        </w:rPr>
      </w:pPr>
    </w:p>
    <w:p w:rsidR="007E506E" w:rsidRDefault="00145EE5">
      <w:pPr>
        <w:pStyle w:val="Tijeloteksta"/>
        <w:spacing w:line="208" w:lineRule="auto"/>
        <w:ind w:left="1356" w:right="1887" w:firstLine="566"/>
      </w:pPr>
      <w:r>
        <w:t>Proračunom Grada Ozlja za 2020. godinu s projekcijom za 2021. i 2</w:t>
      </w:r>
      <w:r>
        <w:t>022. godinu nisu planirana sredstva proračunske zalihe.</w:t>
      </w:r>
    </w:p>
    <w:p w:rsidR="007E506E" w:rsidRDefault="007E506E">
      <w:pPr>
        <w:pStyle w:val="Tijeloteksta"/>
        <w:spacing w:before="11"/>
        <w:rPr>
          <w:sz w:val="38"/>
        </w:rPr>
      </w:pPr>
    </w:p>
    <w:p w:rsidR="007E506E" w:rsidRDefault="00145EE5">
      <w:pPr>
        <w:pStyle w:val="Naslov1"/>
        <w:numPr>
          <w:ilvl w:val="0"/>
          <w:numId w:val="14"/>
        </w:numPr>
        <w:tabs>
          <w:tab w:val="left" w:pos="2064"/>
          <w:tab w:val="left" w:pos="2065"/>
        </w:tabs>
        <w:spacing w:line="194" w:lineRule="auto"/>
        <w:ind w:left="1356" w:right="1413" w:firstLine="0"/>
        <w:jc w:val="left"/>
      </w:pPr>
      <w:r>
        <w:t>IZVJEŠTAJ O STANJU POTRAŽIVANJA I POTENCIJALNIH OBVEZA PO OSNOVI SUDSKIH</w:t>
      </w:r>
      <w:r>
        <w:rPr>
          <w:spacing w:val="-5"/>
        </w:rPr>
        <w:t xml:space="preserve"> </w:t>
      </w:r>
      <w:r>
        <w:t>POSTUPAKA</w:t>
      </w:r>
    </w:p>
    <w:p w:rsidR="007E506E" w:rsidRDefault="007E506E">
      <w:pPr>
        <w:pStyle w:val="Tijeloteksta"/>
        <w:spacing w:before="9"/>
        <w:rPr>
          <w:b/>
          <w:sz w:val="16"/>
        </w:rPr>
      </w:pPr>
    </w:p>
    <w:p w:rsidR="007E506E" w:rsidRDefault="00145EE5">
      <w:pPr>
        <w:pStyle w:val="Odlomakpopisa"/>
        <w:numPr>
          <w:ilvl w:val="1"/>
          <w:numId w:val="14"/>
        </w:numPr>
        <w:tabs>
          <w:tab w:val="left" w:pos="2283"/>
        </w:tabs>
        <w:spacing w:line="208" w:lineRule="auto"/>
        <w:ind w:right="1413"/>
        <w:jc w:val="both"/>
      </w:pPr>
      <w:r>
        <w:rPr>
          <w:b/>
          <w:i/>
          <w:u w:val="single"/>
        </w:rPr>
        <w:t>Stanje nenaplaćenih potraživanja za prihode</w:t>
      </w:r>
      <w:r>
        <w:rPr>
          <w:b/>
          <w:i/>
        </w:rPr>
        <w:t xml:space="preserve"> </w:t>
      </w:r>
      <w:r>
        <w:t>(skupina 16) Grada Ozlja i proračunskih korisnika iz nadležnosti: Dječj</w:t>
      </w:r>
      <w:r>
        <w:t>i vrtić Zvončić Ozalj, Zavičajni muzej Ozalj, Pučko otvoreno učilište Katarina Zrinska i Gradska knjižnica i čitaonica Ivan</w:t>
      </w:r>
      <w:r>
        <w:rPr>
          <w:spacing w:val="-4"/>
        </w:rPr>
        <w:t xml:space="preserve"> </w:t>
      </w:r>
      <w:r>
        <w:t>Belostenca</w:t>
      </w:r>
    </w:p>
    <w:p w:rsidR="007E506E" w:rsidRDefault="00145EE5">
      <w:pPr>
        <w:pStyle w:val="Tijeloteksta"/>
        <w:tabs>
          <w:tab w:val="left" w:pos="7510"/>
          <w:tab w:val="left" w:pos="9160"/>
        </w:tabs>
        <w:spacing w:line="244" w:lineRule="exact"/>
        <w:ind w:left="2282"/>
      </w:pPr>
      <w:r>
        <w:t>Grad</w:t>
      </w:r>
      <w:r>
        <w:rPr>
          <w:spacing w:val="-3"/>
        </w:rPr>
        <w:t xml:space="preserve"> </w:t>
      </w:r>
      <w:r>
        <w:t>Ozalj</w:t>
      </w:r>
      <w:r>
        <w:tab/>
        <w:t>1.412.433,07</w:t>
      </w:r>
      <w:r>
        <w:tab/>
        <w:t>kn</w:t>
      </w:r>
    </w:p>
    <w:p w:rsidR="007E506E" w:rsidRDefault="00145EE5">
      <w:pPr>
        <w:pStyle w:val="Tijeloteksta"/>
        <w:tabs>
          <w:tab w:val="left" w:pos="7532"/>
        </w:tabs>
        <w:spacing w:line="259" w:lineRule="exact"/>
        <w:ind w:left="2282"/>
      </w:pPr>
      <w:r>
        <w:t>Dječji vrtić</w:t>
      </w:r>
      <w:r>
        <w:rPr>
          <w:spacing w:val="-5"/>
        </w:rPr>
        <w:t xml:space="preserve"> </w:t>
      </w:r>
      <w:r>
        <w:t>Zvončić</w:t>
      </w:r>
      <w:r>
        <w:rPr>
          <w:spacing w:val="-4"/>
        </w:rPr>
        <w:t xml:space="preserve"> </w:t>
      </w:r>
      <w:r>
        <w:t>Ozalj</w:t>
      </w:r>
      <w:r>
        <w:tab/>
        <w:t>318.934,47</w:t>
      </w:r>
      <w:r>
        <w:rPr>
          <w:spacing w:val="-1"/>
        </w:rPr>
        <w:t xml:space="preserve"> </w:t>
      </w:r>
      <w:r>
        <w:t>kn</w:t>
      </w:r>
    </w:p>
    <w:p w:rsidR="007E506E" w:rsidRDefault="00145EE5">
      <w:pPr>
        <w:pStyle w:val="Tijeloteksta"/>
        <w:tabs>
          <w:tab w:val="left" w:pos="7462"/>
          <w:tab w:val="left" w:pos="7527"/>
        </w:tabs>
        <w:spacing w:before="11" w:line="211" w:lineRule="auto"/>
        <w:ind w:left="2282" w:right="2865"/>
      </w:pPr>
      <w:r>
        <w:t>Zavičajni</w:t>
      </w:r>
      <w:r>
        <w:rPr>
          <w:spacing w:val="-4"/>
        </w:rPr>
        <w:t xml:space="preserve"> </w:t>
      </w:r>
      <w:r>
        <w:t>muzej</w:t>
      </w:r>
      <w:r>
        <w:rPr>
          <w:spacing w:val="-2"/>
        </w:rPr>
        <w:t xml:space="preserve"> </w:t>
      </w:r>
      <w:r>
        <w:t>Ozalj</w:t>
      </w:r>
      <w:r>
        <w:tab/>
      </w:r>
      <w:r>
        <w:tab/>
      </w:r>
      <w:r>
        <w:t>51.768,98 kn Pučko otvoreno učilište</w:t>
      </w:r>
      <w:r>
        <w:rPr>
          <w:spacing w:val="-3"/>
        </w:rPr>
        <w:t xml:space="preserve"> </w:t>
      </w:r>
      <w:r>
        <w:t>Katarina</w:t>
      </w:r>
      <w:r>
        <w:rPr>
          <w:spacing w:val="-4"/>
        </w:rPr>
        <w:t xml:space="preserve"> </w:t>
      </w:r>
      <w:r>
        <w:t>Zrinska</w:t>
      </w:r>
      <w:r>
        <w:tab/>
      </w:r>
      <w:r>
        <w:tab/>
        <w:t>0,00 kn Gradska knjižnica i čitaonica</w:t>
      </w:r>
      <w:r>
        <w:rPr>
          <w:spacing w:val="-16"/>
        </w:rPr>
        <w:t xml:space="preserve"> </w:t>
      </w:r>
      <w:r>
        <w:t>Ivan</w:t>
      </w:r>
      <w:r>
        <w:rPr>
          <w:spacing w:val="-2"/>
        </w:rPr>
        <w:t xml:space="preserve"> </w:t>
      </w:r>
      <w:r>
        <w:t>Belostenca</w:t>
      </w:r>
      <w:r>
        <w:tab/>
        <w:t>20.363,29</w:t>
      </w:r>
      <w:r>
        <w:rPr>
          <w:spacing w:val="-4"/>
        </w:rPr>
        <w:t xml:space="preserve"> </w:t>
      </w:r>
      <w:r>
        <w:t>kn</w:t>
      </w:r>
    </w:p>
    <w:p w:rsidR="007E506E" w:rsidRDefault="007E506E">
      <w:pPr>
        <w:pStyle w:val="Tijeloteksta"/>
        <w:spacing w:before="3"/>
        <w:rPr>
          <w:sz w:val="18"/>
        </w:rPr>
      </w:pPr>
    </w:p>
    <w:p w:rsidR="007E506E" w:rsidRDefault="00145EE5">
      <w:pPr>
        <w:pStyle w:val="Odlomakpopisa"/>
        <w:numPr>
          <w:ilvl w:val="1"/>
          <w:numId w:val="14"/>
        </w:numPr>
        <w:tabs>
          <w:tab w:val="left" w:pos="2283"/>
        </w:tabs>
        <w:spacing w:line="208" w:lineRule="auto"/>
        <w:ind w:right="1412"/>
        <w:jc w:val="both"/>
      </w:pPr>
      <w:r>
        <w:rPr>
          <w:b/>
          <w:i/>
          <w:u w:val="single"/>
        </w:rPr>
        <w:t>stanje nepodmirenih dospjelih obveza</w:t>
      </w:r>
      <w:r>
        <w:rPr>
          <w:b/>
          <w:i/>
        </w:rPr>
        <w:t xml:space="preserve"> </w:t>
      </w:r>
      <w:r>
        <w:rPr>
          <w:i/>
        </w:rPr>
        <w:t xml:space="preserve">(AOP 037 obrazac Obveze) </w:t>
      </w:r>
      <w:r>
        <w:t>Grada Ozlja i proračunskih korisnika iz nadležnosti: Dječji vrtić Zvončić Ozalj, Zavičajni muzej Ozalj, Pučko otvoreno učilište Katarina Zrinska i Gradska knjižnica i čitaonica Ivan</w:t>
      </w:r>
      <w:r>
        <w:rPr>
          <w:spacing w:val="-7"/>
        </w:rPr>
        <w:t xml:space="preserve"> </w:t>
      </w:r>
      <w:r>
        <w:t>Belostenca</w:t>
      </w:r>
    </w:p>
    <w:p w:rsidR="007E506E" w:rsidRDefault="00145EE5">
      <w:pPr>
        <w:pStyle w:val="Tijeloteksta"/>
        <w:tabs>
          <w:tab w:val="left" w:pos="7863"/>
        </w:tabs>
        <w:spacing w:line="243" w:lineRule="exact"/>
        <w:ind w:left="2282"/>
      </w:pPr>
      <w:r>
        <w:t>Grad</w:t>
      </w:r>
      <w:r>
        <w:rPr>
          <w:spacing w:val="-2"/>
        </w:rPr>
        <w:t xml:space="preserve"> </w:t>
      </w:r>
      <w:r>
        <w:t>Ozalj</w:t>
      </w:r>
      <w:r>
        <w:tab/>
        <w:t>0,00</w:t>
      </w:r>
      <w:r>
        <w:rPr>
          <w:spacing w:val="-5"/>
        </w:rPr>
        <w:t xml:space="preserve"> </w:t>
      </w:r>
      <w:r>
        <w:t>kn</w:t>
      </w:r>
    </w:p>
    <w:p w:rsidR="007E506E" w:rsidRDefault="00145EE5">
      <w:pPr>
        <w:pStyle w:val="Tijeloteksta"/>
        <w:tabs>
          <w:tab w:val="left" w:pos="7885"/>
        </w:tabs>
        <w:spacing w:line="259" w:lineRule="exact"/>
        <w:ind w:left="2282"/>
      </w:pPr>
      <w:r>
        <w:t>Dječji vrtić</w:t>
      </w:r>
      <w:r>
        <w:rPr>
          <w:spacing w:val="-5"/>
        </w:rPr>
        <w:t xml:space="preserve"> </w:t>
      </w:r>
      <w:r>
        <w:t>Zvončić</w:t>
      </w:r>
      <w:r>
        <w:rPr>
          <w:spacing w:val="-5"/>
        </w:rPr>
        <w:t xml:space="preserve"> </w:t>
      </w:r>
      <w:r>
        <w:t>Ozalj</w:t>
      </w:r>
      <w:r>
        <w:tab/>
        <w:t>0,00</w:t>
      </w:r>
      <w:r>
        <w:rPr>
          <w:spacing w:val="-5"/>
        </w:rPr>
        <w:t xml:space="preserve"> </w:t>
      </w:r>
      <w:r>
        <w:t>kn</w:t>
      </w:r>
    </w:p>
    <w:p w:rsidR="007E506E" w:rsidRDefault="00145EE5">
      <w:pPr>
        <w:pStyle w:val="Tijeloteksta"/>
        <w:tabs>
          <w:tab w:val="left" w:pos="7882"/>
        </w:tabs>
        <w:spacing w:line="258" w:lineRule="exact"/>
        <w:ind w:left="2282"/>
      </w:pPr>
      <w:r>
        <w:t>Zavičajni</w:t>
      </w:r>
      <w:r>
        <w:rPr>
          <w:spacing w:val="-4"/>
        </w:rPr>
        <w:t xml:space="preserve"> </w:t>
      </w:r>
      <w:r>
        <w:t>muzej</w:t>
      </w:r>
      <w:r>
        <w:rPr>
          <w:spacing w:val="-2"/>
        </w:rPr>
        <w:t xml:space="preserve"> </w:t>
      </w:r>
      <w:r>
        <w:t>Ozalj</w:t>
      </w:r>
      <w:r>
        <w:tab/>
        <w:t>0,00</w:t>
      </w:r>
      <w:r>
        <w:rPr>
          <w:spacing w:val="-4"/>
        </w:rPr>
        <w:t xml:space="preserve"> </w:t>
      </w:r>
      <w:r>
        <w:t>kn</w:t>
      </w:r>
    </w:p>
    <w:p w:rsidR="007E506E" w:rsidRDefault="00145EE5">
      <w:pPr>
        <w:pStyle w:val="Tijeloteksta"/>
        <w:tabs>
          <w:tab w:val="left" w:pos="7880"/>
        </w:tabs>
        <w:spacing w:before="10" w:line="211" w:lineRule="auto"/>
        <w:ind w:left="2282" w:right="3123"/>
      </w:pPr>
      <w:r>
        <w:t>Pučko otvoreno učilište</w:t>
      </w:r>
      <w:r>
        <w:rPr>
          <w:spacing w:val="-4"/>
        </w:rPr>
        <w:t xml:space="preserve"> </w:t>
      </w:r>
      <w:r>
        <w:t>Katarina</w:t>
      </w:r>
      <w:r>
        <w:rPr>
          <w:spacing w:val="-3"/>
        </w:rPr>
        <w:t xml:space="preserve"> </w:t>
      </w:r>
      <w:r>
        <w:t>Zrinska</w:t>
      </w:r>
      <w:r>
        <w:tab/>
        <w:t>0,00 kn Gradska knjižnica i čitaonica</w:t>
      </w:r>
      <w:r>
        <w:rPr>
          <w:spacing w:val="-14"/>
        </w:rPr>
        <w:t xml:space="preserve"> </w:t>
      </w:r>
      <w:r>
        <w:t>Ivan</w:t>
      </w:r>
      <w:r>
        <w:rPr>
          <w:spacing w:val="-3"/>
        </w:rPr>
        <w:t xml:space="preserve"> </w:t>
      </w:r>
      <w:r>
        <w:t>Belostenca</w:t>
      </w:r>
      <w:r>
        <w:tab/>
        <w:t>0,00</w:t>
      </w:r>
      <w:r>
        <w:rPr>
          <w:spacing w:val="1"/>
        </w:rPr>
        <w:t xml:space="preserve"> </w:t>
      </w:r>
      <w:r>
        <w:rPr>
          <w:spacing w:val="-7"/>
        </w:rPr>
        <w:t>kn</w:t>
      </w:r>
    </w:p>
    <w:p w:rsidR="007E506E" w:rsidRDefault="007E506E">
      <w:pPr>
        <w:pStyle w:val="Tijeloteksta"/>
        <w:spacing w:before="3"/>
        <w:rPr>
          <w:sz w:val="19"/>
        </w:rPr>
      </w:pPr>
    </w:p>
    <w:p w:rsidR="007E506E" w:rsidRDefault="00145EE5">
      <w:pPr>
        <w:pStyle w:val="Tijeloteksta"/>
        <w:spacing w:line="211" w:lineRule="auto"/>
        <w:ind w:left="2282" w:right="838"/>
      </w:pPr>
      <w:r>
        <w:t>* Grad Ozalj i proračunski korisnici iz nadležnosti nemaju nepodmirenih dospjelih obveza</w:t>
      </w:r>
    </w:p>
    <w:p w:rsidR="007E506E" w:rsidRDefault="007E506E">
      <w:pPr>
        <w:pStyle w:val="Tijeloteksta"/>
        <w:spacing w:before="4"/>
        <w:rPr>
          <w:sz w:val="19"/>
        </w:rPr>
      </w:pPr>
    </w:p>
    <w:p w:rsidR="007E506E" w:rsidRDefault="00145EE5">
      <w:pPr>
        <w:pStyle w:val="Odlomakpopisa"/>
        <w:numPr>
          <w:ilvl w:val="1"/>
          <w:numId w:val="14"/>
        </w:numPr>
        <w:tabs>
          <w:tab w:val="left" w:pos="2283"/>
        </w:tabs>
        <w:spacing w:line="211" w:lineRule="auto"/>
        <w:ind w:right="1413"/>
        <w:jc w:val="both"/>
      </w:pPr>
      <w:r>
        <w:t>Stanje potencijalnih obveza po osnovi sud</w:t>
      </w:r>
      <w:r>
        <w:t>skih postupaka Grada Ozlja i proračunskih korisnika iz nadležnosti: Dječji vrtić Zvončić Ozalj, Zavičajni muzej Ozalj, Pučko otvoreno učilište Katarina Zrinska i Gradska knjižnica i čitaonica Ivan</w:t>
      </w:r>
      <w:r>
        <w:rPr>
          <w:spacing w:val="-4"/>
        </w:rPr>
        <w:t xml:space="preserve"> </w:t>
      </w:r>
      <w:r>
        <w:t>Belostenca.</w:t>
      </w:r>
    </w:p>
    <w:p w:rsidR="007E506E" w:rsidRDefault="007E506E">
      <w:pPr>
        <w:pStyle w:val="Tijeloteksta"/>
        <w:spacing w:before="1"/>
        <w:rPr>
          <w:sz w:val="19"/>
        </w:rPr>
      </w:pPr>
    </w:p>
    <w:p w:rsidR="007E506E" w:rsidRDefault="00145EE5">
      <w:pPr>
        <w:spacing w:line="211" w:lineRule="auto"/>
        <w:ind w:left="1356" w:right="7506"/>
        <w:rPr>
          <w:sz w:val="20"/>
        </w:rPr>
      </w:pPr>
      <w:r>
        <w:rPr>
          <w:sz w:val="20"/>
        </w:rPr>
        <w:t>KLASA: 710-01/21-01/01 URBROJ: 2133/05-03/1-21-4 Ozalj, 26.01.2021.</w:t>
      </w:r>
    </w:p>
    <w:tbl>
      <w:tblPr>
        <w:tblStyle w:val="TableNormal"/>
        <w:tblW w:w="0" w:type="auto"/>
        <w:tblInd w:w="1271" w:type="dxa"/>
        <w:tblLayout w:type="fixed"/>
        <w:tblLook w:val="01E0" w:firstRow="1" w:lastRow="1" w:firstColumn="1" w:lastColumn="1" w:noHBand="0" w:noVBand="0"/>
      </w:tblPr>
      <w:tblGrid>
        <w:gridCol w:w="3006"/>
        <w:gridCol w:w="1856"/>
        <w:gridCol w:w="3128"/>
        <w:gridCol w:w="2510"/>
      </w:tblGrid>
      <w:tr w:rsidR="007E506E">
        <w:trPr>
          <w:trHeight w:val="704"/>
        </w:trPr>
        <w:tc>
          <w:tcPr>
            <w:tcW w:w="3006" w:type="dxa"/>
          </w:tcPr>
          <w:p w:rsidR="007E506E" w:rsidRDefault="007E506E">
            <w:pPr>
              <w:pStyle w:val="TableParagraph"/>
              <w:spacing w:before="12"/>
              <w:rPr>
                <w:rFonts w:ascii="TeX Gyre Bonum"/>
                <w:sz w:val="31"/>
              </w:rPr>
            </w:pPr>
          </w:p>
          <w:p w:rsidR="007E506E" w:rsidRDefault="00145EE5">
            <w:pPr>
              <w:pStyle w:val="TableParagraph"/>
              <w:spacing w:before="1" w:line="257" w:lineRule="exact"/>
              <w:ind w:left="200"/>
              <w:rPr>
                <w:rFonts w:ascii="TeX Gyre Bonum"/>
                <w:b/>
                <w:sz w:val="20"/>
              </w:rPr>
            </w:pPr>
            <w:r>
              <w:rPr>
                <w:rFonts w:ascii="TeX Gyre Bonum"/>
                <w:b/>
                <w:sz w:val="20"/>
              </w:rPr>
              <w:t>Broj sudskog predmeta</w:t>
            </w:r>
          </w:p>
        </w:tc>
        <w:tc>
          <w:tcPr>
            <w:tcW w:w="1856" w:type="dxa"/>
          </w:tcPr>
          <w:p w:rsidR="007E506E" w:rsidRDefault="007E506E">
            <w:pPr>
              <w:pStyle w:val="TableParagraph"/>
              <w:spacing w:before="6"/>
              <w:rPr>
                <w:rFonts w:ascii="TeX Gyre Bonum"/>
                <w:sz w:val="17"/>
              </w:rPr>
            </w:pPr>
          </w:p>
          <w:p w:rsidR="007E506E" w:rsidRDefault="00145EE5">
            <w:pPr>
              <w:pStyle w:val="TableParagraph"/>
              <w:spacing w:line="236" w:lineRule="exact"/>
              <w:ind w:left="192"/>
              <w:rPr>
                <w:rFonts w:ascii="TeX Gyre Bonum"/>
                <w:b/>
                <w:sz w:val="20"/>
              </w:rPr>
            </w:pPr>
            <w:r>
              <w:rPr>
                <w:rFonts w:ascii="TeX Gyre Bonum"/>
                <w:b/>
                <w:sz w:val="20"/>
              </w:rPr>
              <w:t>opis prirode spora</w:t>
            </w:r>
          </w:p>
        </w:tc>
        <w:tc>
          <w:tcPr>
            <w:tcW w:w="3128" w:type="dxa"/>
          </w:tcPr>
          <w:p w:rsidR="007E506E" w:rsidRDefault="00145EE5">
            <w:pPr>
              <w:pStyle w:val="TableParagraph"/>
              <w:spacing w:before="1" w:line="194" w:lineRule="auto"/>
              <w:ind w:left="280"/>
              <w:rPr>
                <w:rFonts w:ascii="TeX Gyre Bonum" w:hAnsi="TeX Gyre Bonum"/>
                <w:b/>
                <w:sz w:val="20"/>
              </w:rPr>
            </w:pPr>
            <w:r>
              <w:rPr>
                <w:rFonts w:ascii="TeX Gyre Bonum" w:hAnsi="TeX Gyre Bonum"/>
                <w:b/>
                <w:sz w:val="20"/>
              </w:rPr>
              <w:t>procjena financijskog učinka - obveza ili</w:t>
            </w:r>
          </w:p>
          <w:p w:rsidR="007E506E" w:rsidRDefault="00145EE5">
            <w:pPr>
              <w:pStyle w:val="TableParagraph"/>
              <w:spacing w:line="211" w:lineRule="exact"/>
              <w:ind w:left="280"/>
              <w:rPr>
                <w:rFonts w:ascii="TeX Gyre Bonum"/>
                <w:b/>
                <w:sz w:val="20"/>
              </w:rPr>
            </w:pPr>
            <w:r>
              <w:rPr>
                <w:rFonts w:ascii="TeX Gyre Bonum"/>
                <w:b/>
                <w:sz w:val="20"/>
              </w:rPr>
              <w:t>imovina</w:t>
            </w:r>
          </w:p>
        </w:tc>
        <w:tc>
          <w:tcPr>
            <w:tcW w:w="2510" w:type="dxa"/>
          </w:tcPr>
          <w:p w:rsidR="007E506E" w:rsidRDefault="00145EE5">
            <w:pPr>
              <w:pStyle w:val="TableParagraph"/>
              <w:spacing w:before="1" w:line="194" w:lineRule="auto"/>
              <w:ind w:left="165" w:right="177"/>
              <w:rPr>
                <w:rFonts w:ascii="TeX Gyre Bonum"/>
                <w:b/>
                <w:sz w:val="20"/>
              </w:rPr>
            </w:pPr>
            <w:r>
              <w:rPr>
                <w:rFonts w:ascii="TeX Gyre Bonum"/>
                <w:b/>
                <w:sz w:val="20"/>
              </w:rPr>
              <w:t>procijenjeno vrijeme priljeva ili odljeva</w:t>
            </w:r>
          </w:p>
          <w:p w:rsidR="007E506E" w:rsidRDefault="00145EE5">
            <w:pPr>
              <w:pStyle w:val="TableParagraph"/>
              <w:spacing w:line="211" w:lineRule="exact"/>
              <w:ind w:left="165"/>
              <w:rPr>
                <w:rFonts w:ascii="TeX Gyre Bonum"/>
                <w:b/>
                <w:sz w:val="20"/>
              </w:rPr>
            </w:pPr>
            <w:r>
              <w:rPr>
                <w:rFonts w:ascii="TeX Gyre Bonum"/>
                <w:b/>
                <w:sz w:val="20"/>
              </w:rPr>
              <w:t>sredstava</w:t>
            </w:r>
          </w:p>
        </w:tc>
      </w:tr>
      <w:tr w:rsidR="007E506E">
        <w:trPr>
          <w:trHeight w:val="469"/>
        </w:trPr>
        <w:tc>
          <w:tcPr>
            <w:tcW w:w="3006" w:type="dxa"/>
          </w:tcPr>
          <w:p w:rsidR="007E506E" w:rsidRDefault="00145EE5">
            <w:pPr>
              <w:pStyle w:val="TableParagraph"/>
              <w:spacing w:line="242" w:lineRule="exact"/>
              <w:ind w:left="200"/>
              <w:rPr>
                <w:rFonts w:ascii="TeX Gyre Bonum" w:hAnsi="TeX Gyre Bonum"/>
                <w:sz w:val="20"/>
              </w:rPr>
            </w:pPr>
            <w:r>
              <w:rPr>
                <w:rFonts w:ascii="TeX Gyre Bonum" w:hAnsi="TeX Gyre Bonum"/>
                <w:sz w:val="20"/>
              </w:rPr>
              <w:t>Grad Ozalj je tužena strana</w:t>
            </w:r>
          </w:p>
        </w:tc>
        <w:tc>
          <w:tcPr>
            <w:tcW w:w="1856" w:type="dxa"/>
          </w:tcPr>
          <w:p w:rsidR="007E506E" w:rsidRDefault="007E506E">
            <w:pPr>
              <w:pStyle w:val="TableParagraph"/>
              <w:rPr>
                <w:rFonts w:ascii="Times New Roman"/>
                <w:sz w:val="20"/>
              </w:rPr>
            </w:pPr>
          </w:p>
        </w:tc>
        <w:tc>
          <w:tcPr>
            <w:tcW w:w="3128" w:type="dxa"/>
          </w:tcPr>
          <w:p w:rsidR="007E506E" w:rsidRDefault="007E506E">
            <w:pPr>
              <w:pStyle w:val="TableParagraph"/>
              <w:rPr>
                <w:rFonts w:ascii="Times New Roman"/>
                <w:sz w:val="20"/>
              </w:rPr>
            </w:pPr>
          </w:p>
        </w:tc>
        <w:tc>
          <w:tcPr>
            <w:tcW w:w="2510" w:type="dxa"/>
          </w:tcPr>
          <w:p w:rsidR="007E506E" w:rsidRDefault="007E506E">
            <w:pPr>
              <w:pStyle w:val="TableParagraph"/>
              <w:rPr>
                <w:rFonts w:ascii="Times New Roman"/>
                <w:sz w:val="20"/>
              </w:rPr>
            </w:pPr>
          </w:p>
        </w:tc>
      </w:tr>
      <w:tr w:rsidR="007E506E">
        <w:trPr>
          <w:trHeight w:val="939"/>
        </w:trPr>
        <w:tc>
          <w:tcPr>
            <w:tcW w:w="3006" w:type="dxa"/>
          </w:tcPr>
          <w:p w:rsidR="007E506E" w:rsidRDefault="007E506E">
            <w:pPr>
              <w:pStyle w:val="TableParagraph"/>
              <w:rPr>
                <w:rFonts w:ascii="Times New Roman"/>
                <w:sz w:val="20"/>
              </w:rPr>
            </w:pPr>
          </w:p>
        </w:tc>
        <w:tc>
          <w:tcPr>
            <w:tcW w:w="1856" w:type="dxa"/>
          </w:tcPr>
          <w:p w:rsidR="007E506E" w:rsidRDefault="007E506E">
            <w:pPr>
              <w:pStyle w:val="TableParagraph"/>
              <w:rPr>
                <w:rFonts w:ascii="Times New Roman"/>
                <w:sz w:val="20"/>
              </w:rPr>
            </w:pPr>
          </w:p>
        </w:tc>
        <w:tc>
          <w:tcPr>
            <w:tcW w:w="3128" w:type="dxa"/>
            <w:vMerge w:val="restart"/>
          </w:tcPr>
          <w:p w:rsidR="007E506E" w:rsidRDefault="007E506E">
            <w:pPr>
              <w:pStyle w:val="TableParagraph"/>
              <w:rPr>
                <w:rFonts w:ascii="TeX Gyre Bonum"/>
              </w:rPr>
            </w:pPr>
          </w:p>
          <w:p w:rsidR="007E506E" w:rsidRDefault="007E506E">
            <w:pPr>
              <w:pStyle w:val="TableParagraph"/>
              <w:spacing w:before="9"/>
              <w:rPr>
                <w:rFonts w:ascii="TeX Gyre Bonum"/>
                <w:sz w:val="30"/>
              </w:rPr>
            </w:pPr>
          </w:p>
          <w:p w:rsidR="007E506E" w:rsidRDefault="00145EE5">
            <w:pPr>
              <w:pStyle w:val="TableParagraph"/>
              <w:spacing w:line="211" w:lineRule="auto"/>
              <w:ind w:left="280" w:right="144"/>
              <w:rPr>
                <w:rFonts w:ascii="TeX Gyre Bonum"/>
                <w:sz w:val="20"/>
              </w:rPr>
            </w:pPr>
            <w:r>
              <w:rPr>
                <w:rFonts w:ascii="TeX Gyre Bonum"/>
                <w:sz w:val="20"/>
              </w:rPr>
              <w:t>ukupna vrijednost spora cca 50.000,00 kn - obaveza</w:t>
            </w:r>
          </w:p>
        </w:tc>
        <w:tc>
          <w:tcPr>
            <w:tcW w:w="2510" w:type="dxa"/>
          </w:tcPr>
          <w:p w:rsidR="007E506E" w:rsidRDefault="007E506E">
            <w:pPr>
              <w:pStyle w:val="TableParagraph"/>
              <w:spacing w:before="6"/>
              <w:rPr>
                <w:rFonts w:ascii="TeX Gyre Bonum"/>
                <w:sz w:val="17"/>
              </w:rPr>
            </w:pPr>
          </w:p>
          <w:p w:rsidR="007E506E" w:rsidRDefault="00145EE5">
            <w:pPr>
              <w:pStyle w:val="TableParagraph"/>
              <w:spacing w:line="236" w:lineRule="exact"/>
              <w:ind w:left="165" w:right="209"/>
              <w:rPr>
                <w:rFonts w:ascii="TeX Gyre Bonum" w:hAnsi="TeX Gyre Bonum"/>
                <w:sz w:val="20"/>
              </w:rPr>
            </w:pPr>
            <w:r>
              <w:rPr>
                <w:rFonts w:ascii="TeX Gyre Bonum" w:hAnsi="TeX Gyre Bonum"/>
                <w:sz w:val="20"/>
              </w:rPr>
              <w:t>ne može se procijeniti datum okončanja, postupak u tijeku</w:t>
            </w:r>
          </w:p>
        </w:tc>
      </w:tr>
      <w:tr w:rsidR="007E506E">
        <w:trPr>
          <w:trHeight w:val="584"/>
        </w:trPr>
        <w:tc>
          <w:tcPr>
            <w:tcW w:w="3006" w:type="dxa"/>
          </w:tcPr>
          <w:p w:rsidR="007E506E" w:rsidRDefault="00145EE5">
            <w:pPr>
              <w:pStyle w:val="TableParagraph"/>
              <w:spacing w:line="240" w:lineRule="exact"/>
              <w:ind w:left="200"/>
              <w:rPr>
                <w:rFonts w:ascii="TeX Gyre Bonum"/>
                <w:sz w:val="20"/>
              </w:rPr>
            </w:pPr>
            <w:r>
              <w:rPr>
                <w:rFonts w:ascii="TeX Gyre Bonum"/>
                <w:sz w:val="20"/>
              </w:rPr>
              <w:t>Kostelac Darko P-2360/11</w:t>
            </w:r>
          </w:p>
        </w:tc>
        <w:tc>
          <w:tcPr>
            <w:tcW w:w="1856" w:type="dxa"/>
          </w:tcPr>
          <w:p w:rsidR="007E506E" w:rsidRDefault="00145EE5">
            <w:pPr>
              <w:pStyle w:val="TableParagraph"/>
              <w:spacing w:line="240" w:lineRule="exact"/>
              <w:ind w:left="172" w:right="256"/>
              <w:jc w:val="center"/>
              <w:rPr>
                <w:rFonts w:ascii="TeX Gyre Bonum" w:hAnsi="TeX Gyre Bonum"/>
                <w:sz w:val="20"/>
              </w:rPr>
            </w:pPr>
            <w:r>
              <w:rPr>
                <w:rFonts w:ascii="TeX Gyre Bonum" w:hAnsi="TeX Gyre Bonum"/>
                <w:sz w:val="20"/>
              </w:rPr>
              <w:t>naknada štete</w:t>
            </w:r>
          </w:p>
        </w:tc>
        <w:tc>
          <w:tcPr>
            <w:tcW w:w="3128" w:type="dxa"/>
            <w:vMerge/>
            <w:tcBorders>
              <w:top w:val="nil"/>
            </w:tcBorders>
          </w:tcPr>
          <w:p w:rsidR="007E506E" w:rsidRDefault="007E506E">
            <w:pPr>
              <w:rPr>
                <w:sz w:val="2"/>
                <w:szCs w:val="2"/>
              </w:rPr>
            </w:pPr>
          </w:p>
        </w:tc>
        <w:tc>
          <w:tcPr>
            <w:tcW w:w="2510" w:type="dxa"/>
          </w:tcPr>
          <w:p w:rsidR="007E506E" w:rsidRDefault="007E506E">
            <w:pPr>
              <w:pStyle w:val="TableParagraph"/>
              <w:rPr>
                <w:rFonts w:ascii="Times New Roman"/>
                <w:sz w:val="20"/>
              </w:rPr>
            </w:pPr>
          </w:p>
        </w:tc>
      </w:tr>
      <w:tr w:rsidR="007E506E">
        <w:trPr>
          <w:trHeight w:val="1056"/>
        </w:trPr>
        <w:tc>
          <w:tcPr>
            <w:tcW w:w="3006" w:type="dxa"/>
          </w:tcPr>
          <w:p w:rsidR="007E506E" w:rsidRDefault="007E506E">
            <w:pPr>
              <w:pStyle w:val="TableParagraph"/>
              <w:rPr>
                <w:rFonts w:ascii="TeX Gyre Bonum"/>
              </w:rPr>
            </w:pPr>
          </w:p>
          <w:p w:rsidR="007E506E" w:rsidRDefault="007E506E">
            <w:pPr>
              <w:pStyle w:val="TableParagraph"/>
              <w:spacing w:before="11"/>
              <w:rPr>
                <w:rFonts w:ascii="TeX Gyre Bonum"/>
                <w:sz w:val="21"/>
              </w:rPr>
            </w:pPr>
          </w:p>
          <w:p w:rsidR="007E506E" w:rsidRDefault="00145EE5">
            <w:pPr>
              <w:pStyle w:val="TableParagraph"/>
              <w:spacing w:line="236" w:lineRule="exact"/>
              <w:ind w:left="200" w:right="590"/>
              <w:rPr>
                <w:rFonts w:ascii="TeX Gyre Bonum"/>
                <w:sz w:val="20"/>
              </w:rPr>
            </w:pPr>
            <w:r>
              <w:rPr>
                <w:rFonts w:ascii="TeX Gyre Bonum"/>
                <w:sz w:val="20"/>
              </w:rPr>
              <w:t>ASTINO d.o.o. Ozlja P- 1463/13</w:t>
            </w:r>
          </w:p>
        </w:tc>
        <w:tc>
          <w:tcPr>
            <w:tcW w:w="1856" w:type="dxa"/>
          </w:tcPr>
          <w:p w:rsidR="007E506E" w:rsidRDefault="007E506E">
            <w:pPr>
              <w:pStyle w:val="TableParagraph"/>
              <w:rPr>
                <w:rFonts w:ascii="TeX Gyre Bonum"/>
              </w:rPr>
            </w:pPr>
          </w:p>
          <w:p w:rsidR="007E506E" w:rsidRDefault="007E506E">
            <w:pPr>
              <w:pStyle w:val="TableParagraph"/>
              <w:spacing w:before="13"/>
              <w:rPr>
                <w:rFonts w:ascii="TeX Gyre Bonum"/>
                <w:sz w:val="19"/>
              </w:rPr>
            </w:pPr>
          </w:p>
          <w:p w:rsidR="007E506E" w:rsidRDefault="00145EE5">
            <w:pPr>
              <w:pStyle w:val="TableParagraph"/>
              <w:ind w:left="172" w:right="256"/>
              <w:jc w:val="center"/>
              <w:rPr>
                <w:rFonts w:ascii="TeX Gyre Bonum" w:hAnsi="TeX Gyre Bonum"/>
                <w:sz w:val="20"/>
              </w:rPr>
            </w:pPr>
            <w:r>
              <w:rPr>
                <w:rFonts w:ascii="TeX Gyre Bonum" w:hAnsi="TeX Gyre Bonum"/>
                <w:sz w:val="20"/>
              </w:rPr>
              <w:t>naknada štete</w:t>
            </w:r>
          </w:p>
        </w:tc>
        <w:tc>
          <w:tcPr>
            <w:tcW w:w="3128" w:type="dxa"/>
          </w:tcPr>
          <w:p w:rsidR="007E506E" w:rsidRDefault="007E506E">
            <w:pPr>
              <w:pStyle w:val="TableParagraph"/>
              <w:rPr>
                <w:rFonts w:ascii="TeX Gyre Bonum"/>
              </w:rPr>
            </w:pPr>
          </w:p>
          <w:p w:rsidR="007E506E" w:rsidRDefault="007E506E">
            <w:pPr>
              <w:pStyle w:val="TableParagraph"/>
              <w:spacing w:before="11"/>
              <w:rPr>
                <w:rFonts w:ascii="TeX Gyre Bonum"/>
                <w:sz w:val="21"/>
              </w:rPr>
            </w:pPr>
          </w:p>
          <w:p w:rsidR="007E506E" w:rsidRDefault="00145EE5">
            <w:pPr>
              <w:pStyle w:val="TableParagraph"/>
              <w:spacing w:line="236" w:lineRule="exact"/>
              <w:ind w:left="280" w:right="392"/>
              <w:rPr>
                <w:rFonts w:ascii="TeX Gyre Bonum"/>
                <w:sz w:val="20"/>
              </w:rPr>
            </w:pPr>
            <w:r>
              <w:rPr>
                <w:rFonts w:ascii="TeX Gyre Bonum"/>
                <w:sz w:val="20"/>
              </w:rPr>
              <w:t>vrijednost premeta spora 19.790,00 kuna -obveza</w:t>
            </w:r>
          </w:p>
        </w:tc>
        <w:tc>
          <w:tcPr>
            <w:tcW w:w="2510" w:type="dxa"/>
          </w:tcPr>
          <w:p w:rsidR="007E506E" w:rsidRDefault="007E506E">
            <w:pPr>
              <w:pStyle w:val="TableParagraph"/>
              <w:spacing w:before="3"/>
              <w:rPr>
                <w:rFonts w:ascii="TeX Gyre Bonum"/>
                <w:sz w:val="26"/>
              </w:rPr>
            </w:pPr>
          </w:p>
          <w:p w:rsidR="007E506E" w:rsidRDefault="00145EE5">
            <w:pPr>
              <w:pStyle w:val="TableParagraph"/>
              <w:spacing w:line="236" w:lineRule="exact"/>
              <w:ind w:left="165" w:right="193"/>
              <w:rPr>
                <w:rFonts w:ascii="TeX Gyre Bonum" w:hAnsi="TeX Gyre Bonum"/>
                <w:sz w:val="20"/>
              </w:rPr>
            </w:pPr>
            <w:r>
              <w:rPr>
                <w:rFonts w:ascii="TeX Gyre Bonum" w:hAnsi="TeX Gyre Bonum"/>
                <w:sz w:val="20"/>
              </w:rPr>
              <w:t>Tužitelj odbijen sa tužbenim zahtjevom – postupak ne tereti</w:t>
            </w:r>
          </w:p>
        </w:tc>
      </w:tr>
    </w:tbl>
    <w:p w:rsidR="007E506E" w:rsidRDefault="007E506E">
      <w:pPr>
        <w:spacing w:line="236" w:lineRule="exact"/>
        <w:rPr>
          <w:sz w:val="20"/>
        </w:rPr>
        <w:sectPr w:rsidR="007E506E">
          <w:pgSz w:w="11910" w:h="16840"/>
          <w:pgMar w:top="900" w:right="0" w:bottom="960" w:left="60" w:header="0" w:footer="718" w:gutter="0"/>
          <w:cols w:space="720"/>
        </w:sectPr>
      </w:pPr>
    </w:p>
    <w:p w:rsidR="007E506E" w:rsidRDefault="007E506E">
      <w:pPr>
        <w:pStyle w:val="Tijeloteksta"/>
        <w:rPr>
          <w:sz w:val="20"/>
        </w:rPr>
      </w:pPr>
    </w:p>
    <w:p w:rsidR="007E506E" w:rsidRDefault="007E506E">
      <w:pPr>
        <w:pStyle w:val="Tijeloteksta"/>
        <w:rPr>
          <w:sz w:val="20"/>
        </w:rPr>
      </w:pPr>
    </w:p>
    <w:p w:rsidR="007E506E" w:rsidRDefault="007E506E">
      <w:pPr>
        <w:pStyle w:val="Tijeloteksta"/>
        <w:rPr>
          <w:sz w:val="20"/>
        </w:rPr>
      </w:pPr>
    </w:p>
    <w:p w:rsidR="007E506E" w:rsidRDefault="007E506E">
      <w:pPr>
        <w:pStyle w:val="Tijeloteksta"/>
        <w:rPr>
          <w:sz w:val="20"/>
        </w:rPr>
      </w:pPr>
    </w:p>
    <w:p w:rsidR="007E506E" w:rsidRDefault="007E506E">
      <w:pPr>
        <w:pStyle w:val="Tijeloteksta"/>
        <w:rPr>
          <w:sz w:val="20"/>
        </w:rPr>
      </w:pPr>
    </w:p>
    <w:p w:rsidR="007E506E" w:rsidRDefault="007E506E">
      <w:pPr>
        <w:pStyle w:val="Tijeloteksta"/>
        <w:rPr>
          <w:sz w:val="20"/>
        </w:rPr>
      </w:pPr>
    </w:p>
    <w:p w:rsidR="007E506E" w:rsidRDefault="007E506E">
      <w:pPr>
        <w:pStyle w:val="Tijeloteksta"/>
        <w:rPr>
          <w:sz w:val="20"/>
        </w:rPr>
      </w:pPr>
    </w:p>
    <w:p w:rsidR="007E506E" w:rsidRDefault="007E506E">
      <w:pPr>
        <w:pStyle w:val="Tijeloteksta"/>
        <w:rPr>
          <w:sz w:val="20"/>
        </w:rPr>
      </w:pPr>
    </w:p>
    <w:p w:rsidR="007E506E" w:rsidRDefault="007E506E">
      <w:pPr>
        <w:pStyle w:val="Tijeloteksta"/>
        <w:rPr>
          <w:sz w:val="20"/>
        </w:rPr>
      </w:pPr>
    </w:p>
    <w:p w:rsidR="007E506E" w:rsidRDefault="007E506E">
      <w:pPr>
        <w:pStyle w:val="Tijeloteksta"/>
        <w:rPr>
          <w:sz w:val="20"/>
        </w:rPr>
      </w:pPr>
    </w:p>
    <w:p w:rsidR="007E506E" w:rsidRDefault="007E506E">
      <w:pPr>
        <w:pStyle w:val="Tijeloteksta"/>
        <w:rPr>
          <w:sz w:val="20"/>
        </w:rPr>
      </w:pPr>
    </w:p>
    <w:p w:rsidR="007E506E" w:rsidRDefault="007E506E">
      <w:pPr>
        <w:pStyle w:val="Tijeloteksta"/>
        <w:rPr>
          <w:sz w:val="20"/>
        </w:rPr>
      </w:pPr>
    </w:p>
    <w:p w:rsidR="007E506E" w:rsidRDefault="007E506E">
      <w:pPr>
        <w:pStyle w:val="Tijeloteksta"/>
        <w:rPr>
          <w:sz w:val="20"/>
        </w:rPr>
      </w:pPr>
    </w:p>
    <w:p w:rsidR="007E506E" w:rsidRDefault="007E506E">
      <w:pPr>
        <w:pStyle w:val="Tijeloteksta"/>
        <w:rPr>
          <w:sz w:val="20"/>
        </w:rPr>
      </w:pPr>
    </w:p>
    <w:p w:rsidR="007E506E" w:rsidRDefault="007E506E">
      <w:pPr>
        <w:pStyle w:val="Tijeloteksta"/>
        <w:rPr>
          <w:sz w:val="20"/>
        </w:rPr>
      </w:pPr>
    </w:p>
    <w:p w:rsidR="007E506E" w:rsidRDefault="007E506E">
      <w:pPr>
        <w:pStyle w:val="Tijeloteksta"/>
        <w:rPr>
          <w:sz w:val="20"/>
        </w:rPr>
      </w:pPr>
    </w:p>
    <w:p w:rsidR="007E506E" w:rsidRDefault="007E506E">
      <w:pPr>
        <w:pStyle w:val="Tijeloteksta"/>
        <w:rPr>
          <w:sz w:val="20"/>
        </w:rPr>
      </w:pPr>
    </w:p>
    <w:p w:rsidR="007E506E" w:rsidRDefault="007E506E">
      <w:pPr>
        <w:pStyle w:val="Tijeloteksta"/>
        <w:rPr>
          <w:sz w:val="20"/>
        </w:rPr>
      </w:pPr>
    </w:p>
    <w:p w:rsidR="007E506E" w:rsidRDefault="007E506E">
      <w:pPr>
        <w:pStyle w:val="Tijeloteksta"/>
        <w:rPr>
          <w:sz w:val="20"/>
        </w:rPr>
      </w:pPr>
    </w:p>
    <w:p w:rsidR="007E506E" w:rsidRDefault="007E506E">
      <w:pPr>
        <w:pStyle w:val="Tijeloteksta"/>
        <w:rPr>
          <w:sz w:val="20"/>
        </w:rPr>
      </w:pPr>
    </w:p>
    <w:p w:rsidR="007E506E" w:rsidRDefault="007E506E">
      <w:pPr>
        <w:pStyle w:val="Tijeloteksta"/>
        <w:rPr>
          <w:sz w:val="20"/>
        </w:rPr>
      </w:pPr>
    </w:p>
    <w:p w:rsidR="007E506E" w:rsidRDefault="007E506E">
      <w:pPr>
        <w:pStyle w:val="Tijeloteksta"/>
        <w:rPr>
          <w:sz w:val="20"/>
        </w:rPr>
      </w:pPr>
    </w:p>
    <w:p w:rsidR="007E506E" w:rsidRDefault="007E506E">
      <w:pPr>
        <w:pStyle w:val="Tijeloteksta"/>
        <w:spacing w:before="5"/>
        <w:rPr>
          <w:sz w:val="14"/>
        </w:rPr>
      </w:pPr>
    </w:p>
    <w:p w:rsidR="007E506E" w:rsidRDefault="00145EE5">
      <w:pPr>
        <w:tabs>
          <w:tab w:val="left" w:pos="6430"/>
        </w:tabs>
        <w:spacing w:before="74" w:line="251" w:lineRule="exact"/>
        <w:ind w:left="1421"/>
        <w:jc w:val="both"/>
        <w:rPr>
          <w:sz w:val="20"/>
        </w:rPr>
      </w:pPr>
      <w:r>
        <w:rPr>
          <w:noProof/>
          <w:lang w:val="hr-HR" w:eastAsia="hr-HR"/>
        </w:rPr>
        <mc:AlternateContent>
          <mc:Choice Requires="wps">
            <w:drawing>
              <wp:anchor distT="0" distB="0" distL="114300" distR="114300" simplePos="0" relativeHeight="15752704" behindDoc="0" locked="0" layoutInCell="1" allowOverlap="1">
                <wp:simplePos x="0" y="0"/>
                <wp:positionH relativeFrom="page">
                  <wp:posOffset>840740</wp:posOffset>
                </wp:positionH>
                <wp:positionV relativeFrom="paragraph">
                  <wp:posOffset>-3861435</wp:posOffset>
                </wp:positionV>
                <wp:extent cx="6740525" cy="3775075"/>
                <wp:effectExtent l="0" t="0" r="0"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0525" cy="3775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2988"/>
                              <w:gridCol w:w="2035"/>
                              <w:gridCol w:w="3000"/>
                              <w:gridCol w:w="2591"/>
                            </w:tblGrid>
                            <w:tr w:rsidR="007E506E">
                              <w:trPr>
                                <w:trHeight w:val="234"/>
                              </w:trPr>
                              <w:tc>
                                <w:tcPr>
                                  <w:tcW w:w="2988" w:type="dxa"/>
                                </w:tcPr>
                                <w:p w:rsidR="007E506E" w:rsidRDefault="007E506E">
                                  <w:pPr>
                                    <w:pStyle w:val="TableParagraph"/>
                                    <w:rPr>
                                      <w:rFonts w:ascii="Times New Roman"/>
                                      <w:sz w:val="16"/>
                                    </w:rPr>
                                  </w:pPr>
                                </w:p>
                              </w:tc>
                              <w:tc>
                                <w:tcPr>
                                  <w:tcW w:w="2035" w:type="dxa"/>
                                </w:tcPr>
                                <w:p w:rsidR="007E506E" w:rsidRDefault="007E506E">
                                  <w:pPr>
                                    <w:pStyle w:val="TableParagraph"/>
                                    <w:rPr>
                                      <w:rFonts w:ascii="Times New Roman"/>
                                      <w:sz w:val="16"/>
                                    </w:rPr>
                                  </w:pPr>
                                </w:p>
                              </w:tc>
                              <w:tc>
                                <w:tcPr>
                                  <w:tcW w:w="3000" w:type="dxa"/>
                                </w:tcPr>
                                <w:p w:rsidR="007E506E" w:rsidRDefault="007E506E">
                                  <w:pPr>
                                    <w:pStyle w:val="TableParagraph"/>
                                    <w:rPr>
                                      <w:rFonts w:ascii="Times New Roman"/>
                                      <w:sz w:val="16"/>
                                    </w:rPr>
                                  </w:pPr>
                                </w:p>
                              </w:tc>
                              <w:tc>
                                <w:tcPr>
                                  <w:tcW w:w="2591" w:type="dxa"/>
                                </w:tcPr>
                                <w:p w:rsidR="007E506E" w:rsidRDefault="00145EE5">
                                  <w:pPr>
                                    <w:pStyle w:val="TableParagraph"/>
                                    <w:spacing w:line="215" w:lineRule="exact"/>
                                    <w:ind w:left="132"/>
                                    <w:rPr>
                                      <w:rFonts w:ascii="TeX Gyre Bonum" w:hAnsi="TeX Gyre Bonum"/>
                                      <w:sz w:val="20"/>
                                    </w:rPr>
                                  </w:pPr>
                                  <w:r>
                                    <w:rPr>
                                      <w:rFonts w:ascii="TeX Gyre Bonum" w:hAnsi="TeX Gyre Bonum"/>
                                      <w:sz w:val="20"/>
                                    </w:rPr>
                                    <w:t>proračunska sredstva</w:t>
                                  </w:r>
                                </w:p>
                              </w:tc>
                            </w:tr>
                            <w:tr w:rsidR="007E506E">
                              <w:trPr>
                                <w:trHeight w:val="1056"/>
                              </w:trPr>
                              <w:tc>
                                <w:tcPr>
                                  <w:tcW w:w="2988" w:type="dxa"/>
                                </w:tcPr>
                                <w:p w:rsidR="007E506E" w:rsidRDefault="007E506E">
                                  <w:pPr>
                                    <w:pStyle w:val="TableParagraph"/>
                                    <w:rPr>
                                      <w:rFonts w:ascii="TeX Gyre Bonum"/>
                                    </w:rPr>
                                  </w:pPr>
                                </w:p>
                                <w:p w:rsidR="007E506E" w:rsidRDefault="00145EE5">
                                  <w:pPr>
                                    <w:pStyle w:val="TableParagraph"/>
                                    <w:spacing w:before="174" w:line="211" w:lineRule="auto"/>
                                    <w:ind w:left="200" w:right="196"/>
                                    <w:rPr>
                                      <w:rFonts w:ascii="TeX Gyre Bonum"/>
                                      <w:sz w:val="20"/>
                                    </w:rPr>
                                  </w:pPr>
                                  <w:r>
                                    <w:rPr>
                                      <w:rFonts w:ascii="TeX Gyre Bonum"/>
                                      <w:sz w:val="20"/>
                                    </w:rPr>
                                    <w:t>Naftna industrija Srbije P- 1304/15</w:t>
                                  </w:r>
                                </w:p>
                              </w:tc>
                              <w:tc>
                                <w:tcPr>
                                  <w:tcW w:w="2035" w:type="dxa"/>
                                </w:tcPr>
                                <w:p w:rsidR="007E506E" w:rsidRDefault="007E506E">
                                  <w:pPr>
                                    <w:pStyle w:val="TableParagraph"/>
                                    <w:rPr>
                                      <w:rFonts w:ascii="TeX Gyre Bonum"/>
                                    </w:rPr>
                                  </w:pPr>
                                </w:p>
                                <w:p w:rsidR="007E506E" w:rsidRDefault="00145EE5">
                                  <w:pPr>
                                    <w:pStyle w:val="TableParagraph"/>
                                    <w:spacing w:before="174" w:line="211" w:lineRule="auto"/>
                                    <w:ind w:left="210" w:right="485"/>
                                    <w:rPr>
                                      <w:rFonts w:ascii="TeX Gyre Bonum" w:hAnsi="TeX Gyre Bonum"/>
                                      <w:sz w:val="20"/>
                                    </w:rPr>
                                  </w:pPr>
                                  <w:r>
                                    <w:rPr>
                                      <w:rFonts w:ascii="TeX Gyre Bonum" w:hAnsi="TeX Gyre Bonum"/>
                                      <w:sz w:val="20"/>
                                    </w:rPr>
                                    <w:t>utvrđenje prava vlasništva</w:t>
                                  </w:r>
                                </w:p>
                              </w:tc>
                              <w:tc>
                                <w:tcPr>
                                  <w:tcW w:w="3000" w:type="dxa"/>
                                </w:tcPr>
                                <w:p w:rsidR="007E506E" w:rsidRDefault="007E506E">
                                  <w:pPr>
                                    <w:pStyle w:val="TableParagraph"/>
                                    <w:rPr>
                                      <w:rFonts w:ascii="TeX Gyre Bonum"/>
                                    </w:rPr>
                                  </w:pPr>
                                </w:p>
                                <w:p w:rsidR="007E506E" w:rsidRDefault="00145EE5">
                                  <w:pPr>
                                    <w:pStyle w:val="TableParagraph"/>
                                    <w:spacing w:before="174" w:line="211" w:lineRule="auto"/>
                                    <w:ind w:left="119" w:right="301"/>
                                    <w:rPr>
                                      <w:rFonts w:ascii="TeX Gyre Bonum"/>
                                      <w:sz w:val="20"/>
                                    </w:rPr>
                                  </w:pPr>
                                  <w:r>
                                    <w:rPr>
                                      <w:rFonts w:ascii="TeX Gyre Bonum"/>
                                      <w:sz w:val="20"/>
                                    </w:rPr>
                                    <w:t>vrijednost predmeta spora 1.440,00 kuna - obveza</w:t>
                                  </w:r>
                                </w:p>
                              </w:tc>
                              <w:tc>
                                <w:tcPr>
                                  <w:tcW w:w="2591" w:type="dxa"/>
                                </w:tcPr>
                                <w:p w:rsidR="007E506E" w:rsidRDefault="00145EE5">
                                  <w:pPr>
                                    <w:pStyle w:val="TableParagraph"/>
                                    <w:spacing w:line="211" w:lineRule="auto"/>
                                    <w:ind w:left="132" w:right="179"/>
                                    <w:rPr>
                                      <w:rFonts w:ascii="TeX Gyre Bonum" w:hAnsi="TeX Gyre Bonum"/>
                                      <w:sz w:val="20"/>
                                    </w:rPr>
                                  </w:pPr>
                                  <w:r>
                                    <w:rPr>
                                      <w:rFonts w:ascii="TeX Gyre Bonum" w:hAnsi="TeX Gyre Bonum"/>
                                      <w:sz w:val="20"/>
                                    </w:rPr>
                                    <w:t>u tijeku žalbeni postupak po žalbi tužitelja</w:t>
                                  </w:r>
                                </w:p>
                              </w:tc>
                            </w:tr>
                            <w:tr w:rsidR="007E506E">
                              <w:trPr>
                                <w:trHeight w:val="703"/>
                              </w:trPr>
                              <w:tc>
                                <w:tcPr>
                                  <w:tcW w:w="2988" w:type="dxa"/>
                                </w:tcPr>
                                <w:p w:rsidR="007E506E" w:rsidRDefault="007E506E">
                                  <w:pPr>
                                    <w:pStyle w:val="TableParagraph"/>
                                    <w:spacing w:before="4"/>
                                    <w:rPr>
                                      <w:rFonts w:ascii="TeX Gyre Bonum"/>
                                      <w:sz w:val="24"/>
                                    </w:rPr>
                                  </w:pPr>
                                </w:p>
                                <w:p w:rsidR="007E506E" w:rsidRDefault="00145EE5">
                                  <w:pPr>
                                    <w:pStyle w:val="TableParagraph"/>
                                    <w:ind w:left="200"/>
                                    <w:rPr>
                                      <w:rFonts w:ascii="TeX Gyre Bonum"/>
                                      <w:sz w:val="20"/>
                                    </w:rPr>
                                  </w:pPr>
                                  <w:r>
                                    <w:rPr>
                                      <w:rFonts w:ascii="TeX Gyre Bonum"/>
                                      <w:sz w:val="20"/>
                                    </w:rPr>
                                    <w:t>PBZ - Povrv-464/16</w:t>
                                  </w:r>
                                </w:p>
                              </w:tc>
                              <w:tc>
                                <w:tcPr>
                                  <w:tcW w:w="2035" w:type="dxa"/>
                                </w:tcPr>
                                <w:p w:rsidR="007E506E" w:rsidRDefault="00145EE5">
                                  <w:pPr>
                                    <w:pStyle w:val="TableParagraph"/>
                                    <w:spacing w:before="120" w:line="208" w:lineRule="auto"/>
                                    <w:ind w:left="210" w:right="485"/>
                                    <w:rPr>
                                      <w:rFonts w:ascii="TeX Gyre Bonum" w:hAnsi="TeX Gyre Bonum"/>
                                      <w:sz w:val="20"/>
                                    </w:rPr>
                                  </w:pPr>
                                  <w:r>
                                    <w:rPr>
                                      <w:rFonts w:ascii="TeX Gyre Bonum" w:hAnsi="TeX Gyre Bonum"/>
                                      <w:sz w:val="20"/>
                                    </w:rPr>
                                    <w:t>naplata duga Glešć Branka</w:t>
                                  </w:r>
                                </w:p>
                              </w:tc>
                              <w:tc>
                                <w:tcPr>
                                  <w:tcW w:w="3000" w:type="dxa"/>
                                </w:tcPr>
                                <w:p w:rsidR="007E506E" w:rsidRDefault="00145EE5">
                                  <w:pPr>
                                    <w:pStyle w:val="TableParagraph"/>
                                    <w:spacing w:before="120" w:line="208" w:lineRule="auto"/>
                                    <w:ind w:left="119" w:right="301"/>
                                    <w:rPr>
                                      <w:rFonts w:ascii="TeX Gyre Bonum"/>
                                      <w:sz w:val="20"/>
                                    </w:rPr>
                                  </w:pPr>
                                  <w:r>
                                    <w:rPr>
                                      <w:rFonts w:ascii="TeX Gyre Bonum"/>
                                      <w:sz w:val="20"/>
                                    </w:rPr>
                                    <w:t>vrijednost predmeta spora 4.884,09 kuna - obveza</w:t>
                                  </w:r>
                                </w:p>
                              </w:tc>
                              <w:tc>
                                <w:tcPr>
                                  <w:tcW w:w="2591" w:type="dxa"/>
                                </w:tcPr>
                                <w:p w:rsidR="007E506E" w:rsidRDefault="00145EE5">
                                  <w:pPr>
                                    <w:pStyle w:val="TableParagraph"/>
                                    <w:spacing w:before="120" w:line="208" w:lineRule="auto"/>
                                    <w:ind w:left="132" w:right="179"/>
                                    <w:rPr>
                                      <w:rFonts w:ascii="TeX Gyre Bonum" w:hAnsi="TeX Gyre Bonum"/>
                                      <w:sz w:val="20"/>
                                    </w:rPr>
                                  </w:pPr>
                                  <w:r>
                                    <w:rPr>
                                      <w:rFonts w:ascii="TeX Gyre Bonum" w:hAnsi="TeX Gyre Bonum"/>
                                      <w:sz w:val="20"/>
                                    </w:rPr>
                                    <w:t>ne može se procijeniti - pregovori u tijeku</w:t>
                                  </w:r>
                                </w:p>
                              </w:tc>
                            </w:tr>
                            <w:tr w:rsidR="007E506E">
                              <w:trPr>
                                <w:trHeight w:val="352"/>
                              </w:trPr>
                              <w:tc>
                                <w:tcPr>
                                  <w:tcW w:w="2988" w:type="dxa"/>
                                </w:tcPr>
                                <w:p w:rsidR="007E506E" w:rsidRDefault="007E506E">
                                  <w:pPr>
                                    <w:pStyle w:val="TableParagraph"/>
                                    <w:rPr>
                                      <w:rFonts w:ascii="Times New Roman"/>
                                      <w:sz w:val="18"/>
                                    </w:rPr>
                                  </w:pPr>
                                </w:p>
                              </w:tc>
                              <w:tc>
                                <w:tcPr>
                                  <w:tcW w:w="2035" w:type="dxa"/>
                                </w:tcPr>
                                <w:p w:rsidR="007E506E" w:rsidRDefault="007E506E">
                                  <w:pPr>
                                    <w:pStyle w:val="TableParagraph"/>
                                    <w:rPr>
                                      <w:rFonts w:ascii="Times New Roman"/>
                                      <w:sz w:val="18"/>
                                    </w:rPr>
                                  </w:pPr>
                                </w:p>
                              </w:tc>
                              <w:tc>
                                <w:tcPr>
                                  <w:tcW w:w="3000" w:type="dxa"/>
                                </w:tcPr>
                                <w:p w:rsidR="007E506E" w:rsidRDefault="007E506E">
                                  <w:pPr>
                                    <w:pStyle w:val="TableParagraph"/>
                                    <w:rPr>
                                      <w:rFonts w:ascii="Times New Roman"/>
                                      <w:sz w:val="18"/>
                                    </w:rPr>
                                  </w:pPr>
                                </w:p>
                              </w:tc>
                              <w:tc>
                                <w:tcPr>
                                  <w:tcW w:w="2591" w:type="dxa"/>
                                </w:tcPr>
                                <w:p w:rsidR="007E506E" w:rsidRDefault="00145EE5">
                                  <w:pPr>
                                    <w:pStyle w:val="TableParagraph"/>
                                    <w:spacing w:before="92" w:line="241" w:lineRule="exact"/>
                                    <w:ind w:left="132"/>
                                    <w:rPr>
                                      <w:rFonts w:ascii="TeX Gyre Bonum" w:hAnsi="TeX Gyre Bonum"/>
                                      <w:sz w:val="20"/>
                                    </w:rPr>
                                  </w:pPr>
                                  <w:r>
                                    <w:rPr>
                                      <w:rFonts w:ascii="TeX Gyre Bonum" w:hAnsi="TeX Gyre Bonum"/>
                                      <w:sz w:val="20"/>
                                    </w:rPr>
                                    <w:t>ne može se procijeniti</w:t>
                                  </w:r>
                                </w:p>
                              </w:tc>
                            </w:tr>
                            <w:tr w:rsidR="007E506E">
                              <w:trPr>
                                <w:trHeight w:val="586"/>
                              </w:trPr>
                              <w:tc>
                                <w:tcPr>
                                  <w:tcW w:w="2988" w:type="dxa"/>
                                </w:tcPr>
                                <w:p w:rsidR="007E506E" w:rsidRDefault="007E506E">
                                  <w:pPr>
                                    <w:pStyle w:val="TableParagraph"/>
                                    <w:spacing w:before="9"/>
                                    <w:rPr>
                                      <w:rFonts w:ascii="TeX Gyre Bonum"/>
                                      <w:sz w:val="15"/>
                                    </w:rPr>
                                  </w:pPr>
                                </w:p>
                                <w:p w:rsidR="007E506E" w:rsidRDefault="00145EE5">
                                  <w:pPr>
                                    <w:pStyle w:val="TableParagraph"/>
                                    <w:ind w:left="200"/>
                                    <w:rPr>
                                      <w:rFonts w:ascii="TeX Gyre Bonum" w:hAnsi="TeX Gyre Bonum"/>
                                      <w:sz w:val="20"/>
                                    </w:rPr>
                                  </w:pPr>
                                  <w:r>
                                    <w:rPr>
                                      <w:rFonts w:ascii="TeX Gyre Bonum" w:hAnsi="TeX Gyre Bonum"/>
                                      <w:sz w:val="20"/>
                                    </w:rPr>
                                    <w:t>Branka Mikšić P-862/17</w:t>
                                  </w:r>
                                </w:p>
                              </w:tc>
                              <w:tc>
                                <w:tcPr>
                                  <w:tcW w:w="2035" w:type="dxa"/>
                                </w:tcPr>
                                <w:p w:rsidR="007E506E" w:rsidRDefault="007E506E">
                                  <w:pPr>
                                    <w:pStyle w:val="TableParagraph"/>
                                    <w:spacing w:before="9"/>
                                    <w:rPr>
                                      <w:rFonts w:ascii="TeX Gyre Bonum"/>
                                      <w:sz w:val="15"/>
                                    </w:rPr>
                                  </w:pPr>
                                </w:p>
                                <w:p w:rsidR="007E506E" w:rsidRDefault="00145EE5">
                                  <w:pPr>
                                    <w:pStyle w:val="TableParagraph"/>
                                    <w:ind w:left="210"/>
                                    <w:rPr>
                                      <w:rFonts w:ascii="TeX Gyre Bonum"/>
                                      <w:sz w:val="20"/>
                                    </w:rPr>
                                  </w:pPr>
                                  <w:r>
                                    <w:rPr>
                                      <w:rFonts w:ascii="TeX Gyre Bonum"/>
                                      <w:sz w:val="20"/>
                                    </w:rPr>
                                    <w:t>predaja u posjed</w:t>
                                  </w:r>
                                </w:p>
                              </w:tc>
                              <w:tc>
                                <w:tcPr>
                                  <w:tcW w:w="3000" w:type="dxa"/>
                                </w:tcPr>
                                <w:p w:rsidR="007E506E" w:rsidRDefault="00145EE5">
                                  <w:pPr>
                                    <w:pStyle w:val="TableParagraph"/>
                                    <w:spacing w:line="211" w:lineRule="auto"/>
                                    <w:ind w:left="119" w:right="189"/>
                                    <w:rPr>
                                      <w:rFonts w:ascii="TeX Gyre Bonum" w:hAnsi="TeX Gyre Bonum"/>
                                      <w:sz w:val="20"/>
                                    </w:rPr>
                                  </w:pPr>
                                  <w:r>
                                    <w:rPr>
                                      <w:rFonts w:ascii="TeX Gyre Bonum" w:hAnsi="TeX Gyre Bonum"/>
                                      <w:sz w:val="20"/>
                                    </w:rPr>
                                    <w:t>vrijednost predmeta spora 45.000,00 kn – obveza</w:t>
                                  </w:r>
                                </w:p>
                              </w:tc>
                              <w:tc>
                                <w:tcPr>
                                  <w:tcW w:w="2591" w:type="dxa"/>
                                </w:tcPr>
                                <w:p w:rsidR="007E506E" w:rsidRDefault="007E506E">
                                  <w:pPr>
                                    <w:pStyle w:val="TableParagraph"/>
                                    <w:rPr>
                                      <w:rFonts w:ascii="Times New Roman"/>
                                      <w:sz w:val="18"/>
                                    </w:rPr>
                                  </w:pPr>
                                </w:p>
                              </w:tc>
                            </w:tr>
                            <w:tr w:rsidR="007E506E">
                              <w:trPr>
                                <w:trHeight w:val="859"/>
                              </w:trPr>
                              <w:tc>
                                <w:tcPr>
                                  <w:tcW w:w="2988" w:type="dxa"/>
                                </w:tcPr>
                                <w:p w:rsidR="007E506E" w:rsidRDefault="00145EE5">
                                  <w:pPr>
                                    <w:pStyle w:val="TableParagraph"/>
                                    <w:spacing w:before="116" w:line="211" w:lineRule="auto"/>
                                    <w:ind w:left="200" w:right="532"/>
                                    <w:rPr>
                                      <w:rFonts w:ascii="TeX Gyre Bonum"/>
                                      <w:sz w:val="20"/>
                                    </w:rPr>
                                  </w:pPr>
                                  <w:r>
                                    <w:rPr>
                                      <w:rFonts w:ascii="TeX Gyre Bonum"/>
                                      <w:sz w:val="20"/>
                                    </w:rPr>
                                    <w:t>EOS Matrix d.o.o. Ovr- 220/19</w:t>
                                  </w:r>
                                </w:p>
                              </w:tc>
                              <w:tc>
                                <w:tcPr>
                                  <w:tcW w:w="2035" w:type="dxa"/>
                                </w:tcPr>
                                <w:p w:rsidR="007E506E" w:rsidRDefault="00145EE5">
                                  <w:pPr>
                                    <w:pStyle w:val="TableParagraph"/>
                                    <w:spacing w:before="116" w:line="211" w:lineRule="auto"/>
                                    <w:ind w:left="210"/>
                                    <w:rPr>
                                      <w:rFonts w:ascii="TeX Gyre Bonum"/>
                                      <w:sz w:val="20"/>
                                    </w:rPr>
                                  </w:pPr>
                                  <w:r>
                                    <w:rPr>
                                      <w:rFonts w:ascii="TeX Gyre Bonum"/>
                                      <w:sz w:val="20"/>
                                    </w:rPr>
                                    <w:t xml:space="preserve">ovrha na </w:t>
                                  </w:r>
                                  <w:r>
                                    <w:rPr>
                                      <w:rFonts w:ascii="TeX Gyre Bonum"/>
                                      <w:w w:val="95"/>
                                      <w:sz w:val="20"/>
                                    </w:rPr>
                                    <w:t>nekretninama</w:t>
                                  </w:r>
                                </w:p>
                              </w:tc>
                              <w:tc>
                                <w:tcPr>
                                  <w:tcW w:w="3000" w:type="dxa"/>
                                </w:tcPr>
                                <w:p w:rsidR="007E506E" w:rsidRDefault="00145EE5">
                                  <w:pPr>
                                    <w:pStyle w:val="TableParagraph"/>
                                    <w:spacing w:before="116" w:line="211" w:lineRule="auto"/>
                                    <w:ind w:left="119" w:right="301"/>
                                    <w:rPr>
                                      <w:rFonts w:ascii="TeX Gyre Bonum"/>
                                      <w:sz w:val="20"/>
                                    </w:rPr>
                                  </w:pPr>
                                  <w:r>
                                    <w:rPr>
                                      <w:rFonts w:ascii="TeX Gyre Bonum"/>
                                      <w:sz w:val="20"/>
                                    </w:rPr>
                                    <w:t>Vrijednost spora 70.000,00 kn - obveza</w:t>
                                  </w:r>
                                </w:p>
                              </w:tc>
                              <w:tc>
                                <w:tcPr>
                                  <w:tcW w:w="2591" w:type="dxa"/>
                                </w:tcPr>
                                <w:p w:rsidR="007E506E" w:rsidRDefault="00145EE5">
                                  <w:pPr>
                                    <w:pStyle w:val="TableParagraph"/>
                                    <w:spacing w:before="91"/>
                                    <w:ind w:left="132"/>
                                    <w:rPr>
                                      <w:rFonts w:ascii="TeX Gyre Bonum" w:hAnsi="TeX Gyre Bonum"/>
                                      <w:sz w:val="20"/>
                                    </w:rPr>
                                  </w:pPr>
                                  <w:r>
                                    <w:rPr>
                                      <w:rFonts w:ascii="TeX Gyre Bonum" w:hAnsi="TeX Gyre Bonum"/>
                                      <w:sz w:val="20"/>
                                    </w:rPr>
                                    <w:t>ne može se procijeniti</w:t>
                                  </w:r>
                                </w:p>
                              </w:tc>
                            </w:tr>
                            <w:tr w:rsidR="007E506E">
                              <w:trPr>
                                <w:trHeight w:val="507"/>
                              </w:trPr>
                              <w:tc>
                                <w:tcPr>
                                  <w:tcW w:w="2988" w:type="dxa"/>
                                </w:tcPr>
                                <w:p w:rsidR="007E506E" w:rsidRDefault="007E506E">
                                  <w:pPr>
                                    <w:pStyle w:val="TableParagraph"/>
                                    <w:spacing w:before="3"/>
                                    <w:rPr>
                                      <w:rFonts w:ascii="TeX Gyre Bonum"/>
                                      <w:sz w:val="17"/>
                                    </w:rPr>
                                  </w:pPr>
                                </w:p>
                                <w:p w:rsidR="007E506E" w:rsidRDefault="00145EE5">
                                  <w:pPr>
                                    <w:pStyle w:val="TableParagraph"/>
                                    <w:spacing w:line="257" w:lineRule="exact"/>
                                    <w:ind w:left="200"/>
                                    <w:rPr>
                                      <w:rFonts w:ascii="TeX Gyre Bonum" w:hAnsi="TeX Gyre Bonum"/>
                                      <w:b/>
                                      <w:sz w:val="20"/>
                                    </w:rPr>
                                  </w:pPr>
                                  <w:r>
                                    <w:rPr>
                                      <w:rFonts w:ascii="TeX Gyre Bonum" w:hAnsi="TeX Gyre Bonum"/>
                                      <w:b/>
                                      <w:sz w:val="20"/>
                                    </w:rPr>
                                    <w:t>Grad Ozalj je tužitelj</w:t>
                                  </w:r>
                                </w:p>
                              </w:tc>
                              <w:tc>
                                <w:tcPr>
                                  <w:tcW w:w="2035" w:type="dxa"/>
                                </w:tcPr>
                                <w:p w:rsidR="007E506E" w:rsidRDefault="007E506E">
                                  <w:pPr>
                                    <w:pStyle w:val="TableParagraph"/>
                                    <w:rPr>
                                      <w:rFonts w:ascii="Times New Roman"/>
                                      <w:sz w:val="18"/>
                                    </w:rPr>
                                  </w:pPr>
                                </w:p>
                              </w:tc>
                              <w:tc>
                                <w:tcPr>
                                  <w:tcW w:w="3000" w:type="dxa"/>
                                </w:tcPr>
                                <w:p w:rsidR="007E506E" w:rsidRDefault="007E506E">
                                  <w:pPr>
                                    <w:pStyle w:val="TableParagraph"/>
                                    <w:rPr>
                                      <w:rFonts w:ascii="Times New Roman"/>
                                      <w:sz w:val="18"/>
                                    </w:rPr>
                                  </w:pPr>
                                </w:p>
                              </w:tc>
                              <w:tc>
                                <w:tcPr>
                                  <w:tcW w:w="2591" w:type="dxa"/>
                                </w:tcPr>
                                <w:p w:rsidR="007E506E" w:rsidRDefault="007E506E">
                                  <w:pPr>
                                    <w:pStyle w:val="TableParagraph"/>
                                    <w:rPr>
                                      <w:rFonts w:ascii="Times New Roman"/>
                                      <w:sz w:val="18"/>
                                    </w:rPr>
                                  </w:pPr>
                                </w:p>
                              </w:tc>
                            </w:tr>
                            <w:tr w:rsidR="007E506E">
                              <w:trPr>
                                <w:trHeight w:val="588"/>
                              </w:trPr>
                              <w:tc>
                                <w:tcPr>
                                  <w:tcW w:w="2988" w:type="dxa"/>
                                </w:tcPr>
                                <w:p w:rsidR="007E506E" w:rsidRDefault="00145EE5">
                                  <w:pPr>
                                    <w:pStyle w:val="TableParagraph"/>
                                    <w:spacing w:line="211" w:lineRule="auto"/>
                                    <w:ind w:left="200"/>
                                    <w:rPr>
                                      <w:rFonts w:ascii="TeX Gyre Bonum" w:hAnsi="TeX Gyre Bonum"/>
                                      <w:sz w:val="20"/>
                                    </w:rPr>
                                  </w:pPr>
                                  <w:r>
                                    <w:rPr>
                                      <w:rFonts w:ascii="TeX Gyre Bonum" w:hAnsi="TeX Gyre Bonum"/>
                                      <w:sz w:val="20"/>
                                    </w:rPr>
                                    <w:t>Arslanagić Basar Adaleta i Halić Dijana P-996/1</w:t>
                                  </w:r>
                                </w:p>
                              </w:tc>
                              <w:tc>
                                <w:tcPr>
                                  <w:tcW w:w="2035" w:type="dxa"/>
                                </w:tcPr>
                                <w:p w:rsidR="007E506E" w:rsidRDefault="00145EE5">
                                  <w:pPr>
                                    <w:pStyle w:val="TableParagraph"/>
                                    <w:spacing w:line="211" w:lineRule="auto"/>
                                    <w:ind w:left="210" w:right="265"/>
                                    <w:rPr>
                                      <w:rFonts w:ascii="TeX Gyre Bonum" w:hAnsi="TeX Gyre Bonum"/>
                                      <w:sz w:val="20"/>
                                    </w:rPr>
                                  </w:pPr>
                                  <w:r>
                                    <w:rPr>
                                      <w:rFonts w:ascii="TeX Gyre Bonum" w:hAnsi="TeX Gyre Bonum"/>
                                      <w:sz w:val="20"/>
                                    </w:rPr>
                                    <w:t>utvrđenje prava vlasništva</w:t>
                                  </w:r>
                                </w:p>
                              </w:tc>
                              <w:tc>
                                <w:tcPr>
                                  <w:tcW w:w="3000" w:type="dxa"/>
                                </w:tcPr>
                                <w:p w:rsidR="007E506E" w:rsidRDefault="00145EE5">
                                  <w:pPr>
                                    <w:pStyle w:val="TableParagraph"/>
                                    <w:spacing w:line="211" w:lineRule="auto"/>
                                    <w:ind w:left="119" w:right="189"/>
                                    <w:rPr>
                                      <w:rFonts w:ascii="TeX Gyre Bonum"/>
                                      <w:sz w:val="20"/>
                                    </w:rPr>
                                  </w:pPr>
                                  <w:r>
                                    <w:rPr>
                                      <w:rFonts w:ascii="TeX Gyre Bonum"/>
                                      <w:sz w:val="20"/>
                                    </w:rPr>
                                    <w:t>vrijednost predmeta spora 102.000,00 kuna - imovina</w:t>
                                  </w:r>
                                </w:p>
                              </w:tc>
                              <w:tc>
                                <w:tcPr>
                                  <w:tcW w:w="2591" w:type="dxa"/>
                                </w:tcPr>
                                <w:p w:rsidR="007E506E" w:rsidRDefault="007E506E">
                                  <w:pPr>
                                    <w:pStyle w:val="TableParagraph"/>
                                    <w:spacing w:before="9"/>
                                    <w:rPr>
                                      <w:rFonts w:ascii="TeX Gyre Bonum"/>
                                      <w:sz w:val="15"/>
                                    </w:rPr>
                                  </w:pPr>
                                </w:p>
                                <w:p w:rsidR="007E506E" w:rsidRDefault="00145EE5">
                                  <w:pPr>
                                    <w:pStyle w:val="TableParagraph"/>
                                    <w:ind w:left="132"/>
                                    <w:rPr>
                                      <w:rFonts w:ascii="TeX Gyre Bonum" w:hAnsi="TeX Gyre Bonum"/>
                                      <w:sz w:val="20"/>
                                    </w:rPr>
                                  </w:pPr>
                                  <w:r>
                                    <w:rPr>
                                      <w:rFonts w:ascii="TeX Gyre Bonum" w:hAnsi="TeX Gyre Bonum"/>
                                      <w:sz w:val="20"/>
                                    </w:rPr>
                                    <w:t>žalbeni postupak</w:t>
                                  </w:r>
                                </w:p>
                              </w:tc>
                            </w:tr>
                            <w:tr w:rsidR="007E506E">
                              <w:trPr>
                                <w:trHeight w:val="1055"/>
                              </w:trPr>
                              <w:tc>
                                <w:tcPr>
                                  <w:tcW w:w="2988" w:type="dxa"/>
                                </w:tcPr>
                                <w:p w:rsidR="007E506E" w:rsidRDefault="007E506E">
                                  <w:pPr>
                                    <w:pStyle w:val="TableParagraph"/>
                                    <w:rPr>
                                      <w:rFonts w:ascii="TeX Gyre Bonum"/>
                                    </w:rPr>
                                  </w:pPr>
                                </w:p>
                                <w:p w:rsidR="007E506E" w:rsidRDefault="007E506E">
                                  <w:pPr>
                                    <w:pStyle w:val="TableParagraph"/>
                                    <w:spacing w:before="10"/>
                                    <w:rPr>
                                      <w:rFonts w:ascii="TeX Gyre Bonum"/>
                                      <w:sz w:val="21"/>
                                    </w:rPr>
                                  </w:pPr>
                                </w:p>
                                <w:p w:rsidR="007E506E" w:rsidRDefault="00145EE5">
                                  <w:pPr>
                                    <w:pStyle w:val="TableParagraph"/>
                                    <w:spacing w:line="236" w:lineRule="exact"/>
                                    <w:ind w:left="264" w:right="354" w:hanging="65"/>
                                    <w:rPr>
                                      <w:rFonts w:ascii="TeX Gyre Bonum" w:hAnsi="TeX Gyre Bonum"/>
                                      <w:sz w:val="20"/>
                                    </w:rPr>
                                  </w:pPr>
                                  <w:r>
                                    <w:rPr>
                                      <w:rFonts w:ascii="TeX Gyre Bonum" w:hAnsi="TeX Gyre Bonum"/>
                                      <w:sz w:val="20"/>
                                    </w:rPr>
                                    <w:t xml:space="preserve">Juretić Edi i dr. </w:t>
                                  </w:r>
                                  <w:r>
                                    <w:rPr>
                                      <w:rFonts w:ascii="TeX Gyre Bonum" w:hAnsi="TeX Gyre Bonum"/>
                                      <w:w w:val="95"/>
                                      <w:sz w:val="20"/>
                                    </w:rPr>
                                    <w:t>Klasa:351-02/15-01/01</w:t>
                                  </w:r>
                                </w:p>
                              </w:tc>
                              <w:tc>
                                <w:tcPr>
                                  <w:tcW w:w="2035" w:type="dxa"/>
                                </w:tcPr>
                                <w:p w:rsidR="007E506E" w:rsidRDefault="00145EE5">
                                  <w:pPr>
                                    <w:pStyle w:val="TableParagraph"/>
                                    <w:spacing w:before="117" w:line="211" w:lineRule="auto"/>
                                    <w:ind w:left="210"/>
                                    <w:rPr>
                                      <w:rFonts w:ascii="TeX Gyre Bonum"/>
                                      <w:sz w:val="20"/>
                                    </w:rPr>
                                  </w:pPr>
                                  <w:r>
                                    <w:rPr>
                                      <w:rFonts w:ascii="TeX Gyre Bonum"/>
                                      <w:w w:val="95"/>
                                      <w:sz w:val="20"/>
                                    </w:rPr>
                                    <w:t xml:space="preserve">Imovinsko-pravni </w:t>
                                  </w:r>
                                  <w:r>
                                    <w:rPr>
                                      <w:rFonts w:ascii="TeX Gyre Bonum"/>
                                      <w:sz w:val="20"/>
                                    </w:rPr>
                                    <w:t>zahtjev u kaznenom</w:t>
                                  </w:r>
                                </w:p>
                                <w:p w:rsidR="007E506E" w:rsidRDefault="00145EE5">
                                  <w:pPr>
                                    <w:pStyle w:val="TableParagraph"/>
                                    <w:spacing w:line="212" w:lineRule="exact"/>
                                    <w:ind w:left="210"/>
                                    <w:rPr>
                                      <w:rFonts w:ascii="TeX Gyre Bonum"/>
                                      <w:sz w:val="20"/>
                                    </w:rPr>
                                  </w:pPr>
                                  <w:r>
                                    <w:rPr>
                                      <w:rFonts w:ascii="TeX Gyre Bonum"/>
                                      <w:sz w:val="20"/>
                                    </w:rPr>
                                    <w:t>postupku</w:t>
                                  </w:r>
                                </w:p>
                              </w:tc>
                              <w:tc>
                                <w:tcPr>
                                  <w:tcW w:w="3000" w:type="dxa"/>
                                </w:tcPr>
                                <w:p w:rsidR="007E506E" w:rsidRDefault="007E506E">
                                  <w:pPr>
                                    <w:pStyle w:val="TableParagraph"/>
                                    <w:spacing w:before="2"/>
                                    <w:rPr>
                                      <w:rFonts w:ascii="TeX Gyre Bonum"/>
                                      <w:sz w:val="26"/>
                                    </w:rPr>
                                  </w:pPr>
                                </w:p>
                                <w:p w:rsidR="007E506E" w:rsidRDefault="00145EE5">
                                  <w:pPr>
                                    <w:pStyle w:val="TableParagraph"/>
                                    <w:spacing w:before="1" w:line="211" w:lineRule="auto"/>
                                    <w:ind w:left="119"/>
                                    <w:rPr>
                                      <w:rFonts w:ascii="TeX Gyre Bonum"/>
                                      <w:sz w:val="20"/>
                                    </w:rPr>
                                  </w:pPr>
                                  <w:r>
                                    <w:rPr>
                                      <w:rFonts w:ascii="TeX Gyre Bonum"/>
                                      <w:sz w:val="20"/>
                                    </w:rPr>
                                    <w:t>Vrijednost predmeta spora 51.140,00 kuna i 18.020,00</w:t>
                                  </w:r>
                                </w:p>
                                <w:p w:rsidR="007E506E" w:rsidRDefault="00145EE5">
                                  <w:pPr>
                                    <w:pStyle w:val="TableParagraph"/>
                                    <w:spacing w:line="214" w:lineRule="exact"/>
                                    <w:ind w:left="119"/>
                                    <w:rPr>
                                      <w:rFonts w:ascii="TeX Gyre Bonum"/>
                                      <w:sz w:val="20"/>
                                    </w:rPr>
                                  </w:pPr>
                                  <w:r>
                                    <w:rPr>
                                      <w:rFonts w:ascii="TeX Gyre Bonum"/>
                                      <w:sz w:val="20"/>
                                    </w:rPr>
                                    <w:t>kuna - imovina</w:t>
                                  </w:r>
                                </w:p>
                              </w:tc>
                              <w:tc>
                                <w:tcPr>
                                  <w:tcW w:w="2591" w:type="dxa"/>
                                </w:tcPr>
                                <w:p w:rsidR="007E506E" w:rsidRDefault="007E506E">
                                  <w:pPr>
                                    <w:pStyle w:val="TableParagraph"/>
                                    <w:rPr>
                                      <w:rFonts w:ascii="TeX Gyre Bonum"/>
                                    </w:rPr>
                                  </w:pPr>
                                </w:p>
                                <w:p w:rsidR="007E506E" w:rsidRDefault="007E506E">
                                  <w:pPr>
                                    <w:pStyle w:val="TableParagraph"/>
                                    <w:spacing w:before="11"/>
                                    <w:rPr>
                                      <w:rFonts w:ascii="TeX Gyre Bonum"/>
                                      <w:sz w:val="19"/>
                                    </w:rPr>
                                  </w:pPr>
                                </w:p>
                                <w:p w:rsidR="007E506E" w:rsidRDefault="00145EE5">
                                  <w:pPr>
                                    <w:pStyle w:val="TableParagraph"/>
                                    <w:spacing w:before="1"/>
                                    <w:ind w:left="132"/>
                                    <w:rPr>
                                      <w:rFonts w:ascii="TeX Gyre Bonum" w:hAnsi="TeX Gyre Bonum"/>
                                      <w:sz w:val="20"/>
                                    </w:rPr>
                                  </w:pPr>
                                  <w:r>
                                    <w:rPr>
                                      <w:rFonts w:ascii="TeX Gyre Bonum" w:hAnsi="TeX Gyre Bonum"/>
                                      <w:sz w:val="20"/>
                                    </w:rPr>
                                    <w:t>Ne može se procijeniti</w:t>
                                  </w:r>
                                </w:p>
                              </w:tc>
                            </w:tr>
                          </w:tbl>
                          <w:p w:rsidR="007E506E" w:rsidRDefault="007E506E">
                            <w:pPr>
                              <w:pStyle w:val="Tijelotekst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left:0;text-align:left;margin-left:66.2pt;margin-top:-304.05pt;width:530.75pt;height:297.25pt;z-index:1575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" filled="f" stroked="f">
                <v:textbox inset="0,0,0,0">
                  <w:txbxContent>
                    <w:tbl>
                      <w:tblPr>
                        <w:tblStyle w:val="TableNormal"/>
                        <w:tblW w:w="0" w:type="auto"/>
                        <w:tblInd w:w="7" w:type="dxa"/>
                        <w:tblLayout w:type="fixed"/>
                        <w:tblLook w:val="01E0" w:firstRow="1" w:lastRow="1" w:firstColumn="1" w:lastColumn="1" w:noHBand="0" w:noVBand="0"/>
                      </w:tblPr>
                      <w:tblGrid>
                        <w:gridCol w:w="2988"/>
                        <w:gridCol w:w="2035"/>
                        <w:gridCol w:w="3000"/>
                        <w:gridCol w:w="2591"/>
                      </w:tblGrid>
                      <w:tr w:rsidR="007E506E">
                        <w:trPr>
                          <w:trHeight w:val="234"/>
                        </w:trPr>
                        <w:tc>
                          <w:tcPr>
                            <w:tcW w:w="2988" w:type="dxa"/>
                          </w:tcPr>
                          <w:p w:rsidR="007E506E" w:rsidRDefault="007E506E">
                            <w:pPr>
                              <w:pStyle w:val="TableParagraph"/>
                              <w:rPr>
                                <w:rFonts w:ascii="Times New Roman"/>
                                <w:sz w:val="16"/>
                              </w:rPr>
                            </w:pPr>
                          </w:p>
                        </w:tc>
                        <w:tc>
                          <w:tcPr>
                            <w:tcW w:w="2035" w:type="dxa"/>
                          </w:tcPr>
                          <w:p w:rsidR="007E506E" w:rsidRDefault="007E506E">
                            <w:pPr>
                              <w:pStyle w:val="TableParagraph"/>
                              <w:rPr>
                                <w:rFonts w:ascii="Times New Roman"/>
                                <w:sz w:val="16"/>
                              </w:rPr>
                            </w:pPr>
                          </w:p>
                        </w:tc>
                        <w:tc>
                          <w:tcPr>
                            <w:tcW w:w="3000" w:type="dxa"/>
                          </w:tcPr>
                          <w:p w:rsidR="007E506E" w:rsidRDefault="007E506E">
                            <w:pPr>
                              <w:pStyle w:val="TableParagraph"/>
                              <w:rPr>
                                <w:rFonts w:ascii="Times New Roman"/>
                                <w:sz w:val="16"/>
                              </w:rPr>
                            </w:pPr>
                          </w:p>
                        </w:tc>
                        <w:tc>
                          <w:tcPr>
                            <w:tcW w:w="2591" w:type="dxa"/>
                          </w:tcPr>
                          <w:p w:rsidR="007E506E" w:rsidRDefault="00145EE5">
                            <w:pPr>
                              <w:pStyle w:val="TableParagraph"/>
                              <w:spacing w:line="215" w:lineRule="exact"/>
                              <w:ind w:left="132"/>
                              <w:rPr>
                                <w:rFonts w:ascii="TeX Gyre Bonum" w:hAnsi="TeX Gyre Bonum"/>
                                <w:sz w:val="20"/>
                              </w:rPr>
                            </w:pPr>
                            <w:r>
                              <w:rPr>
                                <w:rFonts w:ascii="TeX Gyre Bonum" w:hAnsi="TeX Gyre Bonum"/>
                                <w:sz w:val="20"/>
                              </w:rPr>
                              <w:t>proračunska sredstva</w:t>
                            </w:r>
                          </w:p>
                        </w:tc>
                      </w:tr>
                      <w:tr w:rsidR="007E506E">
                        <w:trPr>
                          <w:trHeight w:val="1056"/>
                        </w:trPr>
                        <w:tc>
                          <w:tcPr>
                            <w:tcW w:w="2988" w:type="dxa"/>
                          </w:tcPr>
                          <w:p w:rsidR="007E506E" w:rsidRDefault="007E506E">
                            <w:pPr>
                              <w:pStyle w:val="TableParagraph"/>
                              <w:rPr>
                                <w:rFonts w:ascii="TeX Gyre Bonum"/>
                              </w:rPr>
                            </w:pPr>
                          </w:p>
                          <w:p w:rsidR="007E506E" w:rsidRDefault="00145EE5">
                            <w:pPr>
                              <w:pStyle w:val="TableParagraph"/>
                              <w:spacing w:before="174" w:line="211" w:lineRule="auto"/>
                              <w:ind w:left="200" w:right="196"/>
                              <w:rPr>
                                <w:rFonts w:ascii="TeX Gyre Bonum"/>
                                <w:sz w:val="20"/>
                              </w:rPr>
                            </w:pPr>
                            <w:r>
                              <w:rPr>
                                <w:rFonts w:ascii="TeX Gyre Bonum"/>
                                <w:sz w:val="20"/>
                              </w:rPr>
                              <w:t>Naftna industrija Srbije P- 1304/15</w:t>
                            </w:r>
                          </w:p>
                        </w:tc>
                        <w:tc>
                          <w:tcPr>
                            <w:tcW w:w="2035" w:type="dxa"/>
                          </w:tcPr>
                          <w:p w:rsidR="007E506E" w:rsidRDefault="007E506E">
                            <w:pPr>
                              <w:pStyle w:val="TableParagraph"/>
                              <w:rPr>
                                <w:rFonts w:ascii="TeX Gyre Bonum"/>
                              </w:rPr>
                            </w:pPr>
                          </w:p>
                          <w:p w:rsidR="007E506E" w:rsidRDefault="00145EE5">
                            <w:pPr>
                              <w:pStyle w:val="TableParagraph"/>
                              <w:spacing w:before="174" w:line="211" w:lineRule="auto"/>
                              <w:ind w:left="210" w:right="485"/>
                              <w:rPr>
                                <w:rFonts w:ascii="TeX Gyre Bonum" w:hAnsi="TeX Gyre Bonum"/>
                                <w:sz w:val="20"/>
                              </w:rPr>
                            </w:pPr>
                            <w:r>
                              <w:rPr>
                                <w:rFonts w:ascii="TeX Gyre Bonum" w:hAnsi="TeX Gyre Bonum"/>
                                <w:sz w:val="20"/>
                              </w:rPr>
                              <w:t>utvrđenje prava vlasništva</w:t>
                            </w:r>
                          </w:p>
                        </w:tc>
                        <w:tc>
                          <w:tcPr>
                            <w:tcW w:w="3000" w:type="dxa"/>
                          </w:tcPr>
                          <w:p w:rsidR="007E506E" w:rsidRDefault="007E506E">
                            <w:pPr>
                              <w:pStyle w:val="TableParagraph"/>
                              <w:rPr>
                                <w:rFonts w:ascii="TeX Gyre Bonum"/>
                              </w:rPr>
                            </w:pPr>
                          </w:p>
                          <w:p w:rsidR="007E506E" w:rsidRDefault="00145EE5">
                            <w:pPr>
                              <w:pStyle w:val="TableParagraph"/>
                              <w:spacing w:before="174" w:line="211" w:lineRule="auto"/>
                              <w:ind w:left="119" w:right="301"/>
                              <w:rPr>
                                <w:rFonts w:ascii="TeX Gyre Bonum"/>
                                <w:sz w:val="20"/>
                              </w:rPr>
                            </w:pPr>
                            <w:r>
                              <w:rPr>
                                <w:rFonts w:ascii="TeX Gyre Bonum"/>
                                <w:sz w:val="20"/>
                              </w:rPr>
                              <w:t>vrijednost predmeta spora 1.440,00 kuna - obveza</w:t>
                            </w:r>
                          </w:p>
                        </w:tc>
                        <w:tc>
                          <w:tcPr>
                            <w:tcW w:w="2591" w:type="dxa"/>
                          </w:tcPr>
                          <w:p w:rsidR="007E506E" w:rsidRDefault="00145EE5">
                            <w:pPr>
                              <w:pStyle w:val="TableParagraph"/>
                              <w:spacing w:line="211" w:lineRule="auto"/>
                              <w:ind w:left="132" w:right="179"/>
                              <w:rPr>
                                <w:rFonts w:ascii="TeX Gyre Bonum" w:hAnsi="TeX Gyre Bonum"/>
                                <w:sz w:val="20"/>
                              </w:rPr>
                            </w:pPr>
                            <w:r>
                              <w:rPr>
                                <w:rFonts w:ascii="TeX Gyre Bonum" w:hAnsi="TeX Gyre Bonum"/>
                                <w:sz w:val="20"/>
                              </w:rPr>
                              <w:t>u tijeku žalbeni postupak po žalbi tužitelja</w:t>
                            </w:r>
                          </w:p>
                        </w:tc>
                      </w:tr>
                      <w:tr w:rsidR="007E506E">
                        <w:trPr>
                          <w:trHeight w:val="703"/>
                        </w:trPr>
                        <w:tc>
                          <w:tcPr>
                            <w:tcW w:w="2988" w:type="dxa"/>
                          </w:tcPr>
                          <w:p w:rsidR="007E506E" w:rsidRDefault="007E506E">
                            <w:pPr>
                              <w:pStyle w:val="TableParagraph"/>
                              <w:spacing w:before="4"/>
                              <w:rPr>
                                <w:rFonts w:ascii="TeX Gyre Bonum"/>
                                <w:sz w:val="24"/>
                              </w:rPr>
                            </w:pPr>
                          </w:p>
                          <w:p w:rsidR="007E506E" w:rsidRDefault="00145EE5">
                            <w:pPr>
                              <w:pStyle w:val="TableParagraph"/>
                              <w:ind w:left="200"/>
                              <w:rPr>
                                <w:rFonts w:ascii="TeX Gyre Bonum"/>
                                <w:sz w:val="20"/>
                              </w:rPr>
                            </w:pPr>
                            <w:r>
                              <w:rPr>
                                <w:rFonts w:ascii="TeX Gyre Bonum"/>
                                <w:sz w:val="20"/>
                              </w:rPr>
                              <w:t>PBZ - Povrv-464/16</w:t>
                            </w:r>
                          </w:p>
                        </w:tc>
                        <w:tc>
                          <w:tcPr>
                            <w:tcW w:w="2035" w:type="dxa"/>
                          </w:tcPr>
                          <w:p w:rsidR="007E506E" w:rsidRDefault="00145EE5">
                            <w:pPr>
                              <w:pStyle w:val="TableParagraph"/>
                              <w:spacing w:before="120" w:line="208" w:lineRule="auto"/>
                              <w:ind w:left="210" w:right="485"/>
                              <w:rPr>
                                <w:rFonts w:ascii="TeX Gyre Bonum" w:hAnsi="TeX Gyre Bonum"/>
                                <w:sz w:val="20"/>
                              </w:rPr>
                            </w:pPr>
                            <w:r>
                              <w:rPr>
                                <w:rFonts w:ascii="TeX Gyre Bonum" w:hAnsi="TeX Gyre Bonum"/>
                                <w:sz w:val="20"/>
                              </w:rPr>
                              <w:t>naplata duga Glešć Branka</w:t>
                            </w:r>
                          </w:p>
                        </w:tc>
                        <w:tc>
                          <w:tcPr>
                            <w:tcW w:w="3000" w:type="dxa"/>
                          </w:tcPr>
                          <w:p w:rsidR="007E506E" w:rsidRDefault="00145EE5">
                            <w:pPr>
                              <w:pStyle w:val="TableParagraph"/>
                              <w:spacing w:before="120" w:line="208" w:lineRule="auto"/>
                              <w:ind w:left="119" w:right="301"/>
                              <w:rPr>
                                <w:rFonts w:ascii="TeX Gyre Bonum"/>
                                <w:sz w:val="20"/>
                              </w:rPr>
                            </w:pPr>
                            <w:r>
                              <w:rPr>
                                <w:rFonts w:ascii="TeX Gyre Bonum"/>
                                <w:sz w:val="20"/>
                              </w:rPr>
                              <w:t>vrijednost predmeta spora 4.884,09 kuna - obveza</w:t>
                            </w:r>
                          </w:p>
                        </w:tc>
                        <w:tc>
                          <w:tcPr>
                            <w:tcW w:w="2591" w:type="dxa"/>
                          </w:tcPr>
                          <w:p w:rsidR="007E506E" w:rsidRDefault="00145EE5">
                            <w:pPr>
                              <w:pStyle w:val="TableParagraph"/>
                              <w:spacing w:before="120" w:line="208" w:lineRule="auto"/>
                              <w:ind w:left="132" w:right="179"/>
                              <w:rPr>
                                <w:rFonts w:ascii="TeX Gyre Bonum" w:hAnsi="TeX Gyre Bonum"/>
                                <w:sz w:val="20"/>
                              </w:rPr>
                            </w:pPr>
                            <w:r>
                              <w:rPr>
                                <w:rFonts w:ascii="TeX Gyre Bonum" w:hAnsi="TeX Gyre Bonum"/>
                                <w:sz w:val="20"/>
                              </w:rPr>
                              <w:t>ne može se procijeniti - pregovori u tijeku</w:t>
                            </w:r>
                          </w:p>
                        </w:tc>
                      </w:tr>
                      <w:tr w:rsidR="007E506E">
                        <w:trPr>
                          <w:trHeight w:val="352"/>
                        </w:trPr>
                        <w:tc>
                          <w:tcPr>
                            <w:tcW w:w="2988" w:type="dxa"/>
                          </w:tcPr>
                          <w:p w:rsidR="007E506E" w:rsidRDefault="007E506E">
                            <w:pPr>
                              <w:pStyle w:val="TableParagraph"/>
                              <w:rPr>
                                <w:rFonts w:ascii="Times New Roman"/>
                                <w:sz w:val="18"/>
                              </w:rPr>
                            </w:pPr>
                          </w:p>
                        </w:tc>
                        <w:tc>
                          <w:tcPr>
                            <w:tcW w:w="2035" w:type="dxa"/>
                          </w:tcPr>
                          <w:p w:rsidR="007E506E" w:rsidRDefault="007E506E">
                            <w:pPr>
                              <w:pStyle w:val="TableParagraph"/>
                              <w:rPr>
                                <w:rFonts w:ascii="Times New Roman"/>
                                <w:sz w:val="18"/>
                              </w:rPr>
                            </w:pPr>
                          </w:p>
                        </w:tc>
                        <w:tc>
                          <w:tcPr>
                            <w:tcW w:w="3000" w:type="dxa"/>
                          </w:tcPr>
                          <w:p w:rsidR="007E506E" w:rsidRDefault="007E506E">
                            <w:pPr>
                              <w:pStyle w:val="TableParagraph"/>
                              <w:rPr>
                                <w:rFonts w:ascii="Times New Roman"/>
                                <w:sz w:val="18"/>
                              </w:rPr>
                            </w:pPr>
                          </w:p>
                        </w:tc>
                        <w:tc>
                          <w:tcPr>
                            <w:tcW w:w="2591" w:type="dxa"/>
                          </w:tcPr>
                          <w:p w:rsidR="007E506E" w:rsidRDefault="00145EE5">
                            <w:pPr>
                              <w:pStyle w:val="TableParagraph"/>
                              <w:spacing w:before="92" w:line="241" w:lineRule="exact"/>
                              <w:ind w:left="132"/>
                              <w:rPr>
                                <w:rFonts w:ascii="TeX Gyre Bonum" w:hAnsi="TeX Gyre Bonum"/>
                                <w:sz w:val="20"/>
                              </w:rPr>
                            </w:pPr>
                            <w:r>
                              <w:rPr>
                                <w:rFonts w:ascii="TeX Gyre Bonum" w:hAnsi="TeX Gyre Bonum"/>
                                <w:sz w:val="20"/>
                              </w:rPr>
                              <w:t>ne može se procijeniti</w:t>
                            </w:r>
                          </w:p>
                        </w:tc>
                      </w:tr>
                      <w:tr w:rsidR="007E506E">
                        <w:trPr>
                          <w:trHeight w:val="586"/>
                        </w:trPr>
                        <w:tc>
                          <w:tcPr>
                            <w:tcW w:w="2988" w:type="dxa"/>
                          </w:tcPr>
                          <w:p w:rsidR="007E506E" w:rsidRDefault="007E506E">
                            <w:pPr>
                              <w:pStyle w:val="TableParagraph"/>
                              <w:spacing w:before="9"/>
                              <w:rPr>
                                <w:rFonts w:ascii="TeX Gyre Bonum"/>
                                <w:sz w:val="15"/>
                              </w:rPr>
                            </w:pPr>
                          </w:p>
                          <w:p w:rsidR="007E506E" w:rsidRDefault="00145EE5">
                            <w:pPr>
                              <w:pStyle w:val="TableParagraph"/>
                              <w:ind w:left="200"/>
                              <w:rPr>
                                <w:rFonts w:ascii="TeX Gyre Bonum" w:hAnsi="TeX Gyre Bonum"/>
                                <w:sz w:val="20"/>
                              </w:rPr>
                            </w:pPr>
                            <w:r>
                              <w:rPr>
                                <w:rFonts w:ascii="TeX Gyre Bonum" w:hAnsi="TeX Gyre Bonum"/>
                                <w:sz w:val="20"/>
                              </w:rPr>
                              <w:t>Branka Mikšić P-862/17</w:t>
                            </w:r>
                          </w:p>
                        </w:tc>
                        <w:tc>
                          <w:tcPr>
                            <w:tcW w:w="2035" w:type="dxa"/>
                          </w:tcPr>
                          <w:p w:rsidR="007E506E" w:rsidRDefault="007E506E">
                            <w:pPr>
                              <w:pStyle w:val="TableParagraph"/>
                              <w:spacing w:before="9"/>
                              <w:rPr>
                                <w:rFonts w:ascii="TeX Gyre Bonum"/>
                                <w:sz w:val="15"/>
                              </w:rPr>
                            </w:pPr>
                          </w:p>
                          <w:p w:rsidR="007E506E" w:rsidRDefault="00145EE5">
                            <w:pPr>
                              <w:pStyle w:val="TableParagraph"/>
                              <w:ind w:left="210"/>
                              <w:rPr>
                                <w:rFonts w:ascii="TeX Gyre Bonum"/>
                                <w:sz w:val="20"/>
                              </w:rPr>
                            </w:pPr>
                            <w:r>
                              <w:rPr>
                                <w:rFonts w:ascii="TeX Gyre Bonum"/>
                                <w:sz w:val="20"/>
                              </w:rPr>
                              <w:t>predaja u posjed</w:t>
                            </w:r>
                          </w:p>
                        </w:tc>
                        <w:tc>
                          <w:tcPr>
                            <w:tcW w:w="3000" w:type="dxa"/>
                          </w:tcPr>
                          <w:p w:rsidR="007E506E" w:rsidRDefault="00145EE5">
                            <w:pPr>
                              <w:pStyle w:val="TableParagraph"/>
                              <w:spacing w:line="211" w:lineRule="auto"/>
                              <w:ind w:left="119" w:right="189"/>
                              <w:rPr>
                                <w:rFonts w:ascii="TeX Gyre Bonum" w:hAnsi="TeX Gyre Bonum"/>
                                <w:sz w:val="20"/>
                              </w:rPr>
                            </w:pPr>
                            <w:r>
                              <w:rPr>
                                <w:rFonts w:ascii="TeX Gyre Bonum" w:hAnsi="TeX Gyre Bonum"/>
                                <w:sz w:val="20"/>
                              </w:rPr>
                              <w:t>vrijednost predmeta spora 45.000,00 kn – obveza</w:t>
                            </w:r>
                          </w:p>
                        </w:tc>
                        <w:tc>
                          <w:tcPr>
                            <w:tcW w:w="2591" w:type="dxa"/>
                          </w:tcPr>
                          <w:p w:rsidR="007E506E" w:rsidRDefault="007E506E">
                            <w:pPr>
                              <w:pStyle w:val="TableParagraph"/>
                              <w:rPr>
                                <w:rFonts w:ascii="Times New Roman"/>
                                <w:sz w:val="18"/>
                              </w:rPr>
                            </w:pPr>
                          </w:p>
                        </w:tc>
                      </w:tr>
                      <w:tr w:rsidR="007E506E">
                        <w:trPr>
                          <w:trHeight w:val="859"/>
                        </w:trPr>
                        <w:tc>
                          <w:tcPr>
                            <w:tcW w:w="2988" w:type="dxa"/>
                          </w:tcPr>
                          <w:p w:rsidR="007E506E" w:rsidRDefault="00145EE5">
                            <w:pPr>
                              <w:pStyle w:val="TableParagraph"/>
                              <w:spacing w:before="116" w:line="211" w:lineRule="auto"/>
                              <w:ind w:left="200" w:right="532"/>
                              <w:rPr>
                                <w:rFonts w:ascii="TeX Gyre Bonum"/>
                                <w:sz w:val="20"/>
                              </w:rPr>
                            </w:pPr>
                            <w:r>
                              <w:rPr>
                                <w:rFonts w:ascii="TeX Gyre Bonum"/>
                                <w:sz w:val="20"/>
                              </w:rPr>
                              <w:t>EOS Matrix d.o.o. Ovr- 220/19</w:t>
                            </w:r>
                          </w:p>
                        </w:tc>
                        <w:tc>
                          <w:tcPr>
                            <w:tcW w:w="2035" w:type="dxa"/>
                          </w:tcPr>
                          <w:p w:rsidR="007E506E" w:rsidRDefault="00145EE5">
                            <w:pPr>
                              <w:pStyle w:val="TableParagraph"/>
                              <w:spacing w:before="116" w:line="211" w:lineRule="auto"/>
                              <w:ind w:left="210"/>
                              <w:rPr>
                                <w:rFonts w:ascii="TeX Gyre Bonum"/>
                                <w:sz w:val="20"/>
                              </w:rPr>
                            </w:pPr>
                            <w:r>
                              <w:rPr>
                                <w:rFonts w:ascii="TeX Gyre Bonum"/>
                                <w:sz w:val="20"/>
                              </w:rPr>
                              <w:t xml:space="preserve">ovrha na </w:t>
                            </w:r>
                            <w:r>
                              <w:rPr>
                                <w:rFonts w:ascii="TeX Gyre Bonum"/>
                                <w:w w:val="95"/>
                                <w:sz w:val="20"/>
                              </w:rPr>
                              <w:t>nekretninama</w:t>
                            </w:r>
                          </w:p>
                        </w:tc>
                        <w:tc>
                          <w:tcPr>
                            <w:tcW w:w="3000" w:type="dxa"/>
                          </w:tcPr>
                          <w:p w:rsidR="007E506E" w:rsidRDefault="00145EE5">
                            <w:pPr>
                              <w:pStyle w:val="TableParagraph"/>
                              <w:spacing w:before="116" w:line="211" w:lineRule="auto"/>
                              <w:ind w:left="119" w:right="301"/>
                              <w:rPr>
                                <w:rFonts w:ascii="TeX Gyre Bonum"/>
                                <w:sz w:val="20"/>
                              </w:rPr>
                            </w:pPr>
                            <w:r>
                              <w:rPr>
                                <w:rFonts w:ascii="TeX Gyre Bonum"/>
                                <w:sz w:val="20"/>
                              </w:rPr>
                              <w:t>Vrijednost spora 70.000,00 kn - obveza</w:t>
                            </w:r>
                          </w:p>
                        </w:tc>
                        <w:tc>
                          <w:tcPr>
                            <w:tcW w:w="2591" w:type="dxa"/>
                          </w:tcPr>
                          <w:p w:rsidR="007E506E" w:rsidRDefault="00145EE5">
                            <w:pPr>
                              <w:pStyle w:val="TableParagraph"/>
                              <w:spacing w:before="91"/>
                              <w:ind w:left="132"/>
                              <w:rPr>
                                <w:rFonts w:ascii="TeX Gyre Bonum" w:hAnsi="TeX Gyre Bonum"/>
                                <w:sz w:val="20"/>
                              </w:rPr>
                            </w:pPr>
                            <w:r>
                              <w:rPr>
                                <w:rFonts w:ascii="TeX Gyre Bonum" w:hAnsi="TeX Gyre Bonum"/>
                                <w:sz w:val="20"/>
                              </w:rPr>
                              <w:t>ne može se procijeniti</w:t>
                            </w:r>
                          </w:p>
                        </w:tc>
                      </w:tr>
                      <w:tr w:rsidR="007E506E">
                        <w:trPr>
                          <w:trHeight w:val="507"/>
                        </w:trPr>
                        <w:tc>
                          <w:tcPr>
                            <w:tcW w:w="2988" w:type="dxa"/>
                          </w:tcPr>
                          <w:p w:rsidR="007E506E" w:rsidRDefault="007E506E">
                            <w:pPr>
                              <w:pStyle w:val="TableParagraph"/>
                              <w:spacing w:before="3"/>
                              <w:rPr>
                                <w:rFonts w:ascii="TeX Gyre Bonum"/>
                                <w:sz w:val="17"/>
                              </w:rPr>
                            </w:pPr>
                          </w:p>
                          <w:p w:rsidR="007E506E" w:rsidRDefault="00145EE5">
                            <w:pPr>
                              <w:pStyle w:val="TableParagraph"/>
                              <w:spacing w:line="257" w:lineRule="exact"/>
                              <w:ind w:left="200"/>
                              <w:rPr>
                                <w:rFonts w:ascii="TeX Gyre Bonum" w:hAnsi="TeX Gyre Bonum"/>
                                <w:b/>
                                <w:sz w:val="20"/>
                              </w:rPr>
                            </w:pPr>
                            <w:r>
                              <w:rPr>
                                <w:rFonts w:ascii="TeX Gyre Bonum" w:hAnsi="TeX Gyre Bonum"/>
                                <w:b/>
                                <w:sz w:val="20"/>
                              </w:rPr>
                              <w:t>Grad Ozalj je tužitelj</w:t>
                            </w:r>
                          </w:p>
                        </w:tc>
                        <w:tc>
                          <w:tcPr>
                            <w:tcW w:w="2035" w:type="dxa"/>
                          </w:tcPr>
                          <w:p w:rsidR="007E506E" w:rsidRDefault="007E506E">
                            <w:pPr>
                              <w:pStyle w:val="TableParagraph"/>
                              <w:rPr>
                                <w:rFonts w:ascii="Times New Roman"/>
                                <w:sz w:val="18"/>
                              </w:rPr>
                            </w:pPr>
                          </w:p>
                        </w:tc>
                        <w:tc>
                          <w:tcPr>
                            <w:tcW w:w="3000" w:type="dxa"/>
                          </w:tcPr>
                          <w:p w:rsidR="007E506E" w:rsidRDefault="007E506E">
                            <w:pPr>
                              <w:pStyle w:val="TableParagraph"/>
                              <w:rPr>
                                <w:rFonts w:ascii="Times New Roman"/>
                                <w:sz w:val="18"/>
                              </w:rPr>
                            </w:pPr>
                          </w:p>
                        </w:tc>
                        <w:tc>
                          <w:tcPr>
                            <w:tcW w:w="2591" w:type="dxa"/>
                          </w:tcPr>
                          <w:p w:rsidR="007E506E" w:rsidRDefault="007E506E">
                            <w:pPr>
                              <w:pStyle w:val="TableParagraph"/>
                              <w:rPr>
                                <w:rFonts w:ascii="Times New Roman"/>
                                <w:sz w:val="18"/>
                              </w:rPr>
                            </w:pPr>
                          </w:p>
                        </w:tc>
                      </w:tr>
                      <w:tr w:rsidR="007E506E">
                        <w:trPr>
                          <w:trHeight w:val="588"/>
                        </w:trPr>
                        <w:tc>
                          <w:tcPr>
                            <w:tcW w:w="2988" w:type="dxa"/>
                          </w:tcPr>
                          <w:p w:rsidR="007E506E" w:rsidRDefault="00145EE5">
                            <w:pPr>
                              <w:pStyle w:val="TableParagraph"/>
                              <w:spacing w:line="211" w:lineRule="auto"/>
                              <w:ind w:left="200"/>
                              <w:rPr>
                                <w:rFonts w:ascii="TeX Gyre Bonum" w:hAnsi="TeX Gyre Bonum"/>
                                <w:sz w:val="20"/>
                              </w:rPr>
                            </w:pPr>
                            <w:r>
                              <w:rPr>
                                <w:rFonts w:ascii="TeX Gyre Bonum" w:hAnsi="TeX Gyre Bonum"/>
                                <w:sz w:val="20"/>
                              </w:rPr>
                              <w:t>Arslanagić Basar Adaleta i Halić Dijana P-996/1</w:t>
                            </w:r>
                          </w:p>
                        </w:tc>
                        <w:tc>
                          <w:tcPr>
                            <w:tcW w:w="2035" w:type="dxa"/>
                          </w:tcPr>
                          <w:p w:rsidR="007E506E" w:rsidRDefault="00145EE5">
                            <w:pPr>
                              <w:pStyle w:val="TableParagraph"/>
                              <w:spacing w:line="211" w:lineRule="auto"/>
                              <w:ind w:left="210" w:right="265"/>
                              <w:rPr>
                                <w:rFonts w:ascii="TeX Gyre Bonum" w:hAnsi="TeX Gyre Bonum"/>
                                <w:sz w:val="20"/>
                              </w:rPr>
                            </w:pPr>
                            <w:r>
                              <w:rPr>
                                <w:rFonts w:ascii="TeX Gyre Bonum" w:hAnsi="TeX Gyre Bonum"/>
                                <w:sz w:val="20"/>
                              </w:rPr>
                              <w:t>utvrđenje prava vlasništva</w:t>
                            </w:r>
                          </w:p>
                        </w:tc>
                        <w:tc>
                          <w:tcPr>
                            <w:tcW w:w="3000" w:type="dxa"/>
                          </w:tcPr>
                          <w:p w:rsidR="007E506E" w:rsidRDefault="00145EE5">
                            <w:pPr>
                              <w:pStyle w:val="TableParagraph"/>
                              <w:spacing w:line="211" w:lineRule="auto"/>
                              <w:ind w:left="119" w:right="189"/>
                              <w:rPr>
                                <w:rFonts w:ascii="TeX Gyre Bonum"/>
                                <w:sz w:val="20"/>
                              </w:rPr>
                            </w:pPr>
                            <w:r>
                              <w:rPr>
                                <w:rFonts w:ascii="TeX Gyre Bonum"/>
                                <w:sz w:val="20"/>
                              </w:rPr>
                              <w:t>vrijednost predmeta spora 102.000,00 kuna - imovina</w:t>
                            </w:r>
                          </w:p>
                        </w:tc>
                        <w:tc>
                          <w:tcPr>
                            <w:tcW w:w="2591" w:type="dxa"/>
                          </w:tcPr>
                          <w:p w:rsidR="007E506E" w:rsidRDefault="007E506E">
                            <w:pPr>
                              <w:pStyle w:val="TableParagraph"/>
                              <w:spacing w:before="9"/>
                              <w:rPr>
                                <w:rFonts w:ascii="TeX Gyre Bonum"/>
                                <w:sz w:val="15"/>
                              </w:rPr>
                            </w:pPr>
                          </w:p>
                          <w:p w:rsidR="007E506E" w:rsidRDefault="00145EE5">
                            <w:pPr>
                              <w:pStyle w:val="TableParagraph"/>
                              <w:ind w:left="132"/>
                              <w:rPr>
                                <w:rFonts w:ascii="TeX Gyre Bonum" w:hAnsi="TeX Gyre Bonum"/>
                                <w:sz w:val="20"/>
                              </w:rPr>
                            </w:pPr>
                            <w:r>
                              <w:rPr>
                                <w:rFonts w:ascii="TeX Gyre Bonum" w:hAnsi="TeX Gyre Bonum"/>
                                <w:sz w:val="20"/>
                              </w:rPr>
                              <w:t>žalbeni postupak</w:t>
                            </w:r>
                          </w:p>
                        </w:tc>
                      </w:tr>
                      <w:tr w:rsidR="007E506E">
                        <w:trPr>
                          <w:trHeight w:val="1055"/>
                        </w:trPr>
                        <w:tc>
                          <w:tcPr>
                            <w:tcW w:w="2988" w:type="dxa"/>
                          </w:tcPr>
                          <w:p w:rsidR="007E506E" w:rsidRDefault="007E506E">
                            <w:pPr>
                              <w:pStyle w:val="TableParagraph"/>
                              <w:rPr>
                                <w:rFonts w:ascii="TeX Gyre Bonum"/>
                              </w:rPr>
                            </w:pPr>
                          </w:p>
                          <w:p w:rsidR="007E506E" w:rsidRDefault="007E506E">
                            <w:pPr>
                              <w:pStyle w:val="TableParagraph"/>
                              <w:spacing w:before="10"/>
                              <w:rPr>
                                <w:rFonts w:ascii="TeX Gyre Bonum"/>
                                <w:sz w:val="21"/>
                              </w:rPr>
                            </w:pPr>
                          </w:p>
                          <w:p w:rsidR="007E506E" w:rsidRDefault="00145EE5">
                            <w:pPr>
                              <w:pStyle w:val="TableParagraph"/>
                              <w:spacing w:line="236" w:lineRule="exact"/>
                              <w:ind w:left="264" w:right="354" w:hanging="65"/>
                              <w:rPr>
                                <w:rFonts w:ascii="TeX Gyre Bonum" w:hAnsi="TeX Gyre Bonum"/>
                                <w:sz w:val="20"/>
                              </w:rPr>
                            </w:pPr>
                            <w:r>
                              <w:rPr>
                                <w:rFonts w:ascii="TeX Gyre Bonum" w:hAnsi="TeX Gyre Bonum"/>
                                <w:sz w:val="20"/>
                              </w:rPr>
                              <w:t xml:space="preserve">Juretić Edi i dr. </w:t>
                            </w:r>
                            <w:r>
                              <w:rPr>
                                <w:rFonts w:ascii="TeX Gyre Bonum" w:hAnsi="TeX Gyre Bonum"/>
                                <w:w w:val="95"/>
                                <w:sz w:val="20"/>
                              </w:rPr>
                              <w:t>Klasa:351-02/15-01/01</w:t>
                            </w:r>
                          </w:p>
                        </w:tc>
                        <w:tc>
                          <w:tcPr>
                            <w:tcW w:w="2035" w:type="dxa"/>
                          </w:tcPr>
                          <w:p w:rsidR="007E506E" w:rsidRDefault="00145EE5">
                            <w:pPr>
                              <w:pStyle w:val="TableParagraph"/>
                              <w:spacing w:before="117" w:line="211" w:lineRule="auto"/>
                              <w:ind w:left="210"/>
                              <w:rPr>
                                <w:rFonts w:ascii="TeX Gyre Bonum"/>
                                <w:sz w:val="20"/>
                              </w:rPr>
                            </w:pPr>
                            <w:r>
                              <w:rPr>
                                <w:rFonts w:ascii="TeX Gyre Bonum"/>
                                <w:w w:val="95"/>
                                <w:sz w:val="20"/>
                              </w:rPr>
                              <w:t xml:space="preserve">Imovinsko-pravni </w:t>
                            </w:r>
                            <w:r>
                              <w:rPr>
                                <w:rFonts w:ascii="TeX Gyre Bonum"/>
                                <w:sz w:val="20"/>
                              </w:rPr>
                              <w:t>zahtjev u kaznenom</w:t>
                            </w:r>
                          </w:p>
                          <w:p w:rsidR="007E506E" w:rsidRDefault="00145EE5">
                            <w:pPr>
                              <w:pStyle w:val="TableParagraph"/>
                              <w:spacing w:line="212" w:lineRule="exact"/>
                              <w:ind w:left="210"/>
                              <w:rPr>
                                <w:rFonts w:ascii="TeX Gyre Bonum"/>
                                <w:sz w:val="20"/>
                              </w:rPr>
                            </w:pPr>
                            <w:r>
                              <w:rPr>
                                <w:rFonts w:ascii="TeX Gyre Bonum"/>
                                <w:sz w:val="20"/>
                              </w:rPr>
                              <w:t>postupku</w:t>
                            </w:r>
                          </w:p>
                        </w:tc>
                        <w:tc>
                          <w:tcPr>
                            <w:tcW w:w="3000" w:type="dxa"/>
                          </w:tcPr>
                          <w:p w:rsidR="007E506E" w:rsidRDefault="007E506E">
                            <w:pPr>
                              <w:pStyle w:val="TableParagraph"/>
                              <w:spacing w:before="2"/>
                              <w:rPr>
                                <w:rFonts w:ascii="TeX Gyre Bonum"/>
                                <w:sz w:val="26"/>
                              </w:rPr>
                            </w:pPr>
                          </w:p>
                          <w:p w:rsidR="007E506E" w:rsidRDefault="00145EE5">
                            <w:pPr>
                              <w:pStyle w:val="TableParagraph"/>
                              <w:spacing w:before="1" w:line="211" w:lineRule="auto"/>
                              <w:ind w:left="119"/>
                              <w:rPr>
                                <w:rFonts w:ascii="TeX Gyre Bonum"/>
                                <w:sz w:val="20"/>
                              </w:rPr>
                            </w:pPr>
                            <w:r>
                              <w:rPr>
                                <w:rFonts w:ascii="TeX Gyre Bonum"/>
                                <w:sz w:val="20"/>
                              </w:rPr>
                              <w:t>Vrijednost predmeta spora 51.140,00 kuna i 18.020,00</w:t>
                            </w:r>
                          </w:p>
                          <w:p w:rsidR="007E506E" w:rsidRDefault="00145EE5">
                            <w:pPr>
                              <w:pStyle w:val="TableParagraph"/>
                              <w:spacing w:line="214" w:lineRule="exact"/>
                              <w:ind w:left="119"/>
                              <w:rPr>
                                <w:rFonts w:ascii="TeX Gyre Bonum"/>
                                <w:sz w:val="20"/>
                              </w:rPr>
                            </w:pPr>
                            <w:r>
                              <w:rPr>
                                <w:rFonts w:ascii="TeX Gyre Bonum"/>
                                <w:sz w:val="20"/>
                              </w:rPr>
                              <w:t>kuna - imovina</w:t>
                            </w:r>
                          </w:p>
                        </w:tc>
                        <w:tc>
                          <w:tcPr>
                            <w:tcW w:w="2591" w:type="dxa"/>
                          </w:tcPr>
                          <w:p w:rsidR="007E506E" w:rsidRDefault="007E506E">
                            <w:pPr>
                              <w:pStyle w:val="TableParagraph"/>
                              <w:rPr>
                                <w:rFonts w:ascii="TeX Gyre Bonum"/>
                              </w:rPr>
                            </w:pPr>
                          </w:p>
                          <w:p w:rsidR="007E506E" w:rsidRDefault="007E506E">
                            <w:pPr>
                              <w:pStyle w:val="TableParagraph"/>
                              <w:spacing w:before="11"/>
                              <w:rPr>
                                <w:rFonts w:ascii="TeX Gyre Bonum"/>
                                <w:sz w:val="19"/>
                              </w:rPr>
                            </w:pPr>
                          </w:p>
                          <w:p w:rsidR="007E506E" w:rsidRDefault="00145EE5">
                            <w:pPr>
                              <w:pStyle w:val="TableParagraph"/>
                              <w:spacing w:before="1"/>
                              <w:ind w:left="132"/>
                              <w:rPr>
                                <w:rFonts w:ascii="TeX Gyre Bonum" w:hAnsi="TeX Gyre Bonum"/>
                                <w:sz w:val="20"/>
                              </w:rPr>
                            </w:pPr>
                            <w:r>
                              <w:rPr>
                                <w:rFonts w:ascii="TeX Gyre Bonum" w:hAnsi="TeX Gyre Bonum"/>
                                <w:sz w:val="20"/>
                              </w:rPr>
                              <w:t>Ne može se procijeniti</w:t>
                            </w:r>
                          </w:p>
                        </w:tc>
                      </w:tr>
                    </w:tbl>
                    <w:p w:rsidR="007E506E" w:rsidRDefault="007E506E">
                      <w:pPr>
                        <w:pStyle w:val="Tijeloteksta"/>
                      </w:pPr>
                    </w:p>
                  </w:txbxContent>
                </v:textbox>
                <w10:wrap anchorx="page"/>
              </v:shape>
            </w:pict>
          </mc:Fallback>
        </mc:AlternateContent>
      </w:r>
      <w:r>
        <w:rPr>
          <w:sz w:val="20"/>
        </w:rPr>
        <w:t>Bukovac Alojz</w:t>
      </w:r>
      <w:r>
        <w:rPr>
          <w:spacing w:val="-2"/>
          <w:sz w:val="20"/>
        </w:rPr>
        <w:t xml:space="preserve"> </w:t>
      </w:r>
      <w:r>
        <w:rPr>
          <w:sz w:val="20"/>
        </w:rPr>
        <w:t xml:space="preserve">R1-112/19      </w:t>
      </w:r>
      <w:r>
        <w:rPr>
          <w:spacing w:val="52"/>
          <w:sz w:val="20"/>
        </w:rPr>
        <w:t xml:space="preserve"> </w:t>
      </w:r>
      <w:r>
        <w:rPr>
          <w:sz w:val="20"/>
        </w:rPr>
        <w:t>razvrgnuće</w:t>
      </w:r>
      <w:r>
        <w:rPr>
          <w:sz w:val="20"/>
        </w:rPr>
        <w:tab/>
        <w:t>vrijednost predmeta spora postupak u</w:t>
      </w:r>
      <w:r>
        <w:rPr>
          <w:spacing w:val="-5"/>
          <w:sz w:val="20"/>
        </w:rPr>
        <w:t xml:space="preserve"> </w:t>
      </w:r>
      <w:r>
        <w:rPr>
          <w:sz w:val="20"/>
        </w:rPr>
        <w:t>tijeku</w:t>
      </w:r>
    </w:p>
    <w:p w:rsidR="007E506E" w:rsidRDefault="00145EE5">
      <w:pPr>
        <w:tabs>
          <w:tab w:val="left" w:pos="6409"/>
          <w:tab w:val="left" w:pos="9390"/>
        </w:tabs>
        <w:spacing w:before="12" w:line="208" w:lineRule="auto"/>
        <w:ind w:left="4431" w:right="340"/>
        <w:rPr>
          <w:sz w:val="20"/>
        </w:rPr>
      </w:pPr>
      <w:r>
        <w:rPr>
          <w:sz w:val="20"/>
        </w:rPr>
        <w:t>suvlasničke</w:t>
      </w:r>
      <w:r>
        <w:rPr>
          <w:sz w:val="20"/>
        </w:rPr>
        <w:tab/>
        <w:t>50.000,00</w:t>
      </w:r>
      <w:r>
        <w:rPr>
          <w:spacing w:val="-6"/>
          <w:sz w:val="20"/>
        </w:rPr>
        <w:t xml:space="preserve"> </w:t>
      </w:r>
      <w:r>
        <w:rPr>
          <w:sz w:val="20"/>
        </w:rPr>
        <w:t>kn</w:t>
      </w:r>
      <w:r>
        <w:rPr>
          <w:sz w:val="20"/>
        </w:rPr>
        <w:tab/>
        <w:t>ne može se procijeniti zajednice</w:t>
      </w:r>
      <w:r>
        <w:rPr>
          <w:spacing w:val="-1"/>
          <w:sz w:val="20"/>
        </w:rPr>
        <w:t xml:space="preserve"> </w:t>
      </w:r>
      <w:r>
        <w:rPr>
          <w:sz w:val="20"/>
        </w:rPr>
        <w:t>nekretnina</w:t>
      </w:r>
    </w:p>
    <w:p w:rsidR="007E506E" w:rsidRDefault="007E506E">
      <w:pPr>
        <w:pStyle w:val="Tijeloteksta"/>
        <w:spacing w:before="10"/>
        <w:rPr>
          <w:sz w:val="15"/>
        </w:rPr>
      </w:pPr>
    </w:p>
    <w:p w:rsidR="007E506E" w:rsidRDefault="00145EE5">
      <w:pPr>
        <w:spacing w:line="250" w:lineRule="exact"/>
        <w:ind w:left="1356"/>
        <w:jc w:val="both"/>
        <w:rPr>
          <w:sz w:val="20"/>
        </w:rPr>
      </w:pPr>
      <w:r>
        <w:rPr>
          <w:sz w:val="20"/>
        </w:rPr>
        <w:t>Akt izradio: Danijel Kožar</w:t>
      </w:r>
    </w:p>
    <w:p w:rsidR="007E506E" w:rsidRDefault="00145EE5">
      <w:pPr>
        <w:pStyle w:val="Tijeloteksta"/>
        <w:spacing w:line="258" w:lineRule="exact"/>
        <w:ind w:left="1356"/>
        <w:jc w:val="both"/>
      </w:pPr>
      <w:r>
        <w:t>* preuzeto iz akta Odsjeka za opće poslove i društvene djelatnosti</w:t>
      </w:r>
    </w:p>
    <w:p w:rsidR="007E506E" w:rsidRDefault="00145EE5">
      <w:pPr>
        <w:pStyle w:val="Tijeloteksta"/>
        <w:spacing w:before="10" w:line="211" w:lineRule="auto"/>
        <w:ind w:left="1356" w:right="1410"/>
        <w:jc w:val="both"/>
      </w:pPr>
      <w:r>
        <w:t>Proračunski korisnici Dječji vrtić Zvončić Ozalj, Zavičajni muzej Ozalj, Pučko otvoreno učilište Katarina Zrinska i Gradska knjižnica i čitaonica Ivan Belostenca nemaju iskazanih obveza po osnovi sudskih postupaka.</w:t>
      </w:r>
    </w:p>
    <w:p w:rsidR="007E506E" w:rsidRDefault="007E506E">
      <w:pPr>
        <w:pStyle w:val="Tijeloteksta"/>
        <w:rPr>
          <w:sz w:val="26"/>
        </w:rPr>
      </w:pPr>
    </w:p>
    <w:p w:rsidR="007E506E" w:rsidRDefault="00145EE5">
      <w:pPr>
        <w:pStyle w:val="Naslov1"/>
        <w:numPr>
          <w:ilvl w:val="0"/>
          <w:numId w:val="14"/>
        </w:numPr>
        <w:tabs>
          <w:tab w:val="left" w:pos="2064"/>
          <w:tab w:val="left" w:pos="2065"/>
        </w:tabs>
        <w:spacing w:before="192" w:line="194" w:lineRule="auto"/>
        <w:ind w:left="2064" w:right="1726" w:hanging="708"/>
        <w:jc w:val="left"/>
      </w:pPr>
      <w:r>
        <w:t>OBRAZLOŽENJE OSTVARENIH PRIHODA I PRIMIT</w:t>
      </w:r>
      <w:r>
        <w:t>AKA TE RASHODA I IZDATAKA PREMA EKONOMSKOJ</w:t>
      </w:r>
      <w:r>
        <w:rPr>
          <w:spacing w:val="-8"/>
        </w:rPr>
        <w:t xml:space="preserve"> </w:t>
      </w:r>
      <w:r>
        <w:t>KLASIFIKACIJI</w:t>
      </w:r>
    </w:p>
    <w:p w:rsidR="007E506E" w:rsidRDefault="007E506E">
      <w:pPr>
        <w:pStyle w:val="Tijeloteksta"/>
        <w:spacing w:before="6"/>
        <w:rPr>
          <w:b/>
          <w:sz w:val="17"/>
        </w:rPr>
      </w:pPr>
    </w:p>
    <w:p w:rsidR="007E506E" w:rsidRDefault="00145EE5">
      <w:pPr>
        <w:pStyle w:val="Tijeloteksta"/>
        <w:spacing w:line="211" w:lineRule="auto"/>
        <w:ind w:left="1498" w:right="838" w:hanging="1136"/>
      </w:pPr>
      <w:r>
        <w:t>Tablica broj 1: Pregled ostvarenih prihoda/primitaka i rashoda/izdataka Proračuna grada Ozlja za razdoblje 01.01.-31.12.2020. godinu u odnosu na planirane prihode/primitke i rashode/izdatke:</w:t>
      </w:r>
    </w:p>
    <w:p w:rsidR="007E506E" w:rsidRDefault="007E506E">
      <w:pPr>
        <w:pStyle w:val="Tijeloteksta"/>
        <w:spacing w:before="2"/>
        <w:rPr>
          <w:sz w:val="19"/>
        </w:rPr>
      </w:pPr>
    </w:p>
    <w:tbl>
      <w:tblPr>
        <w:tblStyle w:val="TableNormal"/>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4114"/>
        <w:gridCol w:w="1416"/>
        <w:gridCol w:w="1560"/>
        <w:gridCol w:w="1561"/>
        <w:gridCol w:w="1133"/>
        <w:gridCol w:w="853"/>
      </w:tblGrid>
      <w:tr w:rsidR="007E506E">
        <w:trPr>
          <w:trHeight w:val="846"/>
        </w:trPr>
        <w:tc>
          <w:tcPr>
            <w:tcW w:w="566" w:type="dxa"/>
            <w:shd w:val="clear" w:color="auto" w:fill="DBE4F0"/>
          </w:tcPr>
          <w:p w:rsidR="007E506E" w:rsidRDefault="00145EE5">
            <w:pPr>
              <w:pStyle w:val="TableParagraph"/>
              <w:spacing w:before="1" w:line="211" w:lineRule="auto"/>
              <w:ind w:left="110" w:right="84"/>
              <w:rPr>
                <w:rFonts w:ascii="TeX Gyre Bonum"/>
                <w:sz w:val="18"/>
              </w:rPr>
            </w:pPr>
            <w:r>
              <w:rPr>
                <w:rFonts w:ascii="TeX Gyre Bonum"/>
                <w:sz w:val="18"/>
              </w:rPr>
              <w:t>red. b</w:t>
            </w:r>
            <w:r>
              <w:rPr>
                <w:rFonts w:ascii="TeX Gyre Bonum"/>
                <w:sz w:val="18"/>
              </w:rPr>
              <w:t>r.</w:t>
            </w:r>
          </w:p>
        </w:tc>
        <w:tc>
          <w:tcPr>
            <w:tcW w:w="4114" w:type="dxa"/>
            <w:shd w:val="clear" w:color="auto" w:fill="DBE4F0"/>
          </w:tcPr>
          <w:p w:rsidR="007E506E" w:rsidRDefault="00145EE5">
            <w:pPr>
              <w:pStyle w:val="TableParagraph"/>
              <w:spacing w:line="218" w:lineRule="exact"/>
              <w:ind w:left="110"/>
              <w:rPr>
                <w:rFonts w:ascii="TeX Gyre Bonum"/>
                <w:sz w:val="18"/>
              </w:rPr>
            </w:pPr>
            <w:r>
              <w:rPr>
                <w:rFonts w:ascii="TeX Gyre Bonum"/>
                <w:sz w:val="18"/>
              </w:rPr>
              <w:t>OPIS</w:t>
            </w:r>
          </w:p>
        </w:tc>
        <w:tc>
          <w:tcPr>
            <w:tcW w:w="1416" w:type="dxa"/>
            <w:shd w:val="clear" w:color="auto" w:fill="DBE4F0"/>
          </w:tcPr>
          <w:p w:rsidR="007E506E" w:rsidRDefault="00145EE5">
            <w:pPr>
              <w:pStyle w:val="TableParagraph"/>
              <w:spacing w:before="1" w:line="211" w:lineRule="auto"/>
              <w:ind w:left="84" w:right="544"/>
              <w:rPr>
                <w:rFonts w:ascii="TeX Gyre Bonum" w:hAnsi="TeX Gyre Bonum"/>
                <w:sz w:val="18"/>
              </w:rPr>
            </w:pPr>
            <w:r>
              <w:rPr>
                <w:rFonts w:ascii="TeX Gyre Bonum" w:hAnsi="TeX Gyre Bonum"/>
                <w:sz w:val="18"/>
              </w:rPr>
              <w:t>Izvršenje 01.01.-</w:t>
            </w:r>
          </w:p>
          <w:p w:rsidR="007E506E" w:rsidRDefault="00145EE5">
            <w:pPr>
              <w:pStyle w:val="TableParagraph"/>
              <w:spacing w:line="216" w:lineRule="exact"/>
              <w:ind w:left="84"/>
              <w:rPr>
                <w:rFonts w:ascii="TeX Gyre Bonum"/>
                <w:sz w:val="18"/>
              </w:rPr>
            </w:pPr>
            <w:r>
              <w:rPr>
                <w:rFonts w:ascii="TeX Gyre Bonum"/>
                <w:sz w:val="18"/>
              </w:rPr>
              <w:t>31.12.2019.</w:t>
            </w:r>
          </w:p>
        </w:tc>
        <w:tc>
          <w:tcPr>
            <w:tcW w:w="1560" w:type="dxa"/>
            <w:shd w:val="clear" w:color="auto" w:fill="DBE4F0"/>
          </w:tcPr>
          <w:p w:rsidR="007E506E" w:rsidRDefault="00145EE5">
            <w:pPr>
              <w:pStyle w:val="TableParagraph"/>
              <w:spacing w:line="212" w:lineRule="exact"/>
              <w:ind w:left="111" w:right="195"/>
              <w:rPr>
                <w:rFonts w:ascii="TeX Gyre Bonum" w:hAnsi="TeX Gyre Bonum"/>
                <w:sz w:val="18"/>
              </w:rPr>
            </w:pPr>
            <w:r>
              <w:rPr>
                <w:rFonts w:ascii="TeX Gyre Bonum" w:hAnsi="TeX Gyre Bonum"/>
                <w:sz w:val="18"/>
              </w:rPr>
              <w:t>Plan proračuna za 2020. godinu, R.2.</w:t>
            </w:r>
          </w:p>
        </w:tc>
        <w:tc>
          <w:tcPr>
            <w:tcW w:w="1561" w:type="dxa"/>
            <w:shd w:val="clear" w:color="auto" w:fill="DBE4F0"/>
          </w:tcPr>
          <w:p w:rsidR="007E506E" w:rsidRDefault="00145EE5">
            <w:pPr>
              <w:pStyle w:val="TableParagraph"/>
              <w:spacing w:before="1" w:line="211" w:lineRule="auto"/>
              <w:ind w:left="87" w:right="686"/>
              <w:rPr>
                <w:rFonts w:ascii="TeX Gyre Bonum" w:hAnsi="TeX Gyre Bonum"/>
                <w:sz w:val="18"/>
              </w:rPr>
            </w:pPr>
            <w:r>
              <w:rPr>
                <w:rFonts w:ascii="TeX Gyre Bonum" w:hAnsi="TeX Gyre Bonum"/>
                <w:sz w:val="18"/>
              </w:rPr>
              <w:t>Izvršenje 01.01.-</w:t>
            </w:r>
          </w:p>
          <w:p w:rsidR="007E506E" w:rsidRDefault="00145EE5">
            <w:pPr>
              <w:pStyle w:val="TableParagraph"/>
              <w:spacing w:line="216" w:lineRule="exact"/>
              <w:ind w:left="87"/>
              <w:rPr>
                <w:rFonts w:ascii="TeX Gyre Bonum"/>
                <w:sz w:val="18"/>
              </w:rPr>
            </w:pPr>
            <w:r>
              <w:rPr>
                <w:rFonts w:ascii="TeX Gyre Bonum"/>
                <w:sz w:val="18"/>
              </w:rPr>
              <w:t>31.12.2020.</w:t>
            </w:r>
          </w:p>
        </w:tc>
        <w:tc>
          <w:tcPr>
            <w:tcW w:w="1133" w:type="dxa"/>
            <w:shd w:val="clear" w:color="auto" w:fill="DBE4F0"/>
          </w:tcPr>
          <w:p w:rsidR="007E506E" w:rsidRDefault="00145EE5">
            <w:pPr>
              <w:pStyle w:val="TableParagraph"/>
              <w:spacing w:before="1" w:line="211" w:lineRule="auto"/>
              <w:ind w:left="108" w:right="404"/>
              <w:rPr>
                <w:rFonts w:ascii="TeX Gyre Bonum"/>
                <w:sz w:val="18"/>
              </w:rPr>
            </w:pPr>
            <w:r>
              <w:rPr>
                <w:rFonts w:ascii="TeX Gyre Bonum"/>
                <w:sz w:val="18"/>
              </w:rPr>
              <w:t>Indeks 5/3</w:t>
            </w:r>
          </w:p>
        </w:tc>
        <w:tc>
          <w:tcPr>
            <w:tcW w:w="853" w:type="dxa"/>
            <w:shd w:val="clear" w:color="auto" w:fill="DBE4F0"/>
          </w:tcPr>
          <w:p w:rsidR="007E506E" w:rsidRDefault="00145EE5">
            <w:pPr>
              <w:pStyle w:val="TableParagraph"/>
              <w:spacing w:before="1" w:line="211" w:lineRule="auto"/>
              <w:ind w:left="111" w:right="121"/>
              <w:rPr>
                <w:rFonts w:ascii="TeX Gyre Bonum"/>
                <w:sz w:val="18"/>
              </w:rPr>
            </w:pPr>
            <w:r>
              <w:rPr>
                <w:rFonts w:ascii="TeX Gyre Bonum"/>
                <w:sz w:val="18"/>
              </w:rPr>
              <w:t>Indeks 5/4</w:t>
            </w:r>
          </w:p>
        </w:tc>
      </w:tr>
      <w:tr w:rsidR="007E506E">
        <w:trPr>
          <w:trHeight w:val="233"/>
        </w:trPr>
        <w:tc>
          <w:tcPr>
            <w:tcW w:w="566" w:type="dxa"/>
          </w:tcPr>
          <w:p w:rsidR="007E506E" w:rsidRDefault="00145EE5">
            <w:pPr>
              <w:pStyle w:val="TableParagraph"/>
              <w:spacing w:line="214" w:lineRule="exact"/>
              <w:ind w:right="207"/>
              <w:jc w:val="right"/>
              <w:rPr>
                <w:rFonts w:ascii="TeX Gyre Bonum"/>
                <w:sz w:val="20"/>
              </w:rPr>
            </w:pPr>
            <w:r>
              <w:rPr>
                <w:rFonts w:ascii="TeX Gyre Bonum"/>
                <w:w w:val="99"/>
                <w:sz w:val="20"/>
              </w:rPr>
              <w:t>1</w:t>
            </w:r>
          </w:p>
        </w:tc>
        <w:tc>
          <w:tcPr>
            <w:tcW w:w="4114" w:type="dxa"/>
          </w:tcPr>
          <w:p w:rsidR="007E506E" w:rsidRDefault="00145EE5">
            <w:pPr>
              <w:pStyle w:val="TableParagraph"/>
              <w:spacing w:line="214" w:lineRule="exact"/>
              <w:ind w:left="9"/>
              <w:jc w:val="center"/>
              <w:rPr>
                <w:rFonts w:ascii="TeX Gyre Bonum"/>
                <w:sz w:val="20"/>
              </w:rPr>
            </w:pPr>
            <w:r>
              <w:rPr>
                <w:rFonts w:ascii="TeX Gyre Bonum"/>
                <w:w w:val="99"/>
                <w:sz w:val="20"/>
              </w:rPr>
              <w:t>2</w:t>
            </w:r>
          </w:p>
        </w:tc>
        <w:tc>
          <w:tcPr>
            <w:tcW w:w="1416" w:type="dxa"/>
          </w:tcPr>
          <w:p w:rsidR="007E506E" w:rsidRDefault="00145EE5">
            <w:pPr>
              <w:pStyle w:val="TableParagraph"/>
              <w:spacing w:line="214" w:lineRule="exact"/>
              <w:ind w:right="11"/>
              <w:jc w:val="center"/>
              <w:rPr>
                <w:rFonts w:ascii="TeX Gyre Bonum"/>
                <w:sz w:val="20"/>
              </w:rPr>
            </w:pPr>
            <w:r>
              <w:rPr>
                <w:rFonts w:ascii="TeX Gyre Bonum"/>
                <w:w w:val="99"/>
                <w:sz w:val="20"/>
              </w:rPr>
              <w:t>3</w:t>
            </w:r>
          </w:p>
        </w:tc>
        <w:tc>
          <w:tcPr>
            <w:tcW w:w="1560" w:type="dxa"/>
          </w:tcPr>
          <w:p w:rsidR="007E506E" w:rsidRDefault="00145EE5">
            <w:pPr>
              <w:pStyle w:val="TableParagraph"/>
              <w:spacing w:line="214" w:lineRule="exact"/>
              <w:ind w:left="15"/>
              <w:jc w:val="center"/>
              <w:rPr>
                <w:rFonts w:ascii="TeX Gyre Bonum"/>
                <w:sz w:val="20"/>
              </w:rPr>
            </w:pPr>
            <w:r>
              <w:rPr>
                <w:rFonts w:ascii="TeX Gyre Bonum"/>
                <w:w w:val="99"/>
                <w:sz w:val="20"/>
              </w:rPr>
              <w:t>4</w:t>
            </w:r>
          </w:p>
        </w:tc>
        <w:tc>
          <w:tcPr>
            <w:tcW w:w="1561" w:type="dxa"/>
          </w:tcPr>
          <w:p w:rsidR="007E506E" w:rsidRDefault="00145EE5">
            <w:pPr>
              <w:pStyle w:val="TableParagraph"/>
              <w:spacing w:line="214" w:lineRule="exact"/>
              <w:ind w:right="5"/>
              <w:jc w:val="center"/>
              <w:rPr>
                <w:rFonts w:ascii="TeX Gyre Bonum"/>
                <w:sz w:val="20"/>
              </w:rPr>
            </w:pPr>
            <w:r>
              <w:rPr>
                <w:rFonts w:ascii="TeX Gyre Bonum"/>
                <w:w w:val="99"/>
                <w:sz w:val="20"/>
              </w:rPr>
              <w:t>5</w:t>
            </w:r>
          </w:p>
        </w:tc>
        <w:tc>
          <w:tcPr>
            <w:tcW w:w="1133" w:type="dxa"/>
          </w:tcPr>
          <w:p w:rsidR="007E506E" w:rsidRDefault="00145EE5">
            <w:pPr>
              <w:pStyle w:val="TableParagraph"/>
              <w:spacing w:line="214" w:lineRule="exact"/>
              <w:ind w:left="10"/>
              <w:jc w:val="center"/>
              <w:rPr>
                <w:rFonts w:ascii="TeX Gyre Bonum"/>
                <w:sz w:val="20"/>
              </w:rPr>
            </w:pPr>
            <w:r>
              <w:rPr>
                <w:rFonts w:ascii="TeX Gyre Bonum"/>
                <w:w w:val="99"/>
                <w:sz w:val="20"/>
              </w:rPr>
              <w:t>6</w:t>
            </w:r>
          </w:p>
        </w:tc>
        <w:tc>
          <w:tcPr>
            <w:tcW w:w="853" w:type="dxa"/>
          </w:tcPr>
          <w:p w:rsidR="007E506E" w:rsidRDefault="00145EE5">
            <w:pPr>
              <w:pStyle w:val="TableParagraph"/>
              <w:spacing w:line="214" w:lineRule="exact"/>
              <w:ind w:left="12"/>
              <w:jc w:val="center"/>
              <w:rPr>
                <w:rFonts w:ascii="TeX Gyre Bonum"/>
                <w:sz w:val="20"/>
              </w:rPr>
            </w:pPr>
            <w:r>
              <w:rPr>
                <w:rFonts w:ascii="TeX Gyre Bonum"/>
                <w:w w:val="99"/>
                <w:sz w:val="20"/>
              </w:rPr>
              <w:t>7</w:t>
            </w:r>
          </w:p>
        </w:tc>
      </w:tr>
      <w:tr w:rsidR="007E506E">
        <w:trPr>
          <w:trHeight w:val="241"/>
        </w:trPr>
        <w:tc>
          <w:tcPr>
            <w:tcW w:w="566" w:type="dxa"/>
          </w:tcPr>
          <w:p w:rsidR="007E506E" w:rsidRDefault="00145EE5">
            <w:pPr>
              <w:pStyle w:val="TableParagraph"/>
              <w:spacing w:line="222" w:lineRule="exact"/>
              <w:ind w:right="231"/>
              <w:jc w:val="right"/>
              <w:rPr>
                <w:rFonts w:ascii="TeX Gyre Bonum"/>
                <w:b/>
                <w:sz w:val="20"/>
              </w:rPr>
            </w:pPr>
            <w:r>
              <w:rPr>
                <w:rFonts w:ascii="TeX Gyre Bonum"/>
                <w:b/>
                <w:w w:val="95"/>
                <w:sz w:val="20"/>
              </w:rPr>
              <w:t>A.</w:t>
            </w:r>
          </w:p>
        </w:tc>
        <w:tc>
          <w:tcPr>
            <w:tcW w:w="4114" w:type="dxa"/>
          </w:tcPr>
          <w:p w:rsidR="007E506E" w:rsidRDefault="00145EE5">
            <w:pPr>
              <w:pStyle w:val="TableParagraph"/>
              <w:spacing w:line="222" w:lineRule="exact"/>
              <w:ind w:left="110"/>
              <w:rPr>
                <w:rFonts w:ascii="TeX Gyre Bonum"/>
                <w:b/>
                <w:sz w:val="20"/>
              </w:rPr>
            </w:pPr>
            <w:r>
              <w:rPr>
                <w:rFonts w:ascii="TeX Gyre Bonum"/>
                <w:b/>
                <w:sz w:val="20"/>
              </w:rPr>
              <w:t>UKUPNI PRIHODI</w:t>
            </w:r>
          </w:p>
        </w:tc>
        <w:tc>
          <w:tcPr>
            <w:tcW w:w="1416" w:type="dxa"/>
          </w:tcPr>
          <w:p w:rsidR="007E506E" w:rsidRDefault="00145EE5">
            <w:pPr>
              <w:pStyle w:val="TableParagraph"/>
              <w:spacing w:line="200" w:lineRule="exact"/>
              <w:ind w:left="69" w:right="76"/>
              <w:jc w:val="center"/>
              <w:rPr>
                <w:rFonts w:ascii="TeX Gyre Bonum"/>
                <w:b/>
                <w:sz w:val="16"/>
              </w:rPr>
            </w:pPr>
            <w:r>
              <w:rPr>
                <w:rFonts w:ascii="TeX Gyre Bonum"/>
                <w:b/>
                <w:sz w:val="16"/>
              </w:rPr>
              <w:t>44.249.092,92</w:t>
            </w:r>
          </w:p>
        </w:tc>
        <w:tc>
          <w:tcPr>
            <w:tcW w:w="1560" w:type="dxa"/>
          </w:tcPr>
          <w:p w:rsidR="007E506E" w:rsidRDefault="00145EE5">
            <w:pPr>
              <w:pStyle w:val="TableParagraph"/>
              <w:spacing w:line="200" w:lineRule="exact"/>
              <w:ind w:left="126" w:right="106"/>
              <w:jc w:val="center"/>
              <w:rPr>
                <w:rFonts w:ascii="TeX Gyre Bonum"/>
                <w:b/>
                <w:sz w:val="16"/>
              </w:rPr>
            </w:pPr>
            <w:r>
              <w:rPr>
                <w:rFonts w:ascii="TeX Gyre Bonum"/>
                <w:b/>
                <w:sz w:val="16"/>
              </w:rPr>
              <w:t>25.709.531,26</w:t>
            </w:r>
          </w:p>
        </w:tc>
        <w:tc>
          <w:tcPr>
            <w:tcW w:w="1561" w:type="dxa"/>
          </w:tcPr>
          <w:p w:rsidR="007E506E" w:rsidRDefault="00145EE5">
            <w:pPr>
              <w:pStyle w:val="TableParagraph"/>
              <w:spacing w:line="200" w:lineRule="exact"/>
              <w:ind w:left="143" w:right="146"/>
              <w:jc w:val="center"/>
              <w:rPr>
                <w:rFonts w:ascii="TeX Gyre Bonum"/>
                <w:b/>
                <w:sz w:val="16"/>
              </w:rPr>
            </w:pPr>
            <w:r>
              <w:rPr>
                <w:rFonts w:ascii="TeX Gyre Bonum"/>
                <w:b/>
                <w:sz w:val="16"/>
              </w:rPr>
              <w:t>30.806.588,27</w:t>
            </w:r>
          </w:p>
        </w:tc>
        <w:tc>
          <w:tcPr>
            <w:tcW w:w="1133" w:type="dxa"/>
          </w:tcPr>
          <w:p w:rsidR="007E506E" w:rsidRDefault="00145EE5">
            <w:pPr>
              <w:pStyle w:val="TableParagraph"/>
              <w:spacing w:line="200" w:lineRule="exact"/>
              <w:ind w:right="315"/>
              <w:jc w:val="right"/>
              <w:rPr>
                <w:rFonts w:ascii="TeX Gyre Bonum"/>
                <w:b/>
                <w:sz w:val="16"/>
              </w:rPr>
            </w:pPr>
            <w:r>
              <w:rPr>
                <w:rFonts w:ascii="TeX Gyre Bonum"/>
                <w:b/>
                <w:sz w:val="16"/>
              </w:rPr>
              <w:t>69,62</w:t>
            </w:r>
          </w:p>
        </w:tc>
        <w:tc>
          <w:tcPr>
            <w:tcW w:w="853" w:type="dxa"/>
          </w:tcPr>
          <w:p w:rsidR="007E506E" w:rsidRDefault="00145EE5">
            <w:pPr>
              <w:pStyle w:val="TableParagraph"/>
              <w:spacing w:line="200" w:lineRule="exact"/>
              <w:ind w:right="121"/>
              <w:jc w:val="right"/>
              <w:rPr>
                <w:rFonts w:ascii="TeX Gyre Bonum"/>
                <w:b/>
                <w:sz w:val="16"/>
              </w:rPr>
            </w:pPr>
            <w:r>
              <w:rPr>
                <w:rFonts w:ascii="TeX Gyre Bonum"/>
                <w:b/>
                <w:sz w:val="16"/>
              </w:rPr>
              <w:t>119,83</w:t>
            </w:r>
          </w:p>
        </w:tc>
      </w:tr>
      <w:tr w:rsidR="007E506E">
        <w:trPr>
          <w:trHeight w:val="234"/>
        </w:trPr>
        <w:tc>
          <w:tcPr>
            <w:tcW w:w="566" w:type="dxa"/>
          </w:tcPr>
          <w:p w:rsidR="007E506E" w:rsidRDefault="00145EE5">
            <w:pPr>
              <w:pStyle w:val="TableParagraph"/>
              <w:spacing w:line="215" w:lineRule="exact"/>
              <w:ind w:right="257"/>
              <w:jc w:val="right"/>
              <w:rPr>
                <w:rFonts w:ascii="TeX Gyre Bonum"/>
                <w:sz w:val="20"/>
              </w:rPr>
            </w:pPr>
            <w:r>
              <w:rPr>
                <w:rFonts w:ascii="TeX Gyre Bonum"/>
                <w:w w:val="95"/>
                <w:sz w:val="20"/>
              </w:rPr>
              <w:t>1.</w:t>
            </w:r>
          </w:p>
        </w:tc>
        <w:tc>
          <w:tcPr>
            <w:tcW w:w="4114" w:type="dxa"/>
          </w:tcPr>
          <w:p w:rsidR="007E506E" w:rsidRDefault="00145EE5">
            <w:pPr>
              <w:pStyle w:val="TableParagraph"/>
              <w:spacing w:line="215" w:lineRule="exact"/>
              <w:ind w:left="110"/>
              <w:rPr>
                <w:rFonts w:ascii="TeX Gyre Bonum"/>
                <w:sz w:val="20"/>
              </w:rPr>
            </w:pPr>
            <w:r>
              <w:rPr>
                <w:rFonts w:ascii="TeX Gyre Bonum"/>
                <w:sz w:val="20"/>
              </w:rPr>
              <w:t>Prihodi poslovanja</w:t>
            </w:r>
          </w:p>
        </w:tc>
        <w:tc>
          <w:tcPr>
            <w:tcW w:w="1416" w:type="dxa"/>
          </w:tcPr>
          <w:p w:rsidR="007E506E" w:rsidRDefault="00145EE5">
            <w:pPr>
              <w:pStyle w:val="TableParagraph"/>
              <w:spacing w:line="194" w:lineRule="exact"/>
              <w:ind w:left="64" w:right="76"/>
              <w:jc w:val="center"/>
              <w:rPr>
                <w:rFonts w:ascii="TeX Gyre Bonum"/>
                <w:sz w:val="16"/>
              </w:rPr>
            </w:pPr>
            <w:r>
              <w:rPr>
                <w:rFonts w:ascii="TeX Gyre Bonum"/>
                <w:sz w:val="16"/>
              </w:rPr>
              <w:t>39.796.821,47</w:t>
            </w:r>
          </w:p>
        </w:tc>
        <w:tc>
          <w:tcPr>
            <w:tcW w:w="1560" w:type="dxa"/>
          </w:tcPr>
          <w:p w:rsidR="007E506E" w:rsidRDefault="00145EE5">
            <w:pPr>
              <w:pStyle w:val="TableParagraph"/>
              <w:spacing w:line="194" w:lineRule="exact"/>
              <w:ind w:left="121" w:right="106"/>
              <w:jc w:val="center"/>
              <w:rPr>
                <w:rFonts w:ascii="TeX Gyre Bonum"/>
                <w:sz w:val="16"/>
              </w:rPr>
            </w:pPr>
            <w:r>
              <w:rPr>
                <w:rFonts w:ascii="TeX Gyre Bonum"/>
                <w:sz w:val="16"/>
              </w:rPr>
              <w:t>25.676.531,26</w:t>
            </w:r>
          </w:p>
        </w:tc>
        <w:tc>
          <w:tcPr>
            <w:tcW w:w="1561" w:type="dxa"/>
          </w:tcPr>
          <w:p w:rsidR="007E506E" w:rsidRDefault="00145EE5">
            <w:pPr>
              <w:pStyle w:val="TableParagraph"/>
              <w:spacing w:line="194" w:lineRule="exact"/>
              <w:ind w:left="140" w:right="146"/>
              <w:jc w:val="center"/>
              <w:rPr>
                <w:rFonts w:ascii="TeX Gyre Bonum"/>
                <w:sz w:val="16"/>
              </w:rPr>
            </w:pPr>
            <w:r>
              <w:rPr>
                <w:rFonts w:ascii="TeX Gyre Bonum"/>
                <w:sz w:val="16"/>
              </w:rPr>
              <w:t>30.790.484,10</w:t>
            </w:r>
          </w:p>
        </w:tc>
        <w:tc>
          <w:tcPr>
            <w:tcW w:w="1133" w:type="dxa"/>
          </w:tcPr>
          <w:p w:rsidR="007E506E" w:rsidRDefault="00145EE5">
            <w:pPr>
              <w:pStyle w:val="TableParagraph"/>
              <w:spacing w:line="194" w:lineRule="exact"/>
              <w:ind w:left="341"/>
              <w:rPr>
                <w:rFonts w:ascii="TeX Gyre Bonum"/>
                <w:sz w:val="16"/>
              </w:rPr>
            </w:pPr>
            <w:r>
              <w:rPr>
                <w:rFonts w:ascii="TeX Gyre Bonum"/>
                <w:sz w:val="16"/>
              </w:rPr>
              <w:t>77,37</w:t>
            </w:r>
          </w:p>
        </w:tc>
        <w:tc>
          <w:tcPr>
            <w:tcW w:w="853" w:type="dxa"/>
          </w:tcPr>
          <w:p w:rsidR="007E506E" w:rsidRDefault="00145EE5">
            <w:pPr>
              <w:pStyle w:val="TableParagraph"/>
              <w:spacing w:line="194" w:lineRule="exact"/>
              <w:ind w:right="138"/>
              <w:jc w:val="right"/>
              <w:rPr>
                <w:rFonts w:ascii="TeX Gyre Bonum"/>
                <w:sz w:val="16"/>
              </w:rPr>
            </w:pPr>
            <w:r>
              <w:rPr>
                <w:rFonts w:ascii="TeX Gyre Bonum"/>
                <w:sz w:val="16"/>
              </w:rPr>
              <w:t>119,92</w:t>
            </w:r>
          </w:p>
        </w:tc>
      </w:tr>
      <w:tr w:rsidR="007E506E">
        <w:trPr>
          <w:trHeight w:val="470"/>
        </w:trPr>
        <w:tc>
          <w:tcPr>
            <w:tcW w:w="566" w:type="dxa"/>
          </w:tcPr>
          <w:p w:rsidR="007E506E" w:rsidRDefault="00145EE5">
            <w:pPr>
              <w:pStyle w:val="TableParagraph"/>
              <w:spacing w:line="241" w:lineRule="exact"/>
              <w:ind w:right="258"/>
              <w:jc w:val="right"/>
              <w:rPr>
                <w:rFonts w:ascii="TeX Gyre Bonum"/>
                <w:sz w:val="20"/>
              </w:rPr>
            </w:pPr>
            <w:r>
              <w:rPr>
                <w:rFonts w:ascii="TeX Gyre Bonum"/>
                <w:w w:val="95"/>
                <w:sz w:val="20"/>
              </w:rPr>
              <w:t>2.</w:t>
            </w:r>
          </w:p>
        </w:tc>
        <w:tc>
          <w:tcPr>
            <w:tcW w:w="4114" w:type="dxa"/>
          </w:tcPr>
          <w:p w:rsidR="007E506E" w:rsidRDefault="00145EE5">
            <w:pPr>
              <w:pStyle w:val="TableParagraph"/>
              <w:spacing w:line="224" w:lineRule="exact"/>
              <w:ind w:left="110"/>
              <w:rPr>
                <w:rFonts w:ascii="TeX Gyre Bonum"/>
                <w:sz w:val="20"/>
              </w:rPr>
            </w:pPr>
            <w:r>
              <w:rPr>
                <w:rFonts w:ascii="TeX Gyre Bonum"/>
                <w:sz w:val="20"/>
              </w:rPr>
              <w:t>Prihodi od prodaje nefinancijske</w:t>
            </w:r>
          </w:p>
          <w:p w:rsidR="007E506E" w:rsidRDefault="00145EE5">
            <w:pPr>
              <w:pStyle w:val="TableParagraph"/>
              <w:spacing w:line="226" w:lineRule="exact"/>
              <w:ind w:left="110"/>
              <w:rPr>
                <w:rFonts w:ascii="TeX Gyre Bonum"/>
                <w:sz w:val="20"/>
              </w:rPr>
            </w:pPr>
            <w:r>
              <w:rPr>
                <w:rFonts w:ascii="TeX Gyre Bonum"/>
                <w:sz w:val="20"/>
              </w:rPr>
              <w:t>imovine</w:t>
            </w:r>
          </w:p>
        </w:tc>
        <w:tc>
          <w:tcPr>
            <w:tcW w:w="1416" w:type="dxa"/>
          </w:tcPr>
          <w:p w:rsidR="007E506E" w:rsidRDefault="007E506E">
            <w:pPr>
              <w:pStyle w:val="TableParagraph"/>
              <w:spacing w:before="9"/>
              <w:rPr>
                <w:rFonts w:ascii="TeX Gyre Bonum"/>
                <w:sz w:val="12"/>
              </w:rPr>
            </w:pPr>
          </w:p>
          <w:p w:rsidR="007E506E" w:rsidRDefault="00145EE5">
            <w:pPr>
              <w:pStyle w:val="TableParagraph"/>
              <w:ind w:left="67" w:right="76"/>
              <w:jc w:val="center"/>
              <w:rPr>
                <w:rFonts w:ascii="TeX Gyre Bonum"/>
                <w:sz w:val="16"/>
              </w:rPr>
            </w:pPr>
            <w:r>
              <w:rPr>
                <w:rFonts w:ascii="TeX Gyre Bonum"/>
                <w:sz w:val="16"/>
              </w:rPr>
              <w:t>4.452.271,45</w:t>
            </w:r>
          </w:p>
        </w:tc>
        <w:tc>
          <w:tcPr>
            <w:tcW w:w="1560" w:type="dxa"/>
          </w:tcPr>
          <w:p w:rsidR="007E506E" w:rsidRDefault="007E506E">
            <w:pPr>
              <w:pStyle w:val="TableParagraph"/>
              <w:spacing w:before="9"/>
              <w:rPr>
                <w:rFonts w:ascii="TeX Gyre Bonum"/>
                <w:sz w:val="12"/>
              </w:rPr>
            </w:pPr>
          </w:p>
          <w:p w:rsidR="007E506E" w:rsidRDefault="00145EE5">
            <w:pPr>
              <w:pStyle w:val="TableParagraph"/>
              <w:ind w:left="123" w:right="106"/>
              <w:jc w:val="center"/>
              <w:rPr>
                <w:rFonts w:ascii="TeX Gyre Bonum"/>
                <w:sz w:val="16"/>
              </w:rPr>
            </w:pPr>
            <w:r>
              <w:rPr>
                <w:rFonts w:ascii="TeX Gyre Bonum"/>
                <w:sz w:val="16"/>
              </w:rPr>
              <w:t>33.000,00</w:t>
            </w:r>
          </w:p>
        </w:tc>
        <w:tc>
          <w:tcPr>
            <w:tcW w:w="1561" w:type="dxa"/>
          </w:tcPr>
          <w:p w:rsidR="007E506E" w:rsidRDefault="007E506E">
            <w:pPr>
              <w:pStyle w:val="TableParagraph"/>
              <w:spacing w:before="9"/>
              <w:rPr>
                <w:rFonts w:ascii="TeX Gyre Bonum"/>
                <w:sz w:val="12"/>
              </w:rPr>
            </w:pPr>
          </w:p>
          <w:p w:rsidR="007E506E" w:rsidRDefault="00145EE5">
            <w:pPr>
              <w:pStyle w:val="TableParagraph"/>
              <w:ind w:left="143" w:right="146"/>
              <w:jc w:val="center"/>
              <w:rPr>
                <w:rFonts w:ascii="TeX Gyre Bonum"/>
                <w:sz w:val="16"/>
              </w:rPr>
            </w:pPr>
            <w:r>
              <w:rPr>
                <w:rFonts w:ascii="TeX Gyre Bonum"/>
                <w:sz w:val="16"/>
              </w:rPr>
              <w:t>16.104,17</w:t>
            </w:r>
          </w:p>
        </w:tc>
        <w:tc>
          <w:tcPr>
            <w:tcW w:w="1133" w:type="dxa"/>
          </w:tcPr>
          <w:p w:rsidR="007E506E" w:rsidRDefault="007E506E">
            <w:pPr>
              <w:pStyle w:val="TableParagraph"/>
              <w:spacing w:before="9"/>
              <w:rPr>
                <w:rFonts w:ascii="TeX Gyre Bonum"/>
                <w:sz w:val="12"/>
              </w:rPr>
            </w:pPr>
          </w:p>
          <w:p w:rsidR="007E506E" w:rsidRDefault="00145EE5">
            <w:pPr>
              <w:pStyle w:val="TableParagraph"/>
              <w:ind w:left="254" w:right="244"/>
              <w:jc w:val="center"/>
              <w:rPr>
                <w:rFonts w:ascii="TeX Gyre Bonum"/>
                <w:sz w:val="16"/>
              </w:rPr>
            </w:pPr>
            <w:r>
              <w:rPr>
                <w:rFonts w:ascii="TeX Gyre Bonum"/>
                <w:sz w:val="16"/>
              </w:rPr>
              <w:t>0,36</w:t>
            </w:r>
          </w:p>
        </w:tc>
        <w:tc>
          <w:tcPr>
            <w:tcW w:w="853" w:type="dxa"/>
          </w:tcPr>
          <w:p w:rsidR="007E506E" w:rsidRDefault="007E506E">
            <w:pPr>
              <w:pStyle w:val="TableParagraph"/>
              <w:spacing w:before="9"/>
              <w:rPr>
                <w:rFonts w:ascii="TeX Gyre Bonum"/>
                <w:sz w:val="12"/>
              </w:rPr>
            </w:pPr>
          </w:p>
          <w:p w:rsidR="007E506E" w:rsidRDefault="00145EE5">
            <w:pPr>
              <w:pStyle w:val="TableParagraph"/>
              <w:ind w:right="188"/>
              <w:jc w:val="right"/>
              <w:rPr>
                <w:rFonts w:ascii="TeX Gyre Bonum"/>
                <w:sz w:val="16"/>
              </w:rPr>
            </w:pPr>
            <w:r>
              <w:rPr>
                <w:rFonts w:ascii="TeX Gyre Bonum"/>
                <w:sz w:val="16"/>
              </w:rPr>
              <w:t>48,80</w:t>
            </w:r>
          </w:p>
        </w:tc>
      </w:tr>
      <w:tr w:rsidR="007E506E">
        <w:trPr>
          <w:trHeight w:val="241"/>
        </w:trPr>
        <w:tc>
          <w:tcPr>
            <w:tcW w:w="566" w:type="dxa"/>
          </w:tcPr>
          <w:p w:rsidR="007E506E" w:rsidRDefault="00145EE5">
            <w:pPr>
              <w:pStyle w:val="TableParagraph"/>
              <w:spacing w:line="222" w:lineRule="exact"/>
              <w:ind w:right="231"/>
              <w:jc w:val="right"/>
              <w:rPr>
                <w:rFonts w:ascii="TeX Gyre Bonum"/>
                <w:b/>
                <w:sz w:val="20"/>
              </w:rPr>
            </w:pPr>
            <w:r>
              <w:rPr>
                <w:rFonts w:ascii="TeX Gyre Bonum"/>
                <w:b/>
                <w:w w:val="95"/>
                <w:sz w:val="20"/>
              </w:rPr>
              <w:t>B.</w:t>
            </w:r>
          </w:p>
        </w:tc>
        <w:tc>
          <w:tcPr>
            <w:tcW w:w="4114" w:type="dxa"/>
          </w:tcPr>
          <w:p w:rsidR="007E506E" w:rsidRDefault="00145EE5">
            <w:pPr>
              <w:pStyle w:val="TableParagraph"/>
              <w:spacing w:line="222" w:lineRule="exact"/>
              <w:ind w:left="110"/>
              <w:rPr>
                <w:rFonts w:ascii="TeX Gyre Bonum"/>
                <w:b/>
                <w:sz w:val="20"/>
              </w:rPr>
            </w:pPr>
            <w:r>
              <w:rPr>
                <w:rFonts w:ascii="TeX Gyre Bonum"/>
                <w:b/>
                <w:sz w:val="20"/>
              </w:rPr>
              <w:t>UKUPNI RASHODI</w:t>
            </w:r>
          </w:p>
        </w:tc>
        <w:tc>
          <w:tcPr>
            <w:tcW w:w="1416" w:type="dxa"/>
          </w:tcPr>
          <w:p w:rsidR="007E506E" w:rsidRDefault="00145EE5">
            <w:pPr>
              <w:pStyle w:val="TableParagraph"/>
              <w:spacing w:line="200" w:lineRule="exact"/>
              <w:ind w:left="69" w:right="76"/>
              <w:jc w:val="center"/>
              <w:rPr>
                <w:rFonts w:ascii="TeX Gyre Bonum"/>
                <w:b/>
                <w:sz w:val="16"/>
              </w:rPr>
            </w:pPr>
            <w:r>
              <w:rPr>
                <w:rFonts w:ascii="TeX Gyre Bonum"/>
                <w:b/>
                <w:sz w:val="16"/>
              </w:rPr>
              <w:t>31.796.625,57</w:t>
            </w:r>
          </w:p>
        </w:tc>
        <w:tc>
          <w:tcPr>
            <w:tcW w:w="1560" w:type="dxa"/>
          </w:tcPr>
          <w:p w:rsidR="007E506E" w:rsidRDefault="00145EE5">
            <w:pPr>
              <w:pStyle w:val="TableParagraph"/>
              <w:spacing w:line="200" w:lineRule="exact"/>
              <w:ind w:left="125" w:right="106"/>
              <w:jc w:val="center"/>
              <w:rPr>
                <w:rFonts w:ascii="TeX Gyre Bonum"/>
                <w:b/>
                <w:sz w:val="16"/>
              </w:rPr>
            </w:pPr>
            <w:r>
              <w:rPr>
                <w:rFonts w:ascii="TeX Gyre Bonum"/>
                <w:b/>
                <w:sz w:val="16"/>
              </w:rPr>
              <w:t>40.686.818,65</w:t>
            </w:r>
          </w:p>
        </w:tc>
        <w:tc>
          <w:tcPr>
            <w:tcW w:w="1561" w:type="dxa"/>
          </w:tcPr>
          <w:p w:rsidR="007E506E" w:rsidRDefault="00145EE5">
            <w:pPr>
              <w:pStyle w:val="TableParagraph"/>
              <w:spacing w:line="200" w:lineRule="exact"/>
              <w:ind w:left="144" w:right="146"/>
              <w:jc w:val="center"/>
              <w:rPr>
                <w:rFonts w:ascii="TeX Gyre Bonum"/>
                <w:b/>
                <w:sz w:val="16"/>
              </w:rPr>
            </w:pPr>
            <w:r>
              <w:rPr>
                <w:rFonts w:ascii="TeX Gyre Bonum"/>
                <w:b/>
                <w:sz w:val="16"/>
              </w:rPr>
              <w:t>36.875.944,31</w:t>
            </w:r>
          </w:p>
        </w:tc>
        <w:tc>
          <w:tcPr>
            <w:tcW w:w="1133" w:type="dxa"/>
          </w:tcPr>
          <w:p w:rsidR="007E506E" w:rsidRDefault="00145EE5">
            <w:pPr>
              <w:pStyle w:val="TableParagraph"/>
              <w:spacing w:line="200" w:lineRule="exact"/>
              <w:ind w:right="262"/>
              <w:jc w:val="right"/>
              <w:rPr>
                <w:rFonts w:ascii="TeX Gyre Bonum"/>
                <w:b/>
                <w:sz w:val="16"/>
              </w:rPr>
            </w:pPr>
            <w:r>
              <w:rPr>
                <w:rFonts w:ascii="TeX Gyre Bonum"/>
                <w:b/>
                <w:sz w:val="16"/>
              </w:rPr>
              <w:t>115,97</w:t>
            </w:r>
          </w:p>
        </w:tc>
        <w:tc>
          <w:tcPr>
            <w:tcW w:w="853" w:type="dxa"/>
          </w:tcPr>
          <w:p w:rsidR="007E506E" w:rsidRDefault="00145EE5">
            <w:pPr>
              <w:pStyle w:val="TableParagraph"/>
              <w:spacing w:line="200" w:lineRule="exact"/>
              <w:ind w:right="175"/>
              <w:jc w:val="right"/>
              <w:rPr>
                <w:rFonts w:ascii="TeX Gyre Bonum"/>
                <w:b/>
                <w:sz w:val="16"/>
              </w:rPr>
            </w:pPr>
            <w:r>
              <w:rPr>
                <w:rFonts w:ascii="TeX Gyre Bonum"/>
                <w:b/>
                <w:sz w:val="16"/>
              </w:rPr>
              <w:t>90,63</w:t>
            </w:r>
          </w:p>
        </w:tc>
      </w:tr>
      <w:tr w:rsidR="007E506E">
        <w:trPr>
          <w:trHeight w:val="234"/>
        </w:trPr>
        <w:tc>
          <w:tcPr>
            <w:tcW w:w="566" w:type="dxa"/>
          </w:tcPr>
          <w:p w:rsidR="007E506E" w:rsidRDefault="00145EE5">
            <w:pPr>
              <w:pStyle w:val="TableParagraph"/>
              <w:spacing w:line="215" w:lineRule="exact"/>
              <w:ind w:right="258"/>
              <w:jc w:val="right"/>
              <w:rPr>
                <w:rFonts w:ascii="TeX Gyre Bonum"/>
                <w:sz w:val="20"/>
              </w:rPr>
            </w:pPr>
            <w:r>
              <w:rPr>
                <w:rFonts w:ascii="TeX Gyre Bonum"/>
                <w:w w:val="95"/>
                <w:sz w:val="20"/>
              </w:rPr>
              <w:t>1.</w:t>
            </w:r>
          </w:p>
        </w:tc>
        <w:tc>
          <w:tcPr>
            <w:tcW w:w="4114" w:type="dxa"/>
          </w:tcPr>
          <w:p w:rsidR="007E506E" w:rsidRDefault="00145EE5">
            <w:pPr>
              <w:pStyle w:val="TableParagraph"/>
              <w:spacing w:line="215" w:lineRule="exact"/>
              <w:ind w:left="110"/>
              <w:rPr>
                <w:rFonts w:ascii="TeX Gyre Bonum"/>
                <w:sz w:val="20"/>
              </w:rPr>
            </w:pPr>
            <w:r>
              <w:rPr>
                <w:rFonts w:ascii="TeX Gyre Bonum"/>
                <w:sz w:val="20"/>
              </w:rPr>
              <w:t>Rashodi poslovanja</w:t>
            </w:r>
          </w:p>
        </w:tc>
        <w:tc>
          <w:tcPr>
            <w:tcW w:w="1416" w:type="dxa"/>
          </w:tcPr>
          <w:p w:rsidR="007E506E" w:rsidRDefault="00145EE5">
            <w:pPr>
              <w:pStyle w:val="TableParagraph"/>
              <w:spacing w:line="194" w:lineRule="exact"/>
              <w:ind w:left="65" w:right="76"/>
              <w:jc w:val="center"/>
              <w:rPr>
                <w:rFonts w:ascii="TeX Gyre Bonum"/>
                <w:sz w:val="16"/>
              </w:rPr>
            </w:pPr>
            <w:r>
              <w:rPr>
                <w:rFonts w:ascii="TeX Gyre Bonum"/>
                <w:sz w:val="16"/>
              </w:rPr>
              <w:t>24.204.233,35</w:t>
            </w:r>
          </w:p>
        </w:tc>
        <w:tc>
          <w:tcPr>
            <w:tcW w:w="1560" w:type="dxa"/>
          </w:tcPr>
          <w:p w:rsidR="007E506E" w:rsidRDefault="00145EE5">
            <w:pPr>
              <w:pStyle w:val="TableParagraph"/>
              <w:spacing w:line="194" w:lineRule="exact"/>
              <w:ind w:left="121" w:right="106"/>
              <w:jc w:val="center"/>
              <w:rPr>
                <w:rFonts w:ascii="TeX Gyre Bonum"/>
                <w:sz w:val="16"/>
              </w:rPr>
            </w:pPr>
            <w:r>
              <w:rPr>
                <w:rFonts w:ascii="TeX Gyre Bonum"/>
                <w:sz w:val="16"/>
              </w:rPr>
              <w:t>23.070.050,63</w:t>
            </w:r>
          </w:p>
        </w:tc>
        <w:tc>
          <w:tcPr>
            <w:tcW w:w="1561" w:type="dxa"/>
          </w:tcPr>
          <w:p w:rsidR="007E506E" w:rsidRDefault="00145EE5">
            <w:pPr>
              <w:pStyle w:val="TableParagraph"/>
              <w:spacing w:line="194" w:lineRule="exact"/>
              <w:ind w:left="140" w:right="146"/>
              <w:jc w:val="center"/>
              <w:rPr>
                <w:rFonts w:ascii="TeX Gyre Bonum"/>
                <w:sz w:val="16"/>
              </w:rPr>
            </w:pPr>
            <w:r>
              <w:rPr>
                <w:rFonts w:ascii="TeX Gyre Bonum"/>
                <w:sz w:val="16"/>
              </w:rPr>
              <w:t>20.749.214,63</w:t>
            </w:r>
          </w:p>
        </w:tc>
        <w:tc>
          <w:tcPr>
            <w:tcW w:w="1133" w:type="dxa"/>
          </w:tcPr>
          <w:p w:rsidR="007E506E" w:rsidRDefault="00145EE5">
            <w:pPr>
              <w:pStyle w:val="TableParagraph"/>
              <w:spacing w:line="194" w:lineRule="exact"/>
              <w:ind w:left="341"/>
              <w:rPr>
                <w:rFonts w:ascii="TeX Gyre Bonum"/>
                <w:sz w:val="16"/>
              </w:rPr>
            </w:pPr>
            <w:r>
              <w:rPr>
                <w:rFonts w:ascii="TeX Gyre Bonum"/>
                <w:sz w:val="16"/>
              </w:rPr>
              <w:t>85,73</w:t>
            </w:r>
          </w:p>
        </w:tc>
        <w:tc>
          <w:tcPr>
            <w:tcW w:w="853" w:type="dxa"/>
          </w:tcPr>
          <w:p w:rsidR="007E506E" w:rsidRDefault="00145EE5">
            <w:pPr>
              <w:pStyle w:val="TableParagraph"/>
              <w:spacing w:line="194" w:lineRule="exact"/>
              <w:ind w:right="188"/>
              <w:jc w:val="right"/>
              <w:rPr>
                <w:rFonts w:ascii="TeX Gyre Bonum"/>
                <w:sz w:val="16"/>
              </w:rPr>
            </w:pPr>
            <w:r>
              <w:rPr>
                <w:rFonts w:ascii="TeX Gyre Bonum"/>
                <w:sz w:val="16"/>
              </w:rPr>
              <w:t>89,94</w:t>
            </w:r>
          </w:p>
        </w:tc>
      </w:tr>
      <w:tr w:rsidR="007E506E">
        <w:trPr>
          <w:trHeight w:val="472"/>
        </w:trPr>
        <w:tc>
          <w:tcPr>
            <w:tcW w:w="566" w:type="dxa"/>
          </w:tcPr>
          <w:p w:rsidR="007E506E" w:rsidRDefault="00145EE5">
            <w:pPr>
              <w:pStyle w:val="TableParagraph"/>
              <w:spacing w:line="241" w:lineRule="exact"/>
              <w:ind w:right="258"/>
              <w:jc w:val="right"/>
              <w:rPr>
                <w:rFonts w:ascii="TeX Gyre Bonum"/>
                <w:sz w:val="20"/>
              </w:rPr>
            </w:pPr>
            <w:r>
              <w:rPr>
                <w:rFonts w:ascii="TeX Gyre Bonum"/>
                <w:w w:val="95"/>
                <w:sz w:val="20"/>
              </w:rPr>
              <w:t>2.</w:t>
            </w:r>
          </w:p>
        </w:tc>
        <w:tc>
          <w:tcPr>
            <w:tcW w:w="4114" w:type="dxa"/>
          </w:tcPr>
          <w:p w:rsidR="007E506E" w:rsidRDefault="00145EE5">
            <w:pPr>
              <w:pStyle w:val="TableParagraph"/>
              <w:spacing w:line="224" w:lineRule="exact"/>
              <w:ind w:left="110"/>
              <w:rPr>
                <w:rFonts w:ascii="TeX Gyre Bonum"/>
                <w:sz w:val="20"/>
              </w:rPr>
            </w:pPr>
            <w:r>
              <w:rPr>
                <w:rFonts w:ascii="TeX Gyre Bonum"/>
                <w:sz w:val="20"/>
              </w:rPr>
              <w:t>Rashodi za nabavu nefinancijske</w:t>
            </w:r>
          </w:p>
          <w:p w:rsidR="007E506E" w:rsidRDefault="00145EE5">
            <w:pPr>
              <w:pStyle w:val="TableParagraph"/>
              <w:spacing w:line="228" w:lineRule="exact"/>
              <w:ind w:left="110"/>
              <w:rPr>
                <w:rFonts w:ascii="TeX Gyre Bonum"/>
                <w:sz w:val="20"/>
              </w:rPr>
            </w:pPr>
            <w:r>
              <w:rPr>
                <w:rFonts w:ascii="TeX Gyre Bonum"/>
                <w:sz w:val="20"/>
              </w:rPr>
              <w:t>imovine</w:t>
            </w:r>
          </w:p>
        </w:tc>
        <w:tc>
          <w:tcPr>
            <w:tcW w:w="1416" w:type="dxa"/>
          </w:tcPr>
          <w:p w:rsidR="007E506E" w:rsidRDefault="007E506E">
            <w:pPr>
              <w:pStyle w:val="TableParagraph"/>
              <w:spacing w:before="9"/>
              <w:rPr>
                <w:rFonts w:ascii="TeX Gyre Bonum"/>
                <w:sz w:val="12"/>
              </w:rPr>
            </w:pPr>
          </w:p>
          <w:p w:rsidR="007E506E" w:rsidRDefault="00145EE5">
            <w:pPr>
              <w:pStyle w:val="TableParagraph"/>
              <w:ind w:left="67" w:right="76"/>
              <w:jc w:val="center"/>
              <w:rPr>
                <w:rFonts w:ascii="TeX Gyre Bonum"/>
                <w:sz w:val="16"/>
              </w:rPr>
            </w:pPr>
            <w:r>
              <w:rPr>
                <w:rFonts w:ascii="TeX Gyre Bonum"/>
                <w:sz w:val="16"/>
              </w:rPr>
              <w:t>7.592.392,22</w:t>
            </w:r>
          </w:p>
        </w:tc>
        <w:tc>
          <w:tcPr>
            <w:tcW w:w="1560" w:type="dxa"/>
          </w:tcPr>
          <w:p w:rsidR="007E506E" w:rsidRDefault="007E506E">
            <w:pPr>
              <w:pStyle w:val="TableParagraph"/>
              <w:spacing w:before="9"/>
              <w:rPr>
                <w:rFonts w:ascii="TeX Gyre Bonum"/>
                <w:sz w:val="12"/>
              </w:rPr>
            </w:pPr>
          </w:p>
          <w:p w:rsidR="007E506E" w:rsidRDefault="00145EE5">
            <w:pPr>
              <w:pStyle w:val="TableParagraph"/>
              <w:ind w:left="121" w:right="106"/>
              <w:jc w:val="center"/>
              <w:rPr>
                <w:rFonts w:ascii="TeX Gyre Bonum"/>
                <w:sz w:val="16"/>
              </w:rPr>
            </w:pPr>
            <w:r>
              <w:rPr>
                <w:rFonts w:ascii="TeX Gyre Bonum"/>
                <w:sz w:val="16"/>
              </w:rPr>
              <w:t>17.616.768,02</w:t>
            </w:r>
          </w:p>
        </w:tc>
        <w:tc>
          <w:tcPr>
            <w:tcW w:w="1561" w:type="dxa"/>
          </w:tcPr>
          <w:p w:rsidR="007E506E" w:rsidRDefault="007E506E">
            <w:pPr>
              <w:pStyle w:val="TableParagraph"/>
              <w:spacing w:before="9"/>
              <w:rPr>
                <w:rFonts w:ascii="TeX Gyre Bonum"/>
                <w:sz w:val="12"/>
              </w:rPr>
            </w:pPr>
          </w:p>
          <w:p w:rsidR="007E506E" w:rsidRDefault="00145EE5">
            <w:pPr>
              <w:pStyle w:val="TableParagraph"/>
              <w:ind w:left="140" w:right="146"/>
              <w:jc w:val="center"/>
              <w:rPr>
                <w:rFonts w:ascii="TeX Gyre Bonum"/>
                <w:sz w:val="16"/>
              </w:rPr>
            </w:pPr>
            <w:r>
              <w:rPr>
                <w:rFonts w:ascii="TeX Gyre Bonum"/>
                <w:sz w:val="16"/>
              </w:rPr>
              <w:t>16.126.729,68</w:t>
            </w:r>
          </w:p>
        </w:tc>
        <w:tc>
          <w:tcPr>
            <w:tcW w:w="1133" w:type="dxa"/>
          </w:tcPr>
          <w:p w:rsidR="007E506E" w:rsidRDefault="007E506E">
            <w:pPr>
              <w:pStyle w:val="TableParagraph"/>
              <w:spacing w:before="9"/>
              <w:rPr>
                <w:rFonts w:ascii="TeX Gyre Bonum"/>
                <w:sz w:val="12"/>
              </w:rPr>
            </w:pPr>
          </w:p>
          <w:p w:rsidR="007E506E" w:rsidRDefault="00145EE5">
            <w:pPr>
              <w:pStyle w:val="TableParagraph"/>
              <w:ind w:right="278"/>
              <w:jc w:val="right"/>
              <w:rPr>
                <w:rFonts w:ascii="TeX Gyre Bonum"/>
                <w:sz w:val="16"/>
              </w:rPr>
            </w:pPr>
            <w:r>
              <w:rPr>
                <w:rFonts w:ascii="TeX Gyre Bonum"/>
                <w:sz w:val="16"/>
              </w:rPr>
              <w:t>212,41</w:t>
            </w:r>
          </w:p>
        </w:tc>
        <w:tc>
          <w:tcPr>
            <w:tcW w:w="853" w:type="dxa"/>
          </w:tcPr>
          <w:p w:rsidR="007E506E" w:rsidRDefault="007E506E">
            <w:pPr>
              <w:pStyle w:val="TableParagraph"/>
              <w:spacing w:before="9"/>
              <w:rPr>
                <w:rFonts w:ascii="TeX Gyre Bonum"/>
                <w:sz w:val="12"/>
              </w:rPr>
            </w:pPr>
          </w:p>
          <w:p w:rsidR="007E506E" w:rsidRDefault="00145EE5">
            <w:pPr>
              <w:pStyle w:val="TableParagraph"/>
              <w:ind w:right="188"/>
              <w:jc w:val="right"/>
              <w:rPr>
                <w:rFonts w:ascii="TeX Gyre Bonum"/>
                <w:sz w:val="16"/>
              </w:rPr>
            </w:pPr>
            <w:r>
              <w:rPr>
                <w:rFonts w:ascii="TeX Gyre Bonum"/>
                <w:sz w:val="16"/>
              </w:rPr>
              <w:t>91,54</w:t>
            </w:r>
          </w:p>
        </w:tc>
      </w:tr>
      <w:tr w:rsidR="007E506E">
        <w:trPr>
          <w:trHeight w:val="379"/>
        </w:trPr>
        <w:tc>
          <w:tcPr>
            <w:tcW w:w="566" w:type="dxa"/>
          </w:tcPr>
          <w:p w:rsidR="007E506E" w:rsidRDefault="00145EE5">
            <w:pPr>
              <w:pStyle w:val="TableParagraph"/>
              <w:spacing w:line="249" w:lineRule="exact"/>
              <w:ind w:right="229"/>
              <w:jc w:val="right"/>
              <w:rPr>
                <w:rFonts w:ascii="TeX Gyre Bonum"/>
                <w:b/>
                <w:sz w:val="20"/>
              </w:rPr>
            </w:pPr>
            <w:r>
              <w:rPr>
                <w:rFonts w:ascii="TeX Gyre Bonum"/>
                <w:b/>
                <w:sz w:val="20"/>
              </w:rPr>
              <w:t>C.</w:t>
            </w:r>
          </w:p>
        </w:tc>
        <w:tc>
          <w:tcPr>
            <w:tcW w:w="4114" w:type="dxa"/>
          </w:tcPr>
          <w:p w:rsidR="007E506E" w:rsidRDefault="00145EE5">
            <w:pPr>
              <w:pStyle w:val="TableParagraph"/>
              <w:spacing w:line="249" w:lineRule="exact"/>
              <w:ind w:left="110"/>
              <w:rPr>
                <w:rFonts w:ascii="TeX Gyre Bonum"/>
                <w:b/>
                <w:sz w:val="20"/>
              </w:rPr>
            </w:pPr>
            <w:r>
              <w:rPr>
                <w:rFonts w:ascii="TeX Gyre Bonum"/>
                <w:b/>
                <w:sz w:val="20"/>
              </w:rPr>
              <w:t>RAZLIKA PRIHODA I RASHODA (A-B)</w:t>
            </w:r>
          </w:p>
        </w:tc>
        <w:tc>
          <w:tcPr>
            <w:tcW w:w="1416" w:type="dxa"/>
          </w:tcPr>
          <w:p w:rsidR="007E506E" w:rsidRDefault="00145EE5">
            <w:pPr>
              <w:pStyle w:val="TableParagraph"/>
              <w:spacing w:line="200" w:lineRule="exact"/>
              <w:ind w:left="69" w:right="76"/>
              <w:jc w:val="center"/>
              <w:rPr>
                <w:rFonts w:ascii="TeX Gyre Bonum"/>
                <w:b/>
                <w:sz w:val="16"/>
              </w:rPr>
            </w:pPr>
            <w:r>
              <w:rPr>
                <w:rFonts w:ascii="TeX Gyre Bonum"/>
                <w:b/>
                <w:sz w:val="16"/>
              </w:rPr>
              <w:t>12.452.467,35</w:t>
            </w:r>
          </w:p>
        </w:tc>
        <w:tc>
          <w:tcPr>
            <w:tcW w:w="1560" w:type="dxa"/>
          </w:tcPr>
          <w:p w:rsidR="007E506E" w:rsidRDefault="00145EE5">
            <w:pPr>
              <w:pStyle w:val="TableParagraph"/>
              <w:spacing w:line="200" w:lineRule="exact"/>
              <w:ind w:left="126" w:right="106"/>
              <w:jc w:val="center"/>
              <w:rPr>
                <w:rFonts w:ascii="TeX Gyre Bonum"/>
                <w:b/>
                <w:sz w:val="16"/>
              </w:rPr>
            </w:pPr>
            <w:r>
              <w:rPr>
                <w:rFonts w:ascii="TeX Gyre Bonum"/>
                <w:b/>
                <w:sz w:val="16"/>
              </w:rPr>
              <w:t>-14.977.287,39</w:t>
            </w:r>
          </w:p>
        </w:tc>
        <w:tc>
          <w:tcPr>
            <w:tcW w:w="1561" w:type="dxa"/>
          </w:tcPr>
          <w:p w:rsidR="007E506E" w:rsidRDefault="00145EE5">
            <w:pPr>
              <w:pStyle w:val="TableParagraph"/>
              <w:spacing w:line="200" w:lineRule="exact"/>
              <w:ind w:left="144" w:right="146"/>
              <w:jc w:val="center"/>
              <w:rPr>
                <w:rFonts w:ascii="TeX Gyre Bonum"/>
                <w:b/>
                <w:sz w:val="16"/>
              </w:rPr>
            </w:pPr>
            <w:r>
              <w:rPr>
                <w:rFonts w:ascii="TeX Gyre Bonum"/>
                <w:b/>
                <w:sz w:val="16"/>
              </w:rPr>
              <w:t>-6.069.356,04</w:t>
            </w:r>
          </w:p>
        </w:tc>
        <w:tc>
          <w:tcPr>
            <w:tcW w:w="1133" w:type="dxa"/>
          </w:tcPr>
          <w:p w:rsidR="007E506E" w:rsidRDefault="00145EE5">
            <w:pPr>
              <w:pStyle w:val="TableParagraph"/>
              <w:spacing w:line="200" w:lineRule="exact"/>
              <w:ind w:left="254" w:right="243"/>
              <w:jc w:val="center"/>
              <w:rPr>
                <w:rFonts w:ascii="TeX Gyre Bonum"/>
                <w:b/>
                <w:sz w:val="16"/>
              </w:rPr>
            </w:pPr>
            <w:r>
              <w:rPr>
                <w:rFonts w:ascii="TeX Gyre Bonum"/>
                <w:b/>
                <w:sz w:val="16"/>
              </w:rPr>
              <w:t>xx</w:t>
            </w:r>
          </w:p>
        </w:tc>
        <w:tc>
          <w:tcPr>
            <w:tcW w:w="853" w:type="dxa"/>
          </w:tcPr>
          <w:p w:rsidR="007E506E" w:rsidRDefault="00145EE5">
            <w:pPr>
              <w:pStyle w:val="TableParagraph"/>
              <w:spacing w:line="200" w:lineRule="exact"/>
              <w:ind w:left="115" w:right="102"/>
              <w:jc w:val="center"/>
              <w:rPr>
                <w:rFonts w:ascii="TeX Gyre Bonum"/>
                <w:b/>
                <w:sz w:val="16"/>
              </w:rPr>
            </w:pPr>
            <w:r>
              <w:rPr>
                <w:rFonts w:ascii="TeX Gyre Bonum"/>
                <w:b/>
                <w:sz w:val="16"/>
              </w:rPr>
              <w:t>xx</w:t>
            </w:r>
          </w:p>
        </w:tc>
      </w:tr>
      <w:tr w:rsidR="007E506E">
        <w:trPr>
          <w:trHeight w:val="470"/>
        </w:trPr>
        <w:tc>
          <w:tcPr>
            <w:tcW w:w="566" w:type="dxa"/>
          </w:tcPr>
          <w:p w:rsidR="007E506E" w:rsidRDefault="00145EE5">
            <w:pPr>
              <w:pStyle w:val="TableParagraph"/>
              <w:spacing w:line="248" w:lineRule="exact"/>
              <w:ind w:right="219"/>
              <w:jc w:val="right"/>
              <w:rPr>
                <w:rFonts w:ascii="TeX Gyre Bonum"/>
                <w:b/>
                <w:sz w:val="20"/>
              </w:rPr>
            </w:pPr>
            <w:r>
              <w:rPr>
                <w:rFonts w:ascii="TeX Gyre Bonum"/>
                <w:b/>
                <w:w w:val="95"/>
                <w:sz w:val="20"/>
              </w:rPr>
              <w:t>D.</w:t>
            </w:r>
          </w:p>
        </w:tc>
        <w:tc>
          <w:tcPr>
            <w:tcW w:w="4114" w:type="dxa"/>
          </w:tcPr>
          <w:p w:rsidR="007E506E" w:rsidRDefault="00145EE5">
            <w:pPr>
              <w:pStyle w:val="TableParagraph"/>
              <w:spacing w:line="220" w:lineRule="exact"/>
              <w:ind w:left="110"/>
              <w:rPr>
                <w:rFonts w:ascii="TeX Gyre Bonum" w:hAnsi="TeX Gyre Bonum"/>
                <w:b/>
                <w:sz w:val="20"/>
              </w:rPr>
            </w:pPr>
            <w:r>
              <w:rPr>
                <w:rFonts w:ascii="TeX Gyre Bonum" w:hAnsi="TeX Gyre Bonum"/>
                <w:b/>
                <w:sz w:val="20"/>
              </w:rPr>
              <w:t>RASPOLOŽIVA SREDSTVA IZ</w:t>
            </w:r>
          </w:p>
          <w:p w:rsidR="007E506E" w:rsidRDefault="00145EE5">
            <w:pPr>
              <w:pStyle w:val="TableParagraph"/>
              <w:spacing w:line="230" w:lineRule="exact"/>
              <w:ind w:left="110"/>
              <w:rPr>
                <w:rFonts w:ascii="TeX Gyre Bonum"/>
                <w:b/>
                <w:sz w:val="20"/>
              </w:rPr>
            </w:pPr>
            <w:r>
              <w:rPr>
                <w:rFonts w:ascii="TeX Gyre Bonum"/>
                <w:b/>
                <w:sz w:val="20"/>
              </w:rPr>
              <w:t>PRETHODNIH GODINA</w:t>
            </w:r>
          </w:p>
        </w:tc>
        <w:tc>
          <w:tcPr>
            <w:tcW w:w="1416" w:type="dxa"/>
          </w:tcPr>
          <w:p w:rsidR="007E506E" w:rsidRDefault="00145EE5">
            <w:pPr>
              <w:pStyle w:val="TableParagraph"/>
              <w:spacing w:before="153"/>
              <w:ind w:left="69" w:right="76"/>
              <w:jc w:val="center"/>
              <w:rPr>
                <w:rFonts w:ascii="TeX Gyre Bonum"/>
                <w:b/>
                <w:sz w:val="16"/>
              </w:rPr>
            </w:pPr>
            <w:r>
              <w:rPr>
                <w:rFonts w:ascii="TeX Gyre Bonum"/>
                <w:b/>
                <w:sz w:val="16"/>
              </w:rPr>
              <w:t>2.776.306,07</w:t>
            </w:r>
          </w:p>
        </w:tc>
        <w:tc>
          <w:tcPr>
            <w:tcW w:w="1560" w:type="dxa"/>
          </w:tcPr>
          <w:p w:rsidR="007E506E" w:rsidRDefault="00145EE5">
            <w:pPr>
              <w:pStyle w:val="TableParagraph"/>
              <w:spacing w:before="153"/>
              <w:ind w:left="125" w:right="106"/>
              <w:jc w:val="center"/>
              <w:rPr>
                <w:rFonts w:ascii="TeX Gyre Bonum"/>
                <w:b/>
                <w:sz w:val="16"/>
              </w:rPr>
            </w:pPr>
            <w:r>
              <w:rPr>
                <w:rFonts w:ascii="TeX Gyre Bonum"/>
                <w:b/>
                <w:sz w:val="16"/>
              </w:rPr>
              <w:t>15.120.552,69</w:t>
            </w:r>
          </w:p>
        </w:tc>
        <w:tc>
          <w:tcPr>
            <w:tcW w:w="1561" w:type="dxa"/>
          </w:tcPr>
          <w:p w:rsidR="007E506E" w:rsidRDefault="00145EE5">
            <w:pPr>
              <w:pStyle w:val="TableParagraph"/>
              <w:spacing w:before="153"/>
              <w:ind w:left="143" w:right="146"/>
              <w:jc w:val="center"/>
              <w:rPr>
                <w:rFonts w:ascii="TeX Gyre Bonum"/>
                <w:b/>
                <w:sz w:val="16"/>
              </w:rPr>
            </w:pPr>
            <w:r>
              <w:rPr>
                <w:rFonts w:ascii="TeX Gyre Bonum"/>
                <w:b/>
                <w:sz w:val="16"/>
              </w:rPr>
              <w:t>15.120.552,69</w:t>
            </w:r>
          </w:p>
        </w:tc>
        <w:tc>
          <w:tcPr>
            <w:tcW w:w="1133" w:type="dxa"/>
          </w:tcPr>
          <w:p w:rsidR="007E506E" w:rsidRDefault="00145EE5">
            <w:pPr>
              <w:pStyle w:val="TableParagraph"/>
              <w:spacing w:before="153"/>
              <w:ind w:left="254" w:right="243"/>
              <w:jc w:val="center"/>
              <w:rPr>
                <w:rFonts w:ascii="TeX Gyre Bonum"/>
                <w:b/>
                <w:sz w:val="16"/>
              </w:rPr>
            </w:pPr>
            <w:r>
              <w:rPr>
                <w:rFonts w:ascii="TeX Gyre Bonum"/>
                <w:b/>
                <w:sz w:val="16"/>
              </w:rPr>
              <w:t>xx</w:t>
            </w:r>
          </w:p>
        </w:tc>
        <w:tc>
          <w:tcPr>
            <w:tcW w:w="853" w:type="dxa"/>
          </w:tcPr>
          <w:p w:rsidR="007E506E" w:rsidRDefault="00145EE5">
            <w:pPr>
              <w:pStyle w:val="TableParagraph"/>
              <w:spacing w:before="153"/>
              <w:ind w:left="115" w:right="102"/>
              <w:jc w:val="center"/>
              <w:rPr>
                <w:rFonts w:ascii="TeX Gyre Bonum"/>
                <w:b/>
                <w:sz w:val="16"/>
              </w:rPr>
            </w:pPr>
            <w:r>
              <w:rPr>
                <w:rFonts w:ascii="TeX Gyre Bonum"/>
                <w:b/>
                <w:sz w:val="16"/>
              </w:rPr>
              <w:t>xx</w:t>
            </w:r>
          </w:p>
        </w:tc>
      </w:tr>
    </w:tbl>
    <w:p w:rsidR="007E506E" w:rsidRDefault="007E506E">
      <w:pPr>
        <w:jc w:val="center"/>
        <w:rPr>
          <w:sz w:val="16"/>
        </w:rPr>
        <w:sectPr w:rsidR="007E506E">
          <w:pgSz w:w="11910" w:h="16840"/>
          <w:pgMar w:top="980" w:right="0" w:bottom="960" w:left="60" w:header="0" w:footer="718" w:gutter="0"/>
          <w:cols w:space="720"/>
        </w:sectPr>
      </w:pPr>
    </w:p>
    <w:tbl>
      <w:tblPr>
        <w:tblStyle w:val="TableNormal"/>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4114"/>
        <w:gridCol w:w="1416"/>
        <w:gridCol w:w="1560"/>
        <w:gridCol w:w="1561"/>
        <w:gridCol w:w="1133"/>
        <w:gridCol w:w="853"/>
      </w:tblGrid>
      <w:tr w:rsidR="007E506E">
        <w:trPr>
          <w:trHeight w:val="563"/>
        </w:trPr>
        <w:tc>
          <w:tcPr>
            <w:tcW w:w="566" w:type="dxa"/>
          </w:tcPr>
          <w:p w:rsidR="007E506E" w:rsidRDefault="00145EE5">
            <w:pPr>
              <w:pStyle w:val="TableParagraph"/>
              <w:spacing w:line="243" w:lineRule="exact"/>
              <w:ind w:left="110"/>
              <w:rPr>
                <w:rFonts w:ascii="TeX Gyre Bonum"/>
                <w:b/>
                <w:sz w:val="20"/>
              </w:rPr>
            </w:pPr>
            <w:r>
              <w:rPr>
                <w:rFonts w:ascii="TeX Gyre Bonum"/>
                <w:b/>
                <w:sz w:val="20"/>
              </w:rPr>
              <w:lastRenderedPageBreak/>
              <w:t>E.</w:t>
            </w:r>
          </w:p>
        </w:tc>
        <w:tc>
          <w:tcPr>
            <w:tcW w:w="4114" w:type="dxa"/>
          </w:tcPr>
          <w:p w:rsidR="007E506E" w:rsidRDefault="00145EE5">
            <w:pPr>
              <w:pStyle w:val="TableParagraph"/>
              <w:spacing w:line="194" w:lineRule="auto"/>
              <w:ind w:left="110" w:right="214"/>
              <w:rPr>
                <w:rFonts w:ascii="TeX Gyre Bonum"/>
                <w:b/>
                <w:sz w:val="20"/>
              </w:rPr>
            </w:pPr>
            <w:r>
              <w:rPr>
                <w:rFonts w:ascii="TeX Gyre Bonum"/>
                <w:b/>
                <w:sz w:val="20"/>
              </w:rPr>
              <w:t>IZDACI ZA FINANCIJSKU IMOVINU I OTPLATE ZAJMOVA</w:t>
            </w:r>
          </w:p>
        </w:tc>
        <w:tc>
          <w:tcPr>
            <w:tcW w:w="1416" w:type="dxa"/>
          </w:tcPr>
          <w:p w:rsidR="007E506E" w:rsidRDefault="00145EE5">
            <w:pPr>
              <w:pStyle w:val="TableParagraph"/>
              <w:spacing w:before="149"/>
              <w:ind w:left="67" w:right="76"/>
              <w:jc w:val="center"/>
              <w:rPr>
                <w:rFonts w:ascii="TeX Gyre Bonum"/>
                <w:b/>
                <w:sz w:val="16"/>
              </w:rPr>
            </w:pPr>
            <w:r>
              <w:rPr>
                <w:rFonts w:ascii="TeX Gyre Bonum"/>
                <w:b/>
                <w:sz w:val="16"/>
              </w:rPr>
              <w:t>147.027,16</w:t>
            </w:r>
          </w:p>
        </w:tc>
        <w:tc>
          <w:tcPr>
            <w:tcW w:w="1560" w:type="dxa"/>
          </w:tcPr>
          <w:p w:rsidR="007E506E" w:rsidRDefault="00145EE5">
            <w:pPr>
              <w:pStyle w:val="TableParagraph"/>
              <w:spacing w:before="149"/>
              <w:ind w:left="123" w:right="106"/>
              <w:jc w:val="center"/>
              <w:rPr>
                <w:rFonts w:ascii="TeX Gyre Bonum"/>
                <w:b/>
                <w:sz w:val="16"/>
              </w:rPr>
            </w:pPr>
            <w:r>
              <w:rPr>
                <w:rFonts w:ascii="TeX Gyre Bonum"/>
                <w:b/>
                <w:sz w:val="16"/>
              </w:rPr>
              <w:t>148.000,00</w:t>
            </w:r>
          </w:p>
        </w:tc>
        <w:tc>
          <w:tcPr>
            <w:tcW w:w="1561" w:type="dxa"/>
          </w:tcPr>
          <w:p w:rsidR="007E506E" w:rsidRDefault="00145EE5">
            <w:pPr>
              <w:pStyle w:val="TableParagraph"/>
              <w:spacing w:before="149"/>
              <w:ind w:left="141" w:right="146"/>
              <w:jc w:val="center"/>
              <w:rPr>
                <w:rFonts w:ascii="TeX Gyre Bonum"/>
                <w:b/>
                <w:sz w:val="16"/>
              </w:rPr>
            </w:pPr>
            <w:r>
              <w:rPr>
                <w:rFonts w:ascii="TeX Gyre Bonum"/>
                <w:b/>
                <w:sz w:val="16"/>
              </w:rPr>
              <w:t>147.027,16</w:t>
            </w:r>
          </w:p>
        </w:tc>
        <w:tc>
          <w:tcPr>
            <w:tcW w:w="1133" w:type="dxa"/>
          </w:tcPr>
          <w:p w:rsidR="007E506E" w:rsidRDefault="00145EE5">
            <w:pPr>
              <w:pStyle w:val="TableParagraph"/>
              <w:spacing w:before="149"/>
              <w:ind w:left="254" w:right="245"/>
              <w:jc w:val="center"/>
              <w:rPr>
                <w:rFonts w:ascii="TeX Gyre Bonum"/>
                <w:b/>
                <w:sz w:val="16"/>
              </w:rPr>
            </w:pPr>
            <w:r>
              <w:rPr>
                <w:rFonts w:ascii="TeX Gyre Bonum"/>
                <w:b/>
                <w:sz w:val="16"/>
              </w:rPr>
              <w:t>100,00</w:t>
            </w:r>
          </w:p>
        </w:tc>
        <w:tc>
          <w:tcPr>
            <w:tcW w:w="853" w:type="dxa"/>
          </w:tcPr>
          <w:p w:rsidR="007E506E" w:rsidRDefault="00145EE5">
            <w:pPr>
              <w:pStyle w:val="TableParagraph"/>
              <w:spacing w:before="149"/>
              <w:ind w:left="115" w:right="104"/>
              <w:jc w:val="center"/>
              <w:rPr>
                <w:rFonts w:ascii="TeX Gyre Bonum"/>
                <w:b/>
                <w:sz w:val="16"/>
              </w:rPr>
            </w:pPr>
            <w:r>
              <w:rPr>
                <w:rFonts w:ascii="TeX Gyre Bonum"/>
                <w:b/>
                <w:sz w:val="16"/>
              </w:rPr>
              <w:t>99,34</w:t>
            </w:r>
          </w:p>
        </w:tc>
      </w:tr>
      <w:tr w:rsidR="007E506E">
        <w:trPr>
          <w:trHeight w:val="564"/>
        </w:trPr>
        <w:tc>
          <w:tcPr>
            <w:tcW w:w="566" w:type="dxa"/>
          </w:tcPr>
          <w:p w:rsidR="007E506E" w:rsidRDefault="00145EE5">
            <w:pPr>
              <w:pStyle w:val="TableParagraph"/>
              <w:spacing w:line="244" w:lineRule="exact"/>
              <w:ind w:left="110"/>
              <w:rPr>
                <w:rFonts w:ascii="TeX Gyre Bonum"/>
                <w:b/>
                <w:sz w:val="20"/>
              </w:rPr>
            </w:pPr>
            <w:r>
              <w:rPr>
                <w:rFonts w:ascii="TeX Gyre Bonum"/>
                <w:b/>
                <w:sz w:val="20"/>
              </w:rPr>
              <w:t>F.</w:t>
            </w:r>
          </w:p>
        </w:tc>
        <w:tc>
          <w:tcPr>
            <w:tcW w:w="4114" w:type="dxa"/>
          </w:tcPr>
          <w:p w:rsidR="007E506E" w:rsidRDefault="00145EE5">
            <w:pPr>
              <w:pStyle w:val="TableParagraph"/>
              <w:spacing w:line="194" w:lineRule="auto"/>
              <w:ind w:left="110" w:right="158"/>
              <w:rPr>
                <w:rFonts w:ascii="TeX Gyre Bonum" w:hAnsi="TeX Gyre Bonum"/>
                <w:b/>
                <w:sz w:val="20"/>
              </w:rPr>
            </w:pPr>
            <w:r>
              <w:rPr>
                <w:rFonts w:ascii="TeX Gyre Bonum" w:hAnsi="TeX Gyre Bonum"/>
                <w:b/>
                <w:sz w:val="20"/>
              </w:rPr>
              <w:t>PRIMICI OD FINANCIJSKE IMOVINE I ZADUŽIVANJA</w:t>
            </w:r>
          </w:p>
        </w:tc>
        <w:tc>
          <w:tcPr>
            <w:tcW w:w="1416" w:type="dxa"/>
          </w:tcPr>
          <w:p w:rsidR="007E506E" w:rsidRDefault="00145EE5">
            <w:pPr>
              <w:pStyle w:val="TableParagraph"/>
              <w:spacing w:before="149"/>
              <w:ind w:left="64" w:right="76"/>
              <w:jc w:val="center"/>
              <w:rPr>
                <w:rFonts w:ascii="TeX Gyre Bonum"/>
                <w:b/>
                <w:sz w:val="16"/>
              </w:rPr>
            </w:pPr>
            <w:r>
              <w:rPr>
                <w:rFonts w:ascii="TeX Gyre Bonum"/>
                <w:b/>
                <w:sz w:val="16"/>
              </w:rPr>
              <w:t>0,00</w:t>
            </w:r>
          </w:p>
        </w:tc>
        <w:tc>
          <w:tcPr>
            <w:tcW w:w="1560" w:type="dxa"/>
          </w:tcPr>
          <w:p w:rsidR="007E506E" w:rsidRDefault="00145EE5">
            <w:pPr>
              <w:pStyle w:val="TableParagraph"/>
              <w:spacing w:before="149"/>
              <w:ind w:left="123" w:right="106"/>
              <w:jc w:val="center"/>
              <w:rPr>
                <w:rFonts w:ascii="TeX Gyre Bonum"/>
                <w:b/>
                <w:sz w:val="16"/>
              </w:rPr>
            </w:pPr>
            <w:r>
              <w:rPr>
                <w:rFonts w:ascii="TeX Gyre Bonum"/>
                <w:b/>
                <w:sz w:val="16"/>
              </w:rPr>
              <w:t>4.734,70</w:t>
            </w:r>
          </w:p>
        </w:tc>
        <w:tc>
          <w:tcPr>
            <w:tcW w:w="1561" w:type="dxa"/>
          </w:tcPr>
          <w:p w:rsidR="007E506E" w:rsidRDefault="00145EE5">
            <w:pPr>
              <w:pStyle w:val="TableParagraph"/>
              <w:spacing w:before="149"/>
              <w:ind w:left="142" w:right="146"/>
              <w:jc w:val="center"/>
              <w:rPr>
                <w:rFonts w:ascii="TeX Gyre Bonum"/>
                <w:b/>
                <w:sz w:val="16"/>
              </w:rPr>
            </w:pPr>
            <w:r>
              <w:rPr>
                <w:rFonts w:ascii="TeX Gyre Bonum"/>
                <w:b/>
                <w:sz w:val="16"/>
              </w:rPr>
              <w:t>4.734,70</w:t>
            </w:r>
          </w:p>
        </w:tc>
        <w:tc>
          <w:tcPr>
            <w:tcW w:w="1133" w:type="dxa"/>
          </w:tcPr>
          <w:p w:rsidR="007E506E" w:rsidRDefault="00145EE5">
            <w:pPr>
              <w:pStyle w:val="TableParagraph"/>
              <w:spacing w:before="149"/>
              <w:ind w:left="254" w:right="243"/>
              <w:jc w:val="center"/>
              <w:rPr>
                <w:rFonts w:ascii="TeX Gyre Bonum"/>
                <w:b/>
                <w:sz w:val="16"/>
              </w:rPr>
            </w:pPr>
            <w:r>
              <w:rPr>
                <w:rFonts w:ascii="TeX Gyre Bonum"/>
                <w:b/>
                <w:sz w:val="16"/>
              </w:rPr>
              <w:t>xx</w:t>
            </w:r>
          </w:p>
        </w:tc>
        <w:tc>
          <w:tcPr>
            <w:tcW w:w="853" w:type="dxa"/>
          </w:tcPr>
          <w:p w:rsidR="007E506E" w:rsidRDefault="00145EE5">
            <w:pPr>
              <w:pStyle w:val="TableParagraph"/>
              <w:spacing w:before="149"/>
              <w:ind w:left="115" w:right="104"/>
              <w:jc w:val="center"/>
              <w:rPr>
                <w:rFonts w:ascii="TeX Gyre Bonum"/>
                <w:b/>
                <w:sz w:val="16"/>
              </w:rPr>
            </w:pPr>
            <w:r>
              <w:rPr>
                <w:rFonts w:ascii="TeX Gyre Bonum"/>
                <w:b/>
                <w:sz w:val="16"/>
              </w:rPr>
              <w:t>100,00</w:t>
            </w:r>
          </w:p>
        </w:tc>
      </w:tr>
      <w:tr w:rsidR="007E506E">
        <w:trPr>
          <w:trHeight w:val="242"/>
        </w:trPr>
        <w:tc>
          <w:tcPr>
            <w:tcW w:w="566" w:type="dxa"/>
          </w:tcPr>
          <w:p w:rsidR="007E506E" w:rsidRDefault="00145EE5">
            <w:pPr>
              <w:pStyle w:val="TableParagraph"/>
              <w:spacing w:line="222" w:lineRule="exact"/>
              <w:ind w:left="110"/>
              <w:rPr>
                <w:rFonts w:ascii="TeX Gyre Bonum"/>
                <w:b/>
                <w:sz w:val="20"/>
              </w:rPr>
            </w:pPr>
            <w:r>
              <w:rPr>
                <w:rFonts w:ascii="TeX Gyre Bonum"/>
                <w:b/>
                <w:sz w:val="20"/>
              </w:rPr>
              <w:t>F.</w:t>
            </w:r>
          </w:p>
        </w:tc>
        <w:tc>
          <w:tcPr>
            <w:tcW w:w="4114" w:type="dxa"/>
          </w:tcPr>
          <w:p w:rsidR="007E506E" w:rsidRDefault="00145EE5">
            <w:pPr>
              <w:pStyle w:val="TableParagraph"/>
              <w:spacing w:line="222" w:lineRule="exact"/>
              <w:ind w:left="110"/>
              <w:rPr>
                <w:rFonts w:ascii="TeX Gyre Bonum" w:hAnsi="TeX Gyre Bonum"/>
                <w:b/>
                <w:sz w:val="20"/>
              </w:rPr>
            </w:pPr>
            <w:r>
              <w:rPr>
                <w:rFonts w:ascii="TeX Gyre Bonum" w:hAnsi="TeX Gyre Bonum"/>
                <w:b/>
                <w:sz w:val="20"/>
              </w:rPr>
              <w:t>VIŠAK/MANJAK PRIHODA</w:t>
            </w:r>
          </w:p>
        </w:tc>
        <w:tc>
          <w:tcPr>
            <w:tcW w:w="1416" w:type="dxa"/>
          </w:tcPr>
          <w:p w:rsidR="007E506E" w:rsidRDefault="00145EE5">
            <w:pPr>
              <w:pStyle w:val="TableParagraph"/>
              <w:spacing w:line="195" w:lineRule="exact"/>
              <w:ind w:left="69" w:right="76"/>
              <w:jc w:val="center"/>
              <w:rPr>
                <w:rFonts w:ascii="TeX Gyre Bonum"/>
                <w:b/>
                <w:sz w:val="16"/>
              </w:rPr>
            </w:pPr>
            <w:r>
              <w:rPr>
                <w:rFonts w:ascii="TeX Gyre Bonum"/>
                <w:b/>
                <w:sz w:val="16"/>
              </w:rPr>
              <w:t>15.081.746,26</w:t>
            </w:r>
          </w:p>
        </w:tc>
        <w:tc>
          <w:tcPr>
            <w:tcW w:w="1560" w:type="dxa"/>
          </w:tcPr>
          <w:p w:rsidR="007E506E" w:rsidRDefault="00145EE5">
            <w:pPr>
              <w:pStyle w:val="TableParagraph"/>
              <w:spacing w:line="195" w:lineRule="exact"/>
              <w:ind w:left="121" w:right="106"/>
              <w:jc w:val="center"/>
              <w:rPr>
                <w:rFonts w:ascii="TeX Gyre Bonum"/>
                <w:b/>
                <w:sz w:val="16"/>
              </w:rPr>
            </w:pPr>
            <w:r>
              <w:rPr>
                <w:rFonts w:ascii="TeX Gyre Bonum"/>
                <w:b/>
                <w:sz w:val="16"/>
              </w:rPr>
              <w:t>0,00</w:t>
            </w:r>
          </w:p>
        </w:tc>
        <w:tc>
          <w:tcPr>
            <w:tcW w:w="1561" w:type="dxa"/>
          </w:tcPr>
          <w:p w:rsidR="007E506E" w:rsidRDefault="00145EE5">
            <w:pPr>
              <w:pStyle w:val="TableParagraph"/>
              <w:spacing w:line="195" w:lineRule="exact"/>
              <w:ind w:left="144" w:right="146"/>
              <w:jc w:val="center"/>
              <w:rPr>
                <w:rFonts w:ascii="TeX Gyre Bonum"/>
                <w:b/>
                <w:sz w:val="16"/>
              </w:rPr>
            </w:pPr>
            <w:r>
              <w:rPr>
                <w:rFonts w:ascii="TeX Gyre Bonum"/>
                <w:b/>
                <w:sz w:val="16"/>
              </w:rPr>
              <w:t>8.908.904,19</w:t>
            </w:r>
          </w:p>
        </w:tc>
        <w:tc>
          <w:tcPr>
            <w:tcW w:w="1133" w:type="dxa"/>
          </w:tcPr>
          <w:p w:rsidR="007E506E" w:rsidRDefault="00145EE5">
            <w:pPr>
              <w:pStyle w:val="TableParagraph"/>
              <w:spacing w:line="195" w:lineRule="exact"/>
              <w:ind w:left="254" w:right="243"/>
              <w:jc w:val="center"/>
              <w:rPr>
                <w:rFonts w:ascii="TeX Gyre Bonum"/>
                <w:b/>
                <w:sz w:val="16"/>
              </w:rPr>
            </w:pPr>
            <w:r>
              <w:rPr>
                <w:rFonts w:ascii="TeX Gyre Bonum"/>
                <w:b/>
                <w:sz w:val="16"/>
              </w:rPr>
              <w:t>xx</w:t>
            </w:r>
          </w:p>
        </w:tc>
        <w:tc>
          <w:tcPr>
            <w:tcW w:w="853" w:type="dxa"/>
          </w:tcPr>
          <w:p w:rsidR="007E506E" w:rsidRDefault="00145EE5">
            <w:pPr>
              <w:pStyle w:val="TableParagraph"/>
              <w:spacing w:line="195" w:lineRule="exact"/>
              <w:ind w:left="115" w:right="102"/>
              <w:jc w:val="center"/>
              <w:rPr>
                <w:rFonts w:ascii="TeX Gyre Bonum"/>
                <w:b/>
                <w:sz w:val="16"/>
              </w:rPr>
            </w:pPr>
            <w:r>
              <w:rPr>
                <w:rFonts w:ascii="TeX Gyre Bonum"/>
                <w:b/>
                <w:sz w:val="16"/>
              </w:rPr>
              <w:t>xx</w:t>
            </w:r>
          </w:p>
        </w:tc>
      </w:tr>
    </w:tbl>
    <w:p w:rsidR="007E506E" w:rsidRDefault="007E506E">
      <w:pPr>
        <w:pStyle w:val="Tijeloteksta"/>
        <w:spacing w:before="5"/>
        <w:rPr>
          <w:sz w:val="11"/>
        </w:rPr>
      </w:pPr>
    </w:p>
    <w:p w:rsidR="007E506E" w:rsidRDefault="00145EE5">
      <w:pPr>
        <w:pStyle w:val="Tijeloteksta"/>
        <w:spacing w:before="101" w:line="211" w:lineRule="auto"/>
        <w:ind w:left="1356" w:right="1413"/>
        <w:jc w:val="both"/>
      </w:pPr>
      <w:r>
        <w:t xml:space="preserve">Iz tablice je vidljivo da su u 2020. godini ukupni prihodi ostvareni u iznosu od 30.806.588,27 kn, što u odnosu na plan za 2020. godinu predstavlja izvršenje od 119,83%. Ukupni se prihodi sastoje od prihoda poslovanja, ostvarenih u iznosu od 30.790.484,10 </w:t>
      </w:r>
      <w:r>
        <w:t>kn i prihoda od prodaje nefinancijske imovine ostvarenih u iznosu od 16.104,17 kn. U odnosu na isto razdoblje 2019. godine ukupni prihodi bilježe smanjenje od</w:t>
      </w:r>
      <w:r>
        <w:rPr>
          <w:spacing w:val="-2"/>
        </w:rPr>
        <w:t xml:space="preserve"> </w:t>
      </w:r>
      <w:r>
        <w:t>30,38%.</w:t>
      </w:r>
    </w:p>
    <w:p w:rsidR="007E506E" w:rsidRDefault="007E506E">
      <w:pPr>
        <w:pStyle w:val="Tijeloteksta"/>
        <w:rPr>
          <w:sz w:val="19"/>
        </w:rPr>
      </w:pPr>
    </w:p>
    <w:p w:rsidR="007E506E" w:rsidRDefault="00145EE5">
      <w:pPr>
        <w:pStyle w:val="Tijeloteksta"/>
        <w:spacing w:before="1" w:line="211" w:lineRule="auto"/>
        <w:ind w:left="1356" w:right="1411"/>
        <w:jc w:val="both"/>
      </w:pPr>
      <w:r>
        <w:t>Ukupni rashodi ostvareni su u iznosu od 36.875.944,31 kn, što je 90,63% izvršenja plana,</w:t>
      </w:r>
      <w:r>
        <w:t xml:space="preserve"> a sastoje se od rashoda poslovanja ostvarenih u iznosu od 20.749.214,63 kn i rashoda za nabavu nefinancijske imovine ostvarenih u iznosu od 16.126.729,68 kn. Iz navedenog proizlazi razlika između ostvarenih ukupnih prihoda i rashoda, odnosno manjak prihod</w:t>
      </w:r>
      <w:r>
        <w:t>a Proračuna Grada Ozlja ostvaren u 2020. godini, u iznosu od 6.069.356,04</w:t>
      </w:r>
      <w:r>
        <w:rPr>
          <w:spacing w:val="-3"/>
        </w:rPr>
        <w:t xml:space="preserve"> </w:t>
      </w:r>
      <w:r>
        <w:t>kn.</w:t>
      </w:r>
    </w:p>
    <w:p w:rsidR="007E506E" w:rsidRDefault="007E506E">
      <w:pPr>
        <w:pStyle w:val="Tijeloteksta"/>
        <w:rPr>
          <w:sz w:val="19"/>
        </w:rPr>
      </w:pPr>
    </w:p>
    <w:p w:rsidR="007E506E" w:rsidRDefault="00145EE5">
      <w:pPr>
        <w:pStyle w:val="Tijeloteksta"/>
        <w:spacing w:line="211" w:lineRule="auto"/>
        <w:ind w:left="1356" w:right="1414"/>
        <w:jc w:val="both"/>
      </w:pPr>
      <w:r>
        <w:t>Ukupni primici ostvareni su u iznosu od 4.734,70 kn, a izdaci ostvareni su u iznosu od 147.027,16 kn.</w:t>
      </w:r>
    </w:p>
    <w:p w:rsidR="007E506E" w:rsidRDefault="00145EE5">
      <w:pPr>
        <w:pStyle w:val="Tijeloteksta"/>
        <w:spacing w:line="211" w:lineRule="auto"/>
        <w:ind w:left="1356" w:right="1411"/>
        <w:jc w:val="both"/>
      </w:pPr>
      <w:r>
        <w:t>Godišnjim izvještajem o izvršenju proračuna za 2019. godinu, ostvaren je višak prihoda u iznosu od 15.081.746,26 kn. Obzirom da je Centar za gospodarenje otpadom Karlovačke županije – Kodos d.o.o. izvršio povrat sredstava iz prethodnog razdoblja u iznosu o</w:t>
      </w:r>
      <w:r>
        <w:t>d 41.016,69 kn, te su temeljem zahtjeva Hrvatskog zavoda za zapošljavanje vraćena neutrošena sredstva za javne radove u iznosu od 2.210,26 kn raspoloživi višak Grada Ozlja iz prethodnog razdoblja uvećava za utvrđeni iznos i sada iznosi 15.560.894,74 kn, od</w:t>
      </w:r>
      <w:r>
        <w:t>nosno ukupno raspoloživa sredstva iz prethodnog razdoblja utvrđuju se u iznosu od 15.120.552,69 kn.</w:t>
      </w:r>
    </w:p>
    <w:p w:rsidR="007E506E" w:rsidRDefault="007E506E">
      <w:pPr>
        <w:pStyle w:val="Tijeloteksta"/>
        <w:spacing w:before="2"/>
        <w:rPr>
          <w:sz w:val="19"/>
        </w:rPr>
      </w:pPr>
    </w:p>
    <w:p w:rsidR="007E506E" w:rsidRDefault="00145EE5">
      <w:pPr>
        <w:pStyle w:val="Tijeloteksta"/>
        <w:spacing w:line="208" w:lineRule="auto"/>
        <w:ind w:left="1356" w:right="1412"/>
        <w:jc w:val="both"/>
      </w:pPr>
      <w:r>
        <w:t>Ukupni rezultat ostvaren u 2020. godini je višak prihoda u iznosu od 8.908.904,19 kn raspoređen kako slijedi:</w:t>
      </w:r>
    </w:p>
    <w:p w:rsidR="007E506E" w:rsidRDefault="00145EE5">
      <w:pPr>
        <w:pStyle w:val="Tijeloteksta"/>
        <w:spacing w:before="233" w:line="275" w:lineRule="exact"/>
        <w:ind w:left="1356"/>
      </w:pPr>
      <w:r>
        <w:t>- Grad Ozalj 8.938.910,95 kn</w:t>
      </w:r>
    </w:p>
    <w:p w:rsidR="007E506E" w:rsidRDefault="00145EE5">
      <w:pPr>
        <w:pStyle w:val="Odlomakpopisa"/>
        <w:numPr>
          <w:ilvl w:val="0"/>
          <w:numId w:val="13"/>
        </w:numPr>
        <w:tabs>
          <w:tab w:val="left" w:pos="1515"/>
        </w:tabs>
        <w:ind w:left="1514"/>
      </w:pPr>
      <w:r>
        <w:t>Dječji vrtić Zvončić Ozalj -27.656,41</w:t>
      </w:r>
      <w:r>
        <w:rPr>
          <w:spacing w:val="-5"/>
        </w:rPr>
        <w:t xml:space="preserve"> </w:t>
      </w:r>
      <w:r>
        <w:t>kn</w:t>
      </w:r>
    </w:p>
    <w:p w:rsidR="007E506E" w:rsidRDefault="00145EE5">
      <w:pPr>
        <w:pStyle w:val="Odlomakpopisa"/>
        <w:numPr>
          <w:ilvl w:val="0"/>
          <w:numId w:val="13"/>
        </w:numPr>
        <w:tabs>
          <w:tab w:val="left" w:pos="1515"/>
        </w:tabs>
        <w:ind w:left="1514"/>
      </w:pPr>
      <w:r>
        <w:t>Gradska knjižnica i čitaonica Ivana Belostenca Ozalj 2.428,68</w:t>
      </w:r>
      <w:r>
        <w:rPr>
          <w:spacing w:val="-12"/>
        </w:rPr>
        <w:t xml:space="preserve"> </w:t>
      </w:r>
      <w:r>
        <w:t>kn</w:t>
      </w:r>
    </w:p>
    <w:p w:rsidR="007E506E" w:rsidRDefault="00145EE5">
      <w:pPr>
        <w:pStyle w:val="Odlomakpopisa"/>
        <w:numPr>
          <w:ilvl w:val="0"/>
          <w:numId w:val="13"/>
        </w:numPr>
        <w:tabs>
          <w:tab w:val="left" w:pos="1515"/>
        </w:tabs>
        <w:ind w:left="1514"/>
      </w:pPr>
      <w:r>
        <w:t>Zavičajni muzej Ozalj -4.766,53</w:t>
      </w:r>
      <w:r>
        <w:rPr>
          <w:spacing w:val="-4"/>
        </w:rPr>
        <w:t xml:space="preserve"> </w:t>
      </w:r>
      <w:r>
        <w:t>kn</w:t>
      </w:r>
    </w:p>
    <w:p w:rsidR="007E506E" w:rsidRDefault="00145EE5">
      <w:pPr>
        <w:pStyle w:val="Odlomakpopisa"/>
        <w:numPr>
          <w:ilvl w:val="0"/>
          <w:numId w:val="13"/>
        </w:numPr>
        <w:tabs>
          <w:tab w:val="left" w:pos="1515"/>
        </w:tabs>
        <w:spacing w:line="277" w:lineRule="exact"/>
        <w:ind w:left="1514"/>
      </w:pPr>
      <w:r>
        <w:t>Pučko otvoreno učilište Katarina Zrinska Ozalj -12,50</w:t>
      </w:r>
      <w:r>
        <w:rPr>
          <w:spacing w:val="-4"/>
        </w:rPr>
        <w:t xml:space="preserve"> </w:t>
      </w:r>
      <w:r>
        <w:t>kn.</w:t>
      </w:r>
    </w:p>
    <w:p w:rsidR="007E506E" w:rsidRDefault="007E506E">
      <w:pPr>
        <w:pStyle w:val="Tijeloteksta"/>
        <w:spacing w:before="10"/>
        <w:rPr>
          <w:sz w:val="18"/>
        </w:rPr>
      </w:pPr>
    </w:p>
    <w:p w:rsidR="007E506E" w:rsidRDefault="00145EE5">
      <w:pPr>
        <w:pStyle w:val="Tijeloteksta"/>
        <w:spacing w:line="211" w:lineRule="auto"/>
        <w:ind w:left="1356" w:right="1417"/>
        <w:jc w:val="both"/>
      </w:pPr>
      <w:r>
        <w:t>Prema izvorima financiranja višak prihoda u iznosu od 8.</w:t>
      </w:r>
      <w:r>
        <w:t>908.904,19 kn raspoređen je:</w:t>
      </w:r>
    </w:p>
    <w:p w:rsidR="007E506E" w:rsidRDefault="00145EE5">
      <w:pPr>
        <w:pStyle w:val="Odlomakpopisa"/>
        <w:numPr>
          <w:ilvl w:val="0"/>
          <w:numId w:val="13"/>
        </w:numPr>
        <w:tabs>
          <w:tab w:val="left" w:pos="1573"/>
        </w:tabs>
        <w:spacing w:line="211" w:lineRule="auto"/>
        <w:ind w:right="1415" w:firstLine="0"/>
        <w:jc w:val="both"/>
      </w:pPr>
      <w:r>
        <w:t>opći prihodi i primici 7.898.148,06 kn (uključen i povrat prihoda za projekte financirane iz EU sredstava, a ranijih godina predfinanciranih iz općih prihoda i primitaka</w:t>
      </w:r>
      <w:r>
        <w:rPr>
          <w:spacing w:val="-3"/>
        </w:rPr>
        <w:t xml:space="preserve"> </w:t>
      </w:r>
      <w:r>
        <w:t>Grada)</w:t>
      </w:r>
    </w:p>
    <w:p w:rsidR="007E506E" w:rsidRDefault="00145EE5">
      <w:pPr>
        <w:pStyle w:val="Odlomakpopisa"/>
        <w:numPr>
          <w:ilvl w:val="0"/>
          <w:numId w:val="13"/>
        </w:numPr>
        <w:tabs>
          <w:tab w:val="left" w:pos="1515"/>
        </w:tabs>
        <w:spacing w:line="247" w:lineRule="exact"/>
        <w:ind w:left="1514"/>
      </w:pPr>
      <w:r>
        <w:t>vlastiti prihodi 8.627,36</w:t>
      </w:r>
      <w:r>
        <w:rPr>
          <w:spacing w:val="-2"/>
        </w:rPr>
        <w:t xml:space="preserve"> </w:t>
      </w:r>
      <w:r>
        <w:t>kn</w:t>
      </w:r>
    </w:p>
    <w:p w:rsidR="007E506E" w:rsidRDefault="00145EE5">
      <w:pPr>
        <w:pStyle w:val="Tijeloteksta"/>
        <w:spacing w:line="258" w:lineRule="exact"/>
        <w:ind w:left="1356"/>
      </w:pPr>
      <w:r>
        <w:t>-prihodi po posebnim propisima 630.339,14 kn</w:t>
      </w:r>
    </w:p>
    <w:p w:rsidR="007E506E" w:rsidRDefault="00145EE5">
      <w:pPr>
        <w:pStyle w:val="Tijeloteksta"/>
        <w:spacing w:line="258" w:lineRule="exact"/>
        <w:ind w:left="1356"/>
      </w:pPr>
      <w:r>
        <w:t>- pomoći 371.638,63 kn</w:t>
      </w:r>
    </w:p>
    <w:p w:rsidR="007E506E" w:rsidRDefault="00145EE5">
      <w:pPr>
        <w:pStyle w:val="Odlomakpopisa"/>
        <w:numPr>
          <w:ilvl w:val="0"/>
          <w:numId w:val="13"/>
        </w:numPr>
        <w:tabs>
          <w:tab w:val="left" w:pos="1515"/>
        </w:tabs>
        <w:spacing w:line="277" w:lineRule="exact"/>
        <w:ind w:left="1514"/>
      </w:pPr>
      <w:r>
        <w:t>donacije 151,00</w:t>
      </w:r>
      <w:r>
        <w:rPr>
          <w:spacing w:val="-4"/>
        </w:rPr>
        <w:t xml:space="preserve"> </w:t>
      </w:r>
      <w:r>
        <w:t>kn.</w:t>
      </w:r>
    </w:p>
    <w:p w:rsidR="007E506E" w:rsidRDefault="007E506E">
      <w:pPr>
        <w:spacing w:line="277" w:lineRule="exact"/>
        <w:sectPr w:rsidR="007E506E">
          <w:pgSz w:w="11910" w:h="16840"/>
          <w:pgMar w:top="980" w:right="0" w:bottom="960" w:left="60" w:header="0" w:footer="718" w:gutter="0"/>
          <w:cols w:space="720"/>
        </w:sectPr>
      </w:pPr>
    </w:p>
    <w:p w:rsidR="007E506E" w:rsidRDefault="00145EE5">
      <w:pPr>
        <w:pStyle w:val="Tijeloteksta"/>
        <w:spacing w:before="71" w:line="211" w:lineRule="auto"/>
        <w:ind w:left="1356" w:right="838"/>
      </w:pPr>
      <w:r>
        <w:lastRenderedPageBreak/>
        <w:t>U nastavku slijedi pregled planiranih i ostvarenih prihoda i rashoda po osnovnim kupinama:</w:t>
      </w:r>
    </w:p>
    <w:p w:rsidR="007E506E" w:rsidRDefault="00145EE5">
      <w:pPr>
        <w:pStyle w:val="Naslov1"/>
        <w:spacing w:line="275" w:lineRule="exact"/>
        <w:ind w:left="1356"/>
        <w:jc w:val="left"/>
      </w:pPr>
      <w:r>
        <w:t xml:space="preserve">PRIHODI I PRIMICI OSTVARENI U RAZDOBLJU 01.01.-31.12.2020. </w:t>
      </w:r>
      <w:r>
        <w:t>GODINI</w:t>
      </w:r>
    </w:p>
    <w:p w:rsidR="007E506E" w:rsidRDefault="007E506E">
      <w:pPr>
        <w:pStyle w:val="Tijeloteksta"/>
        <w:spacing w:before="11"/>
        <w:rPr>
          <w:b/>
          <w:sz w:val="16"/>
        </w:rPr>
      </w:pPr>
    </w:p>
    <w:p w:rsidR="007E506E" w:rsidRDefault="00145EE5">
      <w:pPr>
        <w:pStyle w:val="Tijeloteksta"/>
        <w:spacing w:line="208" w:lineRule="auto"/>
        <w:ind w:left="3336" w:right="1344" w:hanging="1980"/>
      </w:pPr>
      <w:r>
        <w:t>Tablica broj 2: Pregled planiranih i ostvarenih prihoda/primitaka Proračuna Grada Ozlja za razdoblje 01.01.-31.12.2020. godinu:</w:t>
      </w:r>
    </w:p>
    <w:p w:rsidR="007E506E" w:rsidRDefault="007E506E">
      <w:pPr>
        <w:pStyle w:val="Tijeloteksta"/>
        <w:rPr>
          <w:sz w:val="20"/>
        </w:rPr>
      </w:pPr>
    </w:p>
    <w:p w:rsidR="007E506E" w:rsidRDefault="007E506E">
      <w:pPr>
        <w:pStyle w:val="Tijeloteksta"/>
        <w:spacing w:before="10"/>
        <w:rPr>
          <w:sz w:val="18"/>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3097"/>
        <w:gridCol w:w="1546"/>
        <w:gridCol w:w="1688"/>
        <w:gridCol w:w="1547"/>
        <w:gridCol w:w="1126"/>
        <w:gridCol w:w="985"/>
        <w:gridCol w:w="843"/>
      </w:tblGrid>
      <w:tr w:rsidR="007E506E">
        <w:trPr>
          <w:trHeight w:val="633"/>
        </w:trPr>
        <w:tc>
          <w:tcPr>
            <w:tcW w:w="703" w:type="dxa"/>
            <w:shd w:val="clear" w:color="auto" w:fill="DBE4F0"/>
          </w:tcPr>
          <w:p w:rsidR="007E506E" w:rsidRDefault="00145EE5">
            <w:pPr>
              <w:pStyle w:val="TableParagraph"/>
              <w:spacing w:before="130" w:line="211" w:lineRule="auto"/>
              <w:ind w:left="110" w:right="214"/>
              <w:rPr>
                <w:rFonts w:ascii="TeX Gyre Bonum"/>
                <w:sz w:val="16"/>
              </w:rPr>
            </w:pPr>
            <w:r>
              <w:rPr>
                <w:rFonts w:ascii="TeX Gyre Bonum"/>
                <w:sz w:val="16"/>
              </w:rPr>
              <w:t>Red. br</w:t>
            </w:r>
          </w:p>
        </w:tc>
        <w:tc>
          <w:tcPr>
            <w:tcW w:w="3097" w:type="dxa"/>
            <w:shd w:val="clear" w:color="auto" w:fill="DBE4F0"/>
          </w:tcPr>
          <w:p w:rsidR="007E506E" w:rsidRDefault="007E506E">
            <w:pPr>
              <w:pStyle w:val="TableParagraph"/>
              <w:spacing w:before="12"/>
              <w:rPr>
                <w:rFonts w:ascii="TeX Gyre Bonum"/>
                <w:sz w:val="13"/>
              </w:rPr>
            </w:pPr>
          </w:p>
          <w:p w:rsidR="007E506E" w:rsidRDefault="00145EE5">
            <w:pPr>
              <w:pStyle w:val="TableParagraph"/>
              <w:ind w:left="110"/>
              <w:rPr>
                <w:rFonts w:ascii="TeX Gyre Bonum"/>
                <w:sz w:val="18"/>
              </w:rPr>
            </w:pPr>
            <w:r>
              <w:rPr>
                <w:rFonts w:ascii="TeX Gyre Bonum"/>
                <w:sz w:val="18"/>
              </w:rPr>
              <w:t>OPIS</w:t>
            </w:r>
          </w:p>
        </w:tc>
        <w:tc>
          <w:tcPr>
            <w:tcW w:w="1546" w:type="dxa"/>
            <w:shd w:val="clear" w:color="auto" w:fill="DBE4F0"/>
          </w:tcPr>
          <w:p w:rsidR="007E506E" w:rsidRDefault="00145EE5">
            <w:pPr>
              <w:pStyle w:val="TableParagraph"/>
              <w:spacing w:line="211" w:lineRule="auto"/>
              <w:ind w:left="383" w:right="375"/>
              <w:jc w:val="center"/>
              <w:rPr>
                <w:rFonts w:ascii="TeX Gyre Bonum" w:hAnsi="TeX Gyre Bonum"/>
                <w:sz w:val="18"/>
              </w:rPr>
            </w:pPr>
            <w:r>
              <w:rPr>
                <w:rFonts w:ascii="TeX Gyre Bonum" w:hAnsi="TeX Gyre Bonum"/>
                <w:sz w:val="18"/>
              </w:rPr>
              <w:t>Izvršenje</w:t>
            </w:r>
            <w:r>
              <w:rPr>
                <w:rFonts w:ascii="TeX Gyre Bonum" w:hAnsi="TeX Gyre Bonum"/>
                <w:sz w:val="18"/>
              </w:rPr>
              <w:t xml:space="preserve"> </w:t>
            </w:r>
            <w:r>
              <w:rPr>
                <w:rFonts w:ascii="TeX Gyre Bonum" w:hAnsi="TeX Gyre Bonum"/>
                <w:sz w:val="18"/>
              </w:rPr>
              <w:t>01.01.-</w:t>
            </w:r>
          </w:p>
          <w:p w:rsidR="007E506E" w:rsidRDefault="00145EE5">
            <w:pPr>
              <w:pStyle w:val="TableParagraph"/>
              <w:spacing w:line="191" w:lineRule="exact"/>
              <w:ind w:left="133" w:right="122"/>
              <w:jc w:val="center"/>
              <w:rPr>
                <w:rFonts w:ascii="TeX Gyre Bonum"/>
                <w:sz w:val="18"/>
              </w:rPr>
            </w:pPr>
            <w:r>
              <w:rPr>
                <w:rFonts w:ascii="TeX Gyre Bonum"/>
                <w:sz w:val="18"/>
              </w:rPr>
              <w:t>31.12.2019.</w:t>
            </w:r>
          </w:p>
        </w:tc>
        <w:tc>
          <w:tcPr>
            <w:tcW w:w="1688" w:type="dxa"/>
            <w:shd w:val="clear" w:color="auto" w:fill="DBE4F0"/>
          </w:tcPr>
          <w:p w:rsidR="007E506E" w:rsidRDefault="00145EE5">
            <w:pPr>
              <w:pStyle w:val="TableParagraph"/>
              <w:spacing w:line="211" w:lineRule="auto"/>
              <w:ind w:left="160" w:right="153"/>
              <w:jc w:val="center"/>
              <w:rPr>
                <w:rFonts w:ascii="TeX Gyre Bonum" w:hAnsi="TeX Gyre Bonum"/>
                <w:sz w:val="18"/>
              </w:rPr>
            </w:pPr>
            <w:r>
              <w:rPr>
                <w:rFonts w:ascii="TeX Gyre Bonum" w:hAnsi="TeX Gyre Bonum"/>
                <w:sz w:val="18"/>
              </w:rPr>
              <w:t>Plan proračuna za 2020.</w:t>
            </w:r>
          </w:p>
          <w:p w:rsidR="007E506E" w:rsidRDefault="00145EE5">
            <w:pPr>
              <w:pStyle w:val="TableParagraph"/>
              <w:spacing w:line="191" w:lineRule="exact"/>
              <w:ind w:left="160" w:right="149"/>
              <w:jc w:val="center"/>
              <w:rPr>
                <w:rFonts w:ascii="TeX Gyre Bonum"/>
                <w:sz w:val="18"/>
              </w:rPr>
            </w:pPr>
            <w:r>
              <w:rPr>
                <w:rFonts w:ascii="TeX Gyre Bonum"/>
                <w:sz w:val="18"/>
              </w:rPr>
              <w:t>godinu, R.2.</w:t>
            </w:r>
          </w:p>
        </w:tc>
        <w:tc>
          <w:tcPr>
            <w:tcW w:w="1547" w:type="dxa"/>
            <w:shd w:val="clear" w:color="auto" w:fill="DBE4F0"/>
          </w:tcPr>
          <w:p w:rsidR="007E506E" w:rsidRDefault="00145EE5">
            <w:pPr>
              <w:pStyle w:val="TableParagraph"/>
              <w:spacing w:line="211" w:lineRule="auto"/>
              <w:ind w:left="383" w:right="376"/>
              <w:jc w:val="center"/>
              <w:rPr>
                <w:rFonts w:ascii="TeX Gyre Bonum" w:hAnsi="TeX Gyre Bonum"/>
                <w:sz w:val="18"/>
              </w:rPr>
            </w:pPr>
            <w:r>
              <w:rPr>
                <w:rFonts w:ascii="TeX Gyre Bonum" w:hAnsi="TeX Gyre Bonum"/>
                <w:sz w:val="18"/>
              </w:rPr>
              <w:t>Izvršenje</w:t>
            </w:r>
            <w:r>
              <w:rPr>
                <w:rFonts w:ascii="TeX Gyre Bonum" w:hAnsi="TeX Gyre Bonum"/>
                <w:sz w:val="18"/>
              </w:rPr>
              <w:t xml:space="preserve"> </w:t>
            </w:r>
            <w:r>
              <w:rPr>
                <w:rFonts w:ascii="TeX Gyre Bonum" w:hAnsi="TeX Gyre Bonum"/>
                <w:sz w:val="18"/>
              </w:rPr>
              <w:t>01.01.-</w:t>
            </w:r>
          </w:p>
          <w:p w:rsidR="007E506E" w:rsidRDefault="00145EE5">
            <w:pPr>
              <w:pStyle w:val="TableParagraph"/>
              <w:spacing w:line="191" w:lineRule="exact"/>
              <w:ind w:left="220" w:right="211"/>
              <w:jc w:val="center"/>
              <w:rPr>
                <w:rFonts w:ascii="TeX Gyre Bonum"/>
                <w:sz w:val="18"/>
              </w:rPr>
            </w:pPr>
            <w:r>
              <w:rPr>
                <w:rFonts w:ascii="TeX Gyre Bonum"/>
                <w:sz w:val="18"/>
              </w:rPr>
              <w:t>31.12.2020.</w:t>
            </w:r>
          </w:p>
        </w:tc>
        <w:tc>
          <w:tcPr>
            <w:tcW w:w="1126" w:type="dxa"/>
            <w:shd w:val="clear" w:color="auto" w:fill="DBE4F0"/>
          </w:tcPr>
          <w:p w:rsidR="007E506E" w:rsidRDefault="00145EE5">
            <w:pPr>
              <w:pStyle w:val="TableParagraph"/>
              <w:spacing w:before="104" w:line="211" w:lineRule="auto"/>
              <w:ind w:left="394" w:right="241" w:hanging="130"/>
              <w:rPr>
                <w:rFonts w:ascii="TeX Gyre Bonum"/>
                <w:sz w:val="18"/>
              </w:rPr>
            </w:pPr>
            <w:r>
              <w:rPr>
                <w:rFonts w:ascii="TeX Gyre Bonum"/>
                <w:sz w:val="18"/>
              </w:rPr>
              <w:t>Indeks 5/3</w:t>
            </w:r>
          </w:p>
        </w:tc>
        <w:tc>
          <w:tcPr>
            <w:tcW w:w="985" w:type="dxa"/>
            <w:shd w:val="clear" w:color="auto" w:fill="DBE4F0"/>
          </w:tcPr>
          <w:p w:rsidR="007E506E" w:rsidRDefault="00145EE5">
            <w:pPr>
              <w:pStyle w:val="TableParagraph"/>
              <w:spacing w:before="104" w:line="211" w:lineRule="auto"/>
              <w:ind w:left="324" w:right="170" w:hanging="130"/>
              <w:rPr>
                <w:rFonts w:ascii="TeX Gyre Bonum"/>
                <w:sz w:val="18"/>
              </w:rPr>
            </w:pPr>
            <w:r>
              <w:rPr>
                <w:rFonts w:ascii="TeX Gyre Bonum"/>
                <w:sz w:val="18"/>
              </w:rPr>
              <w:t>Indeks 5/4</w:t>
            </w:r>
          </w:p>
        </w:tc>
        <w:tc>
          <w:tcPr>
            <w:tcW w:w="843" w:type="dxa"/>
            <w:shd w:val="clear" w:color="auto" w:fill="DBE4F0"/>
          </w:tcPr>
          <w:p w:rsidR="007E506E" w:rsidRDefault="00145EE5">
            <w:pPr>
              <w:pStyle w:val="TableParagraph"/>
              <w:spacing w:before="130" w:line="211" w:lineRule="auto"/>
              <w:ind w:left="234" w:right="277" w:hanging="60"/>
              <w:rPr>
                <w:rFonts w:ascii="TeX Gyre Bonum"/>
                <w:sz w:val="16"/>
              </w:rPr>
            </w:pPr>
            <w:r>
              <w:rPr>
                <w:rFonts w:ascii="TeX Gyre Bonum"/>
                <w:sz w:val="16"/>
              </w:rPr>
              <w:t>Udio (%)</w:t>
            </w:r>
          </w:p>
        </w:tc>
      </w:tr>
      <w:tr w:rsidR="007E506E">
        <w:trPr>
          <w:trHeight w:val="234"/>
        </w:trPr>
        <w:tc>
          <w:tcPr>
            <w:tcW w:w="703" w:type="dxa"/>
          </w:tcPr>
          <w:p w:rsidR="007E506E" w:rsidRDefault="00145EE5">
            <w:pPr>
              <w:pStyle w:val="TableParagraph"/>
              <w:spacing w:before="4" w:line="211" w:lineRule="exact"/>
              <w:ind w:left="15"/>
              <w:jc w:val="center"/>
              <w:rPr>
                <w:rFonts w:ascii="TeX Gyre Bonum"/>
                <w:sz w:val="16"/>
              </w:rPr>
            </w:pPr>
            <w:r>
              <w:rPr>
                <w:rFonts w:ascii="TeX Gyre Bonum"/>
                <w:sz w:val="16"/>
              </w:rPr>
              <w:t>1</w:t>
            </w:r>
          </w:p>
        </w:tc>
        <w:tc>
          <w:tcPr>
            <w:tcW w:w="3097" w:type="dxa"/>
          </w:tcPr>
          <w:p w:rsidR="007E506E" w:rsidRDefault="00145EE5">
            <w:pPr>
              <w:pStyle w:val="TableParagraph"/>
              <w:spacing w:line="215" w:lineRule="exact"/>
              <w:ind w:left="8"/>
              <w:jc w:val="center"/>
              <w:rPr>
                <w:rFonts w:ascii="TeX Gyre Bonum"/>
                <w:sz w:val="20"/>
              </w:rPr>
            </w:pPr>
            <w:r>
              <w:rPr>
                <w:rFonts w:ascii="TeX Gyre Bonum"/>
                <w:w w:val="99"/>
                <w:sz w:val="20"/>
              </w:rPr>
              <w:t>2</w:t>
            </w:r>
          </w:p>
        </w:tc>
        <w:tc>
          <w:tcPr>
            <w:tcW w:w="1546" w:type="dxa"/>
          </w:tcPr>
          <w:p w:rsidR="007E506E" w:rsidRDefault="00145EE5">
            <w:pPr>
              <w:pStyle w:val="TableParagraph"/>
              <w:spacing w:line="215" w:lineRule="exact"/>
              <w:ind w:left="8"/>
              <w:jc w:val="center"/>
              <w:rPr>
                <w:rFonts w:ascii="TeX Gyre Bonum"/>
                <w:sz w:val="20"/>
              </w:rPr>
            </w:pPr>
            <w:r>
              <w:rPr>
                <w:rFonts w:ascii="TeX Gyre Bonum"/>
                <w:w w:val="99"/>
                <w:sz w:val="20"/>
              </w:rPr>
              <w:t>3</w:t>
            </w:r>
          </w:p>
        </w:tc>
        <w:tc>
          <w:tcPr>
            <w:tcW w:w="1688" w:type="dxa"/>
          </w:tcPr>
          <w:p w:rsidR="007E506E" w:rsidRDefault="00145EE5">
            <w:pPr>
              <w:pStyle w:val="TableParagraph"/>
              <w:spacing w:line="215" w:lineRule="exact"/>
              <w:ind w:left="5"/>
              <w:jc w:val="center"/>
              <w:rPr>
                <w:rFonts w:ascii="TeX Gyre Bonum"/>
                <w:sz w:val="20"/>
              </w:rPr>
            </w:pPr>
            <w:r>
              <w:rPr>
                <w:rFonts w:ascii="TeX Gyre Bonum"/>
                <w:w w:val="99"/>
                <w:sz w:val="20"/>
              </w:rPr>
              <w:t>4</w:t>
            </w:r>
          </w:p>
        </w:tc>
        <w:tc>
          <w:tcPr>
            <w:tcW w:w="1547" w:type="dxa"/>
          </w:tcPr>
          <w:p w:rsidR="007E506E" w:rsidRDefault="00145EE5">
            <w:pPr>
              <w:pStyle w:val="TableParagraph"/>
              <w:spacing w:line="215" w:lineRule="exact"/>
              <w:ind w:left="5"/>
              <w:jc w:val="center"/>
              <w:rPr>
                <w:rFonts w:ascii="TeX Gyre Bonum"/>
                <w:sz w:val="20"/>
              </w:rPr>
            </w:pPr>
            <w:r>
              <w:rPr>
                <w:rFonts w:ascii="TeX Gyre Bonum"/>
                <w:w w:val="99"/>
                <w:sz w:val="20"/>
              </w:rPr>
              <w:t>5</w:t>
            </w:r>
          </w:p>
        </w:tc>
        <w:tc>
          <w:tcPr>
            <w:tcW w:w="1126" w:type="dxa"/>
          </w:tcPr>
          <w:p w:rsidR="007E506E" w:rsidRDefault="00145EE5">
            <w:pPr>
              <w:pStyle w:val="TableParagraph"/>
              <w:spacing w:line="215" w:lineRule="exact"/>
              <w:ind w:right="100"/>
              <w:jc w:val="center"/>
              <w:rPr>
                <w:rFonts w:ascii="TeX Gyre Bonum"/>
                <w:sz w:val="20"/>
              </w:rPr>
            </w:pPr>
            <w:r>
              <w:rPr>
                <w:rFonts w:ascii="TeX Gyre Bonum"/>
                <w:w w:val="99"/>
                <w:sz w:val="20"/>
              </w:rPr>
              <w:t>6</w:t>
            </w:r>
          </w:p>
        </w:tc>
        <w:tc>
          <w:tcPr>
            <w:tcW w:w="985" w:type="dxa"/>
          </w:tcPr>
          <w:p w:rsidR="007E506E" w:rsidRDefault="00145EE5">
            <w:pPr>
              <w:pStyle w:val="TableParagraph"/>
              <w:spacing w:line="215" w:lineRule="exact"/>
              <w:ind w:right="104"/>
              <w:jc w:val="center"/>
              <w:rPr>
                <w:rFonts w:ascii="TeX Gyre Bonum"/>
                <w:sz w:val="20"/>
              </w:rPr>
            </w:pPr>
            <w:r>
              <w:rPr>
                <w:rFonts w:ascii="TeX Gyre Bonum"/>
                <w:w w:val="99"/>
                <w:sz w:val="20"/>
              </w:rPr>
              <w:t>7</w:t>
            </w:r>
          </w:p>
        </w:tc>
        <w:tc>
          <w:tcPr>
            <w:tcW w:w="843" w:type="dxa"/>
          </w:tcPr>
          <w:p w:rsidR="007E506E" w:rsidRDefault="00145EE5">
            <w:pPr>
              <w:pStyle w:val="TableParagraph"/>
              <w:spacing w:before="4" w:line="211" w:lineRule="exact"/>
              <w:ind w:right="117"/>
              <w:jc w:val="center"/>
              <w:rPr>
                <w:rFonts w:ascii="TeX Gyre Bonum"/>
                <w:sz w:val="16"/>
              </w:rPr>
            </w:pPr>
            <w:r>
              <w:rPr>
                <w:rFonts w:ascii="TeX Gyre Bonum"/>
                <w:sz w:val="16"/>
              </w:rPr>
              <w:t>8</w:t>
            </w:r>
          </w:p>
        </w:tc>
      </w:tr>
      <w:tr w:rsidR="007E506E">
        <w:trPr>
          <w:trHeight w:val="234"/>
        </w:trPr>
        <w:tc>
          <w:tcPr>
            <w:tcW w:w="703" w:type="dxa"/>
          </w:tcPr>
          <w:p w:rsidR="007E506E" w:rsidRDefault="00145EE5">
            <w:pPr>
              <w:pStyle w:val="TableParagraph"/>
              <w:spacing w:line="215" w:lineRule="exact"/>
              <w:ind w:left="110"/>
              <w:rPr>
                <w:rFonts w:ascii="TeX Gyre Bonum"/>
                <w:b/>
                <w:sz w:val="16"/>
              </w:rPr>
            </w:pPr>
            <w:r>
              <w:rPr>
                <w:rFonts w:ascii="TeX Gyre Bonum"/>
                <w:b/>
                <w:sz w:val="16"/>
              </w:rPr>
              <w:t>1.</w:t>
            </w:r>
          </w:p>
        </w:tc>
        <w:tc>
          <w:tcPr>
            <w:tcW w:w="3097" w:type="dxa"/>
          </w:tcPr>
          <w:p w:rsidR="007E506E" w:rsidRDefault="00145EE5">
            <w:pPr>
              <w:pStyle w:val="TableParagraph"/>
              <w:spacing w:line="215" w:lineRule="exact"/>
              <w:ind w:left="110"/>
              <w:rPr>
                <w:rFonts w:ascii="TeX Gyre Bonum"/>
                <w:b/>
                <w:sz w:val="20"/>
              </w:rPr>
            </w:pPr>
            <w:r>
              <w:rPr>
                <w:rFonts w:ascii="TeX Gyre Bonum"/>
                <w:b/>
                <w:sz w:val="20"/>
              </w:rPr>
              <w:t>Prihodi poslovanja</w:t>
            </w:r>
          </w:p>
        </w:tc>
        <w:tc>
          <w:tcPr>
            <w:tcW w:w="1546" w:type="dxa"/>
          </w:tcPr>
          <w:p w:rsidR="007E506E" w:rsidRDefault="00145EE5">
            <w:pPr>
              <w:pStyle w:val="TableParagraph"/>
              <w:spacing w:line="215" w:lineRule="exact"/>
              <w:ind w:left="133" w:right="121"/>
              <w:jc w:val="center"/>
              <w:rPr>
                <w:rFonts w:ascii="TeX Gyre Bonum"/>
                <w:b/>
                <w:sz w:val="16"/>
              </w:rPr>
            </w:pPr>
            <w:r>
              <w:rPr>
                <w:rFonts w:ascii="TeX Gyre Bonum"/>
                <w:b/>
                <w:sz w:val="16"/>
              </w:rPr>
              <w:t>39.796.821,47</w:t>
            </w:r>
          </w:p>
        </w:tc>
        <w:tc>
          <w:tcPr>
            <w:tcW w:w="1688" w:type="dxa"/>
          </w:tcPr>
          <w:p w:rsidR="007E506E" w:rsidRDefault="00145EE5">
            <w:pPr>
              <w:pStyle w:val="TableParagraph"/>
              <w:spacing w:line="215" w:lineRule="exact"/>
              <w:ind w:left="160" w:right="152"/>
              <w:jc w:val="center"/>
              <w:rPr>
                <w:rFonts w:ascii="TeX Gyre Bonum"/>
                <w:b/>
                <w:sz w:val="16"/>
              </w:rPr>
            </w:pPr>
            <w:r>
              <w:rPr>
                <w:rFonts w:ascii="TeX Gyre Bonum"/>
                <w:b/>
                <w:sz w:val="16"/>
              </w:rPr>
              <w:t>25.676.531,26</w:t>
            </w:r>
          </w:p>
        </w:tc>
        <w:tc>
          <w:tcPr>
            <w:tcW w:w="1547" w:type="dxa"/>
          </w:tcPr>
          <w:p w:rsidR="007E506E" w:rsidRDefault="00145EE5">
            <w:pPr>
              <w:pStyle w:val="TableParagraph"/>
              <w:spacing w:line="215" w:lineRule="exact"/>
              <w:ind w:right="150"/>
              <w:jc w:val="right"/>
              <w:rPr>
                <w:rFonts w:ascii="TeX Gyre Bonum"/>
                <w:b/>
                <w:sz w:val="16"/>
              </w:rPr>
            </w:pPr>
            <w:r>
              <w:rPr>
                <w:rFonts w:ascii="TeX Gyre Bonum"/>
                <w:b/>
                <w:sz w:val="16"/>
              </w:rPr>
              <w:t>30.790.484,10</w:t>
            </w:r>
          </w:p>
        </w:tc>
        <w:tc>
          <w:tcPr>
            <w:tcW w:w="1126" w:type="dxa"/>
          </w:tcPr>
          <w:p w:rsidR="007E506E" w:rsidRDefault="00145EE5">
            <w:pPr>
              <w:pStyle w:val="TableParagraph"/>
              <w:spacing w:line="215" w:lineRule="exact"/>
              <w:ind w:left="267"/>
              <w:rPr>
                <w:rFonts w:ascii="TeX Gyre Bonum"/>
                <w:b/>
                <w:sz w:val="16"/>
              </w:rPr>
            </w:pPr>
            <w:r>
              <w:rPr>
                <w:rFonts w:ascii="TeX Gyre Bonum"/>
                <w:b/>
                <w:sz w:val="16"/>
              </w:rPr>
              <w:t>77,37</w:t>
            </w:r>
          </w:p>
        </w:tc>
        <w:tc>
          <w:tcPr>
            <w:tcW w:w="985" w:type="dxa"/>
          </w:tcPr>
          <w:p w:rsidR="007E506E" w:rsidRDefault="00145EE5">
            <w:pPr>
              <w:pStyle w:val="TableParagraph"/>
              <w:spacing w:line="215" w:lineRule="exact"/>
              <w:ind w:left="144"/>
              <w:rPr>
                <w:rFonts w:ascii="TeX Gyre Bonum"/>
                <w:b/>
                <w:sz w:val="16"/>
              </w:rPr>
            </w:pPr>
            <w:r>
              <w:rPr>
                <w:rFonts w:ascii="TeX Gyre Bonum"/>
                <w:b/>
                <w:sz w:val="16"/>
              </w:rPr>
              <w:t>119,92</w:t>
            </w:r>
          </w:p>
        </w:tc>
        <w:tc>
          <w:tcPr>
            <w:tcW w:w="843" w:type="dxa"/>
          </w:tcPr>
          <w:p w:rsidR="007E506E" w:rsidRDefault="00145EE5">
            <w:pPr>
              <w:pStyle w:val="TableParagraph"/>
              <w:spacing w:line="215" w:lineRule="exact"/>
              <w:ind w:right="173"/>
              <w:jc w:val="right"/>
              <w:rPr>
                <w:rFonts w:ascii="TeX Gyre Bonum"/>
                <w:b/>
                <w:sz w:val="16"/>
              </w:rPr>
            </w:pPr>
            <w:r>
              <w:rPr>
                <w:rFonts w:ascii="TeX Gyre Bonum"/>
                <w:b/>
                <w:sz w:val="16"/>
              </w:rPr>
              <w:t>99,95</w:t>
            </w:r>
          </w:p>
        </w:tc>
      </w:tr>
      <w:tr w:rsidR="007E506E">
        <w:trPr>
          <w:trHeight w:val="234"/>
        </w:trPr>
        <w:tc>
          <w:tcPr>
            <w:tcW w:w="703" w:type="dxa"/>
          </w:tcPr>
          <w:p w:rsidR="007E506E" w:rsidRDefault="00145EE5">
            <w:pPr>
              <w:pStyle w:val="TableParagraph"/>
              <w:spacing w:before="4" w:line="211" w:lineRule="exact"/>
              <w:ind w:left="110"/>
              <w:rPr>
                <w:rFonts w:ascii="TeX Gyre Bonum"/>
                <w:sz w:val="16"/>
              </w:rPr>
            </w:pPr>
            <w:r>
              <w:rPr>
                <w:rFonts w:ascii="TeX Gyre Bonum"/>
                <w:sz w:val="16"/>
              </w:rPr>
              <w:t>61</w:t>
            </w:r>
          </w:p>
        </w:tc>
        <w:tc>
          <w:tcPr>
            <w:tcW w:w="3097" w:type="dxa"/>
          </w:tcPr>
          <w:p w:rsidR="007E506E" w:rsidRDefault="00145EE5">
            <w:pPr>
              <w:pStyle w:val="TableParagraph"/>
              <w:spacing w:line="215" w:lineRule="exact"/>
              <w:ind w:left="110"/>
              <w:rPr>
                <w:rFonts w:ascii="TeX Gyre Bonum"/>
                <w:sz w:val="20"/>
              </w:rPr>
            </w:pPr>
            <w:r>
              <w:rPr>
                <w:rFonts w:ascii="TeX Gyre Bonum"/>
                <w:sz w:val="20"/>
              </w:rPr>
              <w:t>Prihodi od poreza</w:t>
            </w:r>
          </w:p>
        </w:tc>
        <w:tc>
          <w:tcPr>
            <w:tcW w:w="1546" w:type="dxa"/>
          </w:tcPr>
          <w:p w:rsidR="007E506E" w:rsidRDefault="00145EE5">
            <w:pPr>
              <w:pStyle w:val="TableParagraph"/>
              <w:spacing w:before="4" w:line="211" w:lineRule="exact"/>
              <w:ind w:left="133" w:right="126"/>
              <w:jc w:val="center"/>
              <w:rPr>
                <w:rFonts w:ascii="TeX Gyre Bonum"/>
                <w:sz w:val="16"/>
              </w:rPr>
            </w:pPr>
            <w:r>
              <w:rPr>
                <w:rFonts w:ascii="TeX Gyre Bonum"/>
                <w:sz w:val="16"/>
              </w:rPr>
              <w:t>25.582.644,43</w:t>
            </w:r>
          </w:p>
        </w:tc>
        <w:tc>
          <w:tcPr>
            <w:tcW w:w="1688" w:type="dxa"/>
          </w:tcPr>
          <w:p w:rsidR="007E506E" w:rsidRDefault="00145EE5">
            <w:pPr>
              <w:pStyle w:val="TableParagraph"/>
              <w:spacing w:before="4" w:line="211" w:lineRule="exact"/>
              <w:ind w:left="160" w:right="152"/>
              <w:jc w:val="center"/>
              <w:rPr>
                <w:rFonts w:ascii="TeX Gyre Bonum"/>
                <w:sz w:val="16"/>
              </w:rPr>
            </w:pPr>
            <w:r>
              <w:rPr>
                <w:rFonts w:ascii="TeX Gyre Bonum"/>
                <w:sz w:val="16"/>
              </w:rPr>
              <w:t>14.243.126,16</w:t>
            </w:r>
          </w:p>
        </w:tc>
        <w:tc>
          <w:tcPr>
            <w:tcW w:w="1547" w:type="dxa"/>
          </w:tcPr>
          <w:p w:rsidR="007E506E" w:rsidRDefault="00145EE5">
            <w:pPr>
              <w:pStyle w:val="TableParagraph"/>
              <w:spacing w:before="4" w:line="211" w:lineRule="exact"/>
              <w:ind w:right="191"/>
              <w:jc w:val="right"/>
              <w:rPr>
                <w:rFonts w:ascii="TeX Gyre Bonum"/>
                <w:sz w:val="16"/>
              </w:rPr>
            </w:pPr>
            <w:r>
              <w:rPr>
                <w:rFonts w:ascii="TeX Gyre Bonum"/>
                <w:sz w:val="16"/>
              </w:rPr>
              <w:t>15.582.825,86</w:t>
            </w:r>
          </w:p>
        </w:tc>
        <w:tc>
          <w:tcPr>
            <w:tcW w:w="1126" w:type="dxa"/>
          </w:tcPr>
          <w:p w:rsidR="007E506E" w:rsidRDefault="00145EE5">
            <w:pPr>
              <w:pStyle w:val="TableParagraph"/>
              <w:spacing w:before="4" w:line="211" w:lineRule="exact"/>
              <w:ind w:left="336"/>
              <w:rPr>
                <w:rFonts w:ascii="TeX Gyre Bonum"/>
                <w:sz w:val="16"/>
              </w:rPr>
            </w:pPr>
            <w:r>
              <w:rPr>
                <w:rFonts w:ascii="TeX Gyre Bonum"/>
                <w:sz w:val="16"/>
              </w:rPr>
              <w:t>60,91</w:t>
            </w:r>
          </w:p>
        </w:tc>
        <w:tc>
          <w:tcPr>
            <w:tcW w:w="985" w:type="dxa"/>
          </w:tcPr>
          <w:p w:rsidR="007E506E" w:rsidRDefault="00145EE5">
            <w:pPr>
              <w:pStyle w:val="TableParagraph"/>
              <w:spacing w:before="4" w:line="211" w:lineRule="exact"/>
              <w:ind w:left="216"/>
              <w:rPr>
                <w:rFonts w:ascii="TeX Gyre Bonum"/>
                <w:sz w:val="16"/>
              </w:rPr>
            </w:pPr>
            <w:r>
              <w:rPr>
                <w:rFonts w:ascii="TeX Gyre Bonum"/>
                <w:sz w:val="16"/>
              </w:rPr>
              <w:t>109,41</w:t>
            </w:r>
          </w:p>
        </w:tc>
        <w:tc>
          <w:tcPr>
            <w:tcW w:w="843" w:type="dxa"/>
          </w:tcPr>
          <w:p w:rsidR="007E506E" w:rsidRDefault="00145EE5">
            <w:pPr>
              <w:pStyle w:val="TableParagraph"/>
              <w:spacing w:before="4" w:line="211" w:lineRule="exact"/>
              <w:ind w:right="187"/>
              <w:jc w:val="right"/>
              <w:rPr>
                <w:rFonts w:ascii="TeX Gyre Bonum"/>
                <w:sz w:val="16"/>
              </w:rPr>
            </w:pPr>
            <w:r>
              <w:rPr>
                <w:rFonts w:ascii="TeX Gyre Bonum"/>
                <w:sz w:val="16"/>
              </w:rPr>
              <w:t>50,58</w:t>
            </w:r>
          </w:p>
        </w:tc>
      </w:tr>
      <w:tr w:rsidR="007E506E">
        <w:trPr>
          <w:trHeight w:val="234"/>
        </w:trPr>
        <w:tc>
          <w:tcPr>
            <w:tcW w:w="703" w:type="dxa"/>
          </w:tcPr>
          <w:p w:rsidR="007E506E" w:rsidRDefault="00145EE5">
            <w:pPr>
              <w:pStyle w:val="TableParagraph"/>
              <w:spacing w:before="4" w:line="211" w:lineRule="exact"/>
              <w:ind w:left="110"/>
              <w:rPr>
                <w:rFonts w:ascii="TeX Gyre Bonum"/>
                <w:sz w:val="16"/>
              </w:rPr>
            </w:pPr>
            <w:r>
              <w:rPr>
                <w:rFonts w:ascii="TeX Gyre Bonum"/>
                <w:sz w:val="16"/>
              </w:rPr>
              <w:t>63</w:t>
            </w:r>
          </w:p>
        </w:tc>
        <w:tc>
          <w:tcPr>
            <w:tcW w:w="3097" w:type="dxa"/>
          </w:tcPr>
          <w:p w:rsidR="007E506E" w:rsidRDefault="00145EE5">
            <w:pPr>
              <w:pStyle w:val="TableParagraph"/>
              <w:spacing w:line="215" w:lineRule="exact"/>
              <w:ind w:left="110"/>
              <w:rPr>
                <w:rFonts w:ascii="TeX Gyre Bonum" w:hAnsi="TeX Gyre Bonum"/>
                <w:sz w:val="20"/>
              </w:rPr>
            </w:pPr>
            <w:r>
              <w:rPr>
                <w:rFonts w:ascii="TeX Gyre Bonum" w:hAnsi="TeX Gyre Bonum"/>
                <w:sz w:val="20"/>
              </w:rPr>
              <w:t>Pomoći</w:t>
            </w:r>
          </w:p>
        </w:tc>
        <w:tc>
          <w:tcPr>
            <w:tcW w:w="1546" w:type="dxa"/>
          </w:tcPr>
          <w:p w:rsidR="007E506E" w:rsidRDefault="00145EE5">
            <w:pPr>
              <w:pStyle w:val="TableParagraph"/>
              <w:spacing w:before="4" w:line="211" w:lineRule="exact"/>
              <w:ind w:left="133" w:right="125"/>
              <w:jc w:val="center"/>
              <w:rPr>
                <w:rFonts w:ascii="TeX Gyre Bonum"/>
                <w:sz w:val="16"/>
              </w:rPr>
            </w:pPr>
            <w:r>
              <w:rPr>
                <w:rFonts w:ascii="TeX Gyre Bonum"/>
                <w:sz w:val="16"/>
              </w:rPr>
              <w:t>10.333.335,19</w:t>
            </w:r>
          </w:p>
        </w:tc>
        <w:tc>
          <w:tcPr>
            <w:tcW w:w="1688" w:type="dxa"/>
          </w:tcPr>
          <w:p w:rsidR="007E506E" w:rsidRDefault="00145EE5">
            <w:pPr>
              <w:pStyle w:val="TableParagraph"/>
              <w:spacing w:before="4" w:line="211" w:lineRule="exact"/>
              <w:ind w:left="160" w:right="153"/>
              <w:jc w:val="center"/>
              <w:rPr>
                <w:rFonts w:ascii="TeX Gyre Bonum"/>
                <w:sz w:val="16"/>
              </w:rPr>
            </w:pPr>
            <w:r>
              <w:rPr>
                <w:rFonts w:ascii="TeX Gyre Bonum"/>
                <w:sz w:val="16"/>
              </w:rPr>
              <w:t>9.005.958,45</w:t>
            </w:r>
          </w:p>
        </w:tc>
        <w:tc>
          <w:tcPr>
            <w:tcW w:w="1547" w:type="dxa"/>
          </w:tcPr>
          <w:p w:rsidR="007E506E" w:rsidRDefault="00145EE5">
            <w:pPr>
              <w:pStyle w:val="TableParagraph"/>
              <w:spacing w:before="4" w:line="211" w:lineRule="exact"/>
              <w:ind w:right="190"/>
              <w:jc w:val="right"/>
              <w:rPr>
                <w:rFonts w:ascii="TeX Gyre Bonum"/>
                <w:sz w:val="16"/>
              </w:rPr>
            </w:pPr>
            <w:r>
              <w:rPr>
                <w:rFonts w:ascii="TeX Gyre Bonum"/>
                <w:sz w:val="16"/>
              </w:rPr>
              <w:t>12.422.830,59</w:t>
            </w:r>
          </w:p>
        </w:tc>
        <w:tc>
          <w:tcPr>
            <w:tcW w:w="1126" w:type="dxa"/>
          </w:tcPr>
          <w:p w:rsidR="007E506E" w:rsidRDefault="00145EE5">
            <w:pPr>
              <w:pStyle w:val="TableParagraph"/>
              <w:spacing w:before="4" w:line="211" w:lineRule="exact"/>
              <w:ind w:left="286"/>
              <w:rPr>
                <w:rFonts w:ascii="TeX Gyre Bonum"/>
                <w:sz w:val="16"/>
              </w:rPr>
            </w:pPr>
            <w:r>
              <w:rPr>
                <w:rFonts w:ascii="TeX Gyre Bonum"/>
                <w:sz w:val="16"/>
              </w:rPr>
              <w:t>120,22</w:t>
            </w:r>
          </w:p>
        </w:tc>
        <w:tc>
          <w:tcPr>
            <w:tcW w:w="985" w:type="dxa"/>
          </w:tcPr>
          <w:p w:rsidR="007E506E" w:rsidRDefault="00145EE5">
            <w:pPr>
              <w:pStyle w:val="TableParagraph"/>
              <w:spacing w:before="4" w:line="211" w:lineRule="exact"/>
              <w:ind w:left="216"/>
              <w:rPr>
                <w:rFonts w:ascii="TeX Gyre Bonum"/>
                <w:sz w:val="16"/>
              </w:rPr>
            </w:pPr>
            <w:r>
              <w:rPr>
                <w:rFonts w:ascii="TeX Gyre Bonum"/>
                <w:sz w:val="16"/>
              </w:rPr>
              <w:t>137,94</w:t>
            </w:r>
          </w:p>
        </w:tc>
        <w:tc>
          <w:tcPr>
            <w:tcW w:w="843" w:type="dxa"/>
          </w:tcPr>
          <w:p w:rsidR="007E506E" w:rsidRDefault="00145EE5">
            <w:pPr>
              <w:pStyle w:val="TableParagraph"/>
              <w:spacing w:before="4" w:line="211" w:lineRule="exact"/>
              <w:ind w:right="187"/>
              <w:jc w:val="right"/>
              <w:rPr>
                <w:rFonts w:ascii="TeX Gyre Bonum"/>
                <w:sz w:val="16"/>
              </w:rPr>
            </w:pPr>
            <w:r>
              <w:rPr>
                <w:rFonts w:ascii="TeX Gyre Bonum"/>
                <w:sz w:val="16"/>
              </w:rPr>
              <w:t>40,33</w:t>
            </w:r>
          </w:p>
        </w:tc>
      </w:tr>
      <w:tr w:rsidR="007E506E">
        <w:trPr>
          <w:trHeight w:val="235"/>
        </w:trPr>
        <w:tc>
          <w:tcPr>
            <w:tcW w:w="703" w:type="dxa"/>
          </w:tcPr>
          <w:p w:rsidR="007E506E" w:rsidRDefault="00145EE5">
            <w:pPr>
              <w:pStyle w:val="TableParagraph"/>
              <w:spacing w:before="4" w:line="211" w:lineRule="exact"/>
              <w:ind w:left="110"/>
              <w:rPr>
                <w:rFonts w:ascii="TeX Gyre Bonum"/>
                <w:sz w:val="16"/>
              </w:rPr>
            </w:pPr>
            <w:r>
              <w:rPr>
                <w:rFonts w:ascii="TeX Gyre Bonum"/>
                <w:sz w:val="16"/>
              </w:rPr>
              <w:t>64</w:t>
            </w:r>
          </w:p>
        </w:tc>
        <w:tc>
          <w:tcPr>
            <w:tcW w:w="3097" w:type="dxa"/>
          </w:tcPr>
          <w:p w:rsidR="007E506E" w:rsidRDefault="00145EE5">
            <w:pPr>
              <w:pStyle w:val="TableParagraph"/>
              <w:spacing w:line="215" w:lineRule="exact"/>
              <w:ind w:left="110"/>
              <w:rPr>
                <w:rFonts w:ascii="TeX Gyre Bonum"/>
                <w:sz w:val="20"/>
              </w:rPr>
            </w:pPr>
            <w:r>
              <w:rPr>
                <w:rFonts w:ascii="TeX Gyre Bonum"/>
                <w:sz w:val="20"/>
              </w:rPr>
              <w:t>Prihodi od imovine</w:t>
            </w:r>
          </w:p>
        </w:tc>
        <w:tc>
          <w:tcPr>
            <w:tcW w:w="1546" w:type="dxa"/>
          </w:tcPr>
          <w:p w:rsidR="007E506E" w:rsidRDefault="00145EE5">
            <w:pPr>
              <w:pStyle w:val="TableParagraph"/>
              <w:spacing w:before="4" w:line="211" w:lineRule="exact"/>
              <w:ind w:left="133" w:right="126"/>
              <w:jc w:val="center"/>
              <w:rPr>
                <w:rFonts w:ascii="TeX Gyre Bonum"/>
                <w:sz w:val="16"/>
              </w:rPr>
            </w:pPr>
            <w:r>
              <w:rPr>
                <w:rFonts w:ascii="TeX Gyre Bonum"/>
                <w:sz w:val="16"/>
              </w:rPr>
              <w:t>366.389,69</w:t>
            </w:r>
          </w:p>
        </w:tc>
        <w:tc>
          <w:tcPr>
            <w:tcW w:w="1688" w:type="dxa"/>
          </w:tcPr>
          <w:p w:rsidR="007E506E" w:rsidRDefault="00145EE5">
            <w:pPr>
              <w:pStyle w:val="TableParagraph"/>
              <w:spacing w:before="4" w:line="211" w:lineRule="exact"/>
              <w:ind w:left="160" w:right="150"/>
              <w:jc w:val="center"/>
              <w:rPr>
                <w:rFonts w:ascii="TeX Gyre Bonum"/>
                <w:sz w:val="16"/>
              </w:rPr>
            </w:pPr>
            <w:r>
              <w:rPr>
                <w:rFonts w:ascii="TeX Gyre Bonum"/>
                <w:sz w:val="16"/>
              </w:rPr>
              <w:t>346.303,00</w:t>
            </w:r>
          </w:p>
        </w:tc>
        <w:tc>
          <w:tcPr>
            <w:tcW w:w="1547" w:type="dxa"/>
          </w:tcPr>
          <w:p w:rsidR="007E506E" w:rsidRDefault="00145EE5">
            <w:pPr>
              <w:pStyle w:val="TableParagraph"/>
              <w:spacing w:before="4" w:line="211" w:lineRule="exact"/>
              <w:ind w:left="323"/>
              <w:rPr>
                <w:rFonts w:ascii="TeX Gyre Bonum"/>
                <w:sz w:val="16"/>
              </w:rPr>
            </w:pPr>
            <w:r>
              <w:rPr>
                <w:rFonts w:ascii="TeX Gyre Bonum"/>
                <w:sz w:val="16"/>
              </w:rPr>
              <w:t>416.978,70</w:t>
            </w:r>
          </w:p>
        </w:tc>
        <w:tc>
          <w:tcPr>
            <w:tcW w:w="1126" w:type="dxa"/>
          </w:tcPr>
          <w:p w:rsidR="007E506E" w:rsidRDefault="00145EE5">
            <w:pPr>
              <w:pStyle w:val="TableParagraph"/>
              <w:spacing w:before="4" w:line="211" w:lineRule="exact"/>
              <w:ind w:left="286"/>
              <w:rPr>
                <w:rFonts w:ascii="TeX Gyre Bonum"/>
                <w:sz w:val="16"/>
              </w:rPr>
            </w:pPr>
            <w:r>
              <w:rPr>
                <w:rFonts w:ascii="TeX Gyre Bonum"/>
                <w:sz w:val="16"/>
              </w:rPr>
              <w:t>113,81</w:t>
            </w:r>
          </w:p>
        </w:tc>
        <w:tc>
          <w:tcPr>
            <w:tcW w:w="985" w:type="dxa"/>
          </w:tcPr>
          <w:p w:rsidR="007E506E" w:rsidRDefault="00145EE5">
            <w:pPr>
              <w:pStyle w:val="TableParagraph"/>
              <w:spacing w:before="4" w:line="211" w:lineRule="exact"/>
              <w:ind w:left="216"/>
              <w:rPr>
                <w:rFonts w:ascii="TeX Gyre Bonum"/>
                <w:sz w:val="16"/>
              </w:rPr>
            </w:pPr>
            <w:r>
              <w:rPr>
                <w:rFonts w:ascii="TeX Gyre Bonum"/>
                <w:sz w:val="16"/>
              </w:rPr>
              <w:t>120,41</w:t>
            </w:r>
          </w:p>
        </w:tc>
        <w:tc>
          <w:tcPr>
            <w:tcW w:w="843" w:type="dxa"/>
          </w:tcPr>
          <w:p w:rsidR="007E506E" w:rsidRDefault="00145EE5">
            <w:pPr>
              <w:pStyle w:val="TableParagraph"/>
              <w:spacing w:before="4" w:line="211" w:lineRule="exact"/>
              <w:ind w:right="237"/>
              <w:jc w:val="right"/>
              <w:rPr>
                <w:rFonts w:ascii="TeX Gyre Bonum"/>
                <w:sz w:val="16"/>
              </w:rPr>
            </w:pPr>
            <w:r>
              <w:rPr>
                <w:rFonts w:ascii="TeX Gyre Bonum"/>
                <w:sz w:val="16"/>
              </w:rPr>
              <w:t>1,35</w:t>
            </w:r>
          </w:p>
        </w:tc>
      </w:tr>
      <w:tr w:rsidR="007E506E">
        <w:trPr>
          <w:trHeight w:val="940"/>
        </w:trPr>
        <w:tc>
          <w:tcPr>
            <w:tcW w:w="703" w:type="dxa"/>
          </w:tcPr>
          <w:p w:rsidR="007E506E" w:rsidRDefault="007E506E">
            <w:pPr>
              <w:pStyle w:val="TableParagraph"/>
              <w:rPr>
                <w:rFonts w:ascii="TeX Gyre Bonum"/>
                <w:sz w:val="18"/>
              </w:rPr>
            </w:pPr>
          </w:p>
          <w:p w:rsidR="007E506E" w:rsidRDefault="007E506E">
            <w:pPr>
              <w:pStyle w:val="TableParagraph"/>
              <w:spacing w:before="9"/>
              <w:rPr>
                <w:rFonts w:ascii="TeX Gyre Bonum"/>
                <w:sz w:val="15"/>
              </w:rPr>
            </w:pPr>
          </w:p>
          <w:p w:rsidR="007E506E" w:rsidRDefault="00145EE5">
            <w:pPr>
              <w:pStyle w:val="TableParagraph"/>
              <w:ind w:left="110"/>
              <w:rPr>
                <w:rFonts w:ascii="TeX Gyre Bonum"/>
                <w:sz w:val="16"/>
              </w:rPr>
            </w:pPr>
            <w:r>
              <w:rPr>
                <w:rFonts w:ascii="TeX Gyre Bonum"/>
                <w:sz w:val="16"/>
              </w:rPr>
              <w:t>65</w:t>
            </w:r>
          </w:p>
        </w:tc>
        <w:tc>
          <w:tcPr>
            <w:tcW w:w="3097" w:type="dxa"/>
          </w:tcPr>
          <w:p w:rsidR="007E506E" w:rsidRDefault="00145EE5">
            <w:pPr>
              <w:pStyle w:val="TableParagraph"/>
              <w:spacing w:before="1" w:line="211" w:lineRule="auto"/>
              <w:ind w:left="110" w:right="265"/>
              <w:rPr>
                <w:rFonts w:ascii="TeX Gyre Bonum"/>
                <w:sz w:val="20"/>
              </w:rPr>
            </w:pPr>
            <w:r>
              <w:rPr>
                <w:rFonts w:ascii="TeX Gyre Bonum"/>
                <w:sz w:val="20"/>
              </w:rPr>
              <w:t>Prihodi od administrativnih pristojbi, pristojbi po posebnim propisima i</w:t>
            </w:r>
          </w:p>
          <w:p w:rsidR="007E506E" w:rsidRDefault="00145EE5">
            <w:pPr>
              <w:pStyle w:val="TableParagraph"/>
              <w:spacing w:line="213" w:lineRule="exact"/>
              <w:ind w:left="110"/>
              <w:rPr>
                <w:rFonts w:ascii="TeX Gyre Bonum"/>
                <w:sz w:val="20"/>
              </w:rPr>
            </w:pPr>
            <w:r>
              <w:rPr>
                <w:rFonts w:ascii="TeX Gyre Bonum"/>
                <w:sz w:val="20"/>
              </w:rPr>
              <w:t>naknada</w:t>
            </w:r>
          </w:p>
        </w:tc>
        <w:tc>
          <w:tcPr>
            <w:tcW w:w="1546" w:type="dxa"/>
          </w:tcPr>
          <w:p w:rsidR="007E506E" w:rsidRDefault="007E506E">
            <w:pPr>
              <w:pStyle w:val="TableParagraph"/>
              <w:spacing w:before="9"/>
              <w:rPr>
                <w:rFonts w:ascii="TeX Gyre Bonum"/>
                <w:sz w:val="26"/>
              </w:rPr>
            </w:pPr>
          </w:p>
          <w:p w:rsidR="007E506E" w:rsidRDefault="00145EE5">
            <w:pPr>
              <w:pStyle w:val="TableParagraph"/>
              <w:ind w:left="133" w:right="123"/>
              <w:jc w:val="center"/>
              <w:rPr>
                <w:rFonts w:ascii="TeX Gyre Bonum"/>
                <w:sz w:val="16"/>
              </w:rPr>
            </w:pPr>
            <w:r>
              <w:rPr>
                <w:rFonts w:ascii="TeX Gyre Bonum"/>
                <w:sz w:val="16"/>
              </w:rPr>
              <w:t>2.865.870,83</w:t>
            </w:r>
          </w:p>
        </w:tc>
        <w:tc>
          <w:tcPr>
            <w:tcW w:w="1688" w:type="dxa"/>
          </w:tcPr>
          <w:p w:rsidR="007E506E" w:rsidRDefault="007E506E">
            <w:pPr>
              <w:pStyle w:val="TableParagraph"/>
              <w:spacing w:before="9"/>
              <w:rPr>
                <w:rFonts w:ascii="TeX Gyre Bonum"/>
                <w:sz w:val="26"/>
              </w:rPr>
            </w:pPr>
          </w:p>
          <w:p w:rsidR="007E506E" w:rsidRDefault="00145EE5">
            <w:pPr>
              <w:pStyle w:val="TableParagraph"/>
              <w:ind w:left="160" w:right="153"/>
              <w:jc w:val="center"/>
              <w:rPr>
                <w:rFonts w:ascii="TeX Gyre Bonum"/>
                <w:sz w:val="16"/>
              </w:rPr>
            </w:pPr>
            <w:r>
              <w:rPr>
                <w:rFonts w:ascii="TeX Gyre Bonum"/>
                <w:sz w:val="16"/>
              </w:rPr>
              <w:t>1.965.403,00</w:t>
            </w:r>
          </w:p>
        </w:tc>
        <w:tc>
          <w:tcPr>
            <w:tcW w:w="1547" w:type="dxa"/>
          </w:tcPr>
          <w:p w:rsidR="007E506E" w:rsidRDefault="007E506E">
            <w:pPr>
              <w:pStyle w:val="TableParagraph"/>
              <w:spacing w:before="9"/>
              <w:rPr>
                <w:rFonts w:ascii="TeX Gyre Bonum"/>
                <w:sz w:val="26"/>
              </w:rPr>
            </w:pPr>
          </w:p>
          <w:p w:rsidR="007E506E" w:rsidRDefault="00145EE5">
            <w:pPr>
              <w:pStyle w:val="TableParagraph"/>
              <w:ind w:right="239"/>
              <w:jc w:val="right"/>
              <w:rPr>
                <w:rFonts w:ascii="TeX Gyre Bonum"/>
                <w:sz w:val="16"/>
              </w:rPr>
            </w:pPr>
            <w:r>
              <w:rPr>
                <w:rFonts w:ascii="TeX Gyre Bonum"/>
                <w:sz w:val="16"/>
              </w:rPr>
              <w:t>2.267.598,45</w:t>
            </w:r>
          </w:p>
        </w:tc>
        <w:tc>
          <w:tcPr>
            <w:tcW w:w="1126" w:type="dxa"/>
          </w:tcPr>
          <w:p w:rsidR="007E506E" w:rsidRDefault="007E506E">
            <w:pPr>
              <w:pStyle w:val="TableParagraph"/>
              <w:spacing w:before="9"/>
              <w:rPr>
                <w:rFonts w:ascii="TeX Gyre Bonum"/>
                <w:sz w:val="26"/>
              </w:rPr>
            </w:pPr>
          </w:p>
          <w:p w:rsidR="007E506E" w:rsidRDefault="00145EE5">
            <w:pPr>
              <w:pStyle w:val="TableParagraph"/>
              <w:ind w:left="336"/>
              <w:rPr>
                <w:rFonts w:ascii="TeX Gyre Bonum"/>
                <w:sz w:val="16"/>
              </w:rPr>
            </w:pPr>
            <w:r>
              <w:rPr>
                <w:rFonts w:ascii="TeX Gyre Bonum"/>
                <w:sz w:val="16"/>
              </w:rPr>
              <w:t>79,12</w:t>
            </w:r>
          </w:p>
        </w:tc>
        <w:tc>
          <w:tcPr>
            <w:tcW w:w="985" w:type="dxa"/>
          </w:tcPr>
          <w:p w:rsidR="007E506E" w:rsidRDefault="007E506E">
            <w:pPr>
              <w:pStyle w:val="TableParagraph"/>
              <w:spacing w:before="9"/>
              <w:rPr>
                <w:rFonts w:ascii="TeX Gyre Bonum"/>
                <w:sz w:val="26"/>
              </w:rPr>
            </w:pPr>
          </w:p>
          <w:p w:rsidR="007E506E" w:rsidRDefault="00145EE5">
            <w:pPr>
              <w:pStyle w:val="TableParagraph"/>
              <w:ind w:left="216"/>
              <w:rPr>
                <w:rFonts w:ascii="TeX Gyre Bonum"/>
                <w:sz w:val="16"/>
              </w:rPr>
            </w:pPr>
            <w:r>
              <w:rPr>
                <w:rFonts w:ascii="TeX Gyre Bonum"/>
                <w:sz w:val="16"/>
              </w:rPr>
              <w:t>115,38</w:t>
            </w:r>
          </w:p>
        </w:tc>
        <w:tc>
          <w:tcPr>
            <w:tcW w:w="843" w:type="dxa"/>
          </w:tcPr>
          <w:p w:rsidR="007E506E" w:rsidRDefault="007E506E">
            <w:pPr>
              <w:pStyle w:val="TableParagraph"/>
              <w:spacing w:before="9"/>
              <w:rPr>
                <w:rFonts w:ascii="TeX Gyre Bonum"/>
                <w:sz w:val="26"/>
              </w:rPr>
            </w:pPr>
          </w:p>
          <w:p w:rsidR="007E506E" w:rsidRDefault="00145EE5">
            <w:pPr>
              <w:pStyle w:val="TableParagraph"/>
              <w:ind w:right="237"/>
              <w:jc w:val="right"/>
              <w:rPr>
                <w:rFonts w:ascii="TeX Gyre Bonum"/>
                <w:sz w:val="16"/>
              </w:rPr>
            </w:pPr>
            <w:r>
              <w:rPr>
                <w:rFonts w:ascii="TeX Gyre Bonum"/>
                <w:sz w:val="16"/>
              </w:rPr>
              <w:t>7,36</w:t>
            </w:r>
          </w:p>
        </w:tc>
      </w:tr>
      <w:tr w:rsidR="007E506E">
        <w:trPr>
          <w:trHeight w:val="702"/>
        </w:trPr>
        <w:tc>
          <w:tcPr>
            <w:tcW w:w="703" w:type="dxa"/>
          </w:tcPr>
          <w:p w:rsidR="007E506E" w:rsidRDefault="007E506E">
            <w:pPr>
              <w:pStyle w:val="TableParagraph"/>
              <w:spacing w:before="11"/>
              <w:rPr>
                <w:rFonts w:ascii="TeX Gyre Bonum"/>
                <w:sz w:val="24"/>
              </w:rPr>
            </w:pPr>
          </w:p>
          <w:p w:rsidR="007E506E" w:rsidRDefault="00145EE5">
            <w:pPr>
              <w:pStyle w:val="TableParagraph"/>
              <w:spacing w:before="1"/>
              <w:ind w:left="110"/>
              <w:rPr>
                <w:rFonts w:ascii="TeX Gyre Bonum"/>
                <w:sz w:val="16"/>
              </w:rPr>
            </w:pPr>
            <w:r>
              <w:rPr>
                <w:rFonts w:ascii="TeX Gyre Bonum"/>
                <w:sz w:val="16"/>
              </w:rPr>
              <w:t>66</w:t>
            </w:r>
          </w:p>
        </w:tc>
        <w:tc>
          <w:tcPr>
            <w:tcW w:w="3097" w:type="dxa"/>
          </w:tcPr>
          <w:p w:rsidR="007E506E" w:rsidRDefault="00145EE5">
            <w:pPr>
              <w:pStyle w:val="TableParagraph"/>
              <w:spacing w:line="225" w:lineRule="exact"/>
              <w:ind w:left="110"/>
              <w:rPr>
                <w:rFonts w:ascii="TeX Gyre Bonum"/>
                <w:sz w:val="20"/>
              </w:rPr>
            </w:pPr>
            <w:r>
              <w:rPr>
                <w:rFonts w:ascii="TeX Gyre Bonum"/>
                <w:sz w:val="20"/>
              </w:rPr>
              <w:t>Prihodi od prodaje proizvoda</w:t>
            </w:r>
          </w:p>
          <w:p w:rsidR="007E506E" w:rsidRDefault="00145EE5">
            <w:pPr>
              <w:pStyle w:val="TableParagraph"/>
              <w:spacing w:before="9" w:line="236" w:lineRule="exact"/>
              <w:ind w:left="110" w:right="365"/>
              <w:rPr>
                <w:rFonts w:ascii="TeX Gyre Bonum" w:hAnsi="TeX Gyre Bonum"/>
                <w:sz w:val="20"/>
              </w:rPr>
            </w:pPr>
            <w:r>
              <w:rPr>
                <w:rFonts w:ascii="TeX Gyre Bonum" w:hAnsi="TeX Gyre Bonum"/>
                <w:sz w:val="20"/>
              </w:rPr>
              <w:t>i roba te pruženih usluga i prihodi od donacija</w:t>
            </w:r>
          </w:p>
        </w:tc>
        <w:tc>
          <w:tcPr>
            <w:tcW w:w="1546" w:type="dxa"/>
          </w:tcPr>
          <w:p w:rsidR="007E506E" w:rsidRDefault="007E506E">
            <w:pPr>
              <w:pStyle w:val="TableParagraph"/>
              <w:spacing w:before="11"/>
              <w:rPr>
                <w:rFonts w:ascii="TeX Gyre Bonum"/>
                <w:sz w:val="17"/>
              </w:rPr>
            </w:pPr>
          </w:p>
          <w:p w:rsidR="007E506E" w:rsidRDefault="00145EE5">
            <w:pPr>
              <w:pStyle w:val="TableParagraph"/>
              <w:spacing w:before="1"/>
              <w:ind w:left="133" w:right="126"/>
              <w:jc w:val="center"/>
              <w:rPr>
                <w:rFonts w:ascii="TeX Gyre Bonum"/>
                <w:sz w:val="16"/>
              </w:rPr>
            </w:pPr>
            <w:r>
              <w:rPr>
                <w:rFonts w:ascii="TeX Gyre Bonum"/>
                <w:sz w:val="16"/>
              </w:rPr>
              <w:t>192.105,38</w:t>
            </w:r>
          </w:p>
        </w:tc>
        <w:tc>
          <w:tcPr>
            <w:tcW w:w="1688" w:type="dxa"/>
          </w:tcPr>
          <w:p w:rsidR="007E506E" w:rsidRDefault="007E506E">
            <w:pPr>
              <w:pStyle w:val="TableParagraph"/>
              <w:spacing w:before="11"/>
              <w:rPr>
                <w:rFonts w:ascii="TeX Gyre Bonum"/>
                <w:sz w:val="17"/>
              </w:rPr>
            </w:pPr>
          </w:p>
          <w:p w:rsidR="007E506E" w:rsidRDefault="00145EE5">
            <w:pPr>
              <w:pStyle w:val="TableParagraph"/>
              <w:spacing w:before="1"/>
              <w:ind w:left="160" w:right="151"/>
              <w:jc w:val="center"/>
              <w:rPr>
                <w:rFonts w:ascii="TeX Gyre Bonum"/>
                <w:sz w:val="16"/>
              </w:rPr>
            </w:pPr>
            <w:r>
              <w:rPr>
                <w:rFonts w:ascii="TeX Gyre Bonum"/>
                <w:sz w:val="16"/>
              </w:rPr>
              <w:t>112.240,65</w:t>
            </w:r>
          </w:p>
        </w:tc>
        <w:tc>
          <w:tcPr>
            <w:tcW w:w="1547" w:type="dxa"/>
          </w:tcPr>
          <w:p w:rsidR="007E506E" w:rsidRDefault="007E506E">
            <w:pPr>
              <w:pStyle w:val="TableParagraph"/>
              <w:spacing w:before="11"/>
              <w:rPr>
                <w:rFonts w:ascii="TeX Gyre Bonum"/>
                <w:sz w:val="17"/>
              </w:rPr>
            </w:pPr>
          </w:p>
          <w:p w:rsidR="007E506E" w:rsidRDefault="00145EE5">
            <w:pPr>
              <w:pStyle w:val="TableParagraph"/>
              <w:spacing w:before="1"/>
              <w:ind w:left="373"/>
              <w:rPr>
                <w:rFonts w:ascii="TeX Gyre Bonum"/>
                <w:sz w:val="16"/>
              </w:rPr>
            </w:pPr>
            <w:r>
              <w:rPr>
                <w:rFonts w:ascii="TeX Gyre Bonum"/>
                <w:sz w:val="16"/>
              </w:rPr>
              <w:t>98.550,50</w:t>
            </w:r>
          </w:p>
        </w:tc>
        <w:tc>
          <w:tcPr>
            <w:tcW w:w="1126" w:type="dxa"/>
          </w:tcPr>
          <w:p w:rsidR="007E506E" w:rsidRDefault="007E506E">
            <w:pPr>
              <w:pStyle w:val="TableParagraph"/>
              <w:spacing w:before="11"/>
              <w:rPr>
                <w:rFonts w:ascii="TeX Gyre Bonum"/>
                <w:sz w:val="17"/>
              </w:rPr>
            </w:pPr>
          </w:p>
          <w:p w:rsidR="007E506E" w:rsidRDefault="00145EE5">
            <w:pPr>
              <w:pStyle w:val="TableParagraph"/>
              <w:spacing w:before="1"/>
              <w:ind w:left="295"/>
              <w:rPr>
                <w:rFonts w:ascii="TeX Gyre Bonum"/>
                <w:sz w:val="16"/>
              </w:rPr>
            </w:pPr>
            <w:r>
              <w:rPr>
                <w:rFonts w:ascii="TeX Gyre Bonum"/>
                <w:sz w:val="16"/>
              </w:rPr>
              <w:t>51,30</w:t>
            </w:r>
          </w:p>
        </w:tc>
        <w:tc>
          <w:tcPr>
            <w:tcW w:w="985" w:type="dxa"/>
          </w:tcPr>
          <w:p w:rsidR="007E506E" w:rsidRDefault="007E506E">
            <w:pPr>
              <w:pStyle w:val="TableParagraph"/>
              <w:spacing w:before="11"/>
              <w:rPr>
                <w:rFonts w:ascii="TeX Gyre Bonum"/>
                <w:sz w:val="17"/>
              </w:rPr>
            </w:pPr>
          </w:p>
          <w:p w:rsidR="007E506E" w:rsidRDefault="00145EE5">
            <w:pPr>
              <w:pStyle w:val="TableParagraph"/>
              <w:spacing w:before="1"/>
              <w:ind w:left="211"/>
              <w:rPr>
                <w:rFonts w:ascii="TeX Gyre Bonum"/>
                <w:sz w:val="16"/>
              </w:rPr>
            </w:pPr>
            <w:r>
              <w:rPr>
                <w:rFonts w:ascii="TeX Gyre Bonum"/>
                <w:sz w:val="16"/>
              </w:rPr>
              <w:t>87,80</w:t>
            </w:r>
          </w:p>
        </w:tc>
        <w:tc>
          <w:tcPr>
            <w:tcW w:w="843" w:type="dxa"/>
          </w:tcPr>
          <w:p w:rsidR="007E506E" w:rsidRDefault="007E506E">
            <w:pPr>
              <w:pStyle w:val="TableParagraph"/>
              <w:spacing w:before="11"/>
              <w:rPr>
                <w:rFonts w:ascii="TeX Gyre Bonum"/>
                <w:sz w:val="17"/>
              </w:rPr>
            </w:pPr>
          </w:p>
          <w:p w:rsidR="007E506E" w:rsidRDefault="00145EE5">
            <w:pPr>
              <w:pStyle w:val="TableParagraph"/>
              <w:spacing w:before="1"/>
              <w:ind w:right="237"/>
              <w:jc w:val="right"/>
              <w:rPr>
                <w:rFonts w:ascii="TeX Gyre Bonum"/>
                <w:sz w:val="16"/>
              </w:rPr>
            </w:pPr>
            <w:r>
              <w:rPr>
                <w:rFonts w:ascii="TeX Gyre Bonum"/>
                <w:sz w:val="16"/>
              </w:rPr>
              <w:t>0,32</w:t>
            </w:r>
          </w:p>
        </w:tc>
      </w:tr>
      <w:tr w:rsidR="007E506E">
        <w:trPr>
          <w:trHeight w:val="467"/>
        </w:trPr>
        <w:tc>
          <w:tcPr>
            <w:tcW w:w="703" w:type="dxa"/>
          </w:tcPr>
          <w:p w:rsidR="007E506E" w:rsidRDefault="007E506E">
            <w:pPr>
              <w:pStyle w:val="TableParagraph"/>
              <w:spacing w:before="11"/>
              <w:rPr>
                <w:rFonts w:ascii="TeX Gyre Bonum"/>
                <w:sz w:val="15"/>
              </w:rPr>
            </w:pPr>
          </w:p>
          <w:p w:rsidR="007E506E" w:rsidRDefault="00145EE5">
            <w:pPr>
              <w:pStyle w:val="TableParagraph"/>
              <w:spacing w:before="1"/>
              <w:ind w:left="110"/>
              <w:rPr>
                <w:rFonts w:ascii="TeX Gyre Bonum"/>
                <w:sz w:val="16"/>
              </w:rPr>
            </w:pPr>
            <w:r>
              <w:rPr>
                <w:rFonts w:ascii="TeX Gyre Bonum"/>
                <w:sz w:val="16"/>
              </w:rPr>
              <w:t>68</w:t>
            </w:r>
          </w:p>
        </w:tc>
        <w:tc>
          <w:tcPr>
            <w:tcW w:w="3097" w:type="dxa"/>
          </w:tcPr>
          <w:p w:rsidR="007E506E" w:rsidRDefault="00145EE5">
            <w:pPr>
              <w:pStyle w:val="TableParagraph"/>
              <w:spacing w:before="1" w:line="232" w:lineRule="exact"/>
              <w:ind w:left="110" w:right="109"/>
              <w:rPr>
                <w:rFonts w:ascii="TeX Gyre Bonum"/>
                <w:sz w:val="20"/>
              </w:rPr>
            </w:pPr>
            <w:r>
              <w:rPr>
                <w:rFonts w:ascii="TeX Gyre Bonum"/>
                <w:sz w:val="20"/>
              </w:rPr>
              <w:t>Kazne, upravne mjere i ostali prihodi</w:t>
            </w:r>
          </w:p>
        </w:tc>
        <w:tc>
          <w:tcPr>
            <w:tcW w:w="1546" w:type="dxa"/>
          </w:tcPr>
          <w:p w:rsidR="007E506E" w:rsidRDefault="00145EE5">
            <w:pPr>
              <w:pStyle w:val="TableParagraph"/>
              <w:spacing w:before="119"/>
              <w:ind w:left="133" w:right="126"/>
              <w:jc w:val="center"/>
              <w:rPr>
                <w:rFonts w:ascii="TeX Gyre Bonum"/>
                <w:sz w:val="16"/>
              </w:rPr>
            </w:pPr>
            <w:r>
              <w:rPr>
                <w:rFonts w:ascii="TeX Gyre Bonum"/>
                <w:sz w:val="16"/>
              </w:rPr>
              <w:t>456.475,95</w:t>
            </w:r>
          </w:p>
        </w:tc>
        <w:tc>
          <w:tcPr>
            <w:tcW w:w="1688" w:type="dxa"/>
          </w:tcPr>
          <w:p w:rsidR="007E506E" w:rsidRDefault="00145EE5">
            <w:pPr>
              <w:pStyle w:val="TableParagraph"/>
              <w:spacing w:before="119"/>
              <w:ind w:left="160" w:right="150"/>
              <w:jc w:val="center"/>
              <w:rPr>
                <w:rFonts w:ascii="TeX Gyre Bonum"/>
                <w:sz w:val="16"/>
              </w:rPr>
            </w:pPr>
            <w:r>
              <w:rPr>
                <w:rFonts w:ascii="TeX Gyre Bonum"/>
                <w:sz w:val="16"/>
              </w:rPr>
              <w:t>3.500,00</w:t>
            </w:r>
          </w:p>
        </w:tc>
        <w:tc>
          <w:tcPr>
            <w:tcW w:w="1547" w:type="dxa"/>
          </w:tcPr>
          <w:p w:rsidR="007E506E" w:rsidRDefault="00145EE5">
            <w:pPr>
              <w:pStyle w:val="TableParagraph"/>
              <w:spacing w:before="119"/>
              <w:ind w:left="421"/>
              <w:rPr>
                <w:rFonts w:ascii="TeX Gyre Bonum"/>
                <w:sz w:val="16"/>
              </w:rPr>
            </w:pPr>
            <w:r>
              <w:rPr>
                <w:rFonts w:ascii="TeX Gyre Bonum"/>
                <w:sz w:val="16"/>
              </w:rPr>
              <w:t>1.700,00</w:t>
            </w:r>
          </w:p>
        </w:tc>
        <w:tc>
          <w:tcPr>
            <w:tcW w:w="1126" w:type="dxa"/>
          </w:tcPr>
          <w:p w:rsidR="007E506E" w:rsidRDefault="00145EE5">
            <w:pPr>
              <w:pStyle w:val="TableParagraph"/>
              <w:spacing w:before="119"/>
              <w:ind w:left="346"/>
              <w:rPr>
                <w:rFonts w:ascii="TeX Gyre Bonum"/>
                <w:sz w:val="16"/>
              </w:rPr>
            </w:pPr>
            <w:r>
              <w:rPr>
                <w:rFonts w:ascii="TeX Gyre Bonum"/>
                <w:sz w:val="16"/>
              </w:rPr>
              <w:t>0,37</w:t>
            </w:r>
          </w:p>
        </w:tc>
        <w:tc>
          <w:tcPr>
            <w:tcW w:w="985" w:type="dxa"/>
          </w:tcPr>
          <w:p w:rsidR="007E506E" w:rsidRDefault="00145EE5">
            <w:pPr>
              <w:pStyle w:val="TableParagraph"/>
              <w:spacing w:before="119"/>
              <w:ind w:left="211"/>
              <w:rPr>
                <w:rFonts w:ascii="TeX Gyre Bonum"/>
                <w:sz w:val="16"/>
              </w:rPr>
            </w:pPr>
            <w:r>
              <w:rPr>
                <w:rFonts w:ascii="TeX Gyre Bonum"/>
                <w:sz w:val="16"/>
              </w:rPr>
              <w:t>48,57</w:t>
            </w:r>
          </w:p>
        </w:tc>
        <w:tc>
          <w:tcPr>
            <w:tcW w:w="843" w:type="dxa"/>
          </w:tcPr>
          <w:p w:rsidR="007E506E" w:rsidRDefault="00145EE5">
            <w:pPr>
              <w:pStyle w:val="TableParagraph"/>
              <w:spacing w:before="119"/>
              <w:ind w:right="237"/>
              <w:jc w:val="right"/>
              <w:rPr>
                <w:rFonts w:ascii="TeX Gyre Bonum"/>
                <w:sz w:val="16"/>
              </w:rPr>
            </w:pPr>
            <w:r>
              <w:rPr>
                <w:rFonts w:ascii="TeX Gyre Bonum"/>
                <w:sz w:val="16"/>
              </w:rPr>
              <w:t>0,01</w:t>
            </w:r>
          </w:p>
        </w:tc>
      </w:tr>
      <w:tr w:rsidR="007E506E">
        <w:trPr>
          <w:trHeight w:val="534"/>
        </w:trPr>
        <w:tc>
          <w:tcPr>
            <w:tcW w:w="703" w:type="dxa"/>
          </w:tcPr>
          <w:p w:rsidR="007E506E" w:rsidRDefault="00145EE5">
            <w:pPr>
              <w:pStyle w:val="TableParagraph"/>
              <w:spacing w:before="141"/>
              <w:ind w:left="110"/>
              <w:rPr>
                <w:rFonts w:ascii="TeX Gyre Bonum"/>
                <w:b/>
                <w:sz w:val="16"/>
              </w:rPr>
            </w:pPr>
            <w:r>
              <w:rPr>
                <w:rFonts w:ascii="TeX Gyre Bonum"/>
                <w:b/>
                <w:sz w:val="16"/>
              </w:rPr>
              <w:t>2.</w:t>
            </w:r>
          </w:p>
        </w:tc>
        <w:tc>
          <w:tcPr>
            <w:tcW w:w="3097" w:type="dxa"/>
          </w:tcPr>
          <w:p w:rsidR="007E506E" w:rsidRDefault="00145EE5">
            <w:pPr>
              <w:pStyle w:val="TableParagraph"/>
              <w:spacing w:before="34" w:line="194" w:lineRule="auto"/>
              <w:ind w:left="110"/>
              <w:rPr>
                <w:rFonts w:ascii="TeX Gyre Bonum"/>
                <w:b/>
                <w:sz w:val="20"/>
              </w:rPr>
            </w:pPr>
            <w:r>
              <w:rPr>
                <w:rFonts w:ascii="TeX Gyre Bonum"/>
                <w:b/>
                <w:sz w:val="20"/>
              </w:rPr>
              <w:t>Prihodi od prodaje nefinancijske imovine</w:t>
            </w:r>
          </w:p>
        </w:tc>
        <w:tc>
          <w:tcPr>
            <w:tcW w:w="1546" w:type="dxa"/>
          </w:tcPr>
          <w:p w:rsidR="007E506E" w:rsidRDefault="00145EE5">
            <w:pPr>
              <w:pStyle w:val="TableParagraph"/>
              <w:spacing w:before="141"/>
              <w:ind w:left="133" w:right="121"/>
              <w:jc w:val="center"/>
              <w:rPr>
                <w:rFonts w:ascii="TeX Gyre Bonum"/>
                <w:b/>
                <w:sz w:val="16"/>
              </w:rPr>
            </w:pPr>
            <w:r>
              <w:rPr>
                <w:rFonts w:ascii="TeX Gyre Bonum"/>
                <w:b/>
                <w:sz w:val="16"/>
              </w:rPr>
              <w:t>4.452.271,45</w:t>
            </w:r>
          </w:p>
        </w:tc>
        <w:tc>
          <w:tcPr>
            <w:tcW w:w="1688" w:type="dxa"/>
          </w:tcPr>
          <w:p w:rsidR="007E506E" w:rsidRDefault="00145EE5">
            <w:pPr>
              <w:pStyle w:val="TableParagraph"/>
              <w:spacing w:before="141"/>
              <w:ind w:left="160" w:right="148"/>
              <w:jc w:val="center"/>
              <w:rPr>
                <w:rFonts w:ascii="TeX Gyre Bonum"/>
                <w:b/>
                <w:sz w:val="16"/>
              </w:rPr>
            </w:pPr>
            <w:r>
              <w:rPr>
                <w:rFonts w:ascii="TeX Gyre Bonum"/>
                <w:b/>
                <w:sz w:val="16"/>
              </w:rPr>
              <w:t>33.000,00</w:t>
            </w:r>
          </w:p>
        </w:tc>
        <w:tc>
          <w:tcPr>
            <w:tcW w:w="1547" w:type="dxa"/>
          </w:tcPr>
          <w:p w:rsidR="007E506E" w:rsidRDefault="00145EE5">
            <w:pPr>
              <w:pStyle w:val="TableParagraph"/>
              <w:spacing w:before="141"/>
              <w:ind w:left="347"/>
              <w:rPr>
                <w:rFonts w:ascii="TeX Gyre Bonum"/>
                <w:b/>
                <w:sz w:val="16"/>
              </w:rPr>
            </w:pPr>
            <w:r>
              <w:rPr>
                <w:rFonts w:ascii="TeX Gyre Bonum"/>
                <w:b/>
                <w:sz w:val="16"/>
              </w:rPr>
              <w:t>16.104,17</w:t>
            </w:r>
          </w:p>
        </w:tc>
        <w:tc>
          <w:tcPr>
            <w:tcW w:w="1126" w:type="dxa"/>
          </w:tcPr>
          <w:p w:rsidR="007E506E" w:rsidRDefault="00145EE5">
            <w:pPr>
              <w:pStyle w:val="TableParagraph"/>
              <w:spacing w:before="141"/>
              <w:ind w:left="375"/>
              <w:rPr>
                <w:rFonts w:ascii="TeX Gyre Bonum"/>
                <w:b/>
                <w:sz w:val="16"/>
              </w:rPr>
            </w:pPr>
            <w:r>
              <w:rPr>
                <w:rFonts w:ascii="TeX Gyre Bonum"/>
                <w:b/>
                <w:sz w:val="16"/>
              </w:rPr>
              <w:t>0,36</w:t>
            </w:r>
          </w:p>
        </w:tc>
        <w:tc>
          <w:tcPr>
            <w:tcW w:w="985" w:type="dxa"/>
          </w:tcPr>
          <w:p w:rsidR="007E506E" w:rsidRDefault="00145EE5">
            <w:pPr>
              <w:pStyle w:val="TableParagraph"/>
              <w:spacing w:before="141"/>
              <w:ind w:left="249"/>
              <w:rPr>
                <w:rFonts w:ascii="TeX Gyre Bonum"/>
                <w:b/>
                <w:sz w:val="16"/>
              </w:rPr>
            </w:pPr>
            <w:r>
              <w:rPr>
                <w:rFonts w:ascii="TeX Gyre Bonum"/>
                <w:b/>
                <w:sz w:val="16"/>
              </w:rPr>
              <w:t>48,80</w:t>
            </w:r>
          </w:p>
        </w:tc>
        <w:tc>
          <w:tcPr>
            <w:tcW w:w="843" w:type="dxa"/>
          </w:tcPr>
          <w:p w:rsidR="007E506E" w:rsidRDefault="00145EE5">
            <w:pPr>
              <w:pStyle w:val="TableParagraph"/>
              <w:spacing w:before="141"/>
              <w:ind w:left="170"/>
              <w:rPr>
                <w:rFonts w:ascii="TeX Gyre Bonum"/>
                <w:b/>
                <w:sz w:val="16"/>
              </w:rPr>
            </w:pPr>
            <w:r>
              <w:rPr>
                <w:rFonts w:ascii="TeX Gyre Bonum"/>
                <w:b/>
                <w:sz w:val="16"/>
              </w:rPr>
              <w:t>0,05</w:t>
            </w:r>
          </w:p>
        </w:tc>
      </w:tr>
      <w:tr w:rsidR="007E506E">
        <w:trPr>
          <w:trHeight w:val="563"/>
        </w:trPr>
        <w:tc>
          <w:tcPr>
            <w:tcW w:w="703" w:type="dxa"/>
          </w:tcPr>
          <w:p w:rsidR="007E506E" w:rsidRDefault="007E506E">
            <w:pPr>
              <w:pStyle w:val="TableParagraph"/>
              <w:spacing w:before="6"/>
              <w:rPr>
                <w:rFonts w:ascii="TeX Gyre Bonum"/>
                <w:sz w:val="12"/>
              </w:rPr>
            </w:pPr>
          </w:p>
          <w:p w:rsidR="007E506E" w:rsidRDefault="00145EE5">
            <w:pPr>
              <w:pStyle w:val="TableParagraph"/>
              <w:ind w:left="110"/>
              <w:rPr>
                <w:rFonts w:ascii="TeX Gyre Bonum"/>
                <w:sz w:val="16"/>
              </w:rPr>
            </w:pPr>
            <w:r>
              <w:rPr>
                <w:rFonts w:ascii="TeX Gyre Bonum"/>
                <w:sz w:val="16"/>
              </w:rPr>
              <w:t>71</w:t>
            </w:r>
          </w:p>
        </w:tc>
        <w:tc>
          <w:tcPr>
            <w:tcW w:w="3097" w:type="dxa"/>
          </w:tcPr>
          <w:p w:rsidR="007E506E" w:rsidRDefault="00145EE5">
            <w:pPr>
              <w:pStyle w:val="TableParagraph"/>
              <w:spacing w:before="49" w:line="208" w:lineRule="auto"/>
              <w:ind w:left="110"/>
              <w:rPr>
                <w:rFonts w:ascii="TeX Gyre Bonum"/>
                <w:sz w:val="20"/>
              </w:rPr>
            </w:pPr>
            <w:r>
              <w:rPr>
                <w:rFonts w:ascii="TeX Gyre Bonum"/>
                <w:sz w:val="20"/>
              </w:rPr>
              <w:t>Prihodi od prodaje neproizvedene imovine</w:t>
            </w:r>
          </w:p>
        </w:tc>
        <w:tc>
          <w:tcPr>
            <w:tcW w:w="1546" w:type="dxa"/>
          </w:tcPr>
          <w:p w:rsidR="007E506E" w:rsidRDefault="007E506E">
            <w:pPr>
              <w:pStyle w:val="TableParagraph"/>
              <w:spacing w:before="6"/>
              <w:rPr>
                <w:rFonts w:ascii="TeX Gyre Bonum"/>
                <w:sz w:val="12"/>
              </w:rPr>
            </w:pPr>
          </w:p>
          <w:p w:rsidR="007E506E" w:rsidRDefault="00145EE5">
            <w:pPr>
              <w:pStyle w:val="TableParagraph"/>
              <w:ind w:left="133" w:right="123"/>
              <w:jc w:val="center"/>
              <w:rPr>
                <w:rFonts w:ascii="TeX Gyre Bonum"/>
                <w:sz w:val="16"/>
              </w:rPr>
            </w:pPr>
            <w:r>
              <w:rPr>
                <w:rFonts w:ascii="TeX Gyre Bonum"/>
                <w:sz w:val="16"/>
              </w:rPr>
              <w:t>22.423,20</w:t>
            </w:r>
          </w:p>
        </w:tc>
        <w:tc>
          <w:tcPr>
            <w:tcW w:w="1688" w:type="dxa"/>
          </w:tcPr>
          <w:p w:rsidR="007E506E" w:rsidRDefault="007E506E">
            <w:pPr>
              <w:pStyle w:val="TableParagraph"/>
              <w:spacing w:before="6"/>
              <w:rPr>
                <w:rFonts w:ascii="TeX Gyre Bonum"/>
                <w:sz w:val="12"/>
              </w:rPr>
            </w:pPr>
          </w:p>
          <w:p w:rsidR="007E506E" w:rsidRDefault="00145EE5">
            <w:pPr>
              <w:pStyle w:val="TableParagraph"/>
              <w:ind w:left="160" w:right="153"/>
              <w:jc w:val="center"/>
              <w:rPr>
                <w:rFonts w:ascii="TeX Gyre Bonum"/>
                <w:sz w:val="16"/>
              </w:rPr>
            </w:pPr>
            <w:r>
              <w:rPr>
                <w:rFonts w:ascii="TeX Gyre Bonum"/>
                <w:sz w:val="16"/>
              </w:rPr>
              <w:t>15.000,00</w:t>
            </w:r>
          </w:p>
        </w:tc>
        <w:tc>
          <w:tcPr>
            <w:tcW w:w="1547" w:type="dxa"/>
          </w:tcPr>
          <w:p w:rsidR="007E506E" w:rsidRDefault="007E506E">
            <w:pPr>
              <w:pStyle w:val="TableParagraph"/>
              <w:spacing w:before="6"/>
              <w:rPr>
                <w:rFonts w:ascii="TeX Gyre Bonum"/>
                <w:sz w:val="12"/>
              </w:rPr>
            </w:pPr>
          </w:p>
          <w:p w:rsidR="007E506E" w:rsidRDefault="00145EE5">
            <w:pPr>
              <w:pStyle w:val="TableParagraph"/>
              <w:ind w:left="381" w:right="376"/>
              <w:jc w:val="center"/>
              <w:rPr>
                <w:rFonts w:ascii="TeX Gyre Bonum"/>
                <w:sz w:val="16"/>
              </w:rPr>
            </w:pPr>
            <w:r>
              <w:rPr>
                <w:rFonts w:ascii="TeX Gyre Bonum"/>
                <w:sz w:val="16"/>
              </w:rPr>
              <w:t>0,00</w:t>
            </w:r>
          </w:p>
        </w:tc>
        <w:tc>
          <w:tcPr>
            <w:tcW w:w="1126" w:type="dxa"/>
          </w:tcPr>
          <w:p w:rsidR="007E506E" w:rsidRDefault="007E506E">
            <w:pPr>
              <w:pStyle w:val="TableParagraph"/>
              <w:spacing w:before="6"/>
              <w:rPr>
                <w:rFonts w:ascii="TeX Gyre Bonum"/>
                <w:sz w:val="12"/>
              </w:rPr>
            </w:pPr>
          </w:p>
          <w:p w:rsidR="007E506E" w:rsidRDefault="00145EE5">
            <w:pPr>
              <w:pStyle w:val="TableParagraph"/>
              <w:ind w:left="7"/>
              <w:jc w:val="center"/>
              <w:rPr>
                <w:rFonts w:ascii="TeX Gyre Bonum"/>
                <w:sz w:val="16"/>
              </w:rPr>
            </w:pPr>
            <w:r>
              <w:rPr>
                <w:rFonts w:ascii="TeX Gyre Bonum"/>
                <w:sz w:val="16"/>
              </w:rPr>
              <w:t>0</w:t>
            </w:r>
          </w:p>
        </w:tc>
        <w:tc>
          <w:tcPr>
            <w:tcW w:w="985" w:type="dxa"/>
          </w:tcPr>
          <w:p w:rsidR="007E506E" w:rsidRDefault="007E506E">
            <w:pPr>
              <w:pStyle w:val="TableParagraph"/>
              <w:spacing w:before="6"/>
              <w:rPr>
                <w:rFonts w:ascii="TeX Gyre Bonum"/>
                <w:sz w:val="12"/>
              </w:rPr>
            </w:pPr>
          </w:p>
          <w:p w:rsidR="007E506E" w:rsidRDefault="00145EE5">
            <w:pPr>
              <w:pStyle w:val="TableParagraph"/>
              <w:ind w:left="3"/>
              <w:jc w:val="center"/>
              <w:rPr>
                <w:rFonts w:ascii="TeX Gyre Bonum"/>
                <w:sz w:val="16"/>
              </w:rPr>
            </w:pPr>
            <w:r>
              <w:rPr>
                <w:rFonts w:ascii="TeX Gyre Bonum"/>
                <w:sz w:val="16"/>
              </w:rPr>
              <w:t>0</w:t>
            </w:r>
          </w:p>
        </w:tc>
        <w:tc>
          <w:tcPr>
            <w:tcW w:w="843" w:type="dxa"/>
          </w:tcPr>
          <w:p w:rsidR="007E506E" w:rsidRDefault="007E506E">
            <w:pPr>
              <w:pStyle w:val="TableParagraph"/>
              <w:spacing w:before="6"/>
              <w:rPr>
                <w:rFonts w:ascii="TeX Gyre Bonum"/>
                <w:sz w:val="12"/>
              </w:rPr>
            </w:pPr>
          </w:p>
          <w:p w:rsidR="007E506E" w:rsidRDefault="00145EE5">
            <w:pPr>
              <w:pStyle w:val="TableParagraph"/>
              <w:ind w:left="5"/>
              <w:jc w:val="center"/>
              <w:rPr>
                <w:rFonts w:ascii="TeX Gyre Bonum"/>
                <w:sz w:val="16"/>
              </w:rPr>
            </w:pPr>
            <w:r>
              <w:rPr>
                <w:rFonts w:ascii="TeX Gyre Bonum"/>
                <w:sz w:val="16"/>
              </w:rPr>
              <w:t>0</w:t>
            </w:r>
          </w:p>
        </w:tc>
      </w:tr>
      <w:tr w:rsidR="007E506E">
        <w:trPr>
          <w:trHeight w:val="470"/>
        </w:trPr>
        <w:tc>
          <w:tcPr>
            <w:tcW w:w="703" w:type="dxa"/>
          </w:tcPr>
          <w:p w:rsidR="007E506E" w:rsidRDefault="00145EE5">
            <w:pPr>
              <w:pStyle w:val="TableParagraph"/>
              <w:spacing w:before="121"/>
              <w:ind w:left="110"/>
              <w:rPr>
                <w:rFonts w:ascii="TeX Gyre Bonum"/>
                <w:sz w:val="16"/>
              </w:rPr>
            </w:pPr>
            <w:r>
              <w:rPr>
                <w:rFonts w:ascii="TeX Gyre Bonum"/>
                <w:sz w:val="16"/>
              </w:rPr>
              <w:t>72</w:t>
            </w:r>
          </w:p>
        </w:tc>
        <w:tc>
          <w:tcPr>
            <w:tcW w:w="3097" w:type="dxa"/>
          </w:tcPr>
          <w:p w:rsidR="007E506E" w:rsidRDefault="00145EE5">
            <w:pPr>
              <w:pStyle w:val="TableParagraph"/>
              <w:spacing w:line="224" w:lineRule="exact"/>
              <w:ind w:left="110"/>
              <w:rPr>
                <w:rFonts w:ascii="TeX Gyre Bonum"/>
                <w:sz w:val="20"/>
              </w:rPr>
            </w:pPr>
            <w:r>
              <w:rPr>
                <w:rFonts w:ascii="TeX Gyre Bonum"/>
                <w:sz w:val="20"/>
              </w:rPr>
              <w:t>Prihodi od prodaje</w:t>
            </w:r>
          </w:p>
          <w:p w:rsidR="007E506E" w:rsidRDefault="00145EE5">
            <w:pPr>
              <w:pStyle w:val="TableParagraph"/>
              <w:spacing w:line="226" w:lineRule="exact"/>
              <w:ind w:left="110"/>
              <w:rPr>
                <w:rFonts w:ascii="TeX Gyre Bonum"/>
                <w:sz w:val="20"/>
              </w:rPr>
            </w:pPr>
            <w:r>
              <w:rPr>
                <w:rFonts w:ascii="TeX Gyre Bonum"/>
                <w:sz w:val="20"/>
              </w:rPr>
              <w:t>proizvedene imovine</w:t>
            </w:r>
          </w:p>
        </w:tc>
        <w:tc>
          <w:tcPr>
            <w:tcW w:w="1546" w:type="dxa"/>
          </w:tcPr>
          <w:p w:rsidR="007E506E" w:rsidRDefault="00145EE5">
            <w:pPr>
              <w:pStyle w:val="TableParagraph"/>
              <w:spacing w:before="121"/>
              <w:ind w:left="133" w:right="123"/>
              <w:jc w:val="center"/>
              <w:rPr>
                <w:rFonts w:ascii="TeX Gyre Bonum"/>
                <w:sz w:val="16"/>
              </w:rPr>
            </w:pPr>
            <w:r>
              <w:rPr>
                <w:rFonts w:ascii="TeX Gyre Bonum"/>
                <w:sz w:val="16"/>
              </w:rPr>
              <w:t>4.429.848,25</w:t>
            </w:r>
          </w:p>
        </w:tc>
        <w:tc>
          <w:tcPr>
            <w:tcW w:w="1688" w:type="dxa"/>
          </w:tcPr>
          <w:p w:rsidR="007E506E" w:rsidRDefault="00145EE5">
            <w:pPr>
              <w:pStyle w:val="TableParagraph"/>
              <w:spacing w:before="121"/>
              <w:ind w:left="160" w:right="153"/>
              <w:jc w:val="center"/>
              <w:rPr>
                <w:rFonts w:ascii="TeX Gyre Bonum"/>
                <w:sz w:val="16"/>
              </w:rPr>
            </w:pPr>
            <w:r>
              <w:rPr>
                <w:rFonts w:ascii="TeX Gyre Bonum"/>
                <w:sz w:val="16"/>
              </w:rPr>
              <w:t>18.000,00</w:t>
            </w:r>
          </w:p>
        </w:tc>
        <w:tc>
          <w:tcPr>
            <w:tcW w:w="1547" w:type="dxa"/>
          </w:tcPr>
          <w:p w:rsidR="007E506E" w:rsidRDefault="00145EE5">
            <w:pPr>
              <w:pStyle w:val="TableParagraph"/>
              <w:spacing w:before="121"/>
              <w:ind w:left="373"/>
              <w:rPr>
                <w:rFonts w:ascii="TeX Gyre Bonum"/>
                <w:sz w:val="16"/>
              </w:rPr>
            </w:pPr>
            <w:r>
              <w:rPr>
                <w:rFonts w:ascii="TeX Gyre Bonum"/>
                <w:sz w:val="16"/>
              </w:rPr>
              <w:t>16.104,17</w:t>
            </w:r>
          </w:p>
        </w:tc>
        <w:tc>
          <w:tcPr>
            <w:tcW w:w="1126" w:type="dxa"/>
          </w:tcPr>
          <w:p w:rsidR="007E506E" w:rsidRDefault="00145EE5">
            <w:pPr>
              <w:pStyle w:val="TableParagraph"/>
              <w:spacing w:before="121"/>
              <w:ind w:left="89" w:right="82"/>
              <w:jc w:val="center"/>
              <w:rPr>
                <w:rFonts w:ascii="TeX Gyre Bonum"/>
                <w:sz w:val="16"/>
              </w:rPr>
            </w:pPr>
            <w:r>
              <w:rPr>
                <w:rFonts w:ascii="TeX Gyre Bonum"/>
                <w:sz w:val="16"/>
              </w:rPr>
              <w:t>0,36</w:t>
            </w:r>
          </w:p>
        </w:tc>
        <w:tc>
          <w:tcPr>
            <w:tcW w:w="985" w:type="dxa"/>
          </w:tcPr>
          <w:p w:rsidR="007E506E" w:rsidRDefault="00145EE5">
            <w:pPr>
              <w:pStyle w:val="TableParagraph"/>
              <w:spacing w:before="121"/>
              <w:ind w:left="264"/>
              <w:rPr>
                <w:rFonts w:ascii="TeX Gyre Bonum"/>
                <w:sz w:val="16"/>
              </w:rPr>
            </w:pPr>
            <w:r>
              <w:rPr>
                <w:rFonts w:ascii="TeX Gyre Bonum"/>
                <w:sz w:val="16"/>
              </w:rPr>
              <w:t>89,47</w:t>
            </w:r>
          </w:p>
        </w:tc>
        <w:tc>
          <w:tcPr>
            <w:tcW w:w="843" w:type="dxa"/>
          </w:tcPr>
          <w:p w:rsidR="007E506E" w:rsidRDefault="00145EE5">
            <w:pPr>
              <w:pStyle w:val="TableParagraph"/>
              <w:spacing w:before="121"/>
              <w:ind w:right="237"/>
              <w:jc w:val="right"/>
              <w:rPr>
                <w:rFonts w:ascii="TeX Gyre Bonum"/>
                <w:sz w:val="16"/>
              </w:rPr>
            </w:pPr>
            <w:r>
              <w:rPr>
                <w:rFonts w:ascii="TeX Gyre Bonum"/>
                <w:sz w:val="16"/>
              </w:rPr>
              <w:t>0,05</w:t>
            </w:r>
          </w:p>
        </w:tc>
      </w:tr>
      <w:tr w:rsidR="007E506E">
        <w:trPr>
          <w:trHeight w:val="234"/>
        </w:trPr>
        <w:tc>
          <w:tcPr>
            <w:tcW w:w="703" w:type="dxa"/>
          </w:tcPr>
          <w:p w:rsidR="007E506E" w:rsidRDefault="00145EE5">
            <w:pPr>
              <w:pStyle w:val="TableParagraph"/>
              <w:spacing w:line="215" w:lineRule="exact"/>
              <w:ind w:left="110"/>
              <w:rPr>
                <w:rFonts w:ascii="TeX Gyre Bonum"/>
                <w:b/>
                <w:sz w:val="16"/>
              </w:rPr>
            </w:pPr>
            <w:r>
              <w:rPr>
                <w:rFonts w:ascii="TeX Gyre Bonum"/>
                <w:b/>
                <w:sz w:val="16"/>
              </w:rPr>
              <w:t>3.</w:t>
            </w:r>
          </w:p>
        </w:tc>
        <w:tc>
          <w:tcPr>
            <w:tcW w:w="3097" w:type="dxa"/>
          </w:tcPr>
          <w:p w:rsidR="007E506E" w:rsidRDefault="00145EE5">
            <w:pPr>
              <w:pStyle w:val="TableParagraph"/>
              <w:spacing w:line="215" w:lineRule="exact"/>
              <w:ind w:left="110"/>
              <w:rPr>
                <w:rFonts w:ascii="TeX Gyre Bonum"/>
                <w:b/>
                <w:sz w:val="20"/>
              </w:rPr>
            </w:pPr>
            <w:r>
              <w:rPr>
                <w:rFonts w:ascii="TeX Gyre Bonum"/>
                <w:b/>
                <w:sz w:val="20"/>
              </w:rPr>
              <w:t>UKUPNI PRIHODI</w:t>
            </w:r>
          </w:p>
        </w:tc>
        <w:tc>
          <w:tcPr>
            <w:tcW w:w="1546" w:type="dxa"/>
          </w:tcPr>
          <w:p w:rsidR="007E506E" w:rsidRDefault="00145EE5">
            <w:pPr>
              <w:pStyle w:val="TableParagraph"/>
              <w:spacing w:line="215" w:lineRule="exact"/>
              <w:ind w:left="123" w:right="132"/>
              <w:jc w:val="center"/>
              <w:rPr>
                <w:rFonts w:ascii="TeX Gyre Bonum"/>
                <w:b/>
                <w:sz w:val="16"/>
              </w:rPr>
            </w:pPr>
            <w:r>
              <w:rPr>
                <w:rFonts w:ascii="TeX Gyre Bonum"/>
                <w:b/>
                <w:sz w:val="16"/>
              </w:rPr>
              <w:t>44.249.092,92</w:t>
            </w:r>
          </w:p>
        </w:tc>
        <w:tc>
          <w:tcPr>
            <w:tcW w:w="1688" w:type="dxa"/>
          </w:tcPr>
          <w:p w:rsidR="007E506E" w:rsidRDefault="00145EE5">
            <w:pPr>
              <w:pStyle w:val="TableParagraph"/>
              <w:spacing w:line="215" w:lineRule="exact"/>
              <w:ind w:left="160" w:right="151"/>
              <w:jc w:val="center"/>
              <w:rPr>
                <w:rFonts w:ascii="TeX Gyre Bonum"/>
                <w:b/>
                <w:sz w:val="16"/>
              </w:rPr>
            </w:pPr>
            <w:r>
              <w:rPr>
                <w:rFonts w:ascii="TeX Gyre Bonum"/>
                <w:b/>
                <w:sz w:val="16"/>
              </w:rPr>
              <w:t>25.709.531,26</w:t>
            </w:r>
          </w:p>
        </w:tc>
        <w:tc>
          <w:tcPr>
            <w:tcW w:w="1547" w:type="dxa"/>
          </w:tcPr>
          <w:p w:rsidR="007E506E" w:rsidRDefault="00145EE5">
            <w:pPr>
              <w:pStyle w:val="TableParagraph"/>
              <w:spacing w:line="215" w:lineRule="exact"/>
              <w:ind w:right="161"/>
              <w:jc w:val="right"/>
              <w:rPr>
                <w:rFonts w:ascii="TeX Gyre Bonum"/>
                <w:b/>
                <w:sz w:val="16"/>
              </w:rPr>
            </w:pPr>
            <w:r>
              <w:rPr>
                <w:rFonts w:ascii="TeX Gyre Bonum"/>
                <w:b/>
                <w:sz w:val="16"/>
              </w:rPr>
              <w:t>30.806.588,27</w:t>
            </w:r>
          </w:p>
        </w:tc>
        <w:tc>
          <w:tcPr>
            <w:tcW w:w="1126" w:type="dxa"/>
          </w:tcPr>
          <w:p w:rsidR="007E506E" w:rsidRDefault="00145EE5">
            <w:pPr>
              <w:pStyle w:val="TableParagraph"/>
              <w:spacing w:line="215" w:lineRule="exact"/>
              <w:ind w:left="322"/>
              <w:rPr>
                <w:rFonts w:ascii="TeX Gyre Bonum"/>
                <w:b/>
                <w:sz w:val="16"/>
              </w:rPr>
            </w:pPr>
            <w:r>
              <w:rPr>
                <w:rFonts w:ascii="TeX Gyre Bonum"/>
                <w:b/>
                <w:sz w:val="16"/>
              </w:rPr>
              <w:t>69,62</w:t>
            </w:r>
          </w:p>
        </w:tc>
        <w:tc>
          <w:tcPr>
            <w:tcW w:w="985" w:type="dxa"/>
          </w:tcPr>
          <w:p w:rsidR="007E506E" w:rsidRDefault="00145EE5">
            <w:pPr>
              <w:pStyle w:val="TableParagraph"/>
              <w:spacing w:line="215" w:lineRule="exact"/>
              <w:ind w:left="197"/>
              <w:rPr>
                <w:rFonts w:ascii="TeX Gyre Bonum"/>
                <w:b/>
                <w:sz w:val="16"/>
              </w:rPr>
            </w:pPr>
            <w:r>
              <w:rPr>
                <w:rFonts w:ascii="TeX Gyre Bonum"/>
                <w:b/>
                <w:sz w:val="16"/>
              </w:rPr>
              <w:t>119,83</w:t>
            </w:r>
          </w:p>
        </w:tc>
        <w:tc>
          <w:tcPr>
            <w:tcW w:w="843" w:type="dxa"/>
          </w:tcPr>
          <w:p w:rsidR="007E506E" w:rsidRDefault="00145EE5">
            <w:pPr>
              <w:pStyle w:val="TableParagraph"/>
              <w:spacing w:line="215" w:lineRule="exact"/>
              <w:ind w:right="182"/>
              <w:jc w:val="right"/>
              <w:rPr>
                <w:rFonts w:ascii="TeX Gyre Bonum"/>
                <w:b/>
                <w:sz w:val="16"/>
              </w:rPr>
            </w:pPr>
            <w:r>
              <w:rPr>
                <w:rFonts w:ascii="TeX Gyre Bonum"/>
                <w:b/>
                <w:sz w:val="16"/>
              </w:rPr>
              <w:t>100,00</w:t>
            </w:r>
          </w:p>
        </w:tc>
      </w:tr>
      <w:tr w:rsidR="007E506E">
        <w:trPr>
          <w:trHeight w:val="470"/>
        </w:trPr>
        <w:tc>
          <w:tcPr>
            <w:tcW w:w="703" w:type="dxa"/>
          </w:tcPr>
          <w:p w:rsidR="007E506E" w:rsidRDefault="00145EE5">
            <w:pPr>
              <w:pStyle w:val="TableParagraph"/>
              <w:spacing w:before="105"/>
              <w:ind w:left="110"/>
              <w:rPr>
                <w:rFonts w:ascii="TeX Gyre Bonum"/>
                <w:b/>
                <w:sz w:val="16"/>
              </w:rPr>
            </w:pPr>
            <w:r>
              <w:rPr>
                <w:rFonts w:ascii="TeX Gyre Bonum"/>
                <w:b/>
                <w:sz w:val="16"/>
              </w:rPr>
              <w:t>4.</w:t>
            </w:r>
          </w:p>
        </w:tc>
        <w:tc>
          <w:tcPr>
            <w:tcW w:w="3097" w:type="dxa"/>
          </w:tcPr>
          <w:p w:rsidR="007E506E" w:rsidRDefault="00145EE5">
            <w:pPr>
              <w:pStyle w:val="TableParagraph"/>
              <w:spacing w:line="220" w:lineRule="exact"/>
              <w:ind w:left="110"/>
              <w:rPr>
                <w:rFonts w:ascii="TeX Gyre Bonum"/>
                <w:b/>
                <w:sz w:val="20"/>
              </w:rPr>
            </w:pPr>
            <w:r>
              <w:rPr>
                <w:rFonts w:ascii="TeX Gyre Bonum"/>
                <w:b/>
                <w:sz w:val="20"/>
              </w:rPr>
              <w:t>PRIMICI OD FINANCIJSKE</w:t>
            </w:r>
          </w:p>
          <w:p w:rsidR="007E506E" w:rsidRDefault="00145EE5">
            <w:pPr>
              <w:pStyle w:val="TableParagraph"/>
              <w:spacing w:line="230" w:lineRule="exact"/>
              <w:ind w:left="110"/>
              <w:rPr>
                <w:rFonts w:ascii="TeX Gyre Bonum" w:hAnsi="TeX Gyre Bonum"/>
                <w:b/>
                <w:sz w:val="20"/>
              </w:rPr>
            </w:pPr>
            <w:r>
              <w:rPr>
                <w:rFonts w:ascii="TeX Gyre Bonum" w:hAnsi="TeX Gyre Bonum"/>
                <w:b/>
                <w:sz w:val="20"/>
              </w:rPr>
              <w:t>IMOVINE I ZADUŽIVANJA</w:t>
            </w:r>
          </w:p>
        </w:tc>
        <w:tc>
          <w:tcPr>
            <w:tcW w:w="1546" w:type="dxa"/>
          </w:tcPr>
          <w:p w:rsidR="007E506E" w:rsidRDefault="00145EE5">
            <w:pPr>
              <w:pStyle w:val="TableParagraph"/>
              <w:spacing w:before="105"/>
              <w:ind w:left="361" w:right="375"/>
              <w:jc w:val="center"/>
              <w:rPr>
                <w:rFonts w:ascii="TeX Gyre Bonum"/>
                <w:b/>
                <w:sz w:val="16"/>
              </w:rPr>
            </w:pPr>
            <w:r>
              <w:rPr>
                <w:rFonts w:ascii="TeX Gyre Bonum"/>
                <w:b/>
                <w:sz w:val="16"/>
              </w:rPr>
              <w:t>0,00</w:t>
            </w:r>
          </w:p>
        </w:tc>
        <w:tc>
          <w:tcPr>
            <w:tcW w:w="1688" w:type="dxa"/>
          </w:tcPr>
          <w:p w:rsidR="007E506E" w:rsidRDefault="00145EE5">
            <w:pPr>
              <w:pStyle w:val="TableParagraph"/>
              <w:spacing w:before="105"/>
              <w:ind w:left="160" w:right="149"/>
              <w:jc w:val="center"/>
              <w:rPr>
                <w:rFonts w:ascii="TeX Gyre Bonum"/>
                <w:b/>
                <w:sz w:val="16"/>
              </w:rPr>
            </w:pPr>
            <w:r>
              <w:rPr>
                <w:rFonts w:ascii="TeX Gyre Bonum"/>
                <w:b/>
                <w:sz w:val="16"/>
              </w:rPr>
              <w:t>4.734,70</w:t>
            </w:r>
          </w:p>
        </w:tc>
        <w:tc>
          <w:tcPr>
            <w:tcW w:w="1547" w:type="dxa"/>
          </w:tcPr>
          <w:p w:rsidR="007E506E" w:rsidRDefault="00145EE5">
            <w:pPr>
              <w:pStyle w:val="TableParagraph"/>
              <w:spacing w:before="105"/>
              <w:ind w:left="387"/>
              <w:rPr>
                <w:rFonts w:ascii="TeX Gyre Bonum"/>
                <w:b/>
                <w:sz w:val="16"/>
              </w:rPr>
            </w:pPr>
            <w:r>
              <w:rPr>
                <w:rFonts w:ascii="TeX Gyre Bonum"/>
                <w:b/>
                <w:sz w:val="16"/>
              </w:rPr>
              <w:t>4.734,70</w:t>
            </w:r>
          </w:p>
        </w:tc>
        <w:tc>
          <w:tcPr>
            <w:tcW w:w="1126" w:type="dxa"/>
          </w:tcPr>
          <w:p w:rsidR="007E506E" w:rsidRDefault="00145EE5">
            <w:pPr>
              <w:pStyle w:val="TableParagraph"/>
              <w:spacing w:before="105"/>
              <w:ind w:left="89" w:right="85"/>
              <w:jc w:val="center"/>
              <w:rPr>
                <w:rFonts w:ascii="TeX Gyre Bonum"/>
                <w:b/>
                <w:sz w:val="16"/>
              </w:rPr>
            </w:pPr>
            <w:r>
              <w:rPr>
                <w:rFonts w:ascii="TeX Gyre Bonum"/>
                <w:b/>
                <w:sz w:val="16"/>
              </w:rPr>
              <w:t>xx</w:t>
            </w:r>
          </w:p>
        </w:tc>
        <w:tc>
          <w:tcPr>
            <w:tcW w:w="985" w:type="dxa"/>
          </w:tcPr>
          <w:p w:rsidR="007E506E" w:rsidRDefault="00145EE5">
            <w:pPr>
              <w:pStyle w:val="TableParagraph"/>
              <w:spacing w:before="105"/>
              <w:ind w:left="197"/>
              <w:rPr>
                <w:rFonts w:ascii="TeX Gyre Bonum"/>
                <w:b/>
                <w:sz w:val="16"/>
              </w:rPr>
            </w:pPr>
            <w:r>
              <w:rPr>
                <w:rFonts w:ascii="TeX Gyre Bonum"/>
                <w:b/>
                <w:sz w:val="16"/>
              </w:rPr>
              <w:t>100,00</w:t>
            </w:r>
          </w:p>
        </w:tc>
        <w:tc>
          <w:tcPr>
            <w:tcW w:w="843" w:type="dxa"/>
          </w:tcPr>
          <w:p w:rsidR="007E506E" w:rsidRDefault="00145EE5">
            <w:pPr>
              <w:pStyle w:val="TableParagraph"/>
              <w:spacing w:before="105"/>
              <w:ind w:left="258"/>
              <w:rPr>
                <w:rFonts w:ascii="TeX Gyre Bonum"/>
                <w:b/>
                <w:sz w:val="16"/>
              </w:rPr>
            </w:pPr>
            <w:r>
              <w:rPr>
                <w:rFonts w:ascii="TeX Gyre Bonum"/>
                <w:b/>
                <w:sz w:val="16"/>
              </w:rPr>
              <w:t>xx</w:t>
            </w:r>
          </w:p>
        </w:tc>
      </w:tr>
    </w:tbl>
    <w:p w:rsidR="007E506E" w:rsidRDefault="007E506E">
      <w:pPr>
        <w:pStyle w:val="Tijeloteksta"/>
        <w:spacing w:before="8"/>
        <w:rPr>
          <w:sz w:val="25"/>
        </w:rPr>
      </w:pPr>
    </w:p>
    <w:p w:rsidR="007E506E" w:rsidRDefault="00145EE5">
      <w:pPr>
        <w:pStyle w:val="Tijeloteksta"/>
        <w:spacing w:before="101" w:line="211" w:lineRule="auto"/>
        <w:ind w:left="1356" w:right="1416"/>
        <w:jc w:val="both"/>
      </w:pPr>
      <w:r>
        <w:t>Ukupni prihodi planirani za 2020. godinu u iznosu od 25.709.531,26 kn, a ostvareni su u iznosu od 30.806.588,27 kn, uz izvršenje plana od</w:t>
      </w:r>
      <w:r>
        <w:rPr>
          <w:spacing w:val="-20"/>
        </w:rPr>
        <w:t xml:space="preserve"> </w:t>
      </w:r>
      <w:r>
        <w:t>119,83%.</w:t>
      </w:r>
    </w:p>
    <w:p w:rsidR="007E506E" w:rsidRDefault="007E506E">
      <w:pPr>
        <w:pStyle w:val="Tijeloteksta"/>
        <w:spacing w:before="3"/>
        <w:rPr>
          <w:sz w:val="18"/>
        </w:rPr>
      </w:pPr>
    </w:p>
    <w:p w:rsidR="007E506E" w:rsidRDefault="00145EE5">
      <w:pPr>
        <w:pStyle w:val="Tijeloteksta"/>
        <w:spacing w:line="208" w:lineRule="auto"/>
        <w:ind w:left="1356" w:right="1411"/>
        <w:jc w:val="both"/>
      </w:pPr>
      <w:r>
        <w:rPr>
          <w:b/>
        </w:rPr>
        <w:t xml:space="preserve">Prihodi poslovanja </w:t>
      </w:r>
      <w:r>
        <w:t>ostvareni su u iznosu od 30.790.484,10 kn što u odnosu na plan predstavlja izvršenje od 1</w:t>
      </w:r>
      <w:r>
        <w:t>19,92%. U odnosu na isto razdoblje prošle godine prihodi poslovanja bilježe međugodišnje smanjenje od 22,63%. Udio prihoda poslovanja u ukupnim prihodima ostvarenim u 2020. godine iznosi 99,95%. Ostvarenje prihoda poslovanja, obzirom na vrste prihoda je sl</w:t>
      </w:r>
      <w:r>
        <w:t>ijedeće:</w:t>
      </w:r>
    </w:p>
    <w:p w:rsidR="007E506E" w:rsidRDefault="007E506E">
      <w:pPr>
        <w:pStyle w:val="Tijeloteksta"/>
        <w:spacing w:before="12"/>
        <w:rPr>
          <w:sz w:val="18"/>
        </w:rPr>
      </w:pPr>
    </w:p>
    <w:p w:rsidR="007E506E" w:rsidRDefault="00145EE5">
      <w:pPr>
        <w:pStyle w:val="Tijeloteksta"/>
        <w:spacing w:line="206" w:lineRule="auto"/>
        <w:ind w:left="1356" w:right="1411"/>
        <w:jc w:val="both"/>
      </w:pPr>
      <w:r>
        <w:rPr>
          <w:b/>
          <w:i/>
        </w:rPr>
        <w:t xml:space="preserve">Prihodi od poreza </w:t>
      </w:r>
      <w:r>
        <w:t>- u odnosu na ukupno ostvarene prihode, prihodi od poreza čine najveći dio: 58,58%. Ostvareni su u iznosu od 15.582.825,86 kn, što je u odnosu na prošlogodišnje izvršenje smanjenje prihoda od</w:t>
      </w:r>
      <w:r>
        <w:rPr>
          <w:spacing w:val="-9"/>
        </w:rPr>
        <w:t xml:space="preserve"> </w:t>
      </w:r>
      <w:r>
        <w:t>39,09%.</w:t>
      </w:r>
    </w:p>
    <w:p w:rsidR="007E506E" w:rsidRDefault="007E506E">
      <w:pPr>
        <w:pStyle w:val="Tijeloteksta"/>
        <w:spacing w:before="5"/>
        <w:rPr>
          <w:sz w:val="19"/>
        </w:rPr>
      </w:pPr>
    </w:p>
    <w:p w:rsidR="007E506E" w:rsidRDefault="00145EE5">
      <w:pPr>
        <w:spacing w:line="194" w:lineRule="auto"/>
        <w:ind w:left="1356" w:right="1411"/>
        <w:jc w:val="both"/>
        <w:rPr>
          <w:b/>
        </w:rPr>
      </w:pPr>
      <w:r>
        <w:rPr>
          <w:b/>
        </w:rPr>
        <w:t xml:space="preserve">Prihodi od poreza i prireza na dohodak </w:t>
      </w:r>
      <w:r>
        <w:t xml:space="preserve">ostvareni su u iznosu od 15.038.303,84 kn i u ukupno ostvarenim prihodima i primicima sudjeluju sa 48,82%. </w:t>
      </w:r>
      <w:r>
        <w:rPr>
          <w:b/>
        </w:rPr>
        <w:t>Od  ukupnog iznosa, na porez na dohodak odnosi se iznos od 12.889.976,87 kn te na prirez na porez na dohodak o</w:t>
      </w:r>
      <w:r>
        <w:rPr>
          <w:b/>
        </w:rPr>
        <w:t xml:space="preserve">dnosi se iznos od 2.148.326,97 kn </w:t>
      </w:r>
      <w:r>
        <w:t>(izvještaj Fine – sektor usluga za</w:t>
      </w:r>
      <w:r>
        <w:rPr>
          <w:spacing w:val="-6"/>
        </w:rPr>
        <w:t xml:space="preserve"> </w:t>
      </w:r>
      <w:r>
        <w:t>državu)</w:t>
      </w:r>
      <w:r>
        <w:rPr>
          <w:b/>
        </w:rPr>
        <w:t>.</w:t>
      </w:r>
    </w:p>
    <w:p w:rsidR="007E506E" w:rsidRDefault="00145EE5">
      <w:pPr>
        <w:pStyle w:val="Tijeloteksta"/>
        <w:spacing w:line="211" w:lineRule="auto"/>
        <w:ind w:left="1356" w:right="1420"/>
        <w:jc w:val="both"/>
      </w:pPr>
      <w:r>
        <w:t>Unutar prihoda od poreza i prireza na dohodak prihodi od poreza i prireza na dohodak od nesamostalnog rada ostvareni u iznosu od 8.452.848,50 kn.</w:t>
      </w:r>
    </w:p>
    <w:p w:rsidR="007E506E" w:rsidRDefault="00145EE5">
      <w:pPr>
        <w:pStyle w:val="Tijeloteksta"/>
        <w:spacing w:line="211" w:lineRule="auto"/>
        <w:ind w:left="1356" w:right="1413"/>
        <w:jc w:val="both"/>
      </w:pPr>
      <w:r>
        <w:t>Prihodi od poreza i prireza na d</w:t>
      </w:r>
      <w:r>
        <w:t>ohodak od samostalnih djelatnosti ostvareni su u iznosu od 911.639,19 kn, od čega se na prihode od poreza i prireza obrtnika</w:t>
      </w:r>
      <w:r>
        <w:rPr>
          <w:spacing w:val="60"/>
        </w:rPr>
        <w:t xml:space="preserve"> </w:t>
      </w:r>
      <w:r>
        <w:t>i</w:t>
      </w:r>
    </w:p>
    <w:p w:rsidR="007E506E" w:rsidRDefault="007E506E">
      <w:pPr>
        <w:spacing w:line="211" w:lineRule="auto"/>
        <w:jc w:val="both"/>
        <w:sectPr w:rsidR="007E506E">
          <w:pgSz w:w="11910" w:h="16840"/>
          <w:pgMar w:top="1160" w:right="0" w:bottom="960" w:left="60" w:header="0" w:footer="718" w:gutter="0"/>
          <w:cols w:space="720"/>
        </w:sectPr>
      </w:pPr>
    </w:p>
    <w:p w:rsidR="007E506E" w:rsidRDefault="00145EE5">
      <w:pPr>
        <w:pStyle w:val="Tijeloteksta"/>
        <w:spacing w:before="74" w:line="211" w:lineRule="auto"/>
        <w:ind w:left="1356" w:right="1414"/>
        <w:jc w:val="both"/>
      </w:pPr>
      <w:r>
        <w:lastRenderedPageBreak/>
        <w:t>slobodnih zanimanja odnosi iznos od 535.513,68 kn, a na prihode od poreza i prireza na dohodak od ostalih samos</w:t>
      </w:r>
      <w:r>
        <w:t>talnih djelatnosti koje se povremeno obavljaju iznos od 376.125,51 kn.</w:t>
      </w:r>
    </w:p>
    <w:p w:rsidR="007E506E" w:rsidRDefault="00145EE5">
      <w:pPr>
        <w:pStyle w:val="Tijeloteksta"/>
        <w:spacing w:line="211" w:lineRule="auto"/>
        <w:ind w:left="1356" w:right="1411"/>
        <w:jc w:val="both"/>
      </w:pPr>
      <w:r>
        <w:t xml:space="preserve">Prihode od poreza i prireza na dohodak od imovine i imovinskih prava, koji su ostvareni u ukupnom iznosu od 275.252,66 kn čine prihodi od imovine i imovinskih prava koji su ostvareni u </w:t>
      </w:r>
      <w:r>
        <w:t>iznosu od 267.835,10 kn i prihodi od iznajmljivanja stanova, soba i postelja ostvareni u iznosu od 7.417,56 kn. Prihodi od poreza i prireza na dohodak od kapitala, koji su ostvareni u iznosu od 6.061.835,67 kn, a sastoje se od prihoda od poreza i prireza n</w:t>
      </w:r>
      <w:r>
        <w:t>a dohodak od dividendi i udjela u dobiti ostvaren u iznosu 5.779.038,33 kn i poreza i prireza po odbitku na dohodak od kamata ostvaren u iznosu od 282.797,34 kn.</w:t>
      </w:r>
    </w:p>
    <w:p w:rsidR="007E506E" w:rsidRDefault="00145EE5">
      <w:pPr>
        <w:pStyle w:val="Tijeloteksta"/>
        <w:spacing w:line="211" w:lineRule="auto"/>
        <w:ind w:left="1356" w:right="1411"/>
        <w:jc w:val="both"/>
      </w:pPr>
      <w:r>
        <w:t>Po godišnjim prijavama poreza na dohodak za 2019. godinu uplaćeno je 301.730,71 kn dok je po g</w:t>
      </w:r>
      <w:r>
        <w:t>odišnjim prijavama vraćeno 965.002,89 kn.</w:t>
      </w:r>
    </w:p>
    <w:p w:rsidR="007E506E" w:rsidRDefault="007E506E">
      <w:pPr>
        <w:pStyle w:val="Tijeloteksta"/>
        <w:spacing w:before="9"/>
        <w:rPr>
          <w:sz w:val="17"/>
        </w:rPr>
      </w:pPr>
    </w:p>
    <w:p w:rsidR="007E506E" w:rsidRDefault="00145EE5">
      <w:pPr>
        <w:pStyle w:val="Tijeloteksta"/>
        <w:spacing w:line="208" w:lineRule="auto"/>
        <w:ind w:left="1356" w:right="1411"/>
        <w:jc w:val="both"/>
      </w:pPr>
      <w:r>
        <w:rPr>
          <w:b/>
        </w:rPr>
        <w:t xml:space="preserve">Prihodi od poreza na imovinu </w:t>
      </w:r>
      <w:r>
        <w:t>ostvareni su u iznosu od 457.403,80 kn, što u odnosu na plan predstavlja izvršenje od 87,12% te smanjenje ostvarenih prihoda u odnosu na isto razdoblje u 2019. godini za 26,03%. Prihod</w:t>
      </w:r>
      <w:r>
        <w:t>e od poreza na imovinu čine stalni porezi na nepokretnu imovinu koji su ostvareni u iznosu od 158.583,91 kn (porez na kuće za odmor – 157.407,59 kn, porez na korištenje javnih površina – 1.176,32 kn) te povremeni porezi na imovinu koji su ostvareni u iznos</w:t>
      </w:r>
      <w:r>
        <w:t>u od 298.819,89 kn (porez na promet nekretnina).</w:t>
      </w:r>
    </w:p>
    <w:p w:rsidR="007E506E" w:rsidRDefault="007E506E">
      <w:pPr>
        <w:pStyle w:val="Tijeloteksta"/>
        <w:spacing w:before="1"/>
        <w:rPr>
          <w:sz w:val="19"/>
        </w:rPr>
      </w:pPr>
    </w:p>
    <w:p w:rsidR="007E506E" w:rsidRDefault="00145EE5">
      <w:pPr>
        <w:pStyle w:val="Tijeloteksta"/>
        <w:spacing w:line="206" w:lineRule="auto"/>
        <w:ind w:left="1356" w:right="1412"/>
        <w:jc w:val="both"/>
      </w:pPr>
      <w:r>
        <w:rPr>
          <w:b/>
        </w:rPr>
        <w:t xml:space="preserve">Prihodi od poreza na robu i usluge </w:t>
      </w:r>
      <w:r>
        <w:t>su ostvareni u iznosu od 87.118,22 kn (porez na potrošnju alkoholnih i bezalkoholnih pića 85.096,28 kn, porez na tvrtku odnosno naziv tvrtke</w:t>
      </w:r>
      <w:r>
        <w:rPr>
          <w:spacing w:val="-6"/>
        </w:rPr>
        <w:t xml:space="preserve"> </w:t>
      </w:r>
      <w:r>
        <w:t>25.021,94).</w:t>
      </w:r>
    </w:p>
    <w:p w:rsidR="007E506E" w:rsidRDefault="007E506E">
      <w:pPr>
        <w:pStyle w:val="Tijeloteksta"/>
        <w:spacing w:before="4"/>
        <w:rPr>
          <w:sz w:val="18"/>
        </w:rPr>
      </w:pPr>
    </w:p>
    <w:p w:rsidR="007E506E" w:rsidRDefault="00145EE5">
      <w:pPr>
        <w:pStyle w:val="Tijeloteksta"/>
        <w:spacing w:line="211" w:lineRule="auto"/>
        <w:ind w:left="1356" w:right="1410"/>
        <w:jc w:val="both"/>
      </w:pPr>
      <w:r>
        <w:rPr>
          <w:b/>
        </w:rPr>
        <w:t xml:space="preserve">Pomoći proračunu iz drugih proračuna </w:t>
      </w:r>
      <w:r>
        <w:t>čine 40,33% ukupnih prihoda. Ostvarene su u iznosu od 12.422.830,59 kn. Pomoći od međunarodnih organizacija te institucija i tijela EU ostvareni su u iznosu od 309.773,42 kn (završna isplata za projekt Enjoyheritage). T</w:t>
      </w:r>
      <w:r>
        <w:t>ekuće pomoći iz državnog proračuna ostvarene su u iznosu od 4.939.405,54 kn, a odnose se na kompenzacijske mjere u iznosu od 4.915.693,82 kn te konačna isplata pomoći za projekt Enjoyheritage u iznosu od 23.711,72 kn), iz županijskog proračuna ostvareno je</w:t>
      </w:r>
      <w:r>
        <w:t xml:space="preserve"> 47.561,46 kn (troškovi ogrijeva, čišćenja). Kapitalne pomoći iz državnog proračuna ostvarene su u iznosu od 1.196.135,88 kn, a odnose se na sredstva projektne dokumentacije (Slava Raškaj) financirane ranih godina iz proračuna Grada u iznosu od 180.000,00 </w:t>
      </w:r>
      <w:r>
        <w:t>kn, za projekt nogometnog igrališta (potpisan u prosincu 2020. godine, izvršena ukupna isplata u 2020. godini) 319.979,22 kn, za projekt ceste u poduzetničkoj zoni 208.159,81 kn, završna isplata za predfinancirani projekt šumske infrastrukture 54.423,91 kn</w:t>
      </w:r>
      <w:r>
        <w:t xml:space="preserve"> te za projekt dogradnje i rekonstrukcije Dječjeg vrtića Zvončić Ozalj 395.582,71 kn te za projekt Susret s rijekom 37.990,23 kn (komponente iz državnog proračuna za projekte financirane sredstvima EU, financiranje 85%/15%). Pomoći od izvanproračunskih kor</w:t>
      </w:r>
      <w:r>
        <w:t xml:space="preserve">isnika ostvarene su u iznosu od 772.707,01 kn. Pomoći za provođenje javnih radova (Hrvatski zavod za zapošljavanje) ostvarene </w:t>
      </w:r>
      <w:r>
        <w:rPr>
          <w:spacing w:val="-3"/>
        </w:rPr>
        <w:t>su</w:t>
      </w:r>
      <w:r>
        <w:rPr>
          <w:spacing w:val="64"/>
        </w:rPr>
        <w:t xml:space="preserve"> </w:t>
      </w:r>
      <w:r>
        <w:t>u iznosu od 143.707,01 kn dok su pomoći za provođenje projekta sanacije klizišta u Zorkovcu Vivodinskom ostvarene u iznosu od 629.000,00 kn (Hrvatske</w:t>
      </w:r>
      <w:r>
        <w:rPr>
          <w:spacing w:val="-18"/>
        </w:rPr>
        <w:t xml:space="preserve"> </w:t>
      </w:r>
      <w:r>
        <w:t>vode).</w:t>
      </w:r>
    </w:p>
    <w:p w:rsidR="007E506E" w:rsidRDefault="00145EE5">
      <w:pPr>
        <w:pStyle w:val="Tijeloteksta"/>
        <w:spacing w:line="230" w:lineRule="exact"/>
        <w:ind w:left="1356"/>
        <w:jc w:val="both"/>
      </w:pPr>
      <w:r>
        <w:t>Tekuće pomoći iz državnog proračuna proračunskom korisnicima JLS (Grada</w:t>
      </w:r>
      <w:r>
        <w:rPr>
          <w:spacing w:val="19"/>
        </w:rPr>
        <w:t xml:space="preserve"> </w:t>
      </w:r>
      <w:r>
        <w:t>Ozlja)</w:t>
      </w:r>
    </w:p>
    <w:p w:rsidR="007E506E" w:rsidRDefault="00145EE5">
      <w:pPr>
        <w:pStyle w:val="Tijeloteksta"/>
        <w:spacing w:before="11" w:line="211" w:lineRule="auto"/>
        <w:ind w:left="1356" w:right="1411"/>
        <w:jc w:val="both"/>
      </w:pPr>
      <w:r>
        <w:t>ostvarene su u iznos</w:t>
      </w:r>
      <w:r>
        <w:t>u od 31.060,00 kn, a odnose se na prihode koje je ostvario Dječji vrtić Zvončić Ozalj u iznosu od 13.060,00 kn te Gradska knjižnica i čitaonica Ivana Belostenca Ozalj u iznosu od 18.000,00 kn (8.000,00 kn čaj s Edom, 10.000,00 kn Moje drago serce). Kapital</w:t>
      </w:r>
      <w:r>
        <w:t>ne pomoći iz državnog proračuna proračunskom korisnicima JLS (Grada Ozlja) ostvarene su u iznosu od 20.000,00 kn za nabavu knjižnične građe u Gradskoj knjižnici i čitaonici Ivana Belostenca Ozalj. Pomoći temeljem prijenosa EU sredstava ostvarena su u iznos</w:t>
      </w:r>
      <w:r>
        <w:t>u od 5.106.187,28 kn, od čega tekuće pomoći iznose 285.910,96 kn, a kapitalne 4.820.276,32 kn. Tekuće pomoći se odnose na projekt PoKupi, očisti i iskoristi u iznosu</w:t>
      </w:r>
      <w:r>
        <w:rPr>
          <w:spacing w:val="12"/>
        </w:rPr>
        <w:t xml:space="preserve"> </w:t>
      </w:r>
      <w:r>
        <w:t>od</w:t>
      </w:r>
      <w:r>
        <w:rPr>
          <w:spacing w:val="11"/>
        </w:rPr>
        <w:t xml:space="preserve"> </w:t>
      </w:r>
      <w:r>
        <w:t>259.953,11</w:t>
      </w:r>
      <w:r>
        <w:rPr>
          <w:spacing w:val="8"/>
        </w:rPr>
        <w:t xml:space="preserve"> </w:t>
      </w:r>
      <w:r>
        <w:t>kn,</w:t>
      </w:r>
      <w:r>
        <w:rPr>
          <w:spacing w:val="10"/>
        </w:rPr>
        <w:t xml:space="preserve"> </w:t>
      </w:r>
      <w:r>
        <w:t>Susret</w:t>
      </w:r>
      <w:r>
        <w:rPr>
          <w:spacing w:val="11"/>
        </w:rPr>
        <w:t xml:space="preserve"> </w:t>
      </w:r>
      <w:r>
        <w:t>s</w:t>
      </w:r>
      <w:r>
        <w:rPr>
          <w:spacing w:val="11"/>
        </w:rPr>
        <w:t xml:space="preserve"> </w:t>
      </w:r>
      <w:r>
        <w:t>rijekom</w:t>
      </w:r>
      <w:r>
        <w:rPr>
          <w:spacing w:val="7"/>
        </w:rPr>
        <w:t xml:space="preserve"> </w:t>
      </w:r>
      <w:r>
        <w:t>u</w:t>
      </w:r>
      <w:r>
        <w:rPr>
          <w:spacing w:val="12"/>
        </w:rPr>
        <w:t xml:space="preserve"> </w:t>
      </w:r>
      <w:r>
        <w:t>iznosu</w:t>
      </w:r>
      <w:r>
        <w:rPr>
          <w:spacing w:val="10"/>
        </w:rPr>
        <w:t xml:space="preserve"> </w:t>
      </w:r>
      <w:r>
        <w:t>od</w:t>
      </w:r>
      <w:r>
        <w:rPr>
          <w:spacing w:val="11"/>
        </w:rPr>
        <w:t xml:space="preserve"> </w:t>
      </w:r>
      <w:r>
        <w:t>25.757,85</w:t>
      </w:r>
      <w:r>
        <w:rPr>
          <w:spacing w:val="11"/>
        </w:rPr>
        <w:t xml:space="preserve"> </w:t>
      </w:r>
      <w:r>
        <w:t>kn</w:t>
      </w:r>
      <w:r>
        <w:rPr>
          <w:spacing w:val="16"/>
        </w:rPr>
        <w:t xml:space="preserve"> </w:t>
      </w:r>
      <w:r>
        <w:t>te</w:t>
      </w:r>
      <w:r>
        <w:rPr>
          <w:spacing w:val="11"/>
        </w:rPr>
        <w:t xml:space="preserve"> </w:t>
      </w:r>
      <w:r>
        <w:t>200,00</w:t>
      </w:r>
      <w:r>
        <w:rPr>
          <w:spacing w:val="11"/>
        </w:rPr>
        <w:t xml:space="preserve"> </w:t>
      </w:r>
      <w:r>
        <w:t>kn</w:t>
      </w:r>
    </w:p>
    <w:p w:rsidR="007E506E" w:rsidRDefault="007E506E">
      <w:pPr>
        <w:spacing w:line="211" w:lineRule="auto"/>
        <w:jc w:val="both"/>
        <w:sectPr w:rsidR="007E506E">
          <w:pgSz w:w="11910" w:h="16840"/>
          <w:pgMar w:top="900" w:right="0" w:bottom="960" w:left="60" w:header="0" w:footer="718" w:gutter="0"/>
          <w:cols w:space="720"/>
        </w:sectPr>
      </w:pPr>
    </w:p>
    <w:p w:rsidR="007E506E" w:rsidRDefault="00145EE5">
      <w:pPr>
        <w:pStyle w:val="Tijeloteksta"/>
        <w:spacing w:before="46" w:line="275" w:lineRule="exact"/>
        <w:ind w:left="1356"/>
        <w:jc w:val="both"/>
      </w:pPr>
      <w:r>
        <w:lastRenderedPageBreak/>
        <w:t>povrata sredstava za projekt JU Regionalne razvojne agencije Karlovačke županije</w:t>
      </w:r>
    </w:p>
    <w:p w:rsidR="007E506E" w:rsidRDefault="00145EE5">
      <w:pPr>
        <w:pStyle w:val="Tijeloteksta"/>
        <w:spacing w:before="10" w:line="211" w:lineRule="auto"/>
        <w:ind w:left="1356" w:right="1411"/>
        <w:jc w:val="both"/>
      </w:pPr>
      <w:r>
        <w:t>P.S. Pokreni se. Kapitalne pomoći odnose se na završnu isplatu cesta Vrhovac u iznosu od 763.941,81 kn, za projekt Susret s rijekom iznos od 326.724,74 kn, za cestu u Poduzet</w:t>
      </w:r>
      <w:r>
        <w:t>ničkoj zoni Lug 1.179.572,27 kn, završna isplata za projekt šumske infrastrukture u iznosu od 308.402,17 kn te za projekt dogradnje i rekonstrukcije Dječjeg vrtića Zvončić Ozalj u iznosu od 2.241.635,33 kn.</w:t>
      </w:r>
    </w:p>
    <w:p w:rsidR="007E506E" w:rsidRDefault="007E506E">
      <w:pPr>
        <w:pStyle w:val="Tijeloteksta"/>
        <w:spacing w:before="4"/>
        <w:rPr>
          <w:sz w:val="18"/>
        </w:rPr>
      </w:pPr>
    </w:p>
    <w:p w:rsidR="007E506E" w:rsidRDefault="00145EE5">
      <w:pPr>
        <w:pStyle w:val="Tijeloteksta"/>
        <w:spacing w:line="208" w:lineRule="auto"/>
        <w:ind w:left="1356" w:right="1414"/>
        <w:jc w:val="both"/>
      </w:pPr>
      <w:r>
        <w:rPr>
          <w:b/>
          <w:i/>
        </w:rPr>
        <w:t xml:space="preserve">Prihodi od imovine </w:t>
      </w:r>
      <w:r>
        <w:t>– čine 1,35% ukupnih prihoda.</w:t>
      </w:r>
      <w:r>
        <w:t xml:space="preserve"> Ostvareni su u iznosu od 416.978,70 kn što predstavlja izvršenje plana od 120,41%. Sastoje se od prihoda od financijske imovine čije ostvarenje iznosi 1.491,44 kn i prihoda od nefinancijske imovine čije ostvarenje iznosi 415.487,26 kn.</w:t>
      </w:r>
    </w:p>
    <w:p w:rsidR="007E506E" w:rsidRDefault="00145EE5">
      <w:pPr>
        <w:pStyle w:val="Tijeloteksta"/>
        <w:spacing w:line="211" w:lineRule="auto"/>
        <w:ind w:left="1356" w:right="1410"/>
        <w:jc w:val="both"/>
      </w:pPr>
      <w:r>
        <w:t>Prihodi od financij</w:t>
      </w:r>
      <w:r>
        <w:t>ske imovine odnose se na ostvarene prihode od kamata u iznosu od 148,45 kn, prihode od zateznih kamata u iznosu od 1.340,43 kn te na prihode od pozitivnih tečajnih razlika u iznosu od 2,56 kn. Prihodi od nefinancijske imovine odnose se na prihode po osnovi</w:t>
      </w:r>
      <w:r>
        <w:t xml:space="preserve"> koncesija koji su ostvareni u iznosu od 1.200,00  kn, na prihode po osnovi zakupa i iznajmljivanja imovine koji su ostvareni u iznosu od 82.490,56 kn (prihodi od zakupa poljoprivrednog zemljišta 1.920,60 kn, prihodi od iznajmljivanja stambenih objekata 15</w:t>
      </w:r>
      <w:r>
        <w:t>.571,57 kn te prihodi od iznajmljivanja poslovnih objekata 64.998,39 kn), na naknade za korištenje nefinancijske imovine koji su ostvareni u iznosu od 309.681,27 kn (naknade za korištenje prostora elektrana 309.149,07 kn i spomenička renta 532,20 kn), te n</w:t>
      </w:r>
      <w:r>
        <w:t>a ostale prihode od nefinancijske imovine koji su ostvareni u iznosu od 22.115,43 kn (naknada za zadržavanje nezakonito izgrađenih</w:t>
      </w:r>
      <w:r>
        <w:rPr>
          <w:spacing w:val="-1"/>
        </w:rPr>
        <w:t xml:space="preserve"> </w:t>
      </w:r>
      <w:r>
        <w:t>zgrada).</w:t>
      </w:r>
    </w:p>
    <w:p w:rsidR="007E506E" w:rsidRDefault="007E506E">
      <w:pPr>
        <w:pStyle w:val="Tijeloteksta"/>
        <w:rPr>
          <w:sz w:val="18"/>
        </w:rPr>
      </w:pPr>
    </w:p>
    <w:p w:rsidR="007E506E" w:rsidRDefault="00145EE5">
      <w:pPr>
        <w:spacing w:line="204" w:lineRule="auto"/>
        <w:ind w:left="1356" w:right="1412"/>
        <w:jc w:val="both"/>
      </w:pPr>
      <w:r>
        <w:rPr>
          <w:b/>
          <w:i/>
        </w:rPr>
        <w:t xml:space="preserve">Prihodi od upravnih i administrativnih pristojbi, pristojbi po posebnim propisima i prihodi od naknada </w:t>
      </w:r>
      <w:r>
        <w:t>– čine 7,36%</w:t>
      </w:r>
      <w:r>
        <w:t xml:space="preserve"> ukupnih prihoda. Ostvareni su u iznosu od 2.267.598,45 kn, što predstavlja izvršenje plana od 115,38%. Prihodi od upravnih i administrativnih pristojbi ostvaren u iznosu od 38.127,87 kn odnosi se na prihod od prodaje državnih biljega u iznosu od 33.618,72</w:t>
      </w:r>
      <w:r>
        <w:t xml:space="preserve"> kn i turističke pristojbe u iznosu od 4.509,15</w:t>
      </w:r>
      <w:r>
        <w:rPr>
          <w:spacing w:val="-4"/>
        </w:rPr>
        <w:t xml:space="preserve"> </w:t>
      </w:r>
      <w:r>
        <w:t>kn.</w:t>
      </w:r>
    </w:p>
    <w:p w:rsidR="007E506E" w:rsidRDefault="00145EE5">
      <w:pPr>
        <w:pStyle w:val="Tijeloteksta"/>
        <w:spacing w:before="7" w:line="211" w:lineRule="auto"/>
        <w:ind w:left="1356" w:right="1410"/>
        <w:jc w:val="both"/>
      </w:pPr>
      <w:r>
        <w:t>Prihodi po posebnim propisima ostvareni u iznosu od 1.228.366,04 kn sastoje se od prihoda od vodnog gospodarstva ostvarenog u iznosu od 8.319,59 kn, prihoda od doprinosa za šume ostvarenih u iznosu od 43.</w:t>
      </w:r>
      <w:r>
        <w:t>939,92 kn, prihoda od mjesnog samodoprinosa ostvarenog u iznosu od 37.992,00 kn, te od ostalih nespomenutih prihoda. Ostali nespomenuti prihodi po posebnim propisima ostvareni su u iznosu od 1.138.114,53 kn, a odnose se na prihode Dječjeg vrtića Zvončić Oz</w:t>
      </w:r>
      <w:r>
        <w:t>alj ostvarene u iznosu od 906.566,00 kn, Zavičajnog muzeja Ozalj u iznosu od 46.480,00 kn, Gradske knjižnice i čitaonice Ivana Belostenca Ozalj u iznosu od 5.240,00 kn, te na prihode ostvarene po osnovi promjene namjene zemljišta u iznosu od 29,40 kn, prih</w:t>
      </w:r>
      <w:r>
        <w:t>ode po osnovu naplate naknade za uređenje voda (10%) u iznosu od 72.839,51 kn te na ostale prihode (naknada za služnost) u iznosu od 106.959,62</w:t>
      </w:r>
      <w:r>
        <w:rPr>
          <w:spacing w:val="-17"/>
        </w:rPr>
        <w:t xml:space="preserve"> </w:t>
      </w:r>
      <w:r>
        <w:t>kn.</w:t>
      </w:r>
    </w:p>
    <w:p w:rsidR="007E506E" w:rsidRDefault="00145EE5">
      <w:pPr>
        <w:pStyle w:val="Tijeloteksta"/>
        <w:spacing w:line="211" w:lineRule="auto"/>
        <w:ind w:left="1356" w:right="1411"/>
        <w:jc w:val="both"/>
      </w:pPr>
      <w:r>
        <w:t>Prihodi od komunalnog doprinosa i naknada ostvareni su u iznosu od 1.001.104,94 kn. Od komunalnog doprinosa ostvareni je prihod u iznosu od 114.737,71 kn, a prihodi od komunalne naknade ostvareni u iznosu od 886.367,23 kn.</w:t>
      </w:r>
    </w:p>
    <w:p w:rsidR="007E506E" w:rsidRDefault="00145EE5">
      <w:pPr>
        <w:pStyle w:val="Naslov2"/>
        <w:spacing w:before="207" w:line="298" w:lineRule="exact"/>
      </w:pPr>
      <w:r>
        <w:t>Prihodi od prodaje proizvoda i ro</w:t>
      </w:r>
      <w:r>
        <w:t>ba te pruženih usluga i prihodi od donacija</w:t>
      </w:r>
    </w:p>
    <w:p w:rsidR="007E506E" w:rsidRDefault="00145EE5">
      <w:pPr>
        <w:pStyle w:val="Tijeloteksta"/>
        <w:spacing w:line="251" w:lineRule="exact"/>
        <w:ind w:left="1356"/>
        <w:jc w:val="both"/>
      </w:pPr>
      <w:r>
        <w:t>čine 0,32% ukupnih prihoda.</w:t>
      </w:r>
    </w:p>
    <w:p w:rsidR="007E506E" w:rsidRDefault="00145EE5">
      <w:pPr>
        <w:pStyle w:val="Tijeloteksta"/>
        <w:spacing w:before="11" w:line="211" w:lineRule="auto"/>
        <w:ind w:left="1356" w:right="1411"/>
        <w:jc w:val="both"/>
      </w:pPr>
      <w:r>
        <w:t>Ostvareni su u iznosu od 98.550,50 kn. Izvršenje plana iznosi 87,80%. Prihodi od prodaje proizvoda i roba te pruženih usluga odnose se na prihode proračunskih korisnika koji su u susta</w:t>
      </w:r>
      <w:r>
        <w:t>vu riznice ostvarene u iznosu od 35.830,00 kn, a odnose  se na prihode Zavičajnog muzej Ozalj u iznosu od 11.400,00 kn, Dječjeg vrtića Zvončić Ozalj u iznosu od 24.430,00</w:t>
      </w:r>
      <w:r>
        <w:rPr>
          <w:spacing w:val="-9"/>
        </w:rPr>
        <w:t xml:space="preserve"> </w:t>
      </w:r>
      <w:r>
        <w:t>kn.</w:t>
      </w:r>
    </w:p>
    <w:p w:rsidR="007E506E" w:rsidRDefault="00145EE5">
      <w:pPr>
        <w:pStyle w:val="Tijeloteksta"/>
        <w:spacing w:line="211" w:lineRule="auto"/>
        <w:ind w:left="1356" w:right="1413"/>
        <w:jc w:val="both"/>
      </w:pPr>
      <w:r>
        <w:t>Prihodi od donacija ostvareni su u iznosu od 62.720,50 kn, a isti se odnose na pr</w:t>
      </w:r>
      <w:r>
        <w:t>ihod od tekućih donacija 300,00 kn (Dječji vrtić Zvončić), 2.000,00 kn (Pučko otvoreno učilište Katarina Zrinska Ozalj) i kapitalnih donacija u iznosu od 60.420,50 kn (Grad Ozalj) koje se odnose na donacije</w:t>
      </w:r>
      <w:r>
        <w:rPr>
          <w:spacing w:val="-11"/>
        </w:rPr>
        <w:t xml:space="preserve"> </w:t>
      </w:r>
      <w:r>
        <w:t>zemljišta.</w:t>
      </w:r>
    </w:p>
    <w:p w:rsidR="007E506E" w:rsidRDefault="007E506E">
      <w:pPr>
        <w:spacing w:line="211" w:lineRule="auto"/>
        <w:jc w:val="both"/>
        <w:sectPr w:rsidR="007E506E">
          <w:pgSz w:w="11910" w:h="16840"/>
          <w:pgMar w:top="900" w:right="0" w:bottom="960" w:left="60" w:header="0" w:footer="718" w:gutter="0"/>
          <w:cols w:space="720"/>
        </w:sectPr>
      </w:pPr>
    </w:p>
    <w:p w:rsidR="007E506E" w:rsidRDefault="00145EE5">
      <w:pPr>
        <w:spacing w:before="70" w:line="201" w:lineRule="auto"/>
        <w:ind w:left="1356" w:right="1413"/>
        <w:jc w:val="both"/>
      </w:pPr>
      <w:r>
        <w:rPr>
          <w:b/>
          <w:i/>
        </w:rPr>
        <w:lastRenderedPageBreak/>
        <w:t xml:space="preserve">Prihodi od kazni, upravnih mjera i ostalih prihoda </w:t>
      </w:r>
      <w:r>
        <w:t>ostvareni su u iznosu od 1.700,00 kn.</w:t>
      </w:r>
    </w:p>
    <w:p w:rsidR="007E506E" w:rsidRDefault="007E506E">
      <w:pPr>
        <w:pStyle w:val="Tijeloteksta"/>
        <w:spacing w:before="9"/>
        <w:rPr>
          <w:sz w:val="18"/>
        </w:rPr>
      </w:pPr>
    </w:p>
    <w:p w:rsidR="007E506E" w:rsidRDefault="00145EE5">
      <w:pPr>
        <w:pStyle w:val="Tijeloteksta"/>
        <w:spacing w:before="1" w:line="206" w:lineRule="auto"/>
        <w:ind w:left="1356" w:right="1410"/>
        <w:jc w:val="both"/>
      </w:pPr>
      <w:r>
        <w:rPr>
          <w:b/>
        </w:rPr>
        <w:t xml:space="preserve">Prihodi od prodaje nefinancijske imovine </w:t>
      </w:r>
      <w:r>
        <w:t xml:space="preserve">ostvareni su u iznosu od 16.104,17 kn. Udio predmetnih prihoda u ukupnim prihodima ostvarenim u 2020. godini iznosi 0,05%, a </w:t>
      </w:r>
      <w:r>
        <w:t>odnosi se na prihode od stanova na kojima postoji stanarsko pravo.</w:t>
      </w:r>
    </w:p>
    <w:p w:rsidR="007E506E" w:rsidRDefault="007E506E">
      <w:pPr>
        <w:pStyle w:val="Tijeloteksta"/>
        <w:spacing w:before="9"/>
        <w:rPr>
          <w:sz w:val="18"/>
        </w:rPr>
      </w:pPr>
    </w:p>
    <w:p w:rsidR="007E506E" w:rsidRDefault="00145EE5">
      <w:pPr>
        <w:spacing w:line="206" w:lineRule="auto"/>
        <w:ind w:left="1356" w:right="1410"/>
        <w:jc w:val="both"/>
      </w:pPr>
      <w:r>
        <w:rPr>
          <w:b/>
        </w:rPr>
        <w:t xml:space="preserve">Primici od financijske imovine i zaduživanja </w:t>
      </w:r>
      <w:r>
        <w:t>u razdoblju 01.01.-31.12.2020. ostvareni su u iznosu od 4.734,70 kn, a odnose se na prihode od prodanih dionica Karlovačke banke d.d.</w:t>
      </w:r>
    </w:p>
    <w:p w:rsidR="007E506E" w:rsidRDefault="00145EE5">
      <w:pPr>
        <w:pStyle w:val="Naslov1"/>
        <w:spacing w:before="214"/>
        <w:ind w:left="1356"/>
      </w:pPr>
      <w:r>
        <w:t>RASHODI I</w:t>
      </w:r>
      <w:r>
        <w:t xml:space="preserve"> IZDACI U RAZDOBLJU 01.01.-31.12.2020. GODINI</w:t>
      </w:r>
    </w:p>
    <w:p w:rsidR="007E506E" w:rsidRDefault="007E506E">
      <w:pPr>
        <w:pStyle w:val="Tijeloteksta"/>
        <w:spacing w:before="13"/>
        <w:rPr>
          <w:b/>
          <w:sz w:val="16"/>
        </w:rPr>
      </w:pPr>
    </w:p>
    <w:p w:rsidR="007E506E" w:rsidRDefault="00145EE5">
      <w:pPr>
        <w:pStyle w:val="Tijeloteksta"/>
        <w:spacing w:line="208" w:lineRule="auto"/>
        <w:ind w:left="3043" w:hanging="1688"/>
      </w:pPr>
      <w:r>
        <w:t>Tablica broj 3: Pregled planiranih i ostvarenih rashoda i izdataka Proračuna Grada Ozlja u razdoblju 01.01.-31.12.2020. godine:</w:t>
      </w:r>
    </w:p>
    <w:p w:rsidR="007E506E" w:rsidRDefault="007E506E">
      <w:pPr>
        <w:pStyle w:val="Tijeloteksta"/>
        <w:spacing w:before="6"/>
        <w:rPr>
          <w:sz w:val="19"/>
        </w:rPr>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2"/>
        <w:gridCol w:w="3246"/>
        <w:gridCol w:w="1582"/>
        <w:gridCol w:w="1482"/>
        <w:gridCol w:w="1662"/>
        <w:gridCol w:w="807"/>
        <w:gridCol w:w="809"/>
        <w:gridCol w:w="795"/>
      </w:tblGrid>
      <w:tr w:rsidR="007E506E">
        <w:trPr>
          <w:trHeight w:val="580"/>
        </w:trPr>
        <w:tc>
          <w:tcPr>
            <w:tcW w:w="442" w:type="dxa"/>
            <w:shd w:val="clear" w:color="auto" w:fill="DBE4F0"/>
          </w:tcPr>
          <w:p w:rsidR="007E506E" w:rsidRDefault="00145EE5">
            <w:pPr>
              <w:pStyle w:val="TableParagraph"/>
              <w:spacing w:before="111" w:line="211" w:lineRule="auto"/>
              <w:ind w:left="16" w:right="143"/>
              <w:rPr>
                <w:rFonts w:ascii="TeX Gyre Bonum"/>
                <w:sz w:val="16"/>
              </w:rPr>
            </w:pPr>
            <w:r>
              <w:rPr>
                <w:rFonts w:ascii="TeX Gyre Bonum"/>
                <w:sz w:val="16"/>
              </w:rPr>
              <w:t>red br</w:t>
            </w:r>
          </w:p>
        </w:tc>
        <w:tc>
          <w:tcPr>
            <w:tcW w:w="3246" w:type="dxa"/>
            <w:shd w:val="clear" w:color="auto" w:fill="DBE4F0"/>
          </w:tcPr>
          <w:p w:rsidR="007E506E" w:rsidRDefault="007E506E">
            <w:pPr>
              <w:pStyle w:val="TableParagraph"/>
              <w:spacing w:before="10"/>
              <w:rPr>
                <w:rFonts w:ascii="TeX Gyre Bonum"/>
                <w:sz w:val="13"/>
              </w:rPr>
            </w:pPr>
          </w:p>
          <w:p w:rsidR="007E506E" w:rsidRDefault="00145EE5">
            <w:pPr>
              <w:pStyle w:val="TableParagraph"/>
              <w:ind w:left="13"/>
              <w:rPr>
                <w:rFonts w:ascii="TeX Gyre Bonum"/>
                <w:sz w:val="16"/>
              </w:rPr>
            </w:pPr>
            <w:r>
              <w:rPr>
                <w:rFonts w:ascii="TeX Gyre Bonum"/>
                <w:sz w:val="16"/>
              </w:rPr>
              <w:t>OPIS</w:t>
            </w:r>
          </w:p>
        </w:tc>
        <w:tc>
          <w:tcPr>
            <w:tcW w:w="1582" w:type="dxa"/>
            <w:shd w:val="clear" w:color="auto" w:fill="DBE4F0"/>
          </w:tcPr>
          <w:p w:rsidR="007E506E" w:rsidRDefault="00145EE5">
            <w:pPr>
              <w:pStyle w:val="TableParagraph"/>
              <w:spacing w:before="90" w:line="201" w:lineRule="exact"/>
              <w:ind w:left="1"/>
              <w:rPr>
                <w:rFonts w:ascii="TeX Gyre Bonum" w:hAnsi="TeX Gyre Bonum"/>
                <w:sz w:val="16"/>
              </w:rPr>
            </w:pPr>
            <w:r>
              <w:rPr>
                <w:rFonts w:ascii="TeX Gyre Bonum" w:hAnsi="TeX Gyre Bonum"/>
                <w:sz w:val="16"/>
              </w:rPr>
              <w:t>Izvršenje 01.01.-</w:t>
            </w:r>
          </w:p>
          <w:p w:rsidR="007E506E" w:rsidRDefault="00145EE5">
            <w:pPr>
              <w:pStyle w:val="TableParagraph"/>
              <w:spacing w:line="201" w:lineRule="exact"/>
              <w:ind w:left="1"/>
              <w:rPr>
                <w:rFonts w:ascii="TeX Gyre Bonum"/>
                <w:sz w:val="16"/>
              </w:rPr>
            </w:pPr>
            <w:r>
              <w:rPr>
                <w:rFonts w:ascii="TeX Gyre Bonum"/>
                <w:sz w:val="16"/>
              </w:rPr>
              <w:t>31.12.2019.</w:t>
            </w:r>
          </w:p>
        </w:tc>
        <w:tc>
          <w:tcPr>
            <w:tcW w:w="1482" w:type="dxa"/>
            <w:shd w:val="clear" w:color="auto" w:fill="DBE4F0"/>
          </w:tcPr>
          <w:p w:rsidR="007E506E" w:rsidRDefault="00145EE5">
            <w:pPr>
              <w:pStyle w:val="TableParagraph"/>
              <w:spacing w:before="17" w:line="188" w:lineRule="exact"/>
              <w:ind w:left="15" w:right="128"/>
              <w:rPr>
                <w:rFonts w:ascii="TeX Gyre Bonum" w:hAnsi="TeX Gyre Bonum"/>
                <w:sz w:val="16"/>
              </w:rPr>
            </w:pPr>
            <w:r>
              <w:rPr>
                <w:rFonts w:ascii="TeX Gyre Bonum" w:hAnsi="TeX Gyre Bonum"/>
                <w:sz w:val="16"/>
              </w:rPr>
              <w:t>Plan proračuna za 2020. godinu, R2.</w:t>
            </w:r>
          </w:p>
        </w:tc>
        <w:tc>
          <w:tcPr>
            <w:tcW w:w="1662" w:type="dxa"/>
            <w:shd w:val="clear" w:color="auto" w:fill="DBE4F0"/>
          </w:tcPr>
          <w:p w:rsidR="007E506E" w:rsidRDefault="00145EE5">
            <w:pPr>
              <w:pStyle w:val="TableParagraph"/>
              <w:spacing w:before="90" w:line="201" w:lineRule="exact"/>
              <w:ind w:left="14"/>
              <w:rPr>
                <w:rFonts w:ascii="TeX Gyre Bonum" w:hAnsi="TeX Gyre Bonum"/>
                <w:sz w:val="16"/>
              </w:rPr>
            </w:pPr>
            <w:r>
              <w:rPr>
                <w:rFonts w:ascii="TeX Gyre Bonum" w:hAnsi="TeX Gyre Bonum"/>
                <w:sz w:val="16"/>
              </w:rPr>
              <w:t>Izvršenje 01.01.-</w:t>
            </w:r>
          </w:p>
          <w:p w:rsidR="007E506E" w:rsidRDefault="00145EE5">
            <w:pPr>
              <w:pStyle w:val="TableParagraph"/>
              <w:spacing w:line="201" w:lineRule="exact"/>
              <w:ind w:left="14"/>
              <w:rPr>
                <w:rFonts w:ascii="TeX Gyre Bonum"/>
                <w:sz w:val="16"/>
              </w:rPr>
            </w:pPr>
            <w:r>
              <w:rPr>
                <w:rFonts w:ascii="TeX Gyre Bonum"/>
                <w:sz w:val="16"/>
              </w:rPr>
              <w:t>31.12.2020.</w:t>
            </w:r>
          </w:p>
        </w:tc>
        <w:tc>
          <w:tcPr>
            <w:tcW w:w="807" w:type="dxa"/>
            <w:shd w:val="clear" w:color="auto" w:fill="DBE4F0"/>
          </w:tcPr>
          <w:p w:rsidR="007E506E" w:rsidRDefault="00145EE5">
            <w:pPr>
              <w:pStyle w:val="TableParagraph"/>
              <w:spacing w:before="111" w:line="211" w:lineRule="auto"/>
              <w:ind w:left="14" w:right="238"/>
              <w:rPr>
                <w:rFonts w:ascii="TeX Gyre Bonum"/>
                <w:sz w:val="16"/>
              </w:rPr>
            </w:pPr>
            <w:r>
              <w:rPr>
                <w:rFonts w:ascii="TeX Gyre Bonum"/>
                <w:sz w:val="16"/>
              </w:rPr>
              <w:t>Indeks 5/3</w:t>
            </w:r>
          </w:p>
        </w:tc>
        <w:tc>
          <w:tcPr>
            <w:tcW w:w="809" w:type="dxa"/>
            <w:shd w:val="clear" w:color="auto" w:fill="DBE4F0"/>
          </w:tcPr>
          <w:p w:rsidR="007E506E" w:rsidRDefault="00145EE5">
            <w:pPr>
              <w:pStyle w:val="TableParagraph"/>
              <w:spacing w:before="111" w:line="211" w:lineRule="auto"/>
              <w:ind w:left="13" w:right="241"/>
              <w:rPr>
                <w:rFonts w:ascii="TeX Gyre Bonum"/>
                <w:sz w:val="16"/>
              </w:rPr>
            </w:pPr>
            <w:r>
              <w:rPr>
                <w:rFonts w:ascii="TeX Gyre Bonum"/>
                <w:sz w:val="16"/>
              </w:rPr>
              <w:t>Indeks 5/4</w:t>
            </w:r>
          </w:p>
        </w:tc>
        <w:tc>
          <w:tcPr>
            <w:tcW w:w="795" w:type="dxa"/>
            <w:shd w:val="clear" w:color="auto" w:fill="DBE4F0"/>
          </w:tcPr>
          <w:p w:rsidR="007E506E" w:rsidRDefault="007E506E">
            <w:pPr>
              <w:pStyle w:val="TableParagraph"/>
              <w:spacing w:before="10"/>
              <w:rPr>
                <w:rFonts w:ascii="TeX Gyre Bonum"/>
                <w:sz w:val="13"/>
              </w:rPr>
            </w:pPr>
          </w:p>
          <w:p w:rsidR="007E506E" w:rsidRDefault="00145EE5">
            <w:pPr>
              <w:pStyle w:val="TableParagraph"/>
              <w:ind w:right="131"/>
              <w:jc w:val="right"/>
              <w:rPr>
                <w:rFonts w:ascii="TeX Gyre Bonum"/>
                <w:sz w:val="16"/>
              </w:rPr>
            </w:pPr>
            <w:r>
              <w:rPr>
                <w:rFonts w:ascii="TeX Gyre Bonum"/>
                <w:sz w:val="16"/>
              </w:rPr>
              <w:t>udio (%)</w:t>
            </w:r>
          </w:p>
        </w:tc>
      </w:tr>
      <w:tr w:rsidR="007E506E">
        <w:trPr>
          <w:trHeight w:val="267"/>
        </w:trPr>
        <w:tc>
          <w:tcPr>
            <w:tcW w:w="442" w:type="dxa"/>
          </w:tcPr>
          <w:p w:rsidR="007E506E" w:rsidRDefault="00145EE5">
            <w:pPr>
              <w:pStyle w:val="TableParagraph"/>
              <w:spacing w:before="14"/>
              <w:ind w:right="156"/>
              <w:jc w:val="right"/>
              <w:rPr>
                <w:rFonts w:ascii="TeX Gyre Bonum"/>
                <w:b/>
                <w:sz w:val="16"/>
              </w:rPr>
            </w:pPr>
            <w:r>
              <w:rPr>
                <w:rFonts w:ascii="TeX Gyre Bonum"/>
                <w:b/>
                <w:sz w:val="16"/>
              </w:rPr>
              <w:t>1</w:t>
            </w:r>
          </w:p>
        </w:tc>
        <w:tc>
          <w:tcPr>
            <w:tcW w:w="3246" w:type="dxa"/>
          </w:tcPr>
          <w:p w:rsidR="007E506E" w:rsidRDefault="00145EE5">
            <w:pPr>
              <w:pStyle w:val="TableParagraph"/>
              <w:spacing w:before="14"/>
              <w:ind w:left="8"/>
              <w:jc w:val="center"/>
              <w:rPr>
                <w:rFonts w:ascii="TeX Gyre Bonum"/>
                <w:b/>
                <w:sz w:val="16"/>
              </w:rPr>
            </w:pPr>
            <w:r>
              <w:rPr>
                <w:rFonts w:ascii="TeX Gyre Bonum"/>
                <w:b/>
                <w:sz w:val="16"/>
              </w:rPr>
              <w:t>2</w:t>
            </w:r>
          </w:p>
        </w:tc>
        <w:tc>
          <w:tcPr>
            <w:tcW w:w="1582" w:type="dxa"/>
          </w:tcPr>
          <w:p w:rsidR="007E506E" w:rsidRDefault="00145EE5">
            <w:pPr>
              <w:pStyle w:val="TableParagraph"/>
              <w:spacing w:before="14"/>
              <w:ind w:right="193"/>
              <w:jc w:val="center"/>
              <w:rPr>
                <w:rFonts w:ascii="TeX Gyre Bonum"/>
                <w:b/>
                <w:sz w:val="16"/>
              </w:rPr>
            </w:pPr>
            <w:r>
              <w:rPr>
                <w:rFonts w:ascii="TeX Gyre Bonum"/>
                <w:b/>
                <w:sz w:val="16"/>
              </w:rPr>
              <w:t>5</w:t>
            </w:r>
          </w:p>
        </w:tc>
        <w:tc>
          <w:tcPr>
            <w:tcW w:w="1482" w:type="dxa"/>
          </w:tcPr>
          <w:p w:rsidR="007E506E" w:rsidRDefault="00145EE5">
            <w:pPr>
              <w:pStyle w:val="TableParagraph"/>
              <w:spacing w:before="14"/>
              <w:ind w:right="88"/>
              <w:jc w:val="center"/>
              <w:rPr>
                <w:rFonts w:ascii="TeX Gyre Bonum"/>
                <w:b/>
                <w:sz w:val="16"/>
              </w:rPr>
            </w:pPr>
            <w:r>
              <w:rPr>
                <w:rFonts w:ascii="TeX Gyre Bonum"/>
                <w:b/>
                <w:sz w:val="16"/>
              </w:rPr>
              <w:t>4</w:t>
            </w:r>
          </w:p>
        </w:tc>
        <w:tc>
          <w:tcPr>
            <w:tcW w:w="1662" w:type="dxa"/>
          </w:tcPr>
          <w:p w:rsidR="007E506E" w:rsidRDefault="00145EE5">
            <w:pPr>
              <w:pStyle w:val="TableParagraph"/>
              <w:spacing w:before="14"/>
              <w:ind w:right="189"/>
              <w:jc w:val="center"/>
              <w:rPr>
                <w:rFonts w:ascii="TeX Gyre Bonum"/>
                <w:b/>
                <w:sz w:val="16"/>
              </w:rPr>
            </w:pPr>
            <w:r>
              <w:rPr>
                <w:rFonts w:ascii="TeX Gyre Bonum"/>
                <w:b/>
                <w:sz w:val="16"/>
              </w:rPr>
              <w:t>5</w:t>
            </w:r>
          </w:p>
        </w:tc>
        <w:tc>
          <w:tcPr>
            <w:tcW w:w="807" w:type="dxa"/>
          </w:tcPr>
          <w:p w:rsidR="007E506E" w:rsidRDefault="00145EE5">
            <w:pPr>
              <w:pStyle w:val="TableParagraph"/>
              <w:spacing w:before="14"/>
              <w:ind w:right="108"/>
              <w:jc w:val="center"/>
              <w:rPr>
                <w:rFonts w:ascii="TeX Gyre Bonum"/>
                <w:b/>
                <w:sz w:val="16"/>
              </w:rPr>
            </w:pPr>
            <w:r>
              <w:rPr>
                <w:rFonts w:ascii="TeX Gyre Bonum"/>
                <w:b/>
                <w:sz w:val="16"/>
              </w:rPr>
              <w:t>6</w:t>
            </w:r>
          </w:p>
        </w:tc>
        <w:tc>
          <w:tcPr>
            <w:tcW w:w="809" w:type="dxa"/>
          </w:tcPr>
          <w:p w:rsidR="007E506E" w:rsidRDefault="00145EE5">
            <w:pPr>
              <w:pStyle w:val="TableParagraph"/>
              <w:spacing w:before="14"/>
              <w:ind w:right="111"/>
              <w:jc w:val="center"/>
              <w:rPr>
                <w:rFonts w:ascii="TeX Gyre Bonum"/>
                <w:b/>
                <w:sz w:val="16"/>
              </w:rPr>
            </w:pPr>
            <w:r>
              <w:rPr>
                <w:rFonts w:ascii="TeX Gyre Bonum"/>
                <w:b/>
                <w:sz w:val="16"/>
              </w:rPr>
              <w:t>7</w:t>
            </w:r>
          </w:p>
        </w:tc>
        <w:tc>
          <w:tcPr>
            <w:tcW w:w="795" w:type="dxa"/>
          </w:tcPr>
          <w:p w:rsidR="007E506E" w:rsidRDefault="00145EE5">
            <w:pPr>
              <w:pStyle w:val="TableParagraph"/>
              <w:spacing w:before="14"/>
              <w:ind w:right="106"/>
              <w:jc w:val="center"/>
              <w:rPr>
                <w:rFonts w:ascii="TeX Gyre Bonum"/>
                <w:b/>
                <w:sz w:val="16"/>
              </w:rPr>
            </w:pPr>
            <w:r>
              <w:rPr>
                <w:rFonts w:ascii="TeX Gyre Bonum"/>
                <w:b/>
                <w:sz w:val="16"/>
              </w:rPr>
              <w:t>8</w:t>
            </w:r>
          </w:p>
        </w:tc>
      </w:tr>
      <w:tr w:rsidR="007E506E">
        <w:trPr>
          <w:trHeight w:val="270"/>
        </w:trPr>
        <w:tc>
          <w:tcPr>
            <w:tcW w:w="442" w:type="dxa"/>
          </w:tcPr>
          <w:p w:rsidR="007E506E" w:rsidRDefault="00145EE5">
            <w:pPr>
              <w:pStyle w:val="TableParagraph"/>
              <w:spacing w:before="17"/>
              <w:ind w:left="16"/>
              <w:rPr>
                <w:rFonts w:ascii="TeX Gyre Bonum"/>
                <w:b/>
                <w:sz w:val="16"/>
              </w:rPr>
            </w:pPr>
            <w:r>
              <w:rPr>
                <w:rFonts w:ascii="TeX Gyre Bonum"/>
                <w:b/>
                <w:sz w:val="16"/>
              </w:rPr>
              <w:t>1.</w:t>
            </w:r>
          </w:p>
        </w:tc>
        <w:tc>
          <w:tcPr>
            <w:tcW w:w="3246" w:type="dxa"/>
          </w:tcPr>
          <w:p w:rsidR="007E506E" w:rsidRDefault="00145EE5">
            <w:pPr>
              <w:pStyle w:val="TableParagraph"/>
              <w:spacing w:line="251" w:lineRule="exact"/>
              <w:ind w:left="13"/>
              <w:rPr>
                <w:rFonts w:ascii="TeX Gyre Bonum"/>
                <w:b/>
                <w:sz w:val="20"/>
              </w:rPr>
            </w:pPr>
            <w:r>
              <w:rPr>
                <w:rFonts w:ascii="TeX Gyre Bonum"/>
                <w:b/>
                <w:sz w:val="20"/>
              </w:rPr>
              <w:t>Rashodi poslovanja</w:t>
            </w:r>
          </w:p>
        </w:tc>
        <w:tc>
          <w:tcPr>
            <w:tcW w:w="1582" w:type="dxa"/>
          </w:tcPr>
          <w:p w:rsidR="007E506E" w:rsidRDefault="00145EE5">
            <w:pPr>
              <w:pStyle w:val="TableParagraph"/>
              <w:spacing w:line="217" w:lineRule="exact"/>
              <w:ind w:right="192"/>
              <w:jc w:val="right"/>
              <w:rPr>
                <w:rFonts w:ascii="TeX Gyre Bonum"/>
                <w:b/>
                <w:sz w:val="16"/>
              </w:rPr>
            </w:pPr>
            <w:r>
              <w:rPr>
                <w:rFonts w:ascii="TeX Gyre Bonum"/>
                <w:b/>
                <w:sz w:val="16"/>
              </w:rPr>
              <w:t>24.204.233,35</w:t>
            </w:r>
          </w:p>
        </w:tc>
        <w:tc>
          <w:tcPr>
            <w:tcW w:w="1482" w:type="dxa"/>
          </w:tcPr>
          <w:p w:rsidR="007E506E" w:rsidRDefault="00145EE5">
            <w:pPr>
              <w:pStyle w:val="TableParagraph"/>
              <w:spacing w:before="17"/>
              <w:ind w:right="100"/>
              <w:jc w:val="right"/>
              <w:rPr>
                <w:rFonts w:ascii="TeX Gyre Bonum"/>
                <w:b/>
                <w:sz w:val="16"/>
              </w:rPr>
            </w:pPr>
            <w:r>
              <w:rPr>
                <w:rFonts w:ascii="TeX Gyre Bonum"/>
                <w:b/>
                <w:sz w:val="16"/>
              </w:rPr>
              <w:t>23.070.050,63</w:t>
            </w:r>
          </w:p>
        </w:tc>
        <w:tc>
          <w:tcPr>
            <w:tcW w:w="1662" w:type="dxa"/>
          </w:tcPr>
          <w:p w:rsidR="007E506E" w:rsidRDefault="00145EE5">
            <w:pPr>
              <w:pStyle w:val="TableParagraph"/>
              <w:spacing w:before="17"/>
              <w:ind w:right="201"/>
              <w:jc w:val="right"/>
              <w:rPr>
                <w:rFonts w:ascii="TeX Gyre Bonum"/>
                <w:b/>
                <w:sz w:val="16"/>
              </w:rPr>
            </w:pPr>
            <w:r>
              <w:rPr>
                <w:rFonts w:ascii="TeX Gyre Bonum"/>
                <w:b/>
                <w:sz w:val="16"/>
              </w:rPr>
              <w:t>20.749.214,63</w:t>
            </w:r>
          </w:p>
        </w:tc>
        <w:tc>
          <w:tcPr>
            <w:tcW w:w="807" w:type="dxa"/>
          </w:tcPr>
          <w:p w:rsidR="007E506E" w:rsidRDefault="00145EE5">
            <w:pPr>
              <w:pStyle w:val="TableParagraph"/>
              <w:spacing w:before="17"/>
              <w:ind w:right="122"/>
              <w:jc w:val="right"/>
              <w:rPr>
                <w:rFonts w:ascii="TeX Gyre Bonum"/>
                <w:b/>
                <w:sz w:val="16"/>
              </w:rPr>
            </w:pPr>
            <w:r>
              <w:rPr>
                <w:rFonts w:ascii="TeX Gyre Bonum"/>
                <w:b/>
                <w:sz w:val="16"/>
              </w:rPr>
              <w:t>85,73</w:t>
            </w:r>
          </w:p>
        </w:tc>
        <w:tc>
          <w:tcPr>
            <w:tcW w:w="809" w:type="dxa"/>
          </w:tcPr>
          <w:p w:rsidR="007E506E" w:rsidRDefault="00145EE5">
            <w:pPr>
              <w:pStyle w:val="TableParagraph"/>
              <w:spacing w:before="17"/>
              <w:ind w:left="193"/>
              <w:rPr>
                <w:rFonts w:ascii="TeX Gyre Bonum"/>
                <w:b/>
                <w:sz w:val="16"/>
              </w:rPr>
            </w:pPr>
            <w:r>
              <w:rPr>
                <w:rFonts w:ascii="TeX Gyre Bonum"/>
                <w:b/>
                <w:sz w:val="16"/>
              </w:rPr>
              <w:t>89,94</w:t>
            </w:r>
          </w:p>
        </w:tc>
        <w:tc>
          <w:tcPr>
            <w:tcW w:w="795" w:type="dxa"/>
          </w:tcPr>
          <w:p w:rsidR="007E506E" w:rsidRDefault="00145EE5">
            <w:pPr>
              <w:pStyle w:val="TableParagraph"/>
              <w:spacing w:before="17"/>
              <w:ind w:right="116"/>
              <w:jc w:val="right"/>
              <w:rPr>
                <w:rFonts w:ascii="TeX Gyre Bonum"/>
                <w:b/>
                <w:sz w:val="16"/>
              </w:rPr>
            </w:pPr>
            <w:r>
              <w:rPr>
                <w:rFonts w:ascii="TeX Gyre Bonum"/>
                <w:b/>
                <w:sz w:val="16"/>
              </w:rPr>
              <w:t>56,27</w:t>
            </w:r>
          </w:p>
        </w:tc>
      </w:tr>
      <w:tr w:rsidR="007E506E">
        <w:trPr>
          <w:trHeight w:val="270"/>
        </w:trPr>
        <w:tc>
          <w:tcPr>
            <w:tcW w:w="442" w:type="dxa"/>
          </w:tcPr>
          <w:p w:rsidR="007E506E" w:rsidRDefault="00145EE5">
            <w:pPr>
              <w:pStyle w:val="TableParagraph"/>
              <w:spacing w:before="28"/>
              <w:ind w:right="161"/>
              <w:jc w:val="right"/>
              <w:rPr>
                <w:rFonts w:ascii="TeX Gyre Bonum"/>
                <w:sz w:val="16"/>
              </w:rPr>
            </w:pPr>
            <w:r>
              <w:rPr>
                <w:rFonts w:ascii="TeX Gyre Bonum"/>
                <w:sz w:val="16"/>
              </w:rPr>
              <w:t>31</w:t>
            </w:r>
          </w:p>
        </w:tc>
        <w:tc>
          <w:tcPr>
            <w:tcW w:w="3246" w:type="dxa"/>
          </w:tcPr>
          <w:p w:rsidR="007E506E" w:rsidRDefault="00145EE5">
            <w:pPr>
              <w:pStyle w:val="TableParagraph"/>
              <w:spacing w:line="251" w:lineRule="exact"/>
              <w:ind w:left="13"/>
              <w:rPr>
                <w:rFonts w:ascii="TeX Gyre Bonum"/>
                <w:sz w:val="20"/>
              </w:rPr>
            </w:pPr>
            <w:r>
              <w:rPr>
                <w:rFonts w:ascii="TeX Gyre Bonum"/>
                <w:sz w:val="20"/>
              </w:rPr>
              <w:t>Rashodi za zaposlene</w:t>
            </w:r>
          </w:p>
        </w:tc>
        <w:tc>
          <w:tcPr>
            <w:tcW w:w="1582" w:type="dxa"/>
          </w:tcPr>
          <w:p w:rsidR="007E506E" w:rsidRDefault="00145EE5">
            <w:pPr>
              <w:pStyle w:val="TableParagraph"/>
              <w:spacing w:line="208" w:lineRule="exact"/>
              <w:ind w:right="195"/>
              <w:jc w:val="right"/>
              <w:rPr>
                <w:rFonts w:ascii="TeX Gyre Bonum"/>
                <w:sz w:val="16"/>
              </w:rPr>
            </w:pPr>
            <w:r>
              <w:rPr>
                <w:rFonts w:ascii="TeX Gyre Bonum"/>
                <w:sz w:val="16"/>
              </w:rPr>
              <w:t>5.576.503,41</w:t>
            </w:r>
          </w:p>
        </w:tc>
        <w:tc>
          <w:tcPr>
            <w:tcW w:w="1482" w:type="dxa"/>
          </w:tcPr>
          <w:p w:rsidR="007E506E" w:rsidRDefault="00145EE5">
            <w:pPr>
              <w:pStyle w:val="TableParagraph"/>
              <w:spacing w:before="28"/>
              <w:ind w:right="102"/>
              <w:jc w:val="right"/>
              <w:rPr>
                <w:rFonts w:ascii="TeX Gyre Bonum"/>
                <w:sz w:val="16"/>
              </w:rPr>
            </w:pPr>
            <w:r>
              <w:rPr>
                <w:rFonts w:ascii="TeX Gyre Bonum"/>
                <w:sz w:val="16"/>
              </w:rPr>
              <w:t>6.075.542,07</w:t>
            </w:r>
          </w:p>
        </w:tc>
        <w:tc>
          <w:tcPr>
            <w:tcW w:w="1662" w:type="dxa"/>
          </w:tcPr>
          <w:p w:rsidR="007E506E" w:rsidRDefault="00145EE5">
            <w:pPr>
              <w:pStyle w:val="TableParagraph"/>
              <w:spacing w:before="28"/>
              <w:ind w:right="204"/>
              <w:jc w:val="right"/>
              <w:rPr>
                <w:rFonts w:ascii="TeX Gyre Bonum"/>
                <w:sz w:val="16"/>
              </w:rPr>
            </w:pPr>
            <w:r>
              <w:rPr>
                <w:rFonts w:ascii="TeX Gyre Bonum"/>
                <w:sz w:val="16"/>
              </w:rPr>
              <w:t>5.610.733,51</w:t>
            </w:r>
          </w:p>
        </w:tc>
        <w:tc>
          <w:tcPr>
            <w:tcW w:w="807" w:type="dxa"/>
          </w:tcPr>
          <w:p w:rsidR="007E506E" w:rsidRDefault="00145EE5">
            <w:pPr>
              <w:pStyle w:val="TableParagraph"/>
              <w:spacing w:before="28"/>
              <w:ind w:right="122"/>
              <w:jc w:val="right"/>
              <w:rPr>
                <w:rFonts w:ascii="TeX Gyre Bonum"/>
                <w:sz w:val="16"/>
              </w:rPr>
            </w:pPr>
            <w:r>
              <w:rPr>
                <w:rFonts w:ascii="TeX Gyre Bonum"/>
                <w:sz w:val="16"/>
              </w:rPr>
              <w:t>100,61</w:t>
            </w:r>
          </w:p>
        </w:tc>
        <w:tc>
          <w:tcPr>
            <w:tcW w:w="809" w:type="dxa"/>
          </w:tcPr>
          <w:p w:rsidR="007E506E" w:rsidRDefault="00145EE5">
            <w:pPr>
              <w:pStyle w:val="TableParagraph"/>
              <w:spacing w:before="28"/>
              <w:ind w:left="222"/>
              <w:rPr>
                <w:rFonts w:ascii="TeX Gyre Bonum"/>
                <w:sz w:val="16"/>
              </w:rPr>
            </w:pPr>
            <w:r>
              <w:rPr>
                <w:rFonts w:ascii="TeX Gyre Bonum"/>
                <w:sz w:val="16"/>
              </w:rPr>
              <w:t>92,35</w:t>
            </w:r>
          </w:p>
        </w:tc>
        <w:tc>
          <w:tcPr>
            <w:tcW w:w="795" w:type="dxa"/>
          </w:tcPr>
          <w:p w:rsidR="007E506E" w:rsidRDefault="00145EE5">
            <w:pPr>
              <w:pStyle w:val="TableParagraph"/>
              <w:spacing w:before="28"/>
              <w:ind w:right="115"/>
              <w:jc w:val="right"/>
              <w:rPr>
                <w:rFonts w:ascii="TeX Gyre Bonum"/>
                <w:sz w:val="16"/>
              </w:rPr>
            </w:pPr>
            <w:r>
              <w:rPr>
                <w:rFonts w:ascii="TeX Gyre Bonum"/>
                <w:sz w:val="16"/>
              </w:rPr>
              <w:t>15,22</w:t>
            </w:r>
          </w:p>
        </w:tc>
      </w:tr>
      <w:tr w:rsidR="007E506E">
        <w:trPr>
          <w:trHeight w:val="268"/>
        </w:trPr>
        <w:tc>
          <w:tcPr>
            <w:tcW w:w="442" w:type="dxa"/>
          </w:tcPr>
          <w:p w:rsidR="007E506E" w:rsidRDefault="00145EE5">
            <w:pPr>
              <w:pStyle w:val="TableParagraph"/>
              <w:spacing w:before="28"/>
              <w:ind w:right="161"/>
              <w:jc w:val="right"/>
              <w:rPr>
                <w:rFonts w:ascii="TeX Gyre Bonum"/>
                <w:sz w:val="16"/>
              </w:rPr>
            </w:pPr>
            <w:r>
              <w:rPr>
                <w:rFonts w:ascii="TeX Gyre Bonum"/>
                <w:sz w:val="16"/>
              </w:rPr>
              <w:t>32</w:t>
            </w:r>
          </w:p>
        </w:tc>
        <w:tc>
          <w:tcPr>
            <w:tcW w:w="3246" w:type="dxa"/>
          </w:tcPr>
          <w:p w:rsidR="007E506E" w:rsidRDefault="00145EE5">
            <w:pPr>
              <w:pStyle w:val="TableParagraph"/>
              <w:spacing w:line="248" w:lineRule="exact"/>
              <w:ind w:left="13"/>
              <w:rPr>
                <w:rFonts w:ascii="TeX Gyre Bonum"/>
                <w:sz w:val="20"/>
              </w:rPr>
            </w:pPr>
            <w:r>
              <w:rPr>
                <w:rFonts w:ascii="TeX Gyre Bonum"/>
                <w:sz w:val="20"/>
              </w:rPr>
              <w:t>Materijalni rashodi</w:t>
            </w:r>
          </w:p>
        </w:tc>
        <w:tc>
          <w:tcPr>
            <w:tcW w:w="1582" w:type="dxa"/>
          </w:tcPr>
          <w:p w:rsidR="007E506E" w:rsidRDefault="00145EE5">
            <w:pPr>
              <w:pStyle w:val="TableParagraph"/>
              <w:spacing w:line="208" w:lineRule="exact"/>
              <w:ind w:right="195"/>
              <w:jc w:val="right"/>
              <w:rPr>
                <w:rFonts w:ascii="TeX Gyre Bonum"/>
                <w:sz w:val="16"/>
              </w:rPr>
            </w:pPr>
            <w:r>
              <w:rPr>
                <w:rFonts w:ascii="TeX Gyre Bonum"/>
                <w:sz w:val="16"/>
              </w:rPr>
              <w:t>8.694.054,51</w:t>
            </w:r>
          </w:p>
        </w:tc>
        <w:tc>
          <w:tcPr>
            <w:tcW w:w="1482" w:type="dxa"/>
          </w:tcPr>
          <w:p w:rsidR="007E506E" w:rsidRDefault="00145EE5">
            <w:pPr>
              <w:pStyle w:val="TableParagraph"/>
              <w:spacing w:before="28"/>
              <w:ind w:right="102"/>
              <w:jc w:val="right"/>
              <w:rPr>
                <w:rFonts w:ascii="TeX Gyre Bonum"/>
                <w:sz w:val="16"/>
              </w:rPr>
            </w:pPr>
            <w:r>
              <w:rPr>
                <w:rFonts w:ascii="TeX Gyre Bonum"/>
                <w:sz w:val="16"/>
              </w:rPr>
              <w:t>10.417.385,54</w:t>
            </w:r>
          </w:p>
        </w:tc>
        <w:tc>
          <w:tcPr>
            <w:tcW w:w="1662" w:type="dxa"/>
          </w:tcPr>
          <w:p w:rsidR="007E506E" w:rsidRDefault="00145EE5">
            <w:pPr>
              <w:pStyle w:val="TableParagraph"/>
              <w:spacing w:before="28"/>
              <w:ind w:right="203"/>
              <w:jc w:val="right"/>
              <w:rPr>
                <w:rFonts w:ascii="TeX Gyre Bonum"/>
                <w:sz w:val="16"/>
              </w:rPr>
            </w:pPr>
            <w:r>
              <w:rPr>
                <w:rFonts w:ascii="TeX Gyre Bonum"/>
                <w:sz w:val="16"/>
              </w:rPr>
              <w:t>9.280.843,59</w:t>
            </w:r>
          </w:p>
        </w:tc>
        <w:tc>
          <w:tcPr>
            <w:tcW w:w="807" w:type="dxa"/>
          </w:tcPr>
          <w:p w:rsidR="007E506E" w:rsidRDefault="00145EE5">
            <w:pPr>
              <w:pStyle w:val="TableParagraph"/>
              <w:spacing w:before="28"/>
              <w:ind w:right="122"/>
              <w:jc w:val="right"/>
              <w:rPr>
                <w:rFonts w:ascii="TeX Gyre Bonum"/>
                <w:sz w:val="16"/>
              </w:rPr>
            </w:pPr>
            <w:r>
              <w:rPr>
                <w:rFonts w:ascii="TeX Gyre Bonum"/>
                <w:sz w:val="16"/>
              </w:rPr>
              <w:t>106,75</w:t>
            </w:r>
          </w:p>
        </w:tc>
        <w:tc>
          <w:tcPr>
            <w:tcW w:w="809" w:type="dxa"/>
          </w:tcPr>
          <w:p w:rsidR="007E506E" w:rsidRDefault="00145EE5">
            <w:pPr>
              <w:pStyle w:val="TableParagraph"/>
              <w:spacing w:before="28"/>
              <w:ind w:left="222"/>
              <w:rPr>
                <w:rFonts w:ascii="TeX Gyre Bonum"/>
                <w:sz w:val="16"/>
              </w:rPr>
            </w:pPr>
            <w:r>
              <w:rPr>
                <w:rFonts w:ascii="TeX Gyre Bonum"/>
                <w:sz w:val="16"/>
              </w:rPr>
              <w:t>89,09</w:t>
            </w:r>
          </w:p>
        </w:tc>
        <w:tc>
          <w:tcPr>
            <w:tcW w:w="795" w:type="dxa"/>
          </w:tcPr>
          <w:p w:rsidR="007E506E" w:rsidRDefault="00145EE5">
            <w:pPr>
              <w:pStyle w:val="TableParagraph"/>
              <w:spacing w:before="28"/>
              <w:ind w:right="115"/>
              <w:jc w:val="right"/>
              <w:rPr>
                <w:rFonts w:ascii="TeX Gyre Bonum"/>
                <w:sz w:val="16"/>
              </w:rPr>
            </w:pPr>
            <w:r>
              <w:rPr>
                <w:rFonts w:ascii="TeX Gyre Bonum"/>
                <w:sz w:val="16"/>
              </w:rPr>
              <w:t>25,17</w:t>
            </w:r>
          </w:p>
        </w:tc>
      </w:tr>
      <w:tr w:rsidR="007E506E">
        <w:trPr>
          <w:trHeight w:val="270"/>
        </w:trPr>
        <w:tc>
          <w:tcPr>
            <w:tcW w:w="442" w:type="dxa"/>
          </w:tcPr>
          <w:p w:rsidR="007E506E" w:rsidRDefault="00145EE5">
            <w:pPr>
              <w:pStyle w:val="TableParagraph"/>
              <w:spacing w:before="30"/>
              <w:ind w:right="161"/>
              <w:jc w:val="right"/>
              <w:rPr>
                <w:rFonts w:ascii="TeX Gyre Bonum"/>
                <w:sz w:val="16"/>
              </w:rPr>
            </w:pPr>
            <w:r>
              <w:rPr>
                <w:rFonts w:ascii="TeX Gyre Bonum"/>
                <w:sz w:val="16"/>
              </w:rPr>
              <w:t>34</w:t>
            </w:r>
          </w:p>
        </w:tc>
        <w:tc>
          <w:tcPr>
            <w:tcW w:w="3246" w:type="dxa"/>
          </w:tcPr>
          <w:p w:rsidR="007E506E" w:rsidRDefault="00145EE5">
            <w:pPr>
              <w:pStyle w:val="TableParagraph"/>
              <w:spacing w:line="251" w:lineRule="exact"/>
              <w:ind w:left="13"/>
              <w:rPr>
                <w:rFonts w:ascii="TeX Gyre Bonum"/>
                <w:sz w:val="20"/>
              </w:rPr>
            </w:pPr>
            <w:r>
              <w:rPr>
                <w:rFonts w:ascii="TeX Gyre Bonum"/>
                <w:sz w:val="20"/>
              </w:rPr>
              <w:t>Financijski rashodi</w:t>
            </w:r>
          </w:p>
        </w:tc>
        <w:tc>
          <w:tcPr>
            <w:tcW w:w="1582" w:type="dxa"/>
          </w:tcPr>
          <w:p w:rsidR="007E506E" w:rsidRDefault="00145EE5">
            <w:pPr>
              <w:pStyle w:val="TableParagraph"/>
              <w:spacing w:line="211" w:lineRule="exact"/>
              <w:ind w:right="194"/>
              <w:jc w:val="right"/>
              <w:rPr>
                <w:rFonts w:ascii="TeX Gyre Bonum"/>
                <w:sz w:val="16"/>
              </w:rPr>
            </w:pPr>
            <w:r>
              <w:rPr>
                <w:rFonts w:ascii="TeX Gyre Bonum"/>
                <w:sz w:val="16"/>
              </w:rPr>
              <w:t>54.017,67</w:t>
            </w:r>
          </w:p>
        </w:tc>
        <w:tc>
          <w:tcPr>
            <w:tcW w:w="1482" w:type="dxa"/>
          </w:tcPr>
          <w:p w:rsidR="007E506E" w:rsidRDefault="00145EE5">
            <w:pPr>
              <w:pStyle w:val="TableParagraph"/>
              <w:spacing w:before="30"/>
              <w:ind w:right="101"/>
              <w:jc w:val="right"/>
              <w:rPr>
                <w:rFonts w:ascii="TeX Gyre Bonum"/>
                <w:sz w:val="16"/>
              </w:rPr>
            </w:pPr>
            <w:r>
              <w:rPr>
                <w:rFonts w:ascii="TeX Gyre Bonum"/>
                <w:sz w:val="16"/>
              </w:rPr>
              <w:t>61.100,00</w:t>
            </w:r>
          </w:p>
        </w:tc>
        <w:tc>
          <w:tcPr>
            <w:tcW w:w="1662" w:type="dxa"/>
          </w:tcPr>
          <w:p w:rsidR="007E506E" w:rsidRDefault="00145EE5">
            <w:pPr>
              <w:pStyle w:val="TableParagraph"/>
              <w:spacing w:before="30"/>
              <w:ind w:right="204"/>
              <w:jc w:val="right"/>
              <w:rPr>
                <w:rFonts w:ascii="TeX Gyre Bonum"/>
                <w:sz w:val="16"/>
              </w:rPr>
            </w:pPr>
            <w:r>
              <w:rPr>
                <w:rFonts w:ascii="TeX Gyre Bonum"/>
                <w:sz w:val="16"/>
              </w:rPr>
              <w:t>54.531,92</w:t>
            </w:r>
          </w:p>
        </w:tc>
        <w:tc>
          <w:tcPr>
            <w:tcW w:w="807" w:type="dxa"/>
          </w:tcPr>
          <w:p w:rsidR="007E506E" w:rsidRDefault="00145EE5">
            <w:pPr>
              <w:pStyle w:val="TableParagraph"/>
              <w:spacing w:before="30"/>
              <w:ind w:right="122"/>
              <w:jc w:val="right"/>
              <w:rPr>
                <w:rFonts w:ascii="TeX Gyre Bonum"/>
                <w:sz w:val="16"/>
              </w:rPr>
            </w:pPr>
            <w:r>
              <w:rPr>
                <w:rFonts w:ascii="TeX Gyre Bonum"/>
                <w:sz w:val="16"/>
              </w:rPr>
              <w:t>100,95</w:t>
            </w:r>
          </w:p>
        </w:tc>
        <w:tc>
          <w:tcPr>
            <w:tcW w:w="809" w:type="dxa"/>
          </w:tcPr>
          <w:p w:rsidR="007E506E" w:rsidRDefault="00145EE5">
            <w:pPr>
              <w:pStyle w:val="TableParagraph"/>
              <w:spacing w:before="30"/>
              <w:ind w:left="222"/>
              <w:rPr>
                <w:rFonts w:ascii="TeX Gyre Bonum"/>
                <w:sz w:val="16"/>
              </w:rPr>
            </w:pPr>
            <w:r>
              <w:rPr>
                <w:rFonts w:ascii="TeX Gyre Bonum"/>
                <w:sz w:val="16"/>
              </w:rPr>
              <w:t>89,25</w:t>
            </w:r>
          </w:p>
        </w:tc>
        <w:tc>
          <w:tcPr>
            <w:tcW w:w="795" w:type="dxa"/>
          </w:tcPr>
          <w:p w:rsidR="007E506E" w:rsidRDefault="00145EE5">
            <w:pPr>
              <w:pStyle w:val="TableParagraph"/>
              <w:spacing w:before="30"/>
              <w:ind w:right="115"/>
              <w:jc w:val="right"/>
              <w:rPr>
                <w:rFonts w:ascii="TeX Gyre Bonum"/>
                <w:sz w:val="16"/>
              </w:rPr>
            </w:pPr>
            <w:r>
              <w:rPr>
                <w:rFonts w:ascii="TeX Gyre Bonum"/>
                <w:sz w:val="16"/>
              </w:rPr>
              <w:t>0,15</w:t>
            </w:r>
          </w:p>
        </w:tc>
      </w:tr>
      <w:tr w:rsidR="007E506E">
        <w:trPr>
          <w:trHeight w:val="270"/>
        </w:trPr>
        <w:tc>
          <w:tcPr>
            <w:tcW w:w="442" w:type="dxa"/>
          </w:tcPr>
          <w:p w:rsidR="007E506E" w:rsidRDefault="00145EE5">
            <w:pPr>
              <w:pStyle w:val="TableParagraph"/>
              <w:spacing w:before="28"/>
              <w:ind w:right="161"/>
              <w:jc w:val="right"/>
              <w:rPr>
                <w:rFonts w:ascii="TeX Gyre Bonum"/>
                <w:sz w:val="16"/>
              </w:rPr>
            </w:pPr>
            <w:r>
              <w:rPr>
                <w:rFonts w:ascii="TeX Gyre Bonum"/>
                <w:sz w:val="16"/>
              </w:rPr>
              <w:t>35</w:t>
            </w:r>
          </w:p>
        </w:tc>
        <w:tc>
          <w:tcPr>
            <w:tcW w:w="3246" w:type="dxa"/>
          </w:tcPr>
          <w:p w:rsidR="007E506E" w:rsidRDefault="00145EE5">
            <w:pPr>
              <w:pStyle w:val="TableParagraph"/>
              <w:spacing w:line="251" w:lineRule="exact"/>
              <w:ind w:left="13"/>
              <w:rPr>
                <w:rFonts w:ascii="TeX Gyre Bonum"/>
                <w:sz w:val="20"/>
              </w:rPr>
            </w:pPr>
            <w:r>
              <w:rPr>
                <w:rFonts w:ascii="TeX Gyre Bonum"/>
                <w:sz w:val="20"/>
              </w:rPr>
              <w:t>Subvencije</w:t>
            </w:r>
          </w:p>
        </w:tc>
        <w:tc>
          <w:tcPr>
            <w:tcW w:w="1582" w:type="dxa"/>
          </w:tcPr>
          <w:p w:rsidR="007E506E" w:rsidRDefault="00145EE5">
            <w:pPr>
              <w:pStyle w:val="TableParagraph"/>
              <w:spacing w:line="208" w:lineRule="exact"/>
              <w:ind w:right="194"/>
              <w:jc w:val="right"/>
              <w:rPr>
                <w:rFonts w:ascii="TeX Gyre Bonum"/>
                <w:sz w:val="16"/>
              </w:rPr>
            </w:pPr>
            <w:r>
              <w:rPr>
                <w:rFonts w:ascii="TeX Gyre Bonum"/>
                <w:sz w:val="16"/>
              </w:rPr>
              <w:t>827.629,19</w:t>
            </w:r>
          </w:p>
        </w:tc>
        <w:tc>
          <w:tcPr>
            <w:tcW w:w="1482" w:type="dxa"/>
          </w:tcPr>
          <w:p w:rsidR="007E506E" w:rsidRDefault="00145EE5">
            <w:pPr>
              <w:pStyle w:val="TableParagraph"/>
              <w:spacing w:before="28"/>
              <w:ind w:right="102"/>
              <w:jc w:val="right"/>
              <w:rPr>
                <w:rFonts w:ascii="TeX Gyre Bonum"/>
                <w:sz w:val="16"/>
              </w:rPr>
            </w:pPr>
            <w:r>
              <w:rPr>
                <w:rFonts w:ascii="TeX Gyre Bonum"/>
                <w:sz w:val="16"/>
              </w:rPr>
              <w:t>1.513.526,56</w:t>
            </w:r>
          </w:p>
        </w:tc>
        <w:tc>
          <w:tcPr>
            <w:tcW w:w="1662" w:type="dxa"/>
          </w:tcPr>
          <w:p w:rsidR="007E506E" w:rsidRDefault="00145EE5">
            <w:pPr>
              <w:pStyle w:val="TableParagraph"/>
              <w:spacing w:before="28"/>
              <w:ind w:right="204"/>
              <w:jc w:val="right"/>
              <w:rPr>
                <w:rFonts w:ascii="TeX Gyre Bonum"/>
                <w:sz w:val="16"/>
              </w:rPr>
            </w:pPr>
            <w:r>
              <w:rPr>
                <w:rFonts w:ascii="TeX Gyre Bonum"/>
                <w:sz w:val="16"/>
              </w:rPr>
              <w:t>1.255.462,08</w:t>
            </w:r>
          </w:p>
        </w:tc>
        <w:tc>
          <w:tcPr>
            <w:tcW w:w="807" w:type="dxa"/>
          </w:tcPr>
          <w:p w:rsidR="007E506E" w:rsidRDefault="00145EE5">
            <w:pPr>
              <w:pStyle w:val="TableParagraph"/>
              <w:spacing w:before="28"/>
              <w:ind w:right="122"/>
              <w:jc w:val="right"/>
              <w:rPr>
                <w:rFonts w:ascii="TeX Gyre Bonum"/>
                <w:sz w:val="16"/>
              </w:rPr>
            </w:pPr>
            <w:r>
              <w:rPr>
                <w:rFonts w:ascii="TeX Gyre Bonum"/>
                <w:sz w:val="16"/>
              </w:rPr>
              <w:t>151,69</w:t>
            </w:r>
          </w:p>
        </w:tc>
        <w:tc>
          <w:tcPr>
            <w:tcW w:w="809" w:type="dxa"/>
          </w:tcPr>
          <w:p w:rsidR="007E506E" w:rsidRDefault="00145EE5">
            <w:pPr>
              <w:pStyle w:val="TableParagraph"/>
              <w:spacing w:before="28"/>
              <w:ind w:left="222"/>
              <w:rPr>
                <w:rFonts w:ascii="TeX Gyre Bonum"/>
                <w:sz w:val="16"/>
              </w:rPr>
            </w:pPr>
            <w:r>
              <w:rPr>
                <w:rFonts w:ascii="TeX Gyre Bonum"/>
                <w:sz w:val="16"/>
              </w:rPr>
              <w:t>82,95</w:t>
            </w:r>
          </w:p>
        </w:tc>
        <w:tc>
          <w:tcPr>
            <w:tcW w:w="795" w:type="dxa"/>
          </w:tcPr>
          <w:p w:rsidR="007E506E" w:rsidRDefault="00145EE5">
            <w:pPr>
              <w:pStyle w:val="TableParagraph"/>
              <w:spacing w:before="28"/>
              <w:ind w:right="115"/>
              <w:jc w:val="right"/>
              <w:rPr>
                <w:rFonts w:ascii="TeX Gyre Bonum"/>
                <w:sz w:val="16"/>
              </w:rPr>
            </w:pPr>
            <w:r>
              <w:rPr>
                <w:rFonts w:ascii="TeX Gyre Bonum"/>
                <w:sz w:val="16"/>
              </w:rPr>
              <w:t>3,41</w:t>
            </w:r>
          </w:p>
        </w:tc>
      </w:tr>
      <w:tr w:rsidR="007E506E">
        <w:trPr>
          <w:trHeight w:val="484"/>
        </w:trPr>
        <w:tc>
          <w:tcPr>
            <w:tcW w:w="442" w:type="dxa"/>
          </w:tcPr>
          <w:p w:rsidR="007E506E" w:rsidRDefault="00145EE5">
            <w:pPr>
              <w:pStyle w:val="TableParagraph"/>
              <w:spacing w:before="136"/>
              <w:ind w:right="162"/>
              <w:jc w:val="right"/>
              <w:rPr>
                <w:rFonts w:ascii="TeX Gyre Bonum"/>
                <w:sz w:val="16"/>
              </w:rPr>
            </w:pPr>
            <w:r>
              <w:rPr>
                <w:rFonts w:ascii="TeX Gyre Bonum"/>
                <w:sz w:val="16"/>
              </w:rPr>
              <w:t>36</w:t>
            </w:r>
          </w:p>
        </w:tc>
        <w:tc>
          <w:tcPr>
            <w:tcW w:w="3246" w:type="dxa"/>
          </w:tcPr>
          <w:p w:rsidR="007E506E" w:rsidRDefault="00145EE5">
            <w:pPr>
              <w:pStyle w:val="TableParagraph"/>
              <w:spacing w:before="12" w:line="236" w:lineRule="exact"/>
              <w:ind w:left="13" w:right="487"/>
              <w:rPr>
                <w:rFonts w:ascii="TeX Gyre Bonum" w:hAnsi="TeX Gyre Bonum"/>
                <w:sz w:val="20"/>
              </w:rPr>
            </w:pPr>
            <w:r>
              <w:rPr>
                <w:rFonts w:ascii="TeX Gyre Bonum" w:hAnsi="TeX Gyre Bonum"/>
                <w:sz w:val="20"/>
              </w:rPr>
              <w:t>Pomoći dane u inozemstvo i unutar opće države</w:t>
            </w:r>
          </w:p>
        </w:tc>
        <w:tc>
          <w:tcPr>
            <w:tcW w:w="1582" w:type="dxa"/>
          </w:tcPr>
          <w:p w:rsidR="007E506E" w:rsidRDefault="007E506E">
            <w:pPr>
              <w:pStyle w:val="TableParagraph"/>
              <w:spacing w:before="7"/>
              <w:rPr>
                <w:rFonts w:ascii="TeX Gyre Bonum"/>
                <w:sz w:val="13"/>
              </w:rPr>
            </w:pPr>
          </w:p>
          <w:p w:rsidR="007E506E" w:rsidRDefault="00145EE5">
            <w:pPr>
              <w:pStyle w:val="TableParagraph"/>
              <w:ind w:right="194"/>
              <w:jc w:val="right"/>
              <w:rPr>
                <w:rFonts w:ascii="TeX Gyre Bonum"/>
                <w:sz w:val="16"/>
              </w:rPr>
            </w:pPr>
            <w:r>
              <w:rPr>
                <w:rFonts w:ascii="TeX Gyre Bonum"/>
                <w:sz w:val="16"/>
              </w:rPr>
              <w:t>869.005,75</w:t>
            </w:r>
          </w:p>
        </w:tc>
        <w:tc>
          <w:tcPr>
            <w:tcW w:w="1482" w:type="dxa"/>
          </w:tcPr>
          <w:p w:rsidR="007E506E" w:rsidRDefault="00145EE5">
            <w:pPr>
              <w:pStyle w:val="TableParagraph"/>
              <w:spacing w:before="136"/>
              <w:ind w:right="102"/>
              <w:jc w:val="right"/>
              <w:rPr>
                <w:rFonts w:ascii="TeX Gyre Bonum"/>
                <w:sz w:val="16"/>
              </w:rPr>
            </w:pPr>
            <w:r>
              <w:rPr>
                <w:rFonts w:ascii="TeX Gyre Bonum"/>
                <w:sz w:val="16"/>
              </w:rPr>
              <w:t>1.890.233,74</w:t>
            </w:r>
          </w:p>
        </w:tc>
        <w:tc>
          <w:tcPr>
            <w:tcW w:w="1662" w:type="dxa"/>
          </w:tcPr>
          <w:p w:rsidR="007E506E" w:rsidRDefault="00145EE5">
            <w:pPr>
              <w:pStyle w:val="TableParagraph"/>
              <w:spacing w:before="136"/>
              <w:ind w:right="204"/>
              <w:jc w:val="right"/>
              <w:rPr>
                <w:rFonts w:ascii="TeX Gyre Bonum"/>
                <w:sz w:val="16"/>
              </w:rPr>
            </w:pPr>
            <w:r>
              <w:rPr>
                <w:rFonts w:ascii="TeX Gyre Bonum"/>
                <w:sz w:val="16"/>
              </w:rPr>
              <w:t>1.716.332,41</w:t>
            </w:r>
          </w:p>
        </w:tc>
        <w:tc>
          <w:tcPr>
            <w:tcW w:w="807" w:type="dxa"/>
          </w:tcPr>
          <w:p w:rsidR="007E506E" w:rsidRDefault="00145EE5">
            <w:pPr>
              <w:pStyle w:val="TableParagraph"/>
              <w:spacing w:before="136"/>
              <w:ind w:right="122"/>
              <w:jc w:val="right"/>
              <w:rPr>
                <w:rFonts w:ascii="TeX Gyre Bonum"/>
                <w:sz w:val="16"/>
              </w:rPr>
            </w:pPr>
            <w:r>
              <w:rPr>
                <w:rFonts w:ascii="TeX Gyre Bonum"/>
                <w:sz w:val="16"/>
              </w:rPr>
              <w:t>197,51</w:t>
            </w:r>
          </w:p>
        </w:tc>
        <w:tc>
          <w:tcPr>
            <w:tcW w:w="809" w:type="dxa"/>
          </w:tcPr>
          <w:p w:rsidR="007E506E" w:rsidRDefault="00145EE5">
            <w:pPr>
              <w:pStyle w:val="TableParagraph"/>
              <w:spacing w:before="136"/>
              <w:ind w:left="222"/>
              <w:rPr>
                <w:rFonts w:ascii="TeX Gyre Bonum"/>
                <w:sz w:val="16"/>
              </w:rPr>
            </w:pPr>
            <w:r>
              <w:rPr>
                <w:rFonts w:ascii="TeX Gyre Bonum"/>
                <w:sz w:val="16"/>
              </w:rPr>
              <w:t>90,80</w:t>
            </w:r>
          </w:p>
        </w:tc>
        <w:tc>
          <w:tcPr>
            <w:tcW w:w="795" w:type="dxa"/>
          </w:tcPr>
          <w:p w:rsidR="007E506E" w:rsidRDefault="00145EE5">
            <w:pPr>
              <w:pStyle w:val="TableParagraph"/>
              <w:spacing w:before="136"/>
              <w:ind w:right="115"/>
              <w:jc w:val="right"/>
              <w:rPr>
                <w:rFonts w:ascii="TeX Gyre Bonum"/>
                <w:sz w:val="16"/>
              </w:rPr>
            </w:pPr>
            <w:r>
              <w:rPr>
                <w:rFonts w:ascii="TeX Gyre Bonum"/>
                <w:sz w:val="16"/>
              </w:rPr>
              <w:t>4,66</w:t>
            </w:r>
          </w:p>
        </w:tc>
      </w:tr>
      <w:tr w:rsidR="007E506E">
        <w:trPr>
          <w:trHeight w:val="484"/>
        </w:trPr>
        <w:tc>
          <w:tcPr>
            <w:tcW w:w="442" w:type="dxa"/>
          </w:tcPr>
          <w:p w:rsidR="007E506E" w:rsidRDefault="00145EE5">
            <w:pPr>
              <w:pStyle w:val="TableParagraph"/>
              <w:spacing w:before="136"/>
              <w:ind w:right="161"/>
              <w:jc w:val="right"/>
              <w:rPr>
                <w:rFonts w:ascii="TeX Gyre Bonum"/>
                <w:sz w:val="16"/>
              </w:rPr>
            </w:pPr>
            <w:r>
              <w:rPr>
                <w:rFonts w:ascii="TeX Gyre Bonum"/>
                <w:sz w:val="16"/>
              </w:rPr>
              <w:t>37</w:t>
            </w:r>
          </w:p>
        </w:tc>
        <w:tc>
          <w:tcPr>
            <w:tcW w:w="3246" w:type="dxa"/>
          </w:tcPr>
          <w:p w:rsidR="007E506E" w:rsidRDefault="00145EE5">
            <w:pPr>
              <w:pStyle w:val="TableParagraph"/>
              <w:spacing w:before="12" w:line="236" w:lineRule="exact"/>
              <w:ind w:left="13"/>
              <w:rPr>
                <w:rFonts w:ascii="TeX Gyre Bonum" w:hAnsi="TeX Gyre Bonum"/>
                <w:sz w:val="20"/>
              </w:rPr>
            </w:pPr>
            <w:r>
              <w:rPr>
                <w:rFonts w:ascii="TeX Gyre Bonum" w:hAnsi="TeX Gyre Bonum"/>
                <w:sz w:val="20"/>
              </w:rPr>
              <w:t>Naknade građanima i kućanstvima</w:t>
            </w:r>
          </w:p>
        </w:tc>
        <w:tc>
          <w:tcPr>
            <w:tcW w:w="1582" w:type="dxa"/>
          </w:tcPr>
          <w:p w:rsidR="007E506E" w:rsidRDefault="007E506E">
            <w:pPr>
              <w:pStyle w:val="TableParagraph"/>
              <w:spacing w:before="7"/>
              <w:rPr>
                <w:rFonts w:ascii="TeX Gyre Bonum"/>
                <w:sz w:val="13"/>
              </w:rPr>
            </w:pPr>
          </w:p>
          <w:p w:rsidR="007E506E" w:rsidRDefault="00145EE5">
            <w:pPr>
              <w:pStyle w:val="TableParagraph"/>
              <w:ind w:right="190"/>
              <w:jc w:val="right"/>
              <w:rPr>
                <w:rFonts w:ascii="TeX Gyre Bonum"/>
                <w:sz w:val="16"/>
              </w:rPr>
            </w:pPr>
            <w:r>
              <w:rPr>
                <w:rFonts w:ascii="TeX Gyre Bonum"/>
                <w:sz w:val="16"/>
              </w:rPr>
              <w:t>879.299,01</w:t>
            </w:r>
          </w:p>
        </w:tc>
        <w:tc>
          <w:tcPr>
            <w:tcW w:w="1482" w:type="dxa"/>
          </w:tcPr>
          <w:p w:rsidR="007E506E" w:rsidRDefault="00145EE5">
            <w:pPr>
              <w:pStyle w:val="TableParagraph"/>
              <w:spacing w:before="136"/>
              <w:ind w:right="102"/>
              <w:jc w:val="right"/>
              <w:rPr>
                <w:rFonts w:ascii="TeX Gyre Bonum"/>
                <w:sz w:val="16"/>
              </w:rPr>
            </w:pPr>
            <w:r>
              <w:rPr>
                <w:rFonts w:ascii="TeX Gyre Bonum"/>
                <w:sz w:val="16"/>
              </w:rPr>
              <w:t>1.067.000,00</w:t>
            </w:r>
          </w:p>
        </w:tc>
        <w:tc>
          <w:tcPr>
            <w:tcW w:w="1662" w:type="dxa"/>
          </w:tcPr>
          <w:p w:rsidR="007E506E" w:rsidRDefault="00145EE5">
            <w:pPr>
              <w:pStyle w:val="TableParagraph"/>
              <w:spacing w:before="136"/>
              <w:ind w:right="204"/>
              <w:jc w:val="right"/>
              <w:rPr>
                <w:rFonts w:ascii="TeX Gyre Bonum"/>
                <w:sz w:val="16"/>
              </w:rPr>
            </w:pPr>
            <w:r>
              <w:rPr>
                <w:rFonts w:ascii="TeX Gyre Bonum"/>
                <w:sz w:val="16"/>
              </w:rPr>
              <w:t>909.557,52</w:t>
            </w:r>
          </w:p>
        </w:tc>
        <w:tc>
          <w:tcPr>
            <w:tcW w:w="807" w:type="dxa"/>
          </w:tcPr>
          <w:p w:rsidR="007E506E" w:rsidRDefault="00145EE5">
            <w:pPr>
              <w:pStyle w:val="TableParagraph"/>
              <w:spacing w:before="136"/>
              <w:ind w:right="122"/>
              <w:jc w:val="right"/>
              <w:rPr>
                <w:rFonts w:ascii="TeX Gyre Bonum"/>
                <w:sz w:val="16"/>
              </w:rPr>
            </w:pPr>
            <w:r>
              <w:rPr>
                <w:rFonts w:ascii="TeX Gyre Bonum"/>
                <w:sz w:val="16"/>
              </w:rPr>
              <w:t>103,44</w:t>
            </w:r>
          </w:p>
        </w:tc>
        <w:tc>
          <w:tcPr>
            <w:tcW w:w="809" w:type="dxa"/>
          </w:tcPr>
          <w:p w:rsidR="007E506E" w:rsidRDefault="00145EE5">
            <w:pPr>
              <w:pStyle w:val="TableParagraph"/>
              <w:spacing w:before="136"/>
              <w:ind w:left="222"/>
              <w:rPr>
                <w:rFonts w:ascii="TeX Gyre Bonum"/>
                <w:sz w:val="16"/>
              </w:rPr>
            </w:pPr>
            <w:r>
              <w:rPr>
                <w:rFonts w:ascii="TeX Gyre Bonum"/>
                <w:sz w:val="16"/>
              </w:rPr>
              <w:t>85,24</w:t>
            </w:r>
          </w:p>
        </w:tc>
        <w:tc>
          <w:tcPr>
            <w:tcW w:w="795" w:type="dxa"/>
          </w:tcPr>
          <w:p w:rsidR="007E506E" w:rsidRDefault="00145EE5">
            <w:pPr>
              <w:pStyle w:val="TableParagraph"/>
              <w:spacing w:before="136"/>
              <w:ind w:right="115"/>
              <w:jc w:val="right"/>
              <w:rPr>
                <w:rFonts w:ascii="TeX Gyre Bonum"/>
                <w:sz w:val="16"/>
              </w:rPr>
            </w:pPr>
            <w:r>
              <w:rPr>
                <w:rFonts w:ascii="TeX Gyre Bonum"/>
                <w:sz w:val="16"/>
              </w:rPr>
              <w:t>2,47</w:t>
            </w:r>
          </w:p>
        </w:tc>
      </w:tr>
      <w:tr w:rsidR="007E506E">
        <w:trPr>
          <w:trHeight w:val="268"/>
        </w:trPr>
        <w:tc>
          <w:tcPr>
            <w:tcW w:w="442" w:type="dxa"/>
          </w:tcPr>
          <w:p w:rsidR="007E506E" w:rsidRDefault="00145EE5">
            <w:pPr>
              <w:pStyle w:val="TableParagraph"/>
              <w:spacing w:before="28"/>
              <w:ind w:right="161"/>
              <w:jc w:val="right"/>
              <w:rPr>
                <w:rFonts w:ascii="TeX Gyre Bonum"/>
                <w:sz w:val="16"/>
              </w:rPr>
            </w:pPr>
            <w:r>
              <w:rPr>
                <w:rFonts w:ascii="TeX Gyre Bonum"/>
                <w:sz w:val="16"/>
              </w:rPr>
              <w:t>38</w:t>
            </w:r>
          </w:p>
        </w:tc>
        <w:tc>
          <w:tcPr>
            <w:tcW w:w="3246" w:type="dxa"/>
          </w:tcPr>
          <w:p w:rsidR="007E506E" w:rsidRDefault="00145EE5">
            <w:pPr>
              <w:pStyle w:val="TableParagraph"/>
              <w:spacing w:line="248" w:lineRule="exact"/>
              <w:ind w:left="13"/>
              <w:rPr>
                <w:rFonts w:ascii="TeX Gyre Bonum"/>
                <w:sz w:val="20"/>
              </w:rPr>
            </w:pPr>
            <w:r>
              <w:rPr>
                <w:rFonts w:ascii="TeX Gyre Bonum"/>
                <w:sz w:val="20"/>
              </w:rPr>
              <w:t>Ostali rashodi</w:t>
            </w:r>
          </w:p>
        </w:tc>
        <w:tc>
          <w:tcPr>
            <w:tcW w:w="1582" w:type="dxa"/>
          </w:tcPr>
          <w:p w:rsidR="007E506E" w:rsidRDefault="00145EE5">
            <w:pPr>
              <w:pStyle w:val="TableParagraph"/>
              <w:spacing w:line="208" w:lineRule="exact"/>
              <w:ind w:right="195"/>
              <w:jc w:val="right"/>
              <w:rPr>
                <w:rFonts w:ascii="TeX Gyre Bonum"/>
                <w:sz w:val="16"/>
              </w:rPr>
            </w:pPr>
            <w:r>
              <w:rPr>
                <w:rFonts w:ascii="TeX Gyre Bonum"/>
                <w:sz w:val="16"/>
              </w:rPr>
              <w:t>7.303.723,81</w:t>
            </w:r>
          </w:p>
        </w:tc>
        <w:tc>
          <w:tcPr>
            <w:tcW w:w="1482" w:type="dxa"/>
          </w:tcPr>
          <w:p w:rsidR="007E506E" w:rsidRDefault="00145EE5">
            <w:pPr>
              <w:pStyle w:val="TableParagraph"/>
              <w:spacing w:before="28"/>
              <w:ind w:right="102"/>
              <w:jc w:val="right"/>
              <w:rPr>
                <w:rFonts w:ascii="TeX Gyre Bonum"/>
                <w:sz w:val="16"/>
              </w:rPr>
            </w:pPr>
            <w:r>
              <w:rPr>
                <w:rFonts w:ascii="TeX Gyre Bonum"/>
                <w:sz w:val="16"/>
              </w:rPr>
              <w:t>2.045.262,72</w:t>
            </w:r>
          </w:p>
        </w:tc>
        <w:tc>
          <w:tcPr>
            <w:tcW w:w="1662" w:type="dxa"/>
          </w:tcPr>
          <w:p w:rsidR="007E506E" w:rsidRDefault="00145EE5">
            <w:pPr>
              <w:pStyle w:val="TableParagraph"/>
              <w:spacing w:before="28"/>
              <w:ind w:right="204"/>
              <w:jc w:val="right"/>
              <w:rPr>
                <w:rFonts w:ascii="TeX Gyre Bonum"/>
                <w:sz w:val="16"/>
              </w:rPr>
            </w:pPr>
            <w:r>
              <w:rPr>
                <w:rFonts w:ascii="TeX Gyre Bonum"/>
                <w:sz w:val="16"/>
              </w:rPr>
              <w:t>1.921.753,60</w:t>
            </w:r>
          </w:p>
        </w:tc>
        <w:tc>
          <w:tcPr>
            <w:tcW w:w="807" w:type="dxa"/>
          </w:tcPr>
          <w:p w:rsidR="007E506E" w:rsidRDefault="00145EE5">
            <w:pPr>
              <w:pStyle w:val="TableParagraph"/>
              <w:spacing w:before="28"/>
              <w:ind w:right="121"/>
              <w:jc w:val="right"/>
              <w:rPr>
                <w:rFonts w:ascii="TeX Gyre Bonum"/>
                <w:sz w:val="16"/>
              </w:rPr>
            </w:pPr>
            <w:r>
              <w:rPr>
                <w:rFonts w:ascii="TeX Gyre Bonum"/>
                <w:sz w:val="16"/>
              </w:rPr>
              <w:t>26,31</w:t>
            </w:r>
          </w:p>
        </w:tc>
        <w:tc>
          <w:tcPr>
            <w:tcW w:w="809" w:type="dxa"/>
          </w:tcPr>
          <w:p w:rsidR="007E506E" w:rsidRDefault="00145EE5">
            <w:pPr>
              <w:pStyle w:val="TableParagraph"/>
              <w:spacing w:before="28"/>
              <w:ind w:left="222"/>
              <w:rPr>
                <w:rFonts w:ascii="TeX Gyre Bonum"/>
                <w:sz w:val="16"/>
              </w:rPr>
            </w:pPr>
            <w:r>
              <w:rPr>
                <w:rFonts w:ascii="TeX Gyre Bonum"/>
                <w:sz w:val="16"/>
              </w:rPr>
              <w:t>93,96</w:t>
            </w:r>
          </w:p>
        </w:tc>
        <w:tc>
          <w:tcPr>
            <w:tcW w:w="795" w:type="dxa"/>
          </w:tcPr>
          <w:p w:rsidR="007E506E" w:rsidRDefault="00145EE5">
            <w:pPr>
              <w:pStyle w:val="TableParagraph"/>
              <w:spacing w:before="28"/>
              <w:ind w:right="115"/>
              <w:jc w:val="right"/>
              <w:rPr>
                <w:rFonts w:ascii="TeX Gyre Bonum"/>
                <w:sz w:val="16"/>
              </w:rPr>
            </w:pPr>
            <w:r>
              <w:rPr>
                <w:rFonts w:ascii="TeX Gyre Bonum"/>
                <w:sz w:val="16"/>
              </w:rPr>
              <w:t>5,22</w:t>
            </w:r>
          </w:p>
        </w:tc>
      </w:tr>
      <w:tr w:rsidR="007E506E">
        <w:trPr>
          <w:trHeight w:val="484"/>
        </w:trPr>
        <w:tc>
          <w:tcPr>
            <w:tcW w:w="442" w:type="dxa"/>
          </w:tcPr>
          <w:p w:rsidR="007E506E" w:rsidRDefault="00145EE5">
            <w:pPr>
              <w:pStyle w:val="TableParagraph"/>
              <w:spacing w:before="122"/>
              <w:ind w:left="16"/>
              <w:rPr>
                <w:rFonts w:ascii="TeX Gyre Bonum"/>
                <w:b/>
                <w:sz w:val="16"/>
              </w:rPr>
            </w:pPr>
            <w:r>
              <w:rPr>
                <w:rFonts w:ascii="TeX Gyre Bonum"/>
                <w:b/>
                <w:sz w:val="16"/>
              </w:rPr>
              <w:t>2.</w:t>
            </w:r>
          </w:p>
        </w:tc>
        <w:tc>
          <w:tcPr>
            <w:tcW w:w="3246" w:type="dxa"/>
          </w:tcPr>
          <w:p w:rsidR="007E506E" w:rsidRDefault="00145EE5">
            <w:pPr>
              <w:pStyle w:val="TableParagraph"/>
              <w:spacing w:before="15" w:line="236" w:lineRule="exact"/>
              <w:ind w:left="13" w:right="899"/>
              <w:rPr>
                <w:rFonts w:ascii="TeX Gyre Bonum"/>
                <w:b/>
                <w:sz w:val="20"/>
              </w:rPr>
            </w:pPr>
            <w:r>
              <w:rPr>
                <w:rFonts w:ascii="TeX Gyre Bonum"/>
                <w:b/>
                <w:sz w:val="20"/>
              </w:rPr>
              <w:t>Rashodi za nabavu nefinancijske imovine</w:t>
            </w:r>
          </w:p>
        </w:tc>
        <w:tc>
          <w:tcPr>
            <w:tcW w:w="1582" w:type="dxa"/>
          </w:tcPr>
          <w:p w:rsidR="007E506E" w:rsidRDefault="007E506E">
            <w:pPr>
              <w:pStyle w:val="TableParagraph"/>
              <w:spacing w:before="10"/>
              <w:rPr>
                <w:rFonts w:ascii="TeX Gyre Bonum"/>
                <w:sz w:val="12"/>
              </w:rPr>
            </w:pPr>
          </w:p>
          <w:p w:rsidR="007E506E" w:rsidRDefault="00145EE5">
            <w:pPr>
              <w:pStyle w:val="TableParagraph"/>
              <w:ind w:right="192"/>
              <w:jc w:val="right"/>
              <w:rPr>
                <w:rFonts w:ascii="TeX Gyre Bonum"/>
                <w:b/>
                <w:sz w:val="16"/>
              </w:rPr>
            </w:pPr>
            <w:r>
              <w:rPr>
                <w:rFonts w:ascii="TeX Gyre Bonum"/>
                <w:b/>
                <w:sz w:val="16"/>
              </w:rPr>
              <w:t>7.592.392,22</w:t>
            </w:r>
          </w:p>
        </w:tc>
        <w:tc>
          <w:tcPr>
            <w:tcW w:w="1482" w:type="dxa"/>
          </w:tcPr>
          <w:p w:rsidR="007E506E" w:rsidRDefault="00145EE5">
            <w:pPr>
              <w:pStyle w:val="TableParagraph"/>
              <w:spacing w:before="122"/>
              <w:ind w:right="100"/>
              <w:jc w:val="right"/>
              <w:rPr>
                <w:rFonts w:ascii="TeX Gyre Bonum"/>
                <w:b/>
                <w:sz w:val="16"/>
              </w:rPr>
            </w:pPr>
            <w:r>
              <w:rPr>
                <w:rFonts w:ascii="TeX Gyre Bonum"/>
                <w:b/>
                <w:sz w:val="16"/>
              </w:rPr>
              <w:t>17.616.768,02</w:t>
            </w:r>
          </w:p>
        </w:tc>
        <w:tc>
          <w:tcPr>
            <w:tcW w:w="1662" w:type="dxa"/>
          </w:tcPr>
          <w:p w:rsidR="007E506E" w:rsidRDefault="00145EE5">
            <w:pPr>
              <w:pStyle w:val="TableParagraph"/>
              <w:spacing w:before="122"/>
              <w:ind w:right="202"/>
              <w:jc w:val="right"/>
              <w:rPr>
                <w:rFonts w:ascii="TeX Gyre Bonum"/>
                <w:b/>
                <w:sz w:val="16"/>
              </w:rPr>
            </w:pPr>
            <w:r>
              <w:rPr>
                <w:rFonts w:ascii="TeX Gyre Bonum"/>
                <w:b/>
                <w:sz w:val="16"/>
              </w:rPr>
              <w:t>16.126.729,68</w:t>
            </w:r>
          </w:p>
        </w:tc>
        <w:tc>
          <w:tcPr>
            <w:tcW w:w="807" w:type="dxa"/>
          </w:tcPr>
          <w:p w:rsidR="007E506E" w:rsidRDefault="00145EE5">
            <w:pPr>
              <w:pStyle w:val="TableParagraph"/>
              <w:spacing w:before="122"/>
              <w:ind w:right="122"/>
              <w:jc w:val="right"/>
              <w:rPr>
                <w:rFonts w:ascii="TeX Gyre Bonum"/>
                <w:b/>
                <w:sz w:val="16"/>
              </w:rPr>
            </w:pPr>
            <w:r>
              <w:rPr>
                <w:rFonts w:ascii="TeX Gyre Bonum"/>
                <w:b/>
                <w:sz w:val="16"/>
              </w:rPr>
              <w:t>212,41</w:t>
            </w:r>
          </w:p>
        </w:tc>
        <w:tc>
          <w:tcPr>
            <w:tcW w:w="809" w:type="dxa"/>
          </w:tcPr>
          <w:p w:rsidR="007E506E" w:rsidRDefault="00145EE5">
            <w:pPr>
              <w:pStyle w:val="TableParagraph"/>
              <w:spacing w:before="122"/>
              <w:ind w:left="193"/>
              <w:rPr>
                <w:rFonts w:ascii="TeX Gyre Bonum"/>
                <w:b/>
                <w:sz w:val="16"/>
              </w:rPr>
            </w:pPr>
            <w:r>
              <w:rPr>
                <w:rFonts w:ascii="TeX Gyre Bonum"/>
                <w:b/>
                <w:sz w:val="16"/>
              </w:rPr>
              <w:t>91,54</w:t>
            </w:r>
          </w:p>
        </w:tc>
        <w:tc>
          <w:tcPr>
            <w:tcW w:w="795" w:type="dxa"/>
          </w:tcPr>
          <w:p w:rsidR="007E506E" w:rsidRDefault="00145EE5">
            <w:pPr>
              <w:pStyle w:val="TableParagraph"/>
              <w:spacing w:before="122"/>
              <w:ind w:right="115"/>
              <w:jc w:val="right"/>
              <w:rPr>
                <w:rFonts w:ascii="TeX Gyre Bonum"/>
                <w:b/>
                <w:sz w:val="16"/>
              </w:rPr>
            </w:pPr>
            <w:r>
              <w:rPr>
                <w:rFonts w:ascii="TeX Gyre Bonum"/>
                <w:b/>
                <w:sz w:val="16"/>
              </w:rPr>
              <w:t>43,73</w:t>
            </w:r>
          </w:p>
        </w:tc>
      </w:tr>
      <w:tr w:rsidR="007E506E">
        <w:trPr>
          <w:trHeight w:val="716"/>
        </w:trPr>
        <w:tc>
          <w:tcPr>
            <w:tcW w:w="442" w:type="dxa"/>
          </w:tcPr>
          <w:p w:rsidR="007E506E" w:rsidRDefault="007E506E">
            <w:pPr>
              <w:pStyle w:val="TableParagraph"/>
              <w:spacing w:before="10"/>
              <w:rPr>
                <w:rFonts w:ascii="TeX Gyre Bonum"/>
                <w:sz w:val="18"/>
              </w:rPr>
            </w:pPr>
          </w:p>
          <w:p w:rsidR="007E506E" w:rsidRDefault="00145EE5">
            <w:pPr>
              <w:pStyle w:val="TableParagraph"/>
              <w:ind w:right="161"/>
              <w:jc w:val="right"/>
              <w:rPr>
                <w:rFonts w:ascii="TeX Gyre Bonum"/>
                <w:sz w:val="16"/>
              </w:rPr>
            </w:pPr>
            <w:r>
              <w:rPr>
                <w:rFonts w:ascii="TeX Gyre Bonum"/>
                <w:sz w:val="16"/>
              </w:rPr>
              <w:t>41</w:t>
            </w:r>
          </w:p>
        </w:tc>
        <w:tc>
          <w:tcPr>
            <w:tcW w:w="3246" w:type="dxa"/>
          </w:tcPr>
          <w:p w:rsidR="007E506E" w:rsidRDefault="00145EE5">
            <w:pPr>
              <w:pStyle w:val="TableParagraph"/>
              <w:spacing w:line="239" w:lineRule="exact"/>
              <w:ind w:left="13"/>
              <w:rPr>
                <w:rFonts w:ascii="TeX Gyre Bonum"/>
                <w:sz w:val="20"/>
              </w:rPr>
            </w:pPr>
            <w:r>
              <w:rPr>
                <w:rFonts w:ascii="TeX Gyre Bonum"/>
                <w:sz w:val="20"/>
              </w:rPr>
              <w:t>Rashodi za nabavu</w:t>
            </w:r>
          </w:p>
          <w:p w:rsidR="007E506E" w:rsidRDefault="00145EE5">
            <w:pPr>
              <w:pStyle w:val="TableParagraph"/>
              <w:spacing w:before="12" w:line="232" w:lineRule="exact"/>
              <w:ind w:left="13" w:right="695"/>
              <w:rPr>
                <w:rFonts w:ascii="TeX Gyre Bonum"/>
                <w:sz w:val="20"/>
              </w:rPr>
            </w:pPr>
            <w:r>
              <w:rPr>
                <w:rFonts w:ascii="TeX Gyre Bonum"/>
                <w:sz w:val="20"/>
              </w:rPr>
              <w:t>neproizvedene dugotrajne imovine</w:t>
            </w:r>
          </w:p>
        </w:tc>
        <w:tc>
          <w:tcPr>
            <w:tcW w:w="1582" w:type="dxa"/>
          </w:tcPr>
          <w:p w:rsidR="007E506E" w:rsidRDefault="007E506E">
            <w:pPr>
              <w:pStyle w:val="TableParagraph"/>
              <w:spacing w:before="11"/>
              <w:rPr>
                <w:rFonts w:ascii="TeX Gyre Bonum"/>
                <w:sz w:val="19"/>
              </w:rPr>
            </w:pPr>
          </w:p>
          <w:p w:rsidR="007E506E" w:rsidRDefault="00145EE5">
            <w:pPr>
              <w:pStyle w:val="TableParagraph"/>
              <w:ind w:right="194"/>
              <w:jc w:val="right"/>
              <w:rPr>
                <w:rFonts w:ascii="TeX Gyre Bonum"/>
                <w:sz w:val="16"/>
              </w:rPr>
            </w:pPr>
            <w:r>
              <w:rPr>
                <w:rFonts w:ascii="TeX Gyre Bonum"/>
                <w:sz w:val="16"/>
              </w:rPr>
              <w:t>422.428,44</w:t>
            </w:r>
          </w:p>
        </w:tc>
        <w:tc>
          <w:tcPr>
            <w:tcW w:w="1482" w:type="dxa"/>
          </w:tcPr>
          <w:p w:rsidR="007E506E" w:rsidRDefault="007E506E">
            <w:pPr>
              <w:pStyle w:val="TableParagraph"/>
              <w:spacing w:before="10"/>
              <w:rPr>
                <w:rFonts w:ascii="TeX Gyre Bonum"/>
                <w:sz w:val="18"/>
              </w:rPr>
            </w:pPr>
          </w:p>
          <w:p w:rsidR="007E506E" w:rsidRDefault="00145EE5">
            <w:pPr>
              <w:pStyle w:val="TableParagraph"/>
              <w:ind w:right="101"/>
              <w:jc w:val="right"/>
              <w:rPr>
                <w:rFonts w:ascii="TeX Gyre Bonum"/>
                <w:sz w:val="16"/>
              </w:rPr>
            </w:pPr>
            <w:r>
              <w:rPr>
                <w:rFonts w:ascii="TeX Gyre Bonum"/>
                <w:sz w:val="16"/>
              </w:rPr>
              <w:t>289.698,85</w:t>
            </w:r>
          </w:p>
        </w:tc>
        <w:tc>
          <w:tcPr>
            <w:tcW w:w="1662" w:type="dxa"/>
          </w:tcPr>
          <w:p w:rsidR="007E506E" w:rsidRDefault="007E506E">
            <w:pPr>
              <w:pStyle w:val="TableParagraph"/>
              <w:spacing w:before="10"/>
              <w:rPr>
                <w:rFonts w:ascii="TeX Gyre Bonum"/>
                <w:sz w:val="18"/>
              </w:rPr>
            </w:pPr>
          </w:p>
          <w:p w:rsidR="007E506E" w:rsidRDefault="00145EE5">
            <w:pPr>
              <w:pStyle w:val="TableParagraph"/>
              <w:ind w:right="203"/>
              <w:jc w:val="right"/>
              <w:rPr>
                <w:rFonts w:ascii="TeX Gyre Bonum"/>
                <w:sz w:val="16"/>
              </w:rPr>
            </w:pPr>
            <w:r>
              <w:rPr>
                <w:rFonts w:ascii="TeX Gyre Bonum"/>
                <w:sz w:val="16"/>
              </w:rPr>
              <w:t>247.032,09</w:t>
            </w:r>
          </w:p>
        </w:tc>
        <w:tc>
          <w:tcPr>
            <w:tcW w:w="807" w:type="dxa"/>
          </w:tcPr>
          <w:p w:rsidR="007E506E" w:rsidRDefault="007E506E">
            <w:pPr>
              <w:pStyle w:val="TableParagraph"/>
              <w:spacing w:before="10"/>
              <w:rPr>
                <w:rFonts w:ascii="TeX Gyre Bonum"/>
                <w:sz w:val="18"/>
              </w:rPr>
            </w:pPr>
          </w:p>
          <w:p w:rsidR="007E506E" w:rsidRDefault="00145EE5">
            <w:pPr>
              <w:pStyle w:val="TableParagraph"/>
              <w:ind w:right="122"/>
              <w:jc w:val="right"/>
              <w:rPr>
                <w:rFonts w:ascii="TeX Gyre Bonum"/>
                <w:sz w:val="16"/>
              </w:rPr>
            </w:pPr>
            <w:r>
              <w:rPr>
                <w:rFonts w:ascii="TeX Gyre Bonum"/>
                <w:sz w:val="16"/>
              </w:rPr>
              <w:t>58,48</w:t>
            </w:r>
          </w:p>
        </w:tc>
        <w:tc>
          <w:tcPr>
            <w:tcW w:w="809" w:type="dxa"/>
          </w:tcPr>
          <w:p w:rsidR="007E506E" w:rsidRDefault="007E506E">
            <w:pPr>
              <w:pStyle w:val="TableParagraph"/>
              <w:spacing w:before="10"/>
              <w:rPr>
                <w:rFonts w:ascii="TeX Gyre Bonum"/>
                <w:sz w:val="18"/>
              </w:rPr>
            </w:pPr>
          </w:p>
          <w:p w:rsidR="007E506E" w:rsidRDefault="00145EE5">
            <w:pPr>
              <w:pStyle w:val="TableParagraph"/>
              <w:ind w:left="222"/>
              <w:rPr>
                <w:rFonts w:ascii="TeX Gyre Bonum"/>
                <w:sz w:val="16"/>
              </w:rPr>
            </w:pPr>
            <w:r>
              <w:rPr>
                <w:rFonts w:ascii="TeX Gyre Bonum"/>
                <w:sz w:val="16"/>
              </w:rPr>
              <w:t>85,27</w:t>
            </w:r>
          </w:p>
        </w:tc>
        <w:tc>
          <w:tcPr>
            <w:tcW w:w="795" w:type="dxa"/>
          </w:tcPr>
          <w:p w:rsidR="007E506E" w:rsidRDefault="007E506E">
            <w:pPr>
              <w:pStyle w:val="TableParagraph"/>
              <w:spacing w:before="10"/>
              <w:rPr>
                <w:rFonts w:ascii="TeX Gyre Bonum"/>
                <w:sz w:val="18"/>
              </w:rPr>
            </w:pPr>
          </w:p>
          <w:p w:rsidR="007E506E" w:rsidRDefault="00145EE5">
            <w:pPr>
              <w:pStyle w:val="TableParagraph"/>
              <w:ind w:right="115"/>
              <w:jc w:val="right"/>
              <w:rPr>
                <w:rFonts w:ascii="TeX Gyre Bonum"/>
                <w:sz w:val="16"/>
              </w:rPr>
            </w:pPr>
            <w:r>
              <w:rPr>
                <w:rFonts w:ascii="TeX Gyre Bonum"/>
                <w:sz w:val="16"/>
              </w:rPr>
              <w:t>0,67</w:t>
            </w:r>
          </w:p>
        </w:tc>
      </w:tr>
      <w:tr w:rsidR="007E506E">
        <w:trPr>
          <w:trHeight w:val="496"/>
        </w:trPr>
        <w:tc>
          <w:tcPr>
            <w:tcW w:w="442" w:type="dxa"/>
          </w:tcPr>
          <w:p w:rsidR="007E506E" w:rsidRDefault="00145EE5">
            <w:pPr>
              <w:pStyle w:val="TableParagraph"/>
              <w:spacing w:before="143"/>
              <w:ind w:right="161"/>
              <w:jc w:val="right"/>
              <w:rPr>
                <w:rFonts w:ascii="TeX Gyre Bonum"/>
                <w:sz w:val="16"/>
              </w:rPr>
            </w:pPr>
            <w:r>
              <w:rPr>
                <w:rFonts w:ascii="TeX Gyre Bonum"/>
                <w:sz w:val="16"/>
              </w:rPr>
              <w:t>42</w:t>
            </w:r>
          </w:p>
        </w:tc>
        <w:tc>
          <w:tcPr>
            <w:tcW w:w="3246" w:type="dxa"/>
          </w:tcPr>
          <w:p w:rsidR="007E506E" w:rsidRDefault="00145EE5">
            <w:pPr>
              <w:pStyle w:val="TableParagraph"/>
              <w:spacing w:before="20" w:line="236" w:lineRule="exact"/>
              <w:ind w:left="13" w:right="127"/>
              <w:rPr>
                <w:rFonts w:ascii="TeX Gyre Bonum"/>
                <w:sz w:val="20"/>
              </w:rPr>
            </w:pPr>
            <w:r>
              <w:rPr>
                <w:rFonts w:ascii="TeX Gyre Bonum"/>
                <w:sz w:val="20"/>
              </w:rPr>
              <w:t>Rashodi za nabavu proizvedene dugotrajne imovine</w:t>
            </w:r>
          </w:p>
        </w:tc>
        <w:tc>
          <w:tcPr>
            <w:tcW w:w="1582" w:type="dxa"/>
          </w:tcPr>
          <w:p w:rsidR="007E506E" w:rsidRDefault="007E506E">
            <w:pPr>
              <w:pStyle w:val="TableParagraph"/>
              <w:spacing w:before="10"/>
              <w:rPr>
                <w:rFonts w:ascii="TeX Gyre Bonum"/>
                <w:sz w:val="13"/>
              </w:rPr>
            </w:pPr>
          </w:p>
          <w:p w:rsidR="007E506E" w:rsidRDefault="00145EE5">
            <w:pPr>
              <w:pStyle w:val="TableParagraph"/>
              <w:ind w:right="195"/>
              <w:jc w:val="right"/>
              <w:rPr>
                <w:rFonts w:ascii="TeX Gyre Bonum"/>
                <w:sz w:val="16"/>
              </w:rPr>
            </w:pPr>
            <w:r>
              <w:rPr>
                <w:rFonts w:ascii="TeX Gyre Bonum"/>
                <w:sz w:val="16"/>
              </w:rPr>
              <w:t>1.672.507,94</w:t>
            </w:r>
          </w:p>
        </w:tc>
        <w:tc>
          <w:tcPr>
            <w:tcW w:w="1482" w:type="dxa"/>
          </w:tcPr>
          <w:p w:rsidR="007E506E" w:rsidRDefault="00145EE5">
            <w:pPr>
              <w:pStyle w:val="TableParagraph"/>
              <w:spacing w:before="143"/>
              <w:ind w:right="102"/>
              <w:jc w:val="right"/>
              <w:rPr>
                <w:rFonts w:ascii="TeX Gyre Bonum"/>
                <w:sz w:val="16"/>
              </w:rPr>
            </w:pPr>
            <w:r>
              <w:rPr>
                <w:rFonts w:ascii="TeX Gyre Bonum"/>
                <w:sz w:val="16"/>
              </w:rPr>
              <w:t>9.608.392,06</w:t>
            </w:r>
          </w:p>
        </w:tc>
        <w:tc>
          <w:tcPr>
            <w:tcW w:w="1662" w:type="dxa"/>
          </w:tcPr>
          <w:p w:rsidR="007E506E" w:rsidRDefault="00145EE5">
            <w:pPr>
              <w:pStyle w:val="TableParagraph"/>
              <w:spacing w:before="143"/>
              <w:ind w:right="204"/>
              <w:jc w:val="right"/>
              <w:rPr>
                <w:rFonts w:ascii="TeX Gyre Bonum"/>
                <w:sz w:val="16"/>
              </w:rPr>
            </w:pPr>
            <w:r>
              <w:rPr>
                <w:rFonts w:ascii="TeX Gyre Bonum"/>
                <w:sz w:val="16"/>
              </w:rPr>
              <w:t>8.195.224,34</w:t>
            </w:r>
          </w:p>
        </w:tc>
        <w:tc>
          <w:tcPr>
            <w:tcW w:w="807" w:type="dxa"/>
          </w:tcPr>
          <w:p w:rsidR="007E506E" w:rsidRDefault="00145EE5">
            <w:pPr>
              <w:pStyle w:val="TableParagraph"/>
              <w:spacing w:before="143"/>
              <w:ind w:right="122"/>
              <w:jc w:val="right"/>
              <w:rPr>
                <w:rFonts w:ascii="TeX Gyre Bonum"/>
                <w:sz w:val="16"/>
              </w:rPr>
            </w:pPr>
            <w:r>
              <w:rPr>
                <w:rFonts w:ascii="TeX Gyre Bonum"/>
                <w:sz w:val="16"/>
              </w:rPr>
              <w:t>490,00</w:t>
            </w:r>
          </w:p>
        </w:tc>
        <w:tc>
          <w:tcPr>
            <w:tcW w:w="809" w:type="dxa"/>
          </w:tcPr>
          <w:p w:rsidR="007E506E" w:rsidRDefault="00145EE5">
            <w:pPr>
              <w:pStyle w:val="TableParagraph"/>
              <w:spacing w:before="143"/>
              <w:ind w:left="222"/>
              <w:rPr>
                <w:rFonts w:ascii="TeX Gyre Bonum"/>
                <w:sz w:val="16"/>
              </w:rPr>
            </w:pPr>
            <w:r>
              <w:rPr>
                <w:rFonts w:ascii="TeX Gyre Bonum"/>
                <w:sz w:val="16"/>
              </w:rPr>
              <w:t>85,29</w:t>
            </w:r>
          </w:p>
        </w:tc>
        <w:tc>
          <w:tcPr>
            <w:tcW w:w="795" w:type="dxa"/>
          </w:tcPr>
          <w:p w:rsidR="007E506E" w:rsidRDefault="00145EE5">
            <w:pPr>
              <w:pStyle w:val="TableParagraph"/>
              <w:spacing w:before="143"/>
              <w:ind w:right="115"/>
              <w:jc w:val="right"/>
              <w:rPr>
                <w:rFonts w:ascii="TeX Gyre Bonum"/>
                <w:sz w:val="16"/>
              </w:rPr>
            </w:pPr>
            <w:r>
              <w:rPr>
                <w:rFonts w:ascii="TeX Gyre Bonum"/>
                <w:sz w:val="16"/>
              </w:rPr>
              <w:t>22,22</w:t>
            </w:r>
          </w:p>
        </w:tc>
      </w:tr>
      <w:tr w:rsidR="007E506E">
        <w:trPr>
          <w:trHeight w:val="494"/>
        </w:trPr>
        <w:tc>
          <w:tcPr>
            <w:tcW w:w="442" w:type="dxa"/>
          </w:tcPr>
          <w:p w:rsidR="007E506E" w:rsidRDefault="00145EE5">
            <w:pPr>
              <w:pStyle w:val="TableParagraph"/>
              <w:spacing w:before="140"/>
              <w:ind w:right="161"/>
              <w:jc w:val="right"/>
              <w:rPr>
                <w:rFonts w:ascii="TeX Gyre Bonum"/>
                <w:sz w:val="16"/>
              </w:rPr>
            </w:pPr>
            <w:r>
              <w:rPr>
                <w:rFonts w:ascii="TeX Gyre Bonum"/>
                <w:sz w:val="16"/>
              </w:rPr>
              <w:t>45</w:t>
            </w:r>
          </w:p>
        </w:tc>
        <w:tc>
          <w:tcPr>
            <w:tcW w:w="3246" w:type="dxa"/>
          </w:tcPr>
          <w:p w:rsidR="007E506E" w:rsidRDefault="00145EE5">
            <w:pPr>
              <w:pStyle w:val="TableParagraph"/>
              <w:spacing w:before="17" w:line="236" w:lineRule="exact"/>
              <w:ind w:left="13" w:right="51"/>
              <w:rPr>
                <w:rFonts w:ascii="TeX Gyre Bonum"/>
                <w:sz w:val="20"/>
              </w:rPr>
            </w:pPr>
            <w:r>
              <w:rPr>
                <w:rFonts w:ascii="TeX Gyre Bonum"/>
                <w:sz w:val="20"/>
              </w:rPr>
              <w:t>Rashodi za dodatna ulaganja na nefinancijskoj imovini</w:t>
            </w:r>
          </w:p>
        </w:tc>
        <w:tc>
          <w:tcPr>
            <w:tcW w:w="1582" w:type="dxa"/>
          </w:tcPr>
          <w:p w:rsidR="007E506E" w:rsidRDefault="007E506E">
            <w:pPr>
              <w:pStyle w:val="TableParagraph"/>
              <w:spacing w:before="7"/>
              <w:rPr>
                <w:rFonts w:ascii="TeX Gyre Bonum"/>
                <w:sz w:val="13"/>
              </w:rPr>
            </w:pPr>
          </w:p>
          <w:p w:rsidR="007E506E" w:rsidRDefault="00145EE5">
            <w:pPr>
              <w:pStyle w:val="TableParagraph"/>
              <w:ind w:right="195"/>
              <w:jc w:val="right"/>
              <w:rPr>
                <w:rFonts w:ascii="TeX Gyre Bonum"/>
                <w:sz w:val="16"/>
              </w:rPr>
            </w:pPr>
            <w:r>
              <w:rPr>
                <w:rFonts w:ascii="TeX Gyre Bonum"/>
                <w:sz w:val="16"/>
              </w:rPr>
              <w:t>5.497.455,84</w:t>
            </w:r>
          </w:p>
        </w:tc>
        <w:tc>
          <w:tcPr>
            <w:tcW w:w="1482" w:type="dxa"/>
          </w:tcPr>
          <w:p w:rsidR="007E506E" w:rsidRDefault="00145EE5">
            <w:pPr>
              <w:pStyle w:val="TableParagraph"/>
              <w:spacing w:before="140"/>
              <w:ind w:right="101"/>
              <w:jc w:val="right"/>
              <w:rPr>
                <w:rFonts w:ascii="TeX Gyre Bonum"/>
                <w:sz w:val="16"/>
              </w:rPr>
            </w:pPr>
            <w:r>
              <w:rPr>
                <w:rFonts w:ascii="TeX Gyre Bonum"/>
                <w:sz w:val="16"/>
              </w:rPr>
              <w:t>7.718.677,11</w:t>
            </w:r>
          </w:p>
        </w:tc>
        <w:tc>
          <w:tcPr>
            <w:tcW w:w="1662" w:type="dxa"/>
          </w:tcPr>
          <w:p w:rsidR="007E506E" w:rsidRDefault="00145EE5">
            <w:pPr>
              <w:pStyle w:val="TableParagraph"/>
              <w:spacing w:before="140"/>
              <w:ind w:right="204"/>
              <w:jc w:val="right"/>
              <w:rPr>
                <w:rFonts w:ascii="TeX Gyre Bonum"/>
                <w:sz w:val="16"/>
              </w:rPr>
            </w:pPr>
            <w:r>
              <w:rPr>
                <w:rFonts w:ascii="TeX Gyre Bonum"/>
                <w:sz w:val="16"/>
              </w:rPr>
              <w:t>7.684.473,25</w:t>
            </w:r>
          </w:p>
        </w:tc>
        <w:tc>
          <w:tcPr>
            <w:tcW w:w="807" w:type="dxa"/>
          </w:tcPr>
          <w:p w:rsidR="007E506E" w:rsidRDefault="00145EE5">
            <w:pPr>
              <w:pStyle w:val="TableParagraph"/>
              <w:spacing w:before="140"/>
              <w:ind w:right="122"/>
              <w:jc w:val="right"/>
              <w:rPr>
                <w:rFonts w:ascii="TeX Gyre Bonum"/>
                <w:sz w:val="16"/>
              </w:rPr>
            </w:pPr>
            <w:r>
              <w:rPr>
                <w:rFonts w:ascii="TeX Gyre Bonum"/>
                <w:sz w:val="16"/>
              </w:rPr>
              <w:t>139,78</w:t>
            </w:r>
          </w:p>
        </w:tc>
        <w:tc>
          <w:tcPr>
            <w:tcW w:w="809" w:type="dxa"/>
          </w:tcPr>
          <w:p w:rsidR="007E506E" w:rsidRDefault="00145EE5">
            <w:pPr>
              <w:pStyle w:val="TableParagraph"/>
              <w:spacing w:before="140"/>
              <w:ind w:left="222"/>
              <w:rPr>
                <w:rFonts w:ascii="TeX Gyre Bonum"/>
                <w:sz w:val="16"/>
              </w:rPr>
            </w:pPr>
            <w:r>
              <w:rPr>
                <w:rFonts w:ascii="TeX Gyre Bonum"/>
                <w:sz w:val="16"/>
              </w:rPr>
              <w:t>99,56</w:t>
            </w:r>
          </w:p>
        </w:tc>
        <w:tc>
          <w:tcPr>
            <w:tcW w:w="795" w:type="dxa"/>
          </w:tcPr>
          <w:p w:rsidR="007E506E" w:rsidRDefault="00145EE5">
            <w:pPr>
              <w:pStyle w:val="TableParagraph"/>
              <w:spacing w:before="140"/>
              <w:ind w:right="115"/>
              <w:jc w:val="right"/>
              <w:rPr>
                <w:rFonts w:ascii="TeX Gyre Bonum"/>
                <w:sz w:val="16"/>
              </w:rPr>
            </w:pPr>
            <w:r>
              <w:rPr>
                <w:rFonts w:ascii="TeX Gyre Bonum"/>
                <w:sz w:val="16"/>
              </w:rPr>
              <w:t>0,21</w:t>
            </w:r>
          </w:p>
        </w:tc>
      </w:tr>
      <w:tr w:rsidR="007E506E">
        <w:trPr>
          <w:trHeight w:val="270"/>
        </w:trPr>
        <w:tc>
          <w:tcPr>
            <w:tcW w:w="442" w:type="dxa"/>
          </w:tcPr>
          <w:p w:rsidR="007E506E" w:rsidRDefault="007E506E">
            <w:pPr>
              <w:pStyle w:val="TableParagraph"/>
              <w:rPr>
                <w:rFonts w:ascii="Times New Roman"/>
                <w:sz w:val="20"/>
              </w:rPr>
            </w:pPr>
          </w:p>
        </w:tc>
        <w:tc>
          <w:tcPr>
            <w:tcW w:w="3246" w:type="dxa"/>
          </w:tcPr>
          <w:p w:rsidR="007E506E" w:rsidRDefault="00145EE5">
            <w:pPr>
              <w:pStyle w:val="TableParagraph"/>
              <w:spacing w:before="14"/>
              <w:ind w:left="13"/>
              <w:rPr>
                <w:rFonts w:ascii="TeX Gyre Bonum"/>
                <w:b/>
                <w:sz w:val="16"/>
              </w:rPr>
            </w:pPr>
            <w:r>
              <w:rPr>
                <w:rFonts w:ascii="TeX Gyre Bonum"/>
                <w:b/>
                <w:sz w:val="16"/>
              </w:rPr>
              <w:t>UKUPNI RASHODI</w:t>
            </w:r>
          </w:p>
        </w:tc>
        <w:tc>
          <w:tcPr>
            <w:tcW w:w="1582" w:type="dxa"/>
          </w:tcPr>
          <w:p w:rsidR="007E506E" w:rsidRDefault="00145EE5">
            <w:pPr>
              <w:pStyle w:val="TableParagraph"/>
              <w:spacing w:line="217" w:lineRule="exact"/>
              <w:ind w:right="192"/>
              <w:jc w:val="right"/>
              <w:rPr>
                <w:rFonts w:ascii="TeX Gyre Bonum"/>
                <w:b/>
                <w:sz w:val="16"/>
              </w:rPr>
            </w:pPr>
            <w:r>
              <w:rPr>
                <w:rFonts w:ascii="TeX Gyre Bonum"/>
                <w:b/>
                <w:sz w:val="16"/>
              </w:rPr>
              <w:t>31.796.625,57</w:t>
            </w:r>
          </w:p>
        </w:tc>
        <w:tc>
          <w:tcPr>
            <w:tcW w:w="1482" w:type="dxa"/>
          </w:tcPr>
          <w:p w:rsidR="007E506E" w:rsidRDefault="00145EE5">
            <w:pPr>
              <w:pStyle w:val="TableParagraph"/>
              <w:spacing w:before="14"/>
              <w:ind w:right="100"/>
              <w:jc w:val="right"/>
              <w:rPr>
                <w:rFonts w:ascii="TeX Gyre Bonum"/>
                <w:b/>
                <w:sz w:val="16"/>
              </w:rPr>
            </w:pPr>
            <w:r>
              <w:rPr>
                <w:rFonts w:ascii="TeX Gyre Bonum"/>
                <w:b/>
                <w:sz w:val="16"/>
              </w:rPr>
              <w:t>40.686.818,65</w:t>
            </w:r>
          </w:p>
        </w:tc>
        <w:tc>
          <w:tcPr>
            <w:tcW w:w="1662" w:type="dxa"/>
          </w:tcPr>
          <w:p w:rsidR="007E506E" w:rsidRDefault="00145EE5">
            <w:pPr>
              <w:pStyle w:val="TableParagraph"/>
              <w:spacing w:before="14"/>
              <w:ind w:right="201"/>
              <w:jc w:val="right"/>
              <w:rPr>
                <w:rFonts w:ascii="TeX Gyre Bonum"/>
                <w:b/>
                <w:sz w:val="16"/>
              </w:rPr>
            </w:pPr>
            <w:r>
              <w:rPr>
                <w:rFonts w:ascii="TeX Gyre Bonum"/>
                <w:b/>
                <w:sz w:val="16"/>
              </w:rPr>
              <w:t>36.875.944,31</w:t>
            </w:r>
          </w:p>
        </w:tc>
        <w:tc>
          <w:tcPr>
            <w:tcW w:w="807" w:type="dxa"/>
          </w:tcPr>
          <w:p w:rsidR="007E506E" w:rsidRDefault="00145EE5">
            <w:pPr>
              <w:pStyle w:val="TableParagraph"/>
              <w:spacing w:before="14"/>
              <w:ind w:right="122"/>
              <w:jc w:val="right"/>
              <w:rPr>
                <w:rFonts w:ascii="TeX Gyre Bonum"/>
                <w:b/>
                <w:sz w:val="16"/>
              </w:rPr>
            </w:pPr>
            <w:r>
              <w:rPr>
                <w:rFonts w:ascii="TeX Gyre Bonum"/>
                <w:b/>
                <w:sz w:val="16"/>
              </w:rPr>
              <w:t>115,91</w:t>
            </w:r>
          </w:p>
        </w:tc>
        <w:tc>
          <w:tcPr>
            <w:tcW w:w="809" w:type="dxa"/>
          </w:tcPr>
          <w:p w:rsidR="007E506E" w:rsidRDefault="00145EE5">
            <w:pPr>
              <w:pStyle w:val="TableParagraph"/>
              <w:spacing w:before="14"/>
              <w:ind w:left="193"/>
              <w:rPr>
                <w:rFonts w:ascii="TeX Gyre Bonum"/>
                <w:b/>
                <w:sz w:val="16"/>
              </w:rPr>
            </w:pPr>
            <w:r>
              <w:rPr>
                <w:rFonts w:ascii="TeX Gyre Bonum"/>
                <w:b/>
                <w:sz w:val="16"/>
              </w:rPr>
              <w:t>90,63</w:t>
            </w:r>
          </w:p>
        </w:tc>
        <w:tc>
          <w:tcPr>
            <w:tcW w:w="795" w:type="dxa"/>
          </w:tcPr>
          <w:p w:rsidR="007E506E" w:rsidRDefault="00145EE5">
            <w:pPr>
              <w:pStyle w:val="TableParagraph"/>
              <w:spacing w:before="14"/>
              <w:ind w:right="116"/>
              <w:jc w:val="right"/>
              <w:rPr>
                <w:rFonts w:ascii="TeX Gyre Bonum"/>
                <w:b/>
                <w:sz w:val="16"/>
              </w:rPr>
            </w:pPr>
            <w:r>
              <w:rPr>
                <w:rFonts w:ascii="TeX Gyre Bonum"/>
                <w:b/>
                <w:sz w:val="16"/>
              </w:rPr>
              <w:t>100,00</w:t>
            </w:r>
          </w:p>
        </w:tc>
      </w:tr>
    </w:tbl>
    <w:p w:rsidR="007E506E" w:rsidRDefault="007E506E">
      <w:pPr>
        <w:pStyle w:val="Tijeloteksta"/>
        <w:spacing w:before="7"/>
        <w:rPr>
          <w:sz w:val="37"/>
        </w:rPr>
      </w:pPr>
    </w:p>
    <w:p w:rsidR="007E506E" w:rsidRDefault="00145EE5">
      <w:pPr>
        <w:pStyle w:val="Tijeloteksta"/>
        <w:spacing w:line="208" w:lineRule="auto"/>
        <w:ind w:left="1356" w:right="1413"/>
        <w:jc w:val="both"/>
      </w:pPr>
      <w:r>
        <w:rPr>
          <w:b/>
        </w:rPr>
        <w:t xml:space="preserve">Rashodi poslovanja </w:t>
      </w:r>
      <w:r>
        <w:t>ostvareni su u iznosu od 20.749.214,63 kn, što predstavlja izvršenje plana od 89,94%. U odnosu na isto razdoblje 2019. godine, rashodi poslovanja bilježe smanjenje od 14,27%. Udio ostvarenih rashoda poslovanja u ukupnim rashodima iznosi od 56,27%, a čine i</w:t>
      </w:r>
      <w:r>
        <w:t>h:</w:t>
      </w:r>
    </w:p>
    <w:p w:rsidR="007E506E" w:rsidRDefault="007E506E">
      <w:pPr>
        <w:pStyle w:val="Tijeloteksta"/>
        <w:spacing w:before="4"/>
        <w:rPr>
          <w:sz w:val="18"/>
        </w:rPr>
      </w:pPr>
    </w:p>
    <w:p w:rsidR="007E506E" w:rsidRDefault="00145EE5">
      <w:pPr>
        <w:pStyle w:val="Tijeloteksta"/>
        <w:spacing w:line="208" w:lineRule="auto"/>
        <w:ind w:left="1356" w:right="1412"/>
        <w:jc w:val="both"/>
      </w:pPr>
      <w:r>
        <w:rPr>
          <w:b/>
        </w:rPr>
        <w:t xml:space="preserve">Rashodi za zaposlene </w:t>
      </w:r>
      <w:r>
        <w:t>čine 15,22%, a ostvareni su u iznosu od 5.610.733,51 kn. Najveći udio u rashodima za zaposlene imaju plaće radnika, za koje je u izdvojeno 4.579.535,16 kn (izvršenje: 92,57%), za ostale rashode za zaposlene (jubilarne nagrade, daro</w:t>
      </w:r>
      <w:r>
        <w:t>ve, naknade za bolest i sl.) izdvojeno je 276.449,43 kn (izvršenje: 89,81%), a za doprinose na plaće 754.748,92 kn (izvršenje: 91,95%).</w:t>
      </w:r>
    </w:p>
    <w:p w:rsidR="007E506E" w:rsidRDefault="00145EE5">
      <w:pPr>
        <w:spacing w:before="4" w:line="208" w:lineRule="auto"/>
        <w:ind w:left="1356" w:right="1410"/>
        <w:jc w:val="both"/>
        <w:rPr>
          <w:i/>
        </w:rPr>
      </w:pPr>
      <w:r>
        <w:rPr>
          <w:i/>
        </w:rPr>
        <w:t>Od ukupnih rashoda za zaposlene, na rashode zaposlenih u Gradskoj upravi odnosi</w:t>
      </w:r>
      <w:r>
        <w:rPr>
          <w:i/>
          <w:spacing w:val="66"/>
        </w:rPr>
        <w:t xml:space="preserve"> </w:t>
      </w:r>
      <w:r>
        <w:rPr>
          <w:i/>
        </w:rPr>
        <w:t xml:space="preserve">se iznos od 2.313.477,21 kn (od čega se </w:t>
      </w:r>
      <w:r>
        <w:rPr>
          <w:i/>
        </w:rPr>
        <w:t>na javne radove odnosi 114.440,81 kn), na</w:t>
      </w:r>
      <w:r>
        <w:rPr>
          <w:i/>
          <w:spacing w:val="66"/>
        </w:rPr>
        <w:t xml:space="preserve"> </w:t>
      </w:r>
      <w:r>
        <w:rPr>
          <w:i/>
        </w:rPr>
        <w:t>rashode za zaposlene u Dječjem vrtiću Zvončić odnosi se iznos od 2.725.645,63 kn, na zaposlene u Gradskoj knjižnici i čitaonici Ivan Belostenac odnosi se iznos od 129.664,43 kn, dok se na zaposlene u Zavičajnom muz</w:t>
      </w:r>
      <w:r>
        <w:rPr>
          <w:i/>
        </w:rPr>
        <w:t>eju</w:t>
      </w:r>
      <w:r>
        <w:rPr>
          <w:i/>
          <w:spacing w:val="66"/>
        </w:rPr>
        <w:t xml:space="preserve"> </w:t>
      </w:r>
      <w:r>
        <w:rPr>
          <w:i/>
        </w:rPr>
        <w:t>odnosi iznos od 441.946,24</w:t>
      </w:r>
      <w:r>
        <w:rPr>
          <w:i/>
          <w:spacing w:val="-2"/>
        </w:rPr>
        <w:t xml:space="preserve"> </w:t>
      </w:r>
      <w:r>
        <w:rPr>
          <w:i/>
        </w:rPr>
        <w:t>kn</w:t>
      </w:r>
    </w:p>
    <w:p w:rsidR="007E506E" w:rsidRDefault="007E506E">
      <w:pPr>
        <w:spacing w:line="208" w:lineRule="auto"/>
        <w:jc w:val="both"/>
        <w:sectPr w:rsidR="007E506E">
          <w:pgSz w:w="11910" w:h="16840"/>
          <w:pgMar w:top="900" w:right="0" w:bottom="920" w:left="60" w:header="0" w:footer="718" w:gutter="0"/>
          <w:cols w:space="720"/>
        </w:sectPr>
      </w:pPr>
    </w:p>
    <w:p w:rsidR="007E506E" w:rsidRDefault="00145EE5">
      <w:pPr>
        <w:pStyle w:val="Tijeloteksta"/>
        <w:spacing w:before="60" w:line="206" w:lineRule="auto"/>
        <w:ind w:left="1356" w:right="1411"/>
        <w:jc w:val="both"/>
      </w:pPr>
      <w:r>
        <w:rPr>
          <w:b/>
        </w:rPr>
        <w:lastRenderedPageBreak/>
        <w:t xml:space="preserve">Materijalni rashodi </w:t>
      </w:r>
      <w:r>
        <w:t>čine 25,17% ukupnih rashoda. Ostvareni su u iznosu od 9.280.843,59 kn, te izvršenje u odnosu na plan iznosi 89,09%.</w:t>
      </w:r>
    </w:p>
    <w:p w:rsidR="007E506E" w:rsidRDefault="00145EE5">
      <w:pPr>
        <w:pStyle w:val="Tijeloteksta"/>
        <w:spacing w:line="208" w:lineRule="auto"/>
        <w:ind w:left="1356" w:right="1411"/>
        <w:jc w:val="both"/>
      </w:pPr>
      <w:r>
        <w:rPr>
          <w:b/>
        </w:rPr>
        <w:t xml:space="preserve">Naknade troškova zaposlenima </w:t>
      </w:r>
      <w:r>
        <w:t>iznosile su 290.809,43 kn (izvršenje: 83,39%). Unutar naknada troškova zaposlenima na rashode za službena putovanja izdvojeno je 7.315,44 kn, od čega se na zaposlenike Gradske uprave odnosi iznos od 5.763,44 kn, a na ostale proračunske korisnike iznos od 1</w:t>
      </w:r>
      <w:r>
        <w:t xml:space="preserve">.552,00 kn. Iznos od 243.734,00 kn, odnosi na naknade za prijevoz na posao i s posla. Od navedenog se iznosa na naknade zaposlenima u gradskoj upravi odnosi iznos od 80.314,40 kn, na naknade zaposlenima u Dječjem vrtiću Zvončić odnosi se dio od 131.507,46 </w:t>
      </w:r>
      <w:r>
        <w:t>kn, na naknade zaposlenim u Zavičajnom muzeju odnosi se iznos od 18.060,18 kn te na naknade zaposlenim u Gradskoj knjižnici i čitaonici Ivan Belostenac 13.851,96 kn</w:t>
      </w:r>
      <w:r>
        <w:rPr>
          <w:color w:val="006FC0"/>
        </w:rPr>
        <w:t xml:space="preserve">. </w:t>
      </w:r>
      <w:r>
        <w:t>Za stručno usavršavanje zaposlenika izdvojeno je 39.759,99 kn od čega se iznos od</w:t>
      </w:r>
    </w:p>
    <w:p w:rsidR="007E506E" w:rsidRDefault="00145EE5">
      <w:pPr>
        <w:pStyle w:val="Tijeloteksta"/>
        <w:spacing w:before="3" w:line="208" w:lineRule="auto"/>
        <w:ind w:left="1356" w:right="1344"/>
      </w:pPr>
      <w:r>
        <w:t>31.888,0</w:t>
      </w:r>
      <w:r>
        <w:t xml:space="preserve">0 kn odnosi na usavršavanje u gradskoj upravi, iznos od 5.261,99 kn, za usavršavanje u Dječjem vrtiću te iznos od 2.610,00 kn u Zavičajnom muzeju Ozalj. </w:t>
      </w:r>
      <w:r>
        <w:rPr>
          <w:b/>
        </w:rPr>
        <w:t xml:space="preserve">Rashodi za materijal i energiju </w:t>
      </w:r>
      <w:r>
        <w:t>ostvareni su u iznosu od 1.594.496,57 kn (izvršenje: 85,51%), od čega j</w:t>
      </w:r>
      <w:r>
        <w:t>e za uredski materijal i ostale materijalne rashode (literatura, sredstva za čišćenje, higijenske potrebe i njegu) utrošeno 181.407,21 kn, za materijal i sirovine izdvojeno je 312.558,77 kn (namirnice), za energiju 1.037.078,72 kn (1.017.724,87 kn za elekt</w:t>
      </w:r>
      <w:r>
        <w:t>ričnu energiju, 2.086,97 kn za plin, 17.266,88 kn te za motorni benzin), za materijal i dijelove za tekuće i investicijsko održavanje (nerazvrstanih cesta, zelenih površina, opreme, transportnih sredstava) utrošeno je 19.912,69 kn, za sitni inventar i auto</w:t>
      </w:r>
      <w:r>
        <w:t xml:space="preserve"> gume utrošeno je 20.360,22 kn, a za službenu obuću i odjeću utrošeno je 23.178,96 kn.</w:t>
      </w:r>
    </w:p>
    <w:p w:rsidR="007E506E" w:rsidRDefault="00145EE5">
      <w:pPr>
        <w:pStyle w:val="Tijeloteksta"/>
        <w:spacing w:line="206" w:lineRule="auto"/>
        <w:ind w:left="1356" w:right="1413"/>
        <w:jc w:val="both"/>
      </w:pPr>
      <w:r>
        <w:t xml:space="preserve">Za </w:t>
      </w:r>
      <w:r>
        <w:rPr>
          <w:b/>
        </w:rPr>
        <w:t xml:space="preserve">rashode za usluge </w:t>
      </w:r>
      <w:r>
        <w:t>izdvojeno je 6.952.769,53 kn (izvršenje: 91,89%). Za usluge telefona, pošte i prijevoza utrošeno je 81.266,23 kn, a za usluge tekućeg i investicijsk</w:t>
      </w:r>
      <w:r>
        <w:t>og održavanja izdvojeno je 5.071.843,59 kn</w:t>
      </w:r>
      <w:r>
        <w:rPr>
          <w:color w:val="006FC0"/>
        </w:rPr>
        <w:t xml:space="preserve">. </w:t>
      </w:r>
      <w:r>
        <w:t>Od navedenog iznosa dio od</w:t>
      </w:r>
    </w:p>
    <w:p w:rsidR="007E506E" w:rsidRDefault="00145EE5">
      <w:pPr>
        <w:pStyle w:val="Tijeloteksta"/>
        <w:spacing w:line="211" w:lineRule="auto"/>
        <w:ind w:left="1356" w:right="1410"/>
        <w:jc w:val="both"/>
      </w:pPr>
      <w:r>
        <w:t>2.961.955,35 kn odnosi se na usluge održavanja asfaltnih i makadamskih nerazvrstanih cesta, dio od 362.999,89 kn odnosi se na održavanje javne rasvjete, dio od 192.231,03 kn odnosi se n</w:t>
      </w:r>
      <w:r>
        <w:t>a održavanje objekata u vlasništvu Grada, 47.670,86 kn zgrada Dječjeg vrtića Zvončić Ozalj, dio u iznosu od 50.077,12 kn odnosi se na održavanje postrojenja i opreme i transportnih sredstava gradske uprave, a dio od 237.212,50 kn odnosi se na troškove za o</w:t>
      </w:r>
      <w:r>
        <w:t xml:space="preserve">državanje cesta u zimskim uvjetima, te na održavanje javnih površina iznos od 1.059.844,12 kn, a dio od 66.602,16 kn odnosi se na groblja. Rashodi tekućeg i investicijskog održavanja Zavičajnog muzeja Ozalj iznosili su 60.034,32 kn, Dječjeg vrtića Zvončić </w:t>
      </w:r>
      <w:r>
        <w:t>23.999,74 kn te Gradske knjižnice i čitaonice 9.216,50 kn. Za usluge promidžbe i informiranja izdvojeno je 254.641,72 kn dok je za komunalne usluge izdvojeno 514.847,03 kn. U najznačajnijem dijelu rashodi se odnose na naknadu za odlaganje otpada na deponij</w:t>
      </w:r>
      <w:r>
        <w:t>i „Ilovac“ (97.202,13 kn) te za higijeničarsku službu (99.185,00 kn). Za usluge zakupnina i najamnina izdvojeno je 115.790,74 kn (od čega se  na zakupninu DBHZ odnosi 96.000,00 kn). Za zdravstvene usluge izdvojeno je 199.818,76 kn, a na intelektualne i oso</w:t>
      </w:r>
      <w:r>
        <w:t>bne usluge 362.448,03 kn. Od navedenog iznosa, dio od 45.962,55 kn odnosi se na autorske honorare, 5.400,29 kn ugovore o djelu, 72.552,74 kn za usluge odvjetnika i pravnog savjetovanja, 24.250,00 kn za revizorske usluge, 113.559,80 kn za geodetsko-katastar</w:t>
      </w:r>
      <w:r>
        <w:t>ske usluge, 20.750,00 kn za usluge vještačenja, 12.750,00 kn za znanstvenoistraživačke usluge te 67.222,65 kn ostale intelektualne usluge (Porezna uprava, konzultantske usluge i sl.). Za računalne usluge utrošeno je 75.094,34 kn, dok je za ostale usluge ut</w:t>
      </w:r>
      <w:r>
        <w:t xml:space="preserve">rošeno 277.019,09 kn (rashodi za grafičke i tiskarske usluge 63.131,35 kn, film i izrada fotografija 281,40 kn, usluga pri registraciji prijevoznih sredstava 3.451,74 kn, usluga čišćenja 4.921,44 kn te ostale usluge 205.233,16 kn - u najznačajnijem dijelu </w:t>
      </w:r>
      <w:r>
        <w:t>ustega od 1% naplaćenih prihoda od poreza i prireza u korist državnog proračuna u iznosu od 152.280,62</w:t>
      </w:r>
      <w:r>
        <w:rPr>
          <w:spacing w:val="-8"/>
        </w:rPr>
        <w:t xml:space="preserve"> </w:t>
      </w:r>
      <w:r>
        <w:t>kn).</w:t>
      </w:r>
    </w:p>
    <w:p w:rsidR="007E506E" w:rsidRDefault="00145EE5">
      <w:pPr>
        <w:spacing w:before="228" w:line="204" w:lineRule="auto"/>
        <w:ind w:left="1356" w:right="838"/>
      </w:pPr>
      <w:r>
        <w:rPr>
          <w:b/>
        </w:rPr>
        <w:t xml:space="preserve">Naknade troškova osobama izvan radnog odnosa </w:t>
      </w:r>
      <w:r>
        <w:t>u razdoblju 01.01.-31.12.2020. godine iznosile su 1.693,13 kn, a iste se odnose na doprinose, ostale na</w:t>
      </w:r>
      <w:r>
        <w:t>knade za</w:t>
      </w:r>
    </w:p>
    <w:p w:rsidR="007E506E" w:rsidRDefault="007E506E">
      <w:pPr>
        <w:spacing w:line="204" w:lineRule="auto"/>
        <w:sectPr w:rsidR="007E506E">
          <w:pgSz w:w="11910" w:h="16840"/>
          <w:pgMar w:top="1160" w:right="0" w:bottom="960" w:left="60" w:header="0" w:footer="718" w:gutter="0"/>
          <w:cols w:space="720"/>
        </w:sectPr>
      </w:pPr>
    </w:p>
    <w:p w:rsidR="007E506E" w:rsidRDefault="00145EE5">
      <w:pPr>
        <w:pStyle w:val="Tijeloteksta"/>
        <w:spacing w:before="77" w:line="208" w:lineRule="auto"/>
        <w:ind w:left="1356" w:right="1415"/>
        <w:jc w:val="both"/>
      </w:pPr>
      <w:r>
        <w:lastRenderedPageBreak/>
        <w:t>osobe na stručnom osposobljavanju bez zasnivanja radnog odnosa te troškove Savjeta mladih.</w:t>
      </w:r>
    </w:p>
    <w:p w:rsidR="007E506E" w:rsidRDefault="007E506E">
      <w:pPr>
        <w:pStyle w:val="Tijeloteksta"/>
        <w:spacing w:before="4"/>
        <w:rPr>
          <w:sz w:val="18"/>
        </w:rPr>
      </w:pPr>
    </w:p>
    <w:p w:rsidR="007E506E" w:rsidRDefault="00145EE5">
      <w:pPr>
        <w:pStyle w:val="Tijeloteksta"/>
        <w:spacing w:line="211" w:lineRule="auto"/>
        <w:ind w:left="1356" w:right="1411"/>
        <w:jc w:val="both"/>
      </w:pPr>
      <w:r>
        <w:rPr>
          <w:b/>
        </w:rPr>
        <w:t xml:space="preserve">Ostali nespomenuti rashodi poslovanja </w:t>
      </w:r>
      <w:r>
        <w:t>iznosili su 441.074,93 kn (izvršenje: 69,49%). Najvećim se dijelom odnose na naknade za rad predsta</w:t>
      </w:r>
      <w:r>
        <w:t>vničkih i izvršnih tijela (137.791,69 kn), od čega se na naknade članovima Gradskog vijeća i zamjeniku gradonačelnice odnosi iznos od 123.185,80 kn, a na naknade članovima upravnog vijeća Dječjeg vrtića Zvončić odnosi se iznos od 14.605,89 kn. Na rashode z</w:t>
      </w:r>
      <w:r>
        <w:t xml:space="preserve">a premije osiguranja utrošeno je 36.291,84 kn, za reprezentaciju utrošeno je 67.561,01 kn, od čega se na reprezentaciju za potrebe Grada Ozlja odnosi iznos od 61.631,48 kn (ured gradonačelnice 39.693,60 kn, manifestacije 21.937,88 kn), a na reprezentaciju </w:t>
      </w:r>
      <w:r>
        <w:t>za potrebe ostalih proračunskih korisnika 5.929,53 kn, na članarine i norme (u Udruzi Gradova, LAG-u, Grad prijatelj djeci, PUO) utrošeno je 94.326,08 kn, za troškove sudskih postupaka utrošeno je 98,93 kn dok je za pristojbe i naknade izdvojeno je 68.424,</w:t>
      </w:r>
      <w:r>
        <w:t>10 kn. Ostali nespomenuti rashodi poslovanja iznose 36.581,28 kn (rashodi protokola i ostali nespomenuti</w:t>
      </w:r>
      <w:r>
        <w:rPr>
          <w:spacing w:val="-13"/>
        </w:rPr>
        <w:t xml:space="preserve"> </w:t>
      </w:r>
      <w:r>
        <w:t>rashodi).</w:t>
      </w:r>
    </w:p>
    <w:p w:rsidR="007E506E" w:rsidRDefault="00145EE5">
      <w:pPr>
        <w:pStyle w:val="Tijeloteksta"/>
        <w:spacing w:before="229" w:line="208" w:lineRule="auto"/>
        <w:ind w:left="1356" w:right="1413"/>
        <w:jc w:val="both"/>
      </w:pPr>
      <w:r>
        <w:rPr>
          <w:b/>
        </w:rPr>
        <w:t xml:space="preserve">Financijski rashodi </w:t>
      </w:r>
      <w:r>
        <w:t>čine 0,15% ukupnih rashoda. Ostvareni su u iznosu od 54.531,92 kn (izvršenje: 89,25%). Odnose se, u iznosu od 18.867,89 kn, na kamate vezane za realizaciju kredita za izgradnju pročistača otpadnih voda, zatim na usluge platnog prometa u iznosu od 35.593,47</w:t>
      </w:r>
      <w:r>
        <w:t xml:space="preserve"> kn, na negativne tečajne razlike u iznosu od 56,77 kn te na zatezne kamate u iznosu od 13,79 kn.</w:t>
      </w:r>
    </w:p>
    <w:p w:rsidR="007E506E" w:rsidRDefault="007E506E">
      <w:pPr>
        <w:pStyle w:val="Tijeloteksta"/>
        <w:spacing w:before="7"/>
        <w:rPr>
          <w:sz w:val="18"/>
        </w:rPr>
      </w:pPr>
    </w:p>
    <w:p w:rsidR="007E506E" w:rsidRDefault="00145EE5">
      <w:pPr>
        <w:pStyle w:val="Tijeloteksta"/>
        <w:spacing w:line="208" w:lineRule="auto"/>
        <w:ind w:left="1356" w:right="1412"/>
        <w:jc w:val="both"/>
      </w:pPr>
      <w:r>
        <w:rPr>
          <w:b/>
        </w:rPr>
        <w:t xml:space="preserve">Rashodi za subvencije </w:t>
      </w:r>
      <w:r>
        <w:t>čine 3,41% ukupnih rashoda</w:t>
      </w:r>
      <w:r>
        <w:rPr>
          <w:color w:val="006FC0"/>
        </w:rPr>
        <w:t xml:space="preserve">. </w:t>
      </w:r>
      <w:r>
        <w:t xml:space="preserve">Ostvareni su u iznosu od 1.255.462,08 kn. Na subvencije trgovačkim društvima u javnom sektoru (Centar za gospodarenje otpadom Karlovačke županije d.o.o., Azelija Eko d.o.o.) odnosi </w:t>
      </w:r>
      <w:r>
        <w:rPr>
          <w:spacing w:val="-3"/>
        </w:rPr>
        <w:t xml:space="preserve">se  </w:t>
      </w:r>
      <w:r>
        <w:t>iznos od 706.689,30 kn, a na subvencije poljoprivrednicima, gospodarstv</w:t>
      </w:r>
      <w:r>
        <w:t>enicima te u turizmu iznos od 548.772,78</w:t>
      </w:r>
      <w:r>
        <w:rPr>
          <w:spacing w:val="-6"/>
        </w:rPr>
        <w:t xml:space="preserve"> </w:t>
      </w:r>
      <w:r>
        <w:t>kn.</w:t>
      </w:r>
    </w:p>
    <w:p w:rsidR="007E506E" w:rsidRDefault="007E506E">
      <w:pPr>
        <w:pStyle w:val="Tijeloteksta"/>
        <w:spacing w:before="2"/>
        <w:rPr>
          <w:sz w:val="18"/>
        </w:rPr>
      </w:pPr>
    </w:p>
    <w:p w:rsidR="007E506E" w:rsidRDefault="00145EE5">
      <w:pPr>
        <w:pStyle w:val="Tijeloteksta"/>
        <w:spacing w:line="211" w:lineRule="auto"/>
        <w:ind w:left="1356" w:right="1410"/>
        <w:jc w:val="both"/>
      </w:pPr>
      <w:r>
        <w:rPr>
          <w:b/>
        </w:rPr>
        <w:t xml:space="preserve">Pomoći dane u inozemstvo i unutar općeg proračuna </w:t>
      </w:r>
      <w:r>
        <w:t>čine 4,66% ukupnih rashoda, a ostvareni su u iznosu od 1.716.332,41 kn. Kapitalne pomoći unutar općeg proračuna – prema Karlovačkoj županiji za potrebe nabave m</w:t>
      </w:r>
      <w:r>
        <w:t>edicinske i zaštitne opreme iznose 204.000,00 kn, prema Županijskoj upravi za ceste 250.000,00 kn, a tekuće pomoći proračunskim korisnicima drugih proračuna (Osnovna škola Slava Raškaj Ozalj 536.266,15 kn, Dom zdravlja Ozalj 93.266,26 kn te Park prirode Žu</w:t>
      </w:r>
      <w:r>
        <w:t>mberak-samoborsko gorje 10.000,00 kn). Kapitalne pomoći proračunskim korisnicima drugih proračuna (Osnovna škola Slava Raškaj Ozalj 327.800,00 kn, Dom zdravlja Ozalj 265.000,00 kn te Glazbena škola Karlovac 30.000,00 kn).</w:t>
      </w:r>
    </w:p>
    <w:p w:rsidR="007E506E" w:rsidRDefault="00145EE5">
      <w:pPr>
        <w:pStyle w:val="Tijeloteksta"/>
        <w:spacing w:before="230" w:line="211" w:lineRule="auto"/>
        <w:ind w:left="1356" w:right="1410"/>
        <w:jc w:val="both"/>
      </w:pPr>
      <w:r>
        <w:rPr>
          <w:b/>
        </w:rPr>
        <w:t>Rashodi za naknade građanima i kuć</w:t>
      </w:r>
      <w:r>
        <w:rPr>
          <w:b/>
        </w:rPr>
        <w:t xml:space="preserve">anstvima </w:t>
      </w:r>
      <w:r>
        <w:t xml:space="preserve">čine 2,47% ukupnih rashoda. Rashodi po osnovi naknada građanima i kućanstvima ostvareni su u iznosu od 909.557,52 kn (izvršenje: 85,24%). Predmetni se rashodi u dijelu od 614.815,65 kn odnose na naknade isplaćene u novcu, a u dijelu od 294.741,87 </w:t>
      </w:r>
      <w:r>
        <w:t>kn na naknade u naravi. Naknade u novcu se odnose na stipendije učenicima i studentima (308.200,00 kn), na naknade za novorođenčad 102.000,00 kn), te na isplate ostalih naknada socijalno ugroženom stanovništvu (204.615,65 kn). Naknade isplaćene u naravi od</w:t>
      </w:r>
      <w:r>
        <w:t>nose se na naknade za sufinanciranje prijevoza učenika i studenata (213.621,28 kn), na naknade za pokriće troškova stanovanja (električne energije i komunalija 48.560,59 kn), na naknade za pokriće troškova prehrane učenika (7.605,00 kn) te za sufinanciranj</w:t>
      </w:r>
      <w:r>
        <w:t>e boravka djece u vrtićima izvan područja Grada Ozlja (24.955,00 kn).</w:t>
      </w:r>
    </w:p>
    <w:p w:rsidR="007E506E" w:rsidRDefault="00145EE5">
      <w:pPr>
        <w:pStyle w:val="Tijeloteksta"/>
        <w:spacing w:before="231" w:line="208" w:lineRule="auto"/>
        <w:ind w:left="1356" w:right="1413"/>
        <w:jc w:val="both"/>
      </w:pPr>
      <w:r>
        <w:rPr>
          <w:b/>
        </w:rPr>
        <w:t xml:space="preserve">Ostali rashodi </w:t>
      </w:r>
      <w:r>
        <w:t>čine 5,22% ukupno ostvarenih rashoda. Isti su ostvareni u iznosu od 1.921.753,60 kn, što u odnosu na plan predstavlja izvršenje od 93,96%. Rashodi se</w:t>
      </w:r>
      <w:r>
        <w:rPr>
          <w:spacing w:val="13"/>
        </w:rPr>
        <w:t xml:space="preserve"> </w:t>
      </w:r>
      <w:r>
        <w:t>odnose</w:t>
      </w:r>
      <w:r>
        <w:rPr>
          <w:spacing w:val="13"/>
        </w:rPr>
        <w:t xml:space="preserve"> </w:t>
      </w:r>
      <w:r>
        <w:t>se</w:t>
      </w:r>
      <w:r>
        <w:rPr>
          <w:spacing w:val="13"/>
        </w:rPr>
        <w:t xml:space="preserve"> </w:t>
      </w:r>
      <w:r>
        <w:t>na</w:t>
      </w:r>
      <w:r>
        <w:rPr>
          <w:spacing w:val="11"/>
        </w:rPr>
        <w:t xml:space="preserve"> </w:t>
      </w:r>
      <w:r>
        <w:t>rashode</w:t>
      </w:r>
      <w:r>
        <w:rPr>
          <w:spacing w:val="14"/>
        </w:rPr>
        <w:t xml:space="preserve"> </w:t>
      </w:r>
      <w:r>
        <w:t>za</w:t>
      </w:r>
      <w:r>
        <w:rPr>
          <w:spacing w:val="10"/>
        </w:rPr>
        <w:t xml:space="preserve"> </w:t>
      </w:r>
      <w:r>
        <w:t>tekuće</w:t>
      </w:r>
      <w:r>
        <w:rPr>
          <w:spacing w:val="14"/>
        </w:rPr>
        <w:t xml:space="preserve"> </w:t>
      </w:r>
      <w:r>
        <w:t>donacije</w:t>
      </w:r>
      <w:r>
        <w:rPr>
          <w:spacing w:val="11"/>
        </w:rPr>
        <w:t xml:space="preserve"> </w:t>
      </w:r>
      <w:r>
        <w:t>u</w:t>
      </w:r>
      <w:r>
        <w:rPr>
          <w:spacing w:val="12"/>
        </w:rPr>
        <w:t xml:space="preserve"> </w:t>
      </w:r>
      <w:r>
        <w:t>novcu</w:t>
      </w:r>
      <w:r>
        <w:rPr>
          <w:spacing w:val="12"/>
        </w:rPr>
        <w:t xml:space="preserve"> </w:t>
      </w:r>
      <w:r>
        <w:t>u</w:t>
      </w:r>
      <w:r>
        <w:rPr>
          <w:spacing w:val="12"/>
        </w:rPr>
        <w:t xml:space="preserve"> </w:t>
      </w:r>
      <w:r>
        <w:t>iznosu</w:t>
      </w:r>
      <w:r>
        <w:rPr>
          <w:spacing w:val="10"/>
        </w:rPr>
        <w:t xml:space="preserve"> </w:t>
      </w:r>
      <w:r>
        <w:t>od</w:t>
      </w:r>
      <w:r>
        <w:rPr>
          <w:spacing w:val="11"/>
        </w:rPr>
        <w:t xml:space="preserve"> </w:t>
      </w:r>
      <w:r>
        <w:t>1.254.301,28</w:t>
      </w:r>
      <w:r>
        <w:rPr>
          <w:spacing w:val="11"/>
        </w:rPr>
        <w:t xml:space="preserve"> </w:t>
      </w:r>
      <w:r>
        <w:t>kn,</w:t>
      </w:r>
    </w:p>
    <w:p w:rsidR="007E506E" w:rsidRDefault="007E506E">
      <w:pPr>
        <w:spacing w:line="208" w:lineRule="auto"/>
        <w:jc w:val="both"/>
        <w:sectPr w:rsidR="007E506E">
          <w:pgSz w:w="11910" w:h="16840"/>
          <w:pgMar w:top="900" w:right="0" w:bottom="960" w:left="60" w:header="0" w:footer="718" w:gutter="0"/>
          <w:cols w:space="720"/>
        </w:sectPr>
      </w:pPr>
    </w:p>
    <w:p w:rsidR="007E506E" w:rsidRDefault="00145EE5">
      <w:pPr>
        <w:pStyle w:val="Tijeloteksta"/>
        <w:spacing w:before="77" w:line="208" w:lineRule="auto"/>
        <w:ind w:left="1356" w:right="1887"/>
      </w:pPr>
      <w:r>
        <w:lastRenderedPageBreak/>
        <w:t>kapitalne donacije u iznosu od 213.925,00 kn, kazne, penali i naknade štete u iznosu od 38.138,10 kn te kapitalne pomoći u iznosu od 415.389,22 kn.</w:t>
      </w:r>
    </w:p>
    <w:p w:rsidR="007E506E" w:rsidRDefault="007E506E">
      <w:pPr>
        <w:pStyle w:val="Tijeloteksta"/>
        <w:spacing w:before="10"/>
        <w:rPr>
          <w:sz w:val="20"/>
        </w:rPr>
      </w:pPr>
    </w:p>
    <w:p w:rsidR="007E506E" w:rsidRDefault="00145EE5">
      <w:pPr>
        <w:pStyle w:val="Odlomakpopisa"/>
        <w:numPr>
          <w:ilvl w:val="0"/>
          <w:numId w:val="12"/>
        </w:numPr>
        <w:tabs>
          <w:tab w:val="left" w:pos="1922"/>
          <w:tab w:val="left" w:pos="1923"/>
        </w:tabs>
        <w:spacing w:line="208" w:lineRule="auto"/>
        <w:ind w:right="1415" w:hanging="360"/>
      </w:pPr>
      <w:r>
        <w:tab/>
      </w:r>
      <w:r>
        <w:t>Pregled korisnika donacija i pom</w:t>
      </w:r>
      <w:r>
        <w:t>oći u 2020. godini te svrhe donacija dan je u slijedećoj</w:t>
      </w:r>
      <w:r>
        <w:rPr>
          <w:spacing w:val="-1"/>
        </w:rPr>
        <w:t xml:space="preserve"> </w:t>
      </w:r>
      <w:r>
        <w:t>tablici:</w:t>
      </w:r>
    </w:p>
    <w:p w:rsidR="007E506E" w:rsidRDefault="007E506E">
      <w:pPr>
        <w:pStyle w:val="Tijeloteksta"/>
        <w:spacing w:before="3"/>
        <w:rPr>
          <w:sz w:val="14"/>
        </w:rPr>
      </w:pPr>
    </w:p>
    <w:tbl>
      <w:tblPr>
        <w:tblStyle w:val="TableNormal"/>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476"/>
        <w:gridCol w:w="1673"/>
        <w:gridCol w:w="5019"/>
      </w:tblGrid>
      <w:tr w:rsidR="007E506E">
        <w:trPr>
          <w:trHeight w:val="460"/>
        </w:trPr>
        <w:tc>
          <w:tcPr>
            <w:tcW w:w="567" w:type="dxa"/>
          </w:tcPr>
          <w:p w:rsidR="007E506E" w:rsidRDefault="00145EE5">
            <w:pPr>
              <w:pStyle w:val="TableParagraph"/>
              <w:spacing w:line="248" w:lineRule="exact"/>
              <w:ind w:right="104"/>
              <w:jc w:val="right"/>
              <w:rPr>
                <w:rFonts w:ascii="TeX Gyre Bonum"/>
                <w:b/>
                <w:sz w:val="20"/>
              </w:rPr>
            </w:pPr>
            <w:r>
              <w:rPr>
                <w:rFonts w:ascii="TeX Gyre Bonum"/>
                <w:b/>
                <w:w w:val="95"/>
                <w:sz w:val="20"/>
              </w:rPr>
              <w:t>R.b</w:t>
            </w:r>
          </w:p>
        </w:tc>
        <w:tc>
          <w:tcPr>
            <w:tcW w:w="3476" w:type="dxa"/>
          </w:tcPr>
          <w:p w:rsidR="007E506E" w:rsidRDefault="00145EE5">
            <w:pPr>
              <w:pStyle w:val="TableParagraph"/>
              <w:spacing w:line="248" w:lineRule="exact"/>
              <w:ind w:left="107"/>
              <w:rPr>
                <w:rFonts w:ascii="TeX Gyre Bonum"/>
                <w:b/>
                <w:sz w:val="20"/>
              </w:rPr>
            </w:pPr>
            <w:r>
              <w:rPr>
                <w:rFonts w:ascii="TeX Gyre Bonum"/>
                <w:b/>
                <w:sz w:val="20"/>
              </w:rPr>
              <w:t>KORISNIK DONACIJE</w:t>
            </w:r>
          </w:p>
        </w:tc>
        <w:tc>
          <w:tcPr>
            <w:tcW w:w="1673" w:type="dxa"/>
          </w:tcPr>
          <w:p w:rsidR="007E506E" w:rsidRDefault="00145EE5">
            <w:pPr>
              <w:pStyle w:val="TableParagraph"/>
              <w:spacing w:line="248" w:lineRule="exact"/>
              <w:ind w:left="109"/>
              <w:rPr>
                <w:rFonts w:ascii="TeX Gyre Bonum"/>
                <w:b/>
                <w:sz w:val="20"/>
              </w:rPr>
            </w:pPr>
            <w:r>
              <w:rPr>
                <w:rFonts w:ascii="TeX Gyre Bonum"/>
                <w:b/>
                <w:sz w:val="20"/>
              </w:rPr>
              <w:t>IZNOS</w:t>
            </w:r>
          </w:p>
        </w:tc>
        <w:tc>
          <w:tcPr>
            <w:tcW w:w="5019" w:type="dxa"/>
          </w:tcPr>
          <w:p w:rsidR="007E506E" w:rsidRDefault="00145EE5">
            <w:pPr>
              <w:pStyle w:val="TableParagraph"/>
              <w:spacing w:line="248" w:lineRule="exact"/>
              <w:ind w:left="107"/>
              <w:rPr>
                <w:rFonts w:ascii="TeX Gyre Bonum"/>
                <w:b/>
                <w:sz w:val="20"/>
              </w:rPr>
            </w:pPr>
            <w:r>
              <w:rPr>
                <w:rFonts w:ascii="TeX Gyre Bonum"/>
                <w:b/>
                <w:sz w:val="20"/>
              </w:rPr>
              <w:t>SVRHA DONACIJE</w:t>
            </w:r>
          </w:p>
        </w:tc>
      </w:tr>
      <w:tr w:rsidR="007E506E">
        <w:trPr>
          <w:trHeight w:val="469"/>
        </w:trPr>
        <w:tc>
          <w:tcPr>
            <w:tcW w:w="567" w:type="dxa"/>
            <w:tcBorders>
              <w:bottom w:val="nil"/>
            </w:tcBorders>
          </w:tcPr>
          <w:p w:rsidR="007E506E" w:rsidRDefault="00145EE5">
            <w:pPr>
              <w:pStyle w:val="TableParagraph"/>
              <w:spacing w:line="243" w:lineRule="exact"/>
              <w:ind w:right="180"/>
              <w:jc w:val="right"/>
              <w:rPr>
                <w:rFonts w:ascii="TeX Gyre Bonum"/>
                <w:sz w:val="20"/>
              </w:rPr>
            </w:pPr>
            <w:r>
              <w:rPr>
                <w:rFonts w:ascii="TeX Gyre Bonum"/>
                <w:w w:val="95"/>
                <w:sz w:val="20"/>
              </w:rPr>
              <w:t>1.</w:t>
            </w:r>
          </w:p>
        </w:tc>
        <w:tc>
          <w:tcPr>
            <w:tcW w:w="3476" w:type="dxa"/>
            <w:tcBorders>
              <w:bottom w:val="nil"/>
            </w:tcBorders>
          </w:tcPr>
          <w:p w:rsidR="007E506E" w:rsidRDefault="00145EE5">
            <w:pPr>
              <w:pStyle w:val="TableParagraph"/>
              <w:spacing w:before="4" w:line="232" w:lineRule="exact"/>
              <w:ind w:left="107" w:right="1707"/>
              <w:rPr>
                <w:rFonts w:ascii="TeX Gyre Bonum" w:hAnsi="TeX Gyre Bonum"/>
                <w:sz w:val="20"/>
              </w:rPr>
            </w:pPr>
            <w:r>
              <w:rPr>
                <w:rFonts w:ascii="TeX Gyre Bonum" w:hAnsi="TeX Gyre Bonum"/>
                <w:sz w:val="20"/>
              </w:rPr>
              <w:t>Političke stranke HDZ</w:t>
            </w:r>
          </w:p>
        </w:tc>
        <w:tc>
          <w:tcPr>
            <w:tcW w:w="1673" w:type="dxa"/>
            <w:tcBorders>
              <w:bottom w:val="nil"/>
            </w:tcBorders>
          </w:tcPr>
          <w:p w:rsidR="007E506E" w:rsidRDefault="00145EE5">
            <w:pPr>
              <w:pStyle w:val="TableParagraph"/>
              <w:spacing w:before="191" w:line="257" w:lineRule="exact"/>
              <w:ind w:right="97"/>
              <w:jc w:val="right"/>
              <w:rPr>
                <w:rFonts w:ascii="TeX Gyre Bonum"/>
                <w:b/>
                <w:sz w:val="20"/>
              </w:rPr>
            </w:pPr>
            <w:r>
              <w:rPr>
                <w:rFonts w:ascii="TeX Gyre Bonum"/>
                <w:b/>
                <w:sz w:val="20"/>
              </w:rPr>
              <w:t>14.400,00</w:t>
            </w:r>
          </w:p>
        </w:tc>
        <w:tc>
          <w:tcPr>
            <w:tcW w:w="5019" w:type="dxa"/>
            <w:tcBorders>
              <w:bottom w:val="nil"/>
            </w:tcBorders>
          </w:tcPr>
          <w:p w:rsidR="007E506E" w:rsidRDefault="007E506E">
            <w:pPr>
              <w:pStyle w:val="TableParagraph"/>
              <w:rPr>
                <w:rFonts w:ascii="Times New Roman"/>
                <w:sz w:val="20"/>
              </w:rPr>
            </w:pPr>
          </w:p>
        </w:tc>
      </w:tr>
      <w:tr w:rsidR="007E506E">
        <w:trPr>
          <w:trHeight w:val="235"/>
        </w:trPr>
        <w:tc>
          <w:tcPr>
            <w:tcW w:w="567" w:type="dxa"/>
            <w:tcBorders>
              <w:top w:val="nil"/>
              <w:bottom w:val="nil"/>
            </w:tcBorders>
          </w:tcPr>
          <w:p w:rsidR="007E506E" w:rsidRDefault="007E506E">
            <w:pPr>
              <w:pStyle w:val="TableParagraph"/>
              <w:rPr>
                <w:rFonts w:ascii="Times New Roman"/>
                <w:sz w:val="16"/>
              </w:rPr>
            </w:pPr>
          </w:p>
        </w:tc>
        <w:tc>
          <w:tcPr>
            <w:tcW w:w="3476" w:type="dxa"/>
            <w:tcBorders>
              <w:top w:val="nil"/>
              <w:bottom w:val="nil"/>
            </w:tcBorders>
          </w:tcPr>
          <w:p w:rsidR="007E506E" w:rsidRDefault="00145EE5">
            <w:pPr>
              <w:pStyle w:val="TableParagraph"/>
              <w:spacing w:line="215" w:lineRule="exact"/>
              <w:ind w:left="107"/>
              <w:rPr>
                <w:rFonts w:ascii="TeX Gyre Bonum"/>
                <w:sz w:val="20"/>
              </w:rPr>
            </w:pPr>
            <w:r>
              <w:rPr>
                <w:rFonts w:ascii="TeX Gyre Bonum"/>
                <w:sz w:val="20"/>
              </w:rPr>
              <w:t>HNS</w:t>
            </w:r>
          </w:p>
        </w:tc>
        <w:tc>
          <w:tcPr>
            <w:tcW w:w="1673" w:type="dxa"/>
            <w:tcBorders>
              <w:top w:val="nil"/>
              <w:bottom w:val="nil"/>
            </w:tcBorders>
          </w:tcPr>
          <w:p w:rsidR="007E506E" w:rsidRDefault="00145EE5">
            <w:pPr>
              <w:pStyle w:val="TableParagraph"/>
              <w:spacing w:line="215" w:lineRule="exact"/>
              <w:ind w:right="97"/>
              <w:jc w:val="right"/>
              <w:rPr>
                <w:rFonts w:ascii="TeX Gyre Bonum"/>
                <w:b/>
                <w:sz w:val="20"/>
              </w:rPr>
            </w:pPr>
            <w:r>
              <w:rPr>
                <w:rFonts w:ascii="TeX Gyre Bonum"/>
                <w:b/>
                <w:w w:val="95"/>
                <w:sz w:val="20"/>
              </w:rPr>
              <w:t>2.000,00</w:t>
            </w:r>
          </w:p>
        </w:tc>
        <w:tc>
          <w:tcPr>
            <w:tcW w:w="5019" w:type="dxa"/>
            <w:tcBorders>
              <w:top w:val="nil"/>
              <w:bottom w:val="nil"/>
            </w:tcBorders>
          </w:tcPr>
          <w:p w:rsidR="007E506E" w:rsidRDefault="007E506E">
            <w:pPr>
              <w:pStyle w:val="TableParagraph"/>
              <w:rPr>
                <w:rFonts w:ascii="Times New Roman"/>
                <w:sz w:val="16"/>
              </w:rPr>
            </w:pPr>
          </w:p>
        </w:tc>
      </w:tr>
      <w:tr w:rsidR="007E506E">
        <w:trPr>
          <w:trHeight w:val="235"/>
        </w:trPr>
        <w:tc>
          <w:tcPr>
            <w:tcW w:w="567" w:type="dxa"/>
            <w:tcBorders>
              <w:top w:val="nil"/>
              <w:bottom w:val="nil"/>
            </w:tcBorders>
          </w:tcPr>
          <w:p w:rsidR="007E506E" w:rsidRDefault="007E506E">
            <w:pPr>
              <w:pStyle w:val="TableParagraph"/>
              <w:rPr>
                <w:rFonts w:ascii="Times New Roman"/>
                <w:sz w:val="16"/>
              </w:rPr>
            </w:pPr>
          </w:p>
        </w:tc>
        <w:tc>
          <w:tcPr>
            <w:tcW w:w="3476" w:type="dxa"/>
            <w:tcBorders>
              <w:top w:val="nil"/>
              <w:bottom w:val="nil"/>
            </w:tcBorders>
          </w:tcPr>
          <w:p w:rsidR="007E506E" w:rsidRDefault="00145EE5">
            <w:pPr>
              <w:pStyle w:val="TableParagraph"/>
              <w:spacing w:line="215" w:lineRule="exact"/>
              <w:ind w:left="107"/>
              <w:rPr>
                <w:rFonts w:ascii="TeX Gyre Bonum"/>
                <w:sz w:val="20"/>
              </w:rPr>
            </w:pPr>
            <w:r>
              <w:rPr>
                <w:rFonts w:ascii="TeX Gyre Bonum"/>
                <w:sz w:val="20"/>
              </w:rPr>
              <w:t>SDP</w:t>
            </w:r>
          </w:p>
        </w:tc>
        <w:tc>
          <w:tcPr>
            <w:tcW w:w="1673" w:type="dxa"/>
            <w:tcBorders>
              <w:top w:val="nil"/>
              <w:bottom w:val="nil"/>
            </w:tcBorders>
          </w:tcPr>
          <w:p w:rsidR="007E506E" w:rsidRDefault="00145EE5">
            <w:pPr>
              <w:pStyle w:val="TableParagraph"/>
              <w:spacing w:line="215" w:lineRule="exact"/>
              <w:ind w:right="97"/>
              <w:jc w:val="right"/>
              <w:rPr>
                <w:rFonts w:ascii="TeX Gyre Bonum"/>
                <w:b/>
                <w:sz w:val="20"/>
              </w:rPr>
            </w:pPr>
            <w:r>
              <w:rPr>
                <w:rFonts w:ascii="TeX Gyre Bonum"/>
                <w:b/>
                <w:sz w:val="20"/>
              </w:rPr>
              <w:t>8.600,00</w:t>
            </w:r>
          </w:p>
        </w:tc>
        <w:tc>
          <w:tcPr>
            <w:tcW w:w="5019" w:type="dxa"/>
            <w:tcBorders>
              <w:top w:val="nil"/>
              <w:bottom w:val="nil"/>
            </w:tcBorders>
          </w:tcPr>
          <w:p w:rsidR="007E506E" w:rsidRDefault="007E506E">
            <w:pPr>
              <w:pStyle w:val="TableParagraph"/>
              <w:rPr>
                <w:rFonts w:ascii="Times New Roman"/>
                <w:sz w:val="16"/>
              </w:rPr>
            </w:pPr>
          </w:p>
        </w:tc>
      </w:tr>
      <w:tr w:rsidR="007E506E">
        <w:trPr>
          <w:trHeight w:val="703"/>
        </w:trPr>
        <w:tc>
          <w:tcPr>
            <w:tcW w:w="567" w:type="dxa"/>
            <w:tcBorders>
              <w:top w:val="nil"/>
              <w:bottom w:val="nil"/>
            </w:tcBorders>
          </w:tcPr>
          <w:p w:rsidR="007E506E" w:rsidRDefault="007E506E">
            <w:pPr>
              <w:pStyle w:val="TableParagraph"/>
              <w:rPr>
                <w:rFonts w:ascii="Times New Roman"/>
                <w:sz w:val="20"/>
              </w:rPr>
            </w:pPr>
          </w:p>
        </w:tc>
        <w:tc>
          <w:tcPr>
            <w:tcW w:w="3476" w:type="dxa"/>
            <w:tcBorders>
              <w:top w:val="nil"/>
              <w:bottom w:val="nil"/>
            </w:tcBorders>
          </w:tcPr>
          <w:p w:rsidR="007E506E" w:rsidRDefault="00145EE5">
            <w:pPr>
              <w:pStyle w:val="TableParagraph"/>
              <w:spacing w:line="211" w:lineRule="auto"/>
              <w:ind w:left="107"/>
              <w:rPr>
                <w:rFonts w:ascii="TeX Gyre Bonum" w:hAnsi="TeX Gyre Bonum"/>
                <w:sz w:val="20"/>
              </w:rPr>
            </w:pPr>
            <w:r>
              <w:rPr>
                <w:rFonts w:ascii="TeX Gyre Bonum" w:hAnsi="TeX Gyre Bonum"/>
                <w:sz w:val="20"/>
              </w:rPr>
              <w:t>Kandidacijska lista grupe birača Damir Vergot</w:t>
            </w:r>
          </w:p>
          <w:p w:rsidR="007E506E" w:rsidRDefault="00145EE5">
            <w:pPr>
              <w:pStyle w:val="TableParagraph"/>
              <w:spacing w:line="212" w:lineRule="exact"/>
              <w:ind w:left="107"/>
              <w:rPr>
                <w:rFonts w:ascii="TeX Gyre Bonum" w:hAnsi="TeX Gyre Bonum"/>
                <w:sz w:val="20"/>
              </w:rPr>
            </w:pPr>
            <w:r>
              <w:rPr>
                <w:rFonts w:ascii="TeX Gyre Bonum" w:hAnsi="TeX Gyre Bonum"/>
                <w:sz w:val="20"/>
              </w:rPr>
              <w:t>Kandidacijska lista grupe birača</w:t>
            </w:r>
          </w:p>
        </w:tc>
        <w:tc>
          <w:tcPr>
            <w:tcW w:w="1673" w:type="dxa"/>
            <w:tcBorders>
              <w:top w:val="nil"/>
              <w:bottom w:val="nil"/>
            </w:tcBorders>
          </w:tcPr>
          <w:p w:rsidR="007E506E" w:rsidRDefault="00145EE5">
            <w:pPr>
              <w:pStyle w:val="TableParagraph"/>
              <w:spacing w:before="193"/>
              <w:ind w:right="97"/>
              <w:jc w:val="right"/>
              <w:rPr>
                <w:rFonts w:ascii="TeX Gyre Bonum"/>
                <w:b/>
                <w:sz w:val="20"/>
              </w:rPr>
            </w:pPr>
            <w:r>
              <w:rPr>
                <w:rFonts w:ascii="TeX Gyre Bonum"/>
                <w:b/>
                <w:w w:val="95"/>
                <w:sz w:val="20"/>
              </w:rPr>
              <w:t>2.000,00</w:t>
            </w:r>
          </w:p>
        </w:tc>
        <w:tc>
          <w:tcPr>
            <w:tcW w:w="5019" w:type="dxa"/>
            <w:tcBorders>
              <w:top w:val="nil"/>
              <w:bottom w:val="nil"/>
            </w:tcBorders>
          </w:tcPr>
          <w:p w:rsidR="007E506E" w:rsidRDefault="00145EE5">
            <w:pPr>
              <w:pStyle w:val="TableParagraph"/>
              <w:spacing w:before="97"/>
              <w:ind w:left="107"/>
              <w:rPr>
                <w:rFonts w:ascii="TeX Gyre Bonum"/>
                <w:sz w:val="20"/>
              </w:rPr>
            </w:pPr>
            <w:r>
              <w:rPr>
                <w:rFonts w:ascii="TeX Gyre Bonum"/>
                <w:sz w:val="20"/>
              </w:rPr>
              <w:t>Redovna djelatnost</w:t>
            </w:r>
          </w:p>
        </w:tc>
      </w:tr>
      <w:tr w:rsidR="007E506E">
        <w:trPr>
          <w:trHeight w:val="235"/>
        </w:trPr>
        <w:tc>
          <w:tcPr>
            <w:tcW w:w="567" w:type="dxa"/>
            <w:tcBorders>
              <w:top w:val="nil"/>
              <w:bottom w:val="nil"/>
            </w:tcBorders>
          </w:tcPr>
          <w:p w:rsidR="007E506E" w:rsidRDefault="007E506E">
            <w:pPr>
              <w:pStyle w:val="TableParagraph"/>
              <w:rPr>
                <w:rFonts w:ascii="Times New Roman"/>
                <w:sz w:val="16"/>
              </w:rPr>
            </w:pPr>
          </w:p>
        </w:tc>
        <w:tc>
          <w:tcPr>
            <w:tcW w:w="3476" w:type="dxa"/>
            <w:tcBorders>
              <w:top w:val="nil"/>
              <w:bottom w:val="nil"/>
            </w:tcBorders>
          </w:tcPr>
          <w:p w:rsidR="007E506E" w:rsidRDefault="00145EE5">
            <w:pPr>
              <w:pStyle w:val="TableParagraph"/>
              <w:spacing w:line="216" w:lineRule="exact"/>
              <w:ind w:left="107"/>
              <w:rPr>
                <w:rFonts w:ascii="TeX Gyre Bonum" w:hAnsi="TeX Gyre Bonum"/>
                <w:sz w:val="20"/>
              </w:rPr>
            </w:pPr>
            <w:r>
              <w:rPr>
                <w:rFonts w:ascii="TeX Gyre Bonum" w:hAnsi="TeX Gyre Bonum"/>
                <w:sz w:val="20"/>
              </w:rPr>
              <w:t>Igor Kalčić</w:t>
            </w:r>
          </w:p>
        </w:tc>
        <w:tc>
          <w:tcPr>
            <w:tcW w:w="1673" w:type="dxa"/>
            <w:tcBorders>
              <w:top w:val="nil"/>
              <w:bottom w:val="nil"/>
            </w:tcBorders>
          </w:tcPr>
          <w:p w:rsidR="007E506E" w:rsidRDefault="00145EE5">
            <w:pPr>
              <w:pStyle w:val="TableParagraph"/>
              <w:spacing w:line="216" w:lineRule="exact"/>
              <w:ind w:right="97"/>
              <w:jc w:val="right"/>
              <w:rPr>
                <w:rFonts w:ascii="TeX Gyre Bonum"/>
                <w:b/>
                <w:sz w:val="20"/>
              </w:rPr>
            </w:pPr>
            <w:r>
              <w:rPr>
                <w:rFonts w:ascii="TeX Gyre Bonum"/>
                <w:b/>
                <w:w w:val="95"/>
                <w:sz w:val="20"/>
              </w:rPr>
              <w:t>2.000,00</w:t>
            </w:r>
          </w:p>
        </w:tc>
        <w:tc>
          <w:tcPr>
            <w:tcW w:w="5019" w:type="dxa"/>
            <w:tcBorders>
              <w:top w:val="nil"/>
              <w:bottom w:val="nil"/>
            </w:tcBorders>
          </w:tcPr>
          <w:p w:rsidR="007E506E" w:rsidRDefault="007E506E">
            <w:pPr>
              <w:pStyle w:val="TableParagraph"/>
              <w:rPr>
                <w:rFonts w:ascii="Times New Roman"/>
                <w:sz w:val="16"/>
              </w:rPr>
            </w:pPr>
          </w:p>
        </w:tc>
      </w:tr>
      <w:tr w:rsidR="007E506E">
        <w:trPr>
          <w:trHeight w:val="236"/>
        </w:trPr>
        <w:tc>
          <w:tcPr>
            <w:tcW w:w="567" w:type="dxa"/>
            <w:tcBorders>
              <w:top w:val="nil"/>
            </w:tcBorders>
          </w:tcPr>
          <w:p w:rsidR="007E506E" w:rsidRDefault="007E506E">
            <w:pPr>
              <w:pStyle w:val="TableParagraph"/>
              <w:rPr>
                <w:rFonts w:ascii="Times New Roman"/>
                <w:sz w:val="16"/>
              </w:rPr>
            </w:pPr>
          </w:p>
        </w:tc>
        <w:tc>
          <w:tcPr>
            <w:tcW w:w="3476" w:type="dxa"/>
            <w:tcBorders>
              <w:top w:val="nil"/>
            </w:tcBorders>
          </w:tcPr>
          <w:p w:rsidR="007E506E" w:rsidRDefault="00145EE5">
            <w:pPr>
              <w:pStyle w:val="TableParagraph"/>
              <w:spacing w:line="216" w:lineRule="exact"/>
              <w:ind w:left="107"/>
              <w:rPr>
                <w:rFonts w:ascii="TeX Gyre Bonum"/>
                <w:sz w:val="20"/>
              </w:rPr>
            </w:pPr>
            <w:r>
              <w:rPr>
                <w:rFonts w:ascii="TeX Gyre Bonum"/>
                <w:sz w:val="20"/>
              </w:rPr>
              <w:t>HSU</w:t>
            </w:r>
          </w:p>
        </w:tc>
        <w:tc>
          <w:tcPr>
            <w:tcW w:w="1673" w:type="dxa"/>
            <w:tcBorders>
              <w:top w:val="nil"/>
            </w:tcBorders>
          </w:tcPr>
          <w:p w:rsidR="007E506E" w:rsidRDefault="00145EE5">
            <w:pPr>
              <w:pStyle w:val="TableParagraph"/>
              <w:spacing w:line="216" w:lineRule="exact"/>
              <w:ind w:right="97"/>
              <w:jc w:val="right"/>
              <w:rPr>
                <w:rFonts w:ascii="TeX Gyre Bonum"/>
                <w:b/>
                <w:sz w:val="20"/>
              </w:rPr>
            </w:pPr>
            <w:r>
              <w:rPr>
                <w:rFonts w:ascii="TeX Gyre Bonum"/>
                <w:b/>
                <w:w w:val="95"/>
                <w:sz w:val="20"/>
              </w:rPr>
              <w:t>2.000,00</w:t>
            </w:r>
          </w:p>
        </w:tc>
        <w:tc>
          <w:tcPr>
            <w:tcW w:w="5019" w:type="dxa"/>
            <w:tcBorders>
              <w:top w:val="nil"/>
            </w:tcBorders>
          </w:tcPr>
          <w:p w:rsidR="007E506E" w:rsidRDefault="007E506E">
            <w:pPr>
              <w:pStyle w:val="TableParagraph"/>
              <w:rPr>
                <w:rFonts w:ascii="Times New Roman"/>
                <w:sz w:val="16"/>
              </w:rPr>
            </w:pPr>
          </w:p>
        </w:tc>
      </w:tr>
      <w:tr w:rsidR="007E506E">
        <w:trPr>
          <w:trHeight w:val="556"/>
        </w:trPr>
        <w:tc>
          <w:tcPr>
            <w:tcW w:w="567" w:type="dxa"/>
          </w:tcPr>
          <w:p w:rsidR="007E506E" w:rsidRDefault="00145EE5">
            <w:pPr>
              <w:pStyle w:val="TableParagraph"/>
              <w:spacing w:line="241" w:lineRule="exact"/>
              <w:ind w:right="180"/>
              <w:jc w:val="right"/>
              <w:rPr>
                <w:rFonts w:ascii="TeX Gyre Bonum"/>
                <w:sz w:val="20"/>
              </w:rPr>
            </w:pPr>
            <w:r>
              <w:rPr>
                <w:rFonts w:ascii="TeX Gyre Bonum"/>
                <w:w w:val="95"/>
                <w:sz w:val="20"/>
              </w:rPr>
              <w:t>2.</w:t>
            </w:r>
          </w:p>
        </w:tc>
        <w:tc>
          <w:tcPr>
            <w:tcW w:w="3476" w:type="dxa"/>
          </w:tcPr>
          <w:p w:rsidR="007E506E" w:rsidRDefault="00145EE5">
            <w:pPr>
              <w:pStyle w:val="TableParagraph"/>
              <w:tabs>
                <w:tab w:val="left" w:pos="1391"/>
                <w:tab w:val="left" w:pos="2660"/>
              </w:tabs>
              <w:spacing w:line="211" w:lineRule="auto"/>
              <w:ind w:left="107" w:right="97"/>
              <w:rPr>
                <w:rFonts w:ascii="TeX Gyre Bonum" w:hAnsi="TeX Gyre Bonum"/>
                <w:sz w:val="20"/>
              </w:rPr>
            </w:pPr>
            <w:r>
              <w:rPr>
                <w:rFonts w:ascii="TeX Gyre Bonum" w:hAnsi="TeX Gyre Bonum"/>
                <w:sz w:val="20"/>
              </w:rPr>
              <w:t>Zajednica</w:t>
            </w:r>
            <w:r>
              <w:rPr>
                <w:rFonts w:ascii="TeX Gyre Bonum" w:hAnsi="TeX Gyre Bonum"/>
                <w:sz w:val="20"/>
              </w:rPr>
              <w:tab/>
              <w:t>športskih</w:t>
            </w:r>
            <w:r>
              <w:rPr>
                <w:rFonts w:ascii="TeX Gyre Bonum" w:hAnsi="TeX Gyre Bonum"/>
                <w:sz w:val="20"/>
              </w:rPr>
              <w:tab/>
            </w:r>
            <w:r>
              <w:rPr>
                <w:rFonts w:ascii="TeX Gyre Bonum" w:hAnsi="TeX Gyre Bonum"/>
                <w:spacing w:val="-4"/>
                <w:sz w:val="20"/>
              </w:rPr>
              <w:t xml:space="preserve">udruga </w:t>
            </w:r>
            <w:r>
              <w:rPr>
                <w:rFonts w:ascii="TeX Gyre Bonum" w:hAnsi="TeX Gyre Bonum"/>
                <w:sz w:val="20"/>
              </w:rPr>
              <w:t>Grada</w:t>
            </w:r>
            <w:r>
              <w:rPr>
                <w:rFonts w:ascii="TeX Gyre Bonum" w:hAnsi="TeX Gyre Bonum"/>
                <w:spacing w:val="-1"/>
                <w:sz w:val="20"/>
              </w:rPr>
              <w:t xml:space="preserve"> </w:t>
            </w:r>
            <w:r>
              <w:rPr>
                <w:rFonts w:ascii="TeX Gyre Bonum" w:hAnsi="TeX Gyre Bonum"/>
                <w:sz w:val="20"/>
              </w:rPr>
              <w:t>Ozlja</w:t>
            </w:r>
          </w:p>
        </w:tc>
        <w:tc>
          <w:tcPr>
            <w:tcW w:w="1673" w:type="dxa"/>
          </w:tcPr>
          <w:p w:rsidR="007E506E" w:rsidRDefault="00145EE5">
            <w:pPr>
              <w:pStyle w:val="TableParagraph"/>
              <w:spacing w:before="191"/>
              <w:ind w:right="98"/>
              <w:jc w:val="right"/>
              <w:rPr>
                <w:rFonts w:ascii="TeX Gyre Bonum"/>
                <w:b/>
                <w:sz w:val="20"/>
              </w:rPr>
            </w:pPr>
            <w:r>
              <w:rPr>
                <w:rFonts w:ascii="TeX Gyre Bonum"/>
                <w:b/>
                <w:w w:val="95"/>
                <w:sz w:val="20"/>
              </w:rPr>
              <w:t>260.000,00</w:t>
            </w:r>
          </w:p>
        </w:tc>
        <w:tc>
          <w:tcPr>
            <w:tcW w:w="5019" w:type="dxa"/>
          </w:tcPr>
          <w:p w:rsidR="007E506E" w:rsidRDefault="007E506E">
            <w:pPr>
              <w:pStyle w:val="TableParagraph"/>
              <w:spacing w:before="7"/>
              <w:rPr>
                <w:rFonts w:ascii="TeX Gyre Bonum"/>
                <w:sz w:val="15"/>
              </w:rPr>
            </w:pPr>
          </w:p>
          <w:p w:rsidR="007E506E" w:rsidRDefault="00145EE5">
            <w:pPr>
              <w:pStyle w:val="TableParagraph"/>
              <w:spacing w:before="1"/>
              <w:ind w:left="107"/>
              <w:rPr>
                <w:rFonts w:ascii="TeX Gyre Bonum"/>
                <w:sz w:val="20"/>
              </w:rPr>
            </w:pPr>
            <w:r>
              <w:rPr>
                <w:rFonts w:ascii="TeX Gyre Bonum"/>
                <w:sz w:val="20"/>
              </w:rPr>
              <w:t>Redovna djelatnost</w:t>
            </w:r>
          </w:p>
        </w:tc>
      </w:tr>
      <w:tr w:rsidR="007E506E">
        <w:trPr>
          <w:trHeight w:val="233"/>
        </w:trPr>
        <w:tc>
          <w:tcPr>
            <w:tcW w:w="567" w:type="dxa"/>
            <w:tcBorders>
              <w:bottom w:val="nil"/>
            </w:tcBorders>
          </w:tcPr>
          <w:p w:rsidR="007E506E" w:rsidRDefault="00145EE5">
            <w:pPr>
              <w:pStyle w:val="TableParagraph"/>
              <w:spacing w:line="214" w:lineRule="exact"/>
              <w:ind w:right="180"/>
              <w:jc w:val="right"/>
              <w:rPr>
                <w:rFonts w:ascii="TeX Gyre Bonum"/>
                <w:sz w:val="20"/>
              </w:rPr>
            </w:pPr>
            <w:r>
              <w:rPr>
                <w:rFonts w:ascii="TeX Gyre Bonum"/>
                <w:w w:val="95"/>
                <w:sz w:val="20"/>
              </w:rPr>
              <w:t>3.</w:t>
            </w:r>
          </w:p>
        </w:tc>
        <w:tc>
          <w:tcPr>
            <w:tcW w:w="3476" w:type="dxa"/>
            <w:tcBorders>
              <w:bottom w:val="nil"/>
            </w:tcBorders>
          </w:tcPr>
          <w:p w:rsidR="007E506E" w:rsidRDefault="00145EE5">
            <w:pPr>
              <w:pStyle w:val="TableParagraph"/>
              <w:spacing w:line="214" w:lineRule="exact"/>
              <w:ind w:left="107"/>
              <w:rPr>
                <w:rFonts w:ascii="TeX Gyre Bonum" w:hAnsi="TeX Gyre Bonum"/>
                <w:sz w:val="20"/>
              </w:rPr>
            </w:pPr>
            <w:r>
              <w:rPr>
                <w:rFonts w:ascii="TeX Gyre Bonum" w:hAnsi="TeX Gyre Bonum"/>
                <w:sz w:val="20"/>
              </w:rPr>
              <w:t>Gradsko društvo Crvenog križa</w:t>
            </w:r>
          </w:p>
        </w:tc>
        <w:tc>
          <w:tcPr>
            <w:tcW w:w="1673" w:type="dxa"/>
            <w:tcBorders>
              <w:bottom w:val="nil"/>
            </w:tcBorders>
          </w:tcPr>
          <w:p w:rsidR="007E506E" w:rsidRDefault="00145EE5">
            <w:pPr>
              <w:pStyle w:val="TableParagraph"/>
              <w:spacing w:line="214" w:lineRule="exact"/>
              <w:ind w:right="98"/>
              <w:jc w:val="right"/>
              <w:rPr>
                <w:rFonts w:ascii="TeX Gyre Bonum"/>
                <w:b/>
                <w:sz w:val="20"/>
              </w:rPr>
            </w:pPr>
            <w:r>
              <w:rPr>
                <w:rFonts w:ascii="TeX Gyre Bonum"/>
                <w:b/>
                <w:w w:val="95"/>
                <w:sz w:val="20"/>
              </w:rPr>
              <w:t>132.037,72</w:t>
            </w:r>
          </w:p>
        </w:tc>
        <w:tc>
          <w:tcPr>
            <w:tcW w:w="5019" w:type="dxa"/>
            <w:tcBorders>
              <w:bottom w:val="nil"/>
            </w:tcBorders>
          </w:tcPr>
          <w:p w:rsidR="007E506E" w:rsidRDefault="00145EE5">
            <w:pPr>
              <w:pStyle w:val="TableParagraph"/>
              <w:spacing w:line="214" w:lineRule="exact"/>
              <w:ind w:left="107"/>
              <w:rPr>
                <w:rFonts w:ascii="TeX Gyre Bonum"/>
                <w:sz w:val="20"/>
              </w:rPr>
            </w:pPr>
            <w:r>
              <w:rPr>
                <w:rFonts w:ascii="TeX Gyre Bonum"/>
                <w:sz w:val="20"/>
              </w:rPr>
              <w:t>Redovna djelatnost</w:t>
            </w:r>
          </w:p>
        </w:tc>
      </w:tr>
      <w:tr w:rsidR="007E506E">
        <w:trPr>
          <w:trHeight w:val="322"/>
        </w:trPr>
        <w:tc>
          <w:tcPr>
            <w:tcW w:w="567" w:type="dxa"/>
            <w:tcBorders>
              <w:top w:val="nil"/>
            </w:tcBorders>
          </w:tcPr>
          <w:p w:rsidR="007E506E" w:rsidRDefault="007E506E">
            <w:pPr>
              <w:pStyle w:val="TableParagraph"/>
              <w:rPr>
                <w:rFonts w:ascii="Times New Roman"/>
                <w:sz w:val="20"/>
              </w:rPr>
            </w:pPr>
          </w:p>
        </w:tc>
        <w:tc>
          <w:tcPr>
            <w:tcW w:w="3476" w:type="dxa"/>
            <w:tcBorders>
              <w:top w:val="nil"/>
            </w:tcBorders>
          </w:tcPr>
          <w:p w:rsidR="007E506E" w:rsidRDefault="00145EE5">
            <w:pPr>
              <w:pStyle w:val="TableParagraph"/>
              <w:spacing w:line="242" w:lineRule="exact"/>
              <w:ind w:left="107"/>
              <w:rPr>
                <w:rFonts w:ascii="TeX Gyre Bonum"/>
                <w:sz w:val="20"/>
              </w:rPr>
            </w:pPr>
            <w:r>
              <w:rPr>
                <w:rFonts w:ascii="TeX Gyre Bonum"/>
                <w:sz w:val="20"/>
              </w:rPr>
              <w:t>Ozalj</w:t>
            </w:r>
          </w:p>
        </w:tc>
        <w:tc>
          <w:tcPr>
            <w:tcW w:w="1673" w:type="dxa"/>
            <w:tcBorders>
              <w:top w:val="nil"/>
            </w:tcBorders>
          </w:tcPr>
          <w:p w:rsidR="007E506E" w:rsidRDefault="00145EE5">
            <w:pPr>
              <w:pStyle w:val="TableParagraph"/>
              <w:spacing w:line="250" w:lineRule="exact"/>
              <w:ind w:right="98"/>
              <w:jc w:val="right"/>
              <w:rPr>
                <w:rFonts w:ascii="TeX Gyre Bonum"/>
                <w:b/>
                <w:sz w:val="20"/>
              </w:rPr>
            </w:pPr>
            <w:r>
              <w:rPr>
                <w:rFonts w:ascii="TeX Gyre Bonum"/>
                <w:b/>
                <w:w w:val="95"/>
                <w:sz w:val="20"/>
              </w:rPr>
              <w:t>5.000,00</w:t>
            </w:r>
          </w:p>
        </w:tc>
        <w:tc>
          <w:tcPr>
            <w:tcW w:w="5019" w:type="dxa"/>
            <w:tcBorders>
              <w:top w:val="nil"/>
            </w:tcBorders>
          </w:tcPr>
          <w:p w:rsidR="007E506E" w:rsidRDefault="00145EE5">
            <w:pPr>
              <w:pStyle w:val="TableParagraph"/>
              <w:spacing w:line="242" w:lineRule="exact"/>
              <w:ind w:left="107"/>
              <w:rPr>
                <w:rFonts w:ascii="TeX Gyre Bonum"/>
                <w:sz w:val="20"/>
              </w:rPr>
            </w:pPr>
            <w:r>
              <w:rPr>
                <w:rFonts w:ascii="TeX Gyre Bonum"/>
                <w:sz w:val="20"/>
              </w:rPr>
              <w:t>Dnevni boravak za starije osobe Ozalj</w:t>
            </w:r>
          </w:p>
        </w:tc>
      </w:tr>
      <w:tr w:rsidR="007E506E">
        <w:trPr>
          <w:trHeight w:val="460"/>
        </w:trPr>
        <w:tc>
          <w:tcPr>
            <w:tcW w:w="567" w:type="dxa"/>
            <w:vMerge w:val="restart"/>
          </w:tcPr>
          <w:p w:rsidR="007E506E" w:rsidRDefault="00145EE5">
            <w:pPr>
              <w:pStyle w:val="TableParagraph"/>
              <w:spacing w:line="241" w:lineRule="exact"/>
              <w:ind w:left="189"/>
              <w:rPr>
                <w:rFonts w:ascii="TeX Gyre Bonum"/>
                <w:sz w:val="20"/>
              </w:rPr>
            </w:pPr>
            <w:r>
              <w:rPr>
                <w:rFonts w:ascii="TeX Gyre Bonum"/>
                <w:sz w:val="20"/>
              </w:rPr>
              <w:t>4.</w:t>
            </w:r>
          </w:p>
        </w:tc>
        <w:tc>
          <w:tcPr>
            <w:tcW w:w="3476" w:type="dxa"/>
            <w:vMerge w:val="restart"/>
          </w:tcPr>
          <w:p w:rsidR="007E506E" w:rsidRDefault="00145EE5">
            <w:pPr>
              <w:pStyle w:val="TableParagraph"/>
              <w:tabs>
                <w:tab w:val="left" w:pos="1532"/>
                <w:tab w:val="left" w:pos="2763"/>
              </w:tabs>
              <w:spacing w:line="211" w:lineRule="auto"/>
              <w:ind w:left="107" w:right="98"/>
              <w:rPr>
                <w:rFonts w:ascii="TeX Gyre Bonum"/>
                <w:sz w:val="20"/>
              </w:rPr>
            </w:pPr>
            <w:r>
              <w:rPr>
                <w:rFonts w:ascii="TeX Gyre Bonum"/>
                <w:sz w:val="20"/>
              </w:rPr>
              <w:t>Vatrogasna</w:t>
            </w:r>
            <w:r>
              <w:rPr>
                <w:rFonts w:ascii="TeX Gyre Bonum"/>
                <w:sz w:val="20"/>
              </w:rPr>
              <w:tab/>
              <w:t>zajednica</w:t>
            </w:r>
            <w:r>
              <w:rPr>
                <w:rFonts w:ascii="TeX Gyre Bonum"/>
                <w:sz w:val="20"/>
              </w:rPr>
              <w:tab/>
            </w:r>
            <w:r>
              <w:rPr>
                <w:rFonts w:ascii="TeX Gyre Bonum"/>
                <w:spacing w:val="-4"/>
                <w:sz w:val="20"/>
              </w:rPr>
              <w:t xml:space="preserve">Grada </w:t>
            </w:r>
            <w:r>
              <w:rPr>
                <w:rFonts w:ascii="TeX Gyre Bonum"/>
                <w:sz w:val="20"/>
              </w:rPr>
              <w:t>Ozlja</w:t>
            </w:r>
          </w:p>
        </w:tc>
        <w:tc>
          <w:tcPr>
            <w:tcW w:w="1673" w:type="dxa"/>
          </w:tcPr>
          <w:p w:rsidR="007E506E" w:rsidRDefault="00145EE5">
            <w:pPr>
              <w:pStyle w:val="TableParagraph"/>
              <w:spacing w:line="248" w:lineRule="exact"/>
              <w:ind w:right="98"/>
              <w:jc w:val="right"/>
              <w:rPr>
                <w:rFonts w:ascii="TeX Gyre Bonum"/>
                <w:b/>
                <w:sz w:val="20"/>
              </w:rPr>
            </w:pPr>
            <w:r>
              <w:rPr>
                <w:rFonts w:ascii="TeX Gyre Bonum"/>
                <w:b/>
                <w:w w:val="95"/>
                <w:sz w:val="20"/>
              </w:rPr>
              <w:t>386.575,00</w:t>
            </w:r>
          </w:p>
        </w:tc>
        <w:tc>
          <w:tcPr>
            <w:tcW w:w="5019" w:type="dxa"/>
          </w:tcPr>
          <w:p w:rsidR="007E506E" w:rsidRDefault="00145EE5">
            <w:pPr>
              <w:pStyle w:val="TableParagraph"/>
              <w:spacing w:line="241" w:lineRule="exact"/>
              <w:ind w:left="107"/>
              <w:rPr>
                <w:rFonts w:ascii="TeX Gyre Bonum"/>
                <w:sz w:val="20"/>
              </w:rPr>
            </w:pPr>
            <w:r>
              <w:rPr>
                <w:rFonts w:ascii="TeX Gyre Bonum"/>
                <w:sz w:val="20"/>
              </w:rPr>
              <w:t>Redovna djelatnost</w:t>
            </w:r>
          </w:p>
        </w:tc>
      </w:tr>
      <w:tr w:rsidR="007E506E">
        <w:trPr>
          <w:trHeight w:val="462"/>
        </w:trPr>
        <w:tc>
          <w:tcPr>
            <w:tcW w:w="567" w:type="dxa"/>
            <w:vMerge/>
            <w:tcBorders>
              <w:top w:val="nil"/>
            </w:tcBorders>
          </w:tcPr>
          <w:p w:rsidR="007E506E" w:rsidRDefault="007E506E">
            <w:pPr>
              <w:rPr>
                <w:sz w:val="2"/>
                <w:szCs w:val="2"/>
              </w:rPr>
            </w:pPr>
          </w:p>
        </w:tc>
        <w:tc>
          <w:tcPr>
            <w:tcW w:w="3476" w:type="dxa"/>
            <w:vMerge/>
            <w:tcBorders>
              <w:top w:val="nil"/>
            </w:tcBorders>
          </w:tcPr>
          <w:p w:rsidR="007E506E" w:rsidRDefault="007E506E">
            <w:pPr>
              <w:rPr>
                <w:sz w:val="2"/>
                <w:szCs w:val="2"/>
              </w:rPr>
            </w:pPr>
          </w:p>
        </w:tc>
        <w:tc>
          <w:tcPr>
            <w:tcW w:w="1673" w:type="dxa"/>
          </w:tcPr>
          <w:p w:rsidR="007E506E" w:rsidRDefault="00145EE5">
            <w:pPr>
              <w:pStyle w:val="TableParagraph"/>
              <w:spacing w:line="248" w:lineRule="exact"/>
              <w:ind w:right="98"/>
              <w:jc w:val="right"/>
              <w:rPr>
                <w:rFonts w:ascii="TeX Gyre Bonum"/>
                <w:b/>
                <w:sz w:val="20"/>
              </w:rPr>
            </w:pPr>
            <w:r>
              <w:rPr>
                <w:rFonts w:ascii="TeX Gyre Bonum"/>
                <w:b/>
                <w:w w:val="95"/>
                <w:sz w:val="20"/>
              </w:rPr>
              <w:t>213.925,00</w:t>
            </w:r>
          </w:p>
        </w:tc>
        <w:tc>
          <w:tcPr>
            <w:tcW w:w="5019" w:type="dxa"/>
          </w:tcPr>
          <w:p w:rsidR="007E506E" w:rsidRDefault="00145EE5">
            <w:pPr>
              <w:pStyle w:val="TableParagraph"/>
              <w:spacing w:line="241" w:lineRule="exact"/>
              <w:ind w:left="107"/>
              <w:rPr>
                <w:rFonts w:ascii="TeX Gyre Bonum"/>
                <w:sz w:val="20"/>
              </w:rPr>
            </w:pPr>
            <w:r>
              <w:rPr>
                <w:rFonts w:ascii="TeX Gyre Bonum"/>
                <w:sz w:val="20"/>
              </w:rPr>
              <w:t>Kapitalno opremanje</w:t>
            </w:r>
          </w:p>
        </w:tc>
      </w:tr>
      <w:tr w:rsidR="007E506E">
        <w:trPr>
          <w:trHeight w:val="470"/>
        </w:trPr>
        <w:tc>
          <w:tcPr>
            <w:tcW w:w="567" w:type="dxa"/>
          </w:tcPr>
          <w:p w:rsidR="007E506E" w:rsidRDefault="00145EE5">
            <w:pPr>
              <w:pStyle w:val="TableParagraph"/>
              <w:spacing w:line="241" w:lineRule="exact"/>
              <w:ind w:right="180"/>
              <w:jc w:val="right"/>
              <w:rPr>
                <w:rFonts w:ascii="TeX Gyre Bonum"/>
                <w:sz w:val="20"/>
              </w:rPr>
            </w:pPr>
            <w:r>
              <w:rPr>
                <w:rFonts w:ascii="TeX Gyre Bonum"/>
                <w:w w:val="95"/>
                <w:sz w:val="20"/>
              </w:rPr>
              <w:t>5.</w:t>
            </w:r>
          </w:p>
        </w:tc>
        <w:tc>
          <w:tcPr>
            <w:tcW w:w="3476" w:type="dxa"/>
          </w:tcPr>
          <w:p w:rsidR="007E506E" w:rsidRDefault="00145EE5">
            <w:pPr>
              <w:pStyle w:val="TableParagraph"/>
              <w:tabs>
                <w:tab w:val="left" w:pos="1534"/>
                <w:tab w:val="left" w:pos="2731"/>
              </w:tabs>
              <w:spacing w:line="225" w:lineRule="exact"/>
              <w:ind w:left="107"/>
              <w:rPr>
                <w:rFonts w:ascii="TeX Gyre Bonum" w:hAnsi="TeX Gyre Bonum"/>
                <w:sz w:val="20"/>
              </w:rPr>
            </w:pPr>
            <w:r>
              <w:rPr>
                <w:rFonts w:ascii="TeX Gyre Bonum" w:hAnsi="TeX Gyre Bonum"/>
                <w:sz w:val="20"/>
              </w:rPr>
              <w:t>Hrvatska</w:t>
            </w:r>
            <w:r>
              <w:rPr>
                <w:rFonts w:ascii="TeX Gyre Bonum" w:hAnsi="TeX Gyre Bonum"/>
                <w:sz w:val="20"/>
              </w:rPr>
              <w:tab/>
              <w:t>gorska</w:t>
            </w:r>
            <w:r>
              <w:rPr>
                <w:rFonts w:ascii="TeX Gyre Bonum" w:hAnsi="TeX Gyre Bonum"/>
                <w:sz w:val="20"/>
              </w:rPr>
              <w:tab/>
              <w:t>služba</w:t>
            </w:r>
          </w:p>
          <w:p w:rsidR="007E506E" w:rsidRDefault="00145EE5">
            <w:pPr>
              <w:pStyle w:val="TableParagraph"/>
              <w:spacing w:line="225" w:lineRule="exact"/>
              <w:ind w:left="107"/>
              <w:rPr>
                <w:rFonts w:ascii="TeX Gyre Bonum" w:hAnsi="TeX Gyre Bonum"/>
                <w:sz w:val="20"/>
              </w:rPr>
            </w:pPr>
            <w:r>
              <w:rPr>
                <w:rFonts w:ascii="TeX Gyre Bonum" w:hAnsi="TeX Gyre Bonum"/>
                <w:sz w:val="20"/>
              </w:rPr>
              <w:t>spašavanja</w:t>
            </w:r>
          </w:p>
        </w:tc>
        <w:tc>
          <w:tcPr>
            <w:tcW w:w="1673" w:type="dxa"/>
          </w:tcPr>
          <w:p w:rsidR="007E506E" w:rsidRDefault="00145EE5">
            <w:pPr>
              <w:pStyle w:val="TableParagraph"/>
              <w:spacing w:line="248" w:lineRule="exact"/>
              <w:ind w:right="97"/>
              <w:jc w:val="right"/>
              <w:rPr>
                <w:rFonts w:ascii="TeX Gyre Bonum"/>
                <w:b/>
                <w:sz w:val="20"/>
              </w:rPr>
            </w:pPr>
            <w:r>
              <w:rPr>
                <w:rFonts w:ascii="TeX Gyre Bonum"/>
                <w:b/>
                <w:sz w:val="20"/>
              </w:rPr>
              <w:t>50.000,00</w:t>
            </w:r>
          </w:p>
        </w:tc>
        <w:tc>
          <w:tcPr>
            <w:tcW w:w="5019" w:type="dxa"/>
          </w:tcPr>
          <w:p w:rsidR="007E506E" w:rsidRDefault="00145EE5">
            <w:pPr>
              <w:pStyle w:val="TableParagraph"/>
              <w:spacing w:line="241" w:lineRule="exact"/>
              <w:ind w:left="107"/>
              <w:rPr>
                <w:rFonts w:ascii="TeX Gyre Bonum" w:hAnsi="TeX Gyre Bonum"/>
                <w:sz w:val="20"/>
              </w:rPr>
            </w:pPr>
            <w:r>
              <w:rPr>
                <w:rFonts w:ascii="TeX Gyre Bonum" w:hAnsi="TeX Gyre Bonum"/>
                <w:sz w:val="20"/>
              </w:rPr>
              <w:t>Godišnje aktivnosti HGSS Stanice Karlovac</w:t>
            </w:r>
          </w:p>
        </w:tc>
      </w:tr>
      <w:tr w:rsidR="007E506E">
        <w:trPr>
          <w:trHeight w:val="703"/>
        </w:trPr>
        <w:tc>
          <w:tcPr>
            <w:tcW w:w="567" w:type="dxa"/>
          </w:tcPr>
          <w:p w:rsidR="007E506E" w:rsidRDefault="00145EE5">
            <w:pPr>
              <w:pStyle w:val="TableParagraph"/>
              <w:spacing w:line="241" w:lineRule="exact"/>
              <w:ind w:right="179"/>
              <w:jc w:val="right"/>
              <w:rPr>
                <w:rFonts w:ascii="TeX Gyre Bonum"/>
                <w:sz w:val="20"/>
              </w:rPr>
            </w:pPr>
            <w:r>
              <w:rPr>
                <w:rFonts w:ascii="TeX Gyre Bonum"/>
                <w:w w:val="95"/>
                <w:sz w:val="20"/>
              </w:rPr>
              <w:t>6.</w:t>
            </w:r>
          </w:p>
        </w:tc>
        <w:tc>
          <w:tcPr>
            <w:tcW w:w="3476" w:type="dxa"/>
          </w:tcPr>
          <w:p w:rsidR="007E506E" w:rsidRDefault="00145EE5">
            <w:pPr>
              <w:pStyle w:val="TableParagraph"/>
              <w:tabs>
                <w:tab w:val="left" w:pos="1479"/>
                <w:tab w:val="left" w:pos="2611"/>
              </w:tabs>
              <w:spacing w:line="211" w:lineRule="auto"/>
              <w:ind w:left="107" w:right="100"/>
              <w:rPr>
                <w:rFonts w:ascii="TeX Gyre Bonum" w:hAnsi="TeX Gyre Bonum"/>
                <w:sz w:val="20"/>
              </w:rPr>
            </w:pPr>
            <w:r>
              <w:rPr>
                <w:rFonts w:ascii="TeX Gyre Bonum" w:hAnsi="TeX Gyre Bonum"/>
                <w:sz w:val="20"/>
              </w:rPr>
              <w:t>Centar za gospodarenje otpadom Karlovačke</w:t>
            </w:r>
            <w:r>
              <w:rPr>
                <w:rFonts w:ascii="TeX Gyre Bonum" w:hAnsi="TeX Gyre Bonum"/>
                <w:sz w:val="20"/>
              </w:rPr>
              <w:tab/>
              <w:t>županije</w:t>
            </w:r>
            <w:r>
              <w:rPr>
                <w:rFonts w:ascii="TeX Gyre Bonum" w:hAnsi="TeX Gyre Bonum"/>
                <w:sz w:val="20"/>
              </w:rPr>
              <w:tab/>
            </w:r>
            <w:r>
              <w:rPr>
                <w:rFonts w:ascii="TeX Gyre Bonum" w:hAnsi="TeX Gyre Bonum"/>
                <w:spacing w:val="-4"/>
                <w:sz w:val="20"/>
              </w:rPr>
              <w:t>KODOS</w:t>
            </w:r>
          </w:p>
          <w:p w:rsidR="007E506E" w:rsidRDefault="00145EE5">
            <w:pPr>
              <w:pStyle w:val="TableParagraph"/>
              <w:spacing w:line="214" w:lineRule="exact"/>
              <w:ind w:left="107"/>
              <w:rPr>
                <w:rFonts w:ascii="TeX Gyre Bonum"/>
                <w:sz w:val="20"/>
              </w:rPr>
            </w:pPr>
            <w:r>
              <w:rPr>
                <w:rFonts w:ascii="TeX Gyre Bonum"/>
                <w:sz w:val="20"/>
              </w:rPr>
              <w:t>d.o.o.</w:t>
            </w:r>
          </w:p>
        </w:tc>
        <w:tc>
          <w:tcPr>
            <w:tcW w:w="1673" w:type="dxa"/>
          </w:tcPr>
          <w:p w:rsidR="007E506E" w:rsidRDefault="00145EE5">
            <w:pPr>
              <w:pStyle w:val="TableParagraph"/>
              <w:spacing w:line="248" w:lineRule="exact"/>
              <w:ind w:right="97"/>
              <w:jc w:val="right"/>
              <w:rPr>
                <w:rFonts w:ascii="TeX Gyre Bonum"/>
                <w:b/>
                <w:sz w:val="20"/>
              </w:rPr>
            </w:pPr>
            <w:r>
              <w:rPr>
                <w:rFonts w:ascii="TeX Gyre Bonum"/>
                <w:b/>
                <w:sz w:val="20"/>
              </w:rPr>
              <w:t>32.430,68</w:t>
            </w:r>
          </w:p>
        </w:tc>
        <w:tc>
          <w:tcPr>
            <w:tcW w:w="5019" w:type="dxa"/>
          </w:tcPr>
          <w:p w:rsidR="007E506E" w:rsidRDefault="00145EE5">
            <w:pPr>
              <w:pStyle w:val="TableParagraph"/>
              <w:spacing w:line="211" w:lineRule="auto"/>
              <w:ind w:left="107"/>
              <w:rPr>
                <w:rFonts w:ascii="TeX Gyre Bonum" w:hAnsi="TeX Gyre Bonum"/>
                <w:sz w:val="20"/>
              </w:rPr>
            </w:pPr>
            <w:r>
              <w:rPr>
                <w:rFonts w:ascii="TeX Gyre Bonum" w:hAnsi="TeX Gyre Bonum"/>
                <w:sz w:val="20"/>
              </w:rPr>
              <w:t>Sufinanciranje rada Centra i troškova prilazne prometnice</w:t>
            </w:r>
          </w:p>
        </w:tc>
      </w:tr>
      <w:tr w:rsidR="007E506E">
        <w:trPr>
          <w:trHeight w:val="470"/>
        </w:trPr>
        <w:tc>
          <w:tcPr>
            <w:tcW w:w="567" w:type="dxa"/>
          </w:tcPr>
          <w:p w:rsidR="007E506E" w:rsidRDefault="00145EE5">
            <w:pPr>
              <w:pStyle w:val="TableParagraph"/>
              <w:spacing w:line="243" w:lineRule="exact"/>
              <w:ind w:right="180"/>
              <w:jc w:val="right"/>
              <w:rPr>
                <w:rFonts w:ascii="TeX Gyre Bonum"/>
                <w:sz w:val="20"/>
              </w:rPr>
            </w:pPr>
            <w:r>
              <w:rPr>
                <w:rFonts w:ascii="TeX Gyre Bonum"/>
                <w:w w:val="95"/>
                <w:sz w:val="20"/>
              </w:rPr>
              <w:t>7.</w:t>
            </w:r>
          </w:p>
        </w:tc>
        <w:tc>
          <w:tcPr>
            <w:tcW w:w="3476" w:type="dxa"/>
          </w:tcPr>
          <w:p w:rsidR="007E506E" w:rsidRDefault="00145EE5">
            <w:pPr>
              <w:pStyle w:val="TableParagraph"/>
              <w:spacing w:line="243" w:lineRule="exact"/>
              <w:ind w:left="107"/>
              <w:rPr>
                <w:rFonts w:ascii="TeX Gyre Bonum"/>
                <w:sz w:val="20"/>
              </w:rPr>
            </w:pPr>
            <w:r>
              <w:rPr>
                <w:rFonts w:ascii="TeX Gyre Bonum"/>
                <w:sz w:val="20"/>
              </w:rPr>
              <w:t>Dom zdravlja Ozalj</w:t>
            </w:r>
          </w:p>
        </w:tc>
        <w:tc>
          <w:tcPr>
            <w:tcW w:w="1673" w:type="dxa"/>
          </w:tcPr>
          <w:p w:rsidR="007E506E" w:rsidRDefault="00145EE5">
            <w:pPr>
              <w:pStyle w:val="TableParagraph"/>
              <w:spacing w:line="221" w:lineRule="exact"/>
              <w:ind w:right="97"/>
              <w:jc w:val="right"/>
              <w:rPr>
                <w:rFonts w:ascii="TeX Gyre Bonum"/>
                <w:b/>
                <w:sz w:val="20"/>
              </w:rPr>
            </w:pPr>
            <w:r>
              <w:rPr>
                <w:rFonts w:ascii="TeX Gyre Bonum"/>
                <w:b/>
                <w:spacing w:val="-1"/>
                <w:sz w:val="20"/>
              </w:rPr>
              <w:t>93.266,26</w:t>
            </w:r>
          </w:p>
          <w:p w:rsidR="007E506E" w:rsidRDefault="00145EE5">
            <w:pPr>
              <w:pStyle w:val="TableParagraph"/>
              <w:spacing w:line="229" w:lineRule="exact"/>
              <w:ind w:right="98"/>
              <w:jc w:val="right"/>
              <w:rPr>
                <w:rFonts w:ascii="TeX Gyre Bonum"/>
                <w:b/>
                <w:sz w:val="20"/>
              </w:rPr>
            </w:pPr>
            <w:r>
              <w:rPr>
                <w:rFonts w:ascii="TeX Gyre Bonum"/>
                <w:b/>
                <w:spacing w:val="-1"/>
                <w:w w:val="95"/>
                <w:sz w:val="20"/>
              </w:rPr>
              <w:t>265.000,00</w:t>
            </w:r>
          </w:p>
        </w:tc>
        <w:tc>
          <w:tcPr>
            <w:tcW w:w="5019" w:type="dxa"/>
          </w:tcPr>
          <w:p w:rsidR="007E506E" w:rsidRDefault="00145EE5">
            <w:pPr>
              <w:pStyle w:val="TableParagraph"/>
              <w:spacing w:before="4" w:line="232" w:lineRule="exact"/>
              <w:ind w:left="107" w:right="82"/>
              <w:rPr>
                <w:rFonts w:ascii="TeX Gyre Bonum" w:hAnsi="TeX Gyre Bonum"/>
                <w:sz w:val="20"/>
              </w:rPr>
            </w:pPr>
            <w:r>
              <w:rPr>
                <w:rFonts w:ascii="TeX Gyre Bonum" w:hAnsi="TeX Gyre Bonum"/>
                <w:sz w:val="20"/>
              </w:rPr>
              <w:t>Specijalizacija iz obiteljske medicine Tea Vukušić Kapitalne pomoći-dogradnja Doma zdravlja Ozalj</w:t>
            </w:r>
          </w:p>
        </w:tc>
      </w:tr>
      <w:tr w:rsidR="007E506E">
        <w:trPr>
          <w:trHeight w:val="233"/>
        </w:trPr>
        <w:tc>
          <w:tcPr>
            <w:tcW w:w="567" w:type="dxa"/>
            <w:tcBorders>
              <w:bottom w:val="nil"/>
            </w:tcBorders>
          </w:tcPr>
          <w:p w:rsidR="007E506E" w:rsidRDefault="00145EE5">
            <w:pPr>
              <w:pStyle w:val="TableParagraph"/>
              <w:spacing w:line="214" w:lineRule="exact"/>
              <w:ind w:right="180"/>
              <w:jc w:val="right"/>
              <w:rPr>
                <w:rFonts w:ascii="TeX Gyre Bonum"/>
                <w:sz w:val="20"/>
              </w:rPr>
            </w:pPr>
            <w:r>
              <w:rPr>
                <w:rFonts w:ascii="TeX Gyre Bonum"/>
                <w:w w:val="95"/>
                <w:sz w:val="20"/>
              </w:rPr>
              <w:t>8.</w:t>
            </w:r>
          </w:p>
        </w:tc>
        <w:tc>
          <w:tcPr>
            <w:tcW w:w="3476" w:type="dxa"/>
            <w:tcBorders>
              <w:bottom w:val="nil"/>
            </w:tcBorders>
          </w:tcPr>
          <w:p w:rsidR="007E506E" w:rsidRDefault="00145EE5">
            <w:pPr>
              <w:pStyle w:val="TableParagraph"/>
              <w:tabs>
                <w:tab w:val="left" w:pos="1196"/>
                <w:tab w:val="left" w:pos="1942"/>
                <w:tab w:val="left" w:pos="2704"/>
              </w:tabs>
              <w:spacing w:line="214" w:lineRule="exact"/>
              <w:ind w:left="107"/>
              <w:rPr>
                <w:rFonts w:ascii="TeX Gyre Bonum" w:hAnsi="TeX Gyre Bonum"/>
                <w:sz w:val="20"/>
              </w:rPr>
            </w:pPr>
            <w:r>
              <w:rPr>
                <w:rFonts w:ascii="TeX Gyre Bonum" w:hAnsi="TeX Gyre Bonum"/>
                <w:sz w:val="20"/>
              </w:rPr>
              <w:t>Osnovna</w:t>
            </w:r>
            <w:r>
              <w:rPr>
                <w:rFonts w:ascii="TeX Gyre Bonum" w:hAnsi="TeX Gyre Bonum"/>
                <w:sz w:val="20"/>
              </w:rPr>
              <w:tab/>
              <w:t>škola</w:t>
            </w:r>
            <w:r>
              <w:rPr>
                <w:rFonts w:ascii="TeX Gyre Bonum" w:hAnsi="TeX Gyre Bonum"/>
                <w:sz w:val="20"/>
              </w:rPr>
              <w:tab/>
              <w:t>Slava</w:t>
            </w:r>
            <w:r>
              <w:rPr>
                <w:rFonts w:ascii="TeX Gyre Bonum" w:hAnsi="TeX Gyre Bonum"/>
                <w:sz w:val="20"/>
              </w:rPr>
              <w:tab/>
              <w:t>Raškaj</w:t>
            </w:r>
          </w:p>
        </w:tc>
        <w:tc>
          <w:tcPr>
            <w:tcW w:w="1673" w:type="dxa"/>
            <w:tcBorders>
              <w:bottom w:val="nil"/>
            </w:tcBorders>
          </w:tcPr>
          <w:p w:rsidR="007E506E" w:rsidRDefault="00145EE5">
            <w:pPr>
              <w:pStyle w:val="TableParagraph"/>
              <w:spacing w:line="214" w:lineRule="exact"/>
              <w:ind w:right="98"/>
              <w:jc w:val="right"/>
              <w:rPr>
                <w:rFonts w:ascii="TeX Gyre Bonum"/>
                <w:b/>
                <w:sz w:val="20"/>
              </w:rPr>
            </w:pPr>
            <w:r>
              <w:rPr>
                <w:rFonts w:ascii="TeX Gyre Bonum"/>
                <w:b/>
                <w:w w:val="95"/>
                <w:sz w:val="20"/>
              </w:rPr>
              <w:t>268.296,40</w:t>
            </w:r>
          </w:p>
        </w:tc>
        <w:tc>
          <w:tcPr>
            <w:tcW w:w="5019" w:type="dxa"/>
            <w:tcBorders>
              <w:bottom w:val="nil"/>
            </w:tcBorders>
          </w:tcPr>
          <w:p w:rsidR="007E506E" w:rsidRDefault="00145EE5">
            <w:pPr>
              <w:pStyle w:val="TableParagraph"/>
              <w:spacing w:line="214" w:lineRule="exact"/>
              <w:ind w:left="107"/>
              <w:rPr>
                <w:rFonts w:ascii="TeX Gyre Bonum" w:hAnsi="TeX Gyre Bonum"/>
                <w:sz w:val="20"/>
              </w:rPr>
            </w:pPr>
            <w:r>
              <w:rPr>
                <w:rFonts w:ascii="TeX Gyre Bonum" w:hAnsi="TeX Gyre Bonum"/>
                <w:sz w:val="20"/>
              </w:rPr>
              <w:t>Produženi boravak</w:t>
            </w:r>
          </w:p>
        </w:tc>
      </w:tr>
      <w:tr w:rsidR="007E506E">
        <w:trPr>
          <w:trHeight w:val="235"/>
        </w:trPr>
        <w:tc>
          <w:tcPr>
            <w:tcW w:w="567" w:type="dxa"/>
            <w:tcBorders>
              <w:top w:val="nil"/>
              <w:bottom w:val="nil"/>
            </w:tcBorders>
          </w:tcPr>
          <w:p w:rsidR="007E506E" w:rsidRDefault="007E506E">
            <w:pPr>
              <w:pStyle w:val="TableParagraph"/>
              <w:rPr>
                <w:rFonts w:ascii="Times New Roman"/>
                <w:sz w:val="16"/>
              </w:rPr>
            </w:pPr>
          </w:p>
        </w:tc>
        <w:tc>
          <w:tcPr>
            <w:tcW w:w="3476" w:type="dxa"/>
            <w:tcBorders>
              <w:top w:val="nil"/>
              <w:bottom w:val="nil"/>
            </w:tcBorders>
          </w:tcPr>
          <w:p w:rsidR="007E506E" w:rsidRDefault="00145EE5">
            <w:pPr>
              <w:pStyle w:val="TableParagraph"/>
              <w:spacing w:line="215" w:lineRule="exact"/>
              <w:ind w:left="107"/>
              <w:rPr>
                <w:rFonts w:ascii="TeX Gyre Bonum"/>
                <w:sz w:val="20"/>
              </w:rPr>
            </w:pPr>
            <w:r>
              <w:rPr>
                <w:rFonts w:ascii="TeX Gyre Bonum"/>
                <w:sz w:val="20"/>
              </w:rPr>
              <w:t>Ozalj</w:t>
            </w:r>
          </w:p>
        </w:tc>
        <w:tc>
          <w:tcPr>
            <w:tcW w:w="1673" w:type="dxa"/>
            <w:tcBorders>
              <w:top w:val="nil"/>
              <w:bottom w:val="nil"/>
            </w:tcBorders>
          </w:tcPr>
          <w:p w:rsidR="007E506E" w:rsidRDefault="00145EE5">
            <w:pPr>
              <w:pStyle w:val="TableParagraph"/>
              <w:spacing w:line="215" w:lineRule="exact"/>
              <w:ind w:right="97"/>
              <w:jc w:val="right"/>
              <w:rPr>
                <w:rFonts w:ascii="TeX Gyre Bonum"/>
                <w:b/>
                <w:sz w:val="20"/>
              </w:rPr>
            </w:pPr>
            <w:r>
              <w:rPr>
                <w:rFonts w:ascii="TeX Gyre Bonum"/>
                <w:b/>
                <w:sz w:val="20"/>
              </w:rPr>
              <w:t>4.000,00</w:t>
            </w:r>
          </w:p>
        </w:tc>
        <w:tc>
          <w:tcPr>
            <w:tcW w:w="5019" w:type="dxa"/>
            <w:tcBorders>
              <w:top w:val="nil"/>
              <w:bottom w:val="nil"/>
            </w:tcBorders>
          </w:tcPr>
          <w:p w:rsidR="007E506E" w:rsidRDefault="00145EE5">
            <w:pPr>
              <w:pStyle w:val="TableParagraph"/>
              <w:spacing w:line="215" w:lineRule="exact"/>
              <w:ind w:left="107"/>
              <w:rPr>
                <w:rFonts w:ascii="TeX Gyre Bonum" w:hAnsi="TeX Gyre Bonum"/>
                <w:sz w:val="20"/>
              </w:rPr>
            </w:pPr>
            <w:r>
              <w:rPr>
                <w:rFonts w:ascii="TeX Gyre Bonum" w:hAnsi="TeX Gyre Bonum"/>
                <w:sz w:val="20"/>
              </w:rPr>
              <w:t>Eko škola</w:t>
            </w:r>
          </w:p>
        </w:tc>
      </w:tr>
      <w:tr w:rsidR="007E506E">
        <w:trPr>
          <w:trHeight w:val="235"/>
        </w:trPr>
        <w:tc>
          <w:tcPr>
            <w:tcW w:w="567" w:type="dxa"/>
            <w:tcBorders>
              <w:top w:val="nil"/>
              <w:bottom w:val="nil"/>
            </w:tcBorders>
          </w:tcPr>
          <w:p w:rsidR="007E506E" w:rsidRDefault="007E506E">
            <w:pPr>
              <w:pStyle w:val="TableParagraph"/>
              <w:rPr>
                <w:rFonts w:ascii="Times New Roman"/>
                <w:sz w:val="16"/>
              </w:rPr>
            </w:pPr>
          </w:p>
        </w:tc>
        <w:tc>
          <w:tcPr>
            <w:tcW w:w="3476" w:type="dxa"/>
            <w:tcBorders>
              <w:top w:val="nil"/>
              <w:bottom w:val="nil"/>
            </w:tcBorders>
          </w:tcPr>
          <w:p w:rsidR="007E506E" w:rsidRDefault="007E506E">
            <w:pPr>
              <w:pStyle w:val="TableParagraph"/>
              <w:rPr>
                <w:rFonts w:ascii="Times New Roman"/>
                <w:sz w:val="16"/>
              </w:rPr>
            </w:pPr>
          </w:p>
        </w:tc>
        <w:tc>
          <w:tcPr>
            <w:tcW w:w="1673" w:type="dxa"/>
            <w:tcBorders>
              <w:top w:val="nil"/>
              <w:bottom w:val="nil"/>
            </w:tcBorders>
          </w:tcPr>
          <w:p w:rsidR="007E506E" w:rsidRDefault="00145EE5">
            <w:pPr>
              <w:pStyle w:val="TableParagraph"/>
              <w:spacing w:line="215" w:lineRule="exact"/>
              <w:ind w:right="97"/>
              <w:jc w:val="right"/>
              <w:rPr>
                <w:rFonts w:ascii="TeX Gyre Bonum"/>
                <w:b/>
                <w:sz w:val="20"/>
              </w:rPr>
            </w:pPr>
            <w:r>
              <w:rPr>
                <w:rFonts w:ascii="TeX Gyre Bonum"/>
                <w:b/>
                <w:w w:val="95"/>
                <w:sz w:val="20"/>
              </w:rPr>
              <w:t>10.000,00</w:t>
            </w:r>
          </w:p>
        </w:tc>
        <w:tc>
          <w:tcPr>
            <w:tcW w:w="5019" w:type="dxa"/>
            <w:tcBorders>
              <w:top w:val="nil"/>
              <w:bottom w:val="nil"/>
            </w:tcBorders>
          </w:tcPr>
          <w:p w:rsidR="007E506E" w:rsidRDefault="00145EE5">
            <w:pPr>
              <w:pStyle w:val="TableParagraph"/>
              <w:spacing w:line="215" w:lineRule="exact"/>
              <w:ind w:left="107"/>
              <w:rPr>
                <w:rFonts w:ascii="TeX Gyre Bonum"/>
                <w:sz w:val="20"/>
              </w:rPr>
            </w:pPr>
            <w:r>
              <w:rPr>
                <w:rFonts w:ascii="TeX Gyre Bonum"/>
                <w:sz w:val="20"/>
              </w:rPr>
              <w:t>Sportske igre mladih</w:t>
            </w:r>
          </w:p>
        </w:tc>
      </w:tr>
      <w:tr w:rsidR="007E506E">
        <w:trPr>
          <w:trHeight w:val="235"/>
        </w:trPr>
        <w:tc>
          <w:tcPr>
            <w:tcW w:w="567" w:type="dxa"/>
            <w:tcBorders>
              <w:top w:val="nil"/>
              <w:bottom w:val="nil"/>
            </w:tcBorders>
          </w:tcPr>
          <w:p w:rsidR="007E506E" w:rsidRDefault="007E506E">
            <w:pPr>
              <w:pStyle w:val="TableParagraph"/>
              <w:rPr>
                <w:rFonts w:ascii="Times New Roman"/>
                <w:sz w:val="16"/>
              </w:rPr>
            </w:pPr>
          </w:p>
        </w:tc>
        <w:tc>
          <w:tcPr>
            <w:tcW w:w="3476" w:type="dxa"/>
            <w:tcBorders>
              <w:top w:val="nil"/>
              <w:bottom w:val="nil"/>
            </w:tcBorders>
          </w:tcPr>
          <w:p w:rsidR="007E506E" w:rsidRDefault="007E506E">
            <w:pPr>
              <w:pStyle w:val="TableParagraph"/>
              <w:rPr>
                <w:rFonts w:ascii="Times New Roman"/>
                <w:sz w:val="16"/>
              </w:rPr>
            </w:pPr>
          </w:p>
        </w:tc>
        <w:tc>
          <w:tcPr>
            <w:tcW w:w="1673" w:type="dxa"/>
            <w:tcBorders>
              <w:top w:val="nil"/>
              <w:bottom w:val="nil"/>
            </w:tcBorders>
          </w:tcPr>
          <w:p w:rsidR="007E506E" w:rsidRDefault="00145EE5">
            <w:pPr>
              <w:pStyle w:val="TableParagraph"/>
              <w:spacing w:line="215" w:lineRule="exact"/>
              <w:ind w:right="97"/>
              <w:jc w:val="right"/>
              <w:rPr>
                <w:rFonts w:ascii="TeX Gyre Bonum"/>
                <w:b/>
                <w:sz w:val="20"/>
              </w:rPr>
            </w:pPr>
            <w:r>
              <w:rPr>
                <w:rFonts w:ascii="TeX Gyre Bonum"/>
                <w:b/>
                <w:w w:val="95"/>
                <w:sz w:val="20"/>
              </w:rPr>
              <w:t>3.500,00</w:t>
            </w:r>
          </w:p>
        </w:tc>
        <w:tc>
          <w:tcPr>
            <w:tcW w:w="5019" w:type="dxa"/>
            <w:tcBorders>
              <w:top w:val="nil"/>
              <w:bottom w:val="nil"/>
            </w:tcBorders>
          </w:tcPr>
          <w:p w:rsidR="007E506E" w:rsidRDefault="00145EE5">
            <w:pPr>
              <w:pStyle w:val="TableParagraph"/>
              <w:spacing w:line="215" w:lineRule="exact"/>
              <w:ind w:left="107"/>
              <w:rPr>
                <w:rFonts w:ascii="TeX Gyre Bonum" w:hAnsi="TeX Gyre Bonum"/>
                <w:sz w:val="20"/>
              </w:rPr>
            </w:pPr>
            <w:r>
              <w:rPr>
                <w:rFonts w:ascii="TeX Gyre Bonum" w:hAnsi="TeX Gyre Bonum"/>
                <w:sz w:val="20"/>
              </w:rPr>
              <w:t>Košarkaški koševi</w:t>
            </w:r>
          </w:p>
        </w:tc>
      </w:tr>
      <w:tr w:rsidR="007E506E">
        <w:trPr>
          <w:trHeight w:val="233"/>
        </w:trPr>
        <w:tc>
          <w:tcPr>
            <w:tcW w:w="567" w:type="dxa"/>
            <w:tcBorders>
              <w:top w:val="nil"/>
              <w:bottom w:val="nil"/>
            </w:tcBorders>
          </w:tcPr>
          <w:p w:rsidR="007E506E" w:rsidRDefault="007E506E">
            <w:pPr>
              <w:pStyle w:val="TableParagraph"/>
              <w:rPr>
                <w:rFonts w:ascii="Times New Roman"/>
                <w:sz w:val="16"/>
              </w:rPr>
            </w:pPr>
          </w:p>
        </w:tc>
        <w:tc>
          <w:tcPr>
            <w:tcW w:w="3476" w:type="dxa"/>
            <w:tcBorders>
              <w:top w:val="nil"/>
              <w:bottom w:val="nil"/>
            </w:tcBorders>
          </w:tcPr>
          <w:p w:rsidR="007E506E" w:rsidRDefault="007E506E">
            <w:pPr>
              <w:pStyle w:val="TableParagraph"/>
              <w:rPr>
                <w:rFonts w:ascii="Times New Roman"/>
                <w:sz w:val="16"/>
              </w:rPr>
            </w:pPr>
          </w:p>
        </w:tc>
        <w:tc>
          <w:tcPr>
            <w:tcW w:w="1673" w:type="dxa"/>
            <w:tcBorders>
              <w:top w:val="nil"/>
              <w:bottom w:val="nil"/>
            </w:tcBorders>
          </w:tcPr>
          <w:p w:rsidR="007E506E" w:rsidRDefault="00145EE5">
            <w:pPr>
              <w:pStyle w:val="TableParagraph"/>
              <w:spacing w:line="214" w:lineRule="exact"/>
              <w:ind w:right="98"/>
              <w:jc w:val="right"/>
              <w:rPr>
                <w:rFonts w:ascii="TeX Gyre Bonum"/>
                <w:b/>
                <w:sz w:val="20"/>
              </w:rPr>
            </w:pPr>
            <w:r>
              <w:rPr>
                <w:rFonts w:ascii="TeX Gyre Bonum"/>
                <w:b/>
                <w:w w:val="95"/>
                <w:sz w:val="20"/>
              </w:rPr>
              <w:t>119.762,50</w:t>
            </w:r>
          </w:p>
        </w:tc>
        <w:tc>
          <w:tcPr>
            <w:tcW w:w="5019" w:type="dxa"/>
            <w:tcBorders>
              <w:top w:val="nil"/>
              <w:bottom w:val="nil"/>
            </w:tcBorders>
          </w:tcPr>
          <w:p w:rsidR="007E506E" w:rsidRDefault="00145EE5">
            <w:pPr>
              <w:pStyle w:val="TableParagraph"/>
              <w:spacing w:line="214" w:lineRule="exact"/>
              <w:ind w:left="107"/>
              <w:rPr>
                <w:rFonts w:ascii="TeX Gyre Bonum" w:hAnsi="TeX Gyre Bonum"/>
                <w:sz w:val="20"/>
              </w:rPr>
            </w:pPr>
            <w:r>
              <w:rPr>
                <w:rFonts w:ascii="TeX Gyre Bonum" w:hAnsi="TeX Gyre Bonum"/>
                <w:sz w:val="20"/>
              </w:rPr>
              <w:t>PŠ Vivodina – fasaderski i hidroizolacijski radovi</w:t>
            </w:r>
          </w:p>
        </w:tc>
      </w:tr>
      <w:tr w:rsidR="007E506E">
        <w:trPr>
          <w:trHeight w:val="234"/>
        </w:trPr>
        <w:tc>
          <w:tcPr>
            <w:tcW w:w="567" w:type="dxa"/>
            <w:tcBorders>
              <w:top w:val="nil"/>
              <w:bottom w:val="nil"/>
            </w:tcBorders>
          </w:tcPr>
          <w:p w:rsidR="007E506E" w:rsidRDefault="007E506E">
            <w:pPr>
              <w:pStyle w:val="TableParagraph"/>
              <w:rPr>
                <w:rFonts w:ascii="Times New Roman"/>
                <w:sz w:val="16"/>
              </w:rPr>
            </w:pPr>
          </w:p>
        </w:tc>
        <w:tc>
          <w:tcPr>
            <w:tcW w:w="3476" w:type="dxa"/>
            <w:tcBorders>
              <w:top w:val="nil"/>
              <w:bottom w:val="nil"/>
            </w:tcBorders>
          </w:tcPr>
          <w:p w:rsidR="007E506E" w:rsidRDefault="007E506E">
            <w:pPr>
              <w:pStyle w:val="TableParagraph"/>
              <w:rPr>
                <w:rFonts w:ascii="Times New Roman"/>
                <w:sz w:val="16"/>
              </w:rPr>
            </w:pPr>
          </w:p>
        </w:tc>
        <w:tc>
          <w:tcPr>
            <w:tcW w:w="1673" w:type="dxa"/>
            <w:tcBorders>
              <w:top w:val="nil"/>
              <w:bottom w:val="nil"/>
            </w:tcBorders>
          </w:tcPr>
          <w:p w:rsidR="007E506E" w:rsidRDefault="00145EE5">
            <w:pPr>
              <w:pStyle w:val="TableParagraph"/>
              <w:spacing w:line="214" w:lineRule="exact"/>
              <w:ind w:right="98"/>
              <w:jc w:val="right"/>
              <w:rPr>
                <w:rFonts w:ascii="TeX Gyre Bonum"/>
                <w:b/>
                <w:sz w:val="20"/>
              </w:rPr>
            </w:pPr>
            <w:r>
              <w:rPr>
                <w:rFonts w:ascii="TeX Gyre Bonum"/>
                <w:b/>
                <w:w w:val="95"/>
                <w:sz w:val="20"/>
              </w:rPr>
              <w:t>6.000,00</w:t>
            </w:r>
          </w:p>
        </w:tc>
        <w:tc>
          <w:tcPr>
            <w:tcW w:w="5019" w:type="dxa"/>
            <w:tcBorders>
              <w:top w:val="nil"/>
              <w:bottom w:val="nil"/>
            </w:tcBorders>
          </w:tcPr>
          <w:p w:rsidR="007E506E" w:rsidRDefault="00145EE5">
            <w:pPr>
              <w:pStyle w:val="TableParagraph"/>
              <w:spacing w:line="214" w:lineRule="exact"/>
              <w:ind w:left="107"/>
              <w:rPr>
                <w:rFonts w:ascii="TeX Gyre Bonum" w:hAnsi="TeX Gyre Bonum"/>
                <w:sz w:val="20"/>
              </w:rPr>
            </w:pPr>
            <w:r>
              <w:rPr>
                <w:rFonts w:ascii="TeX Gyre Bonum" w:hAnsi="TeX Gyre Bonum"/>
                <w:sz w:val="20"/>
              </w:rPr>
              <w:t>PŠ Police - pristupna staza</w:t>
            </w:r>
          </w:p>
        </w:tc>
      </w:tr>
      <w:tr w:rsidR="007E506E">
        <w:trPr>
          <w:trHeight w:val="235"/>
        </w:trPr>
        <w:tc>
          <w:tcPr>
            <w:tcW w:w="567" w:type="dxa"/>
            <w:tcBorders>
              <w:top w:val="nil"/>
              <w:bottom w:val="nil"/>
            </w:tcBorders>
          </w:tcPr>
          <w:p w:rsidR="007E506E" w:rsidRDefault="007E506E">
            <w:pPr>
              <w:pStyle w:val="TableParagraph"/>
              <w:rPr>
                <w:rFonts w:ascii="Times New Roman"/>
                <w:sz w:val="16"/>
              </w:rPr>
            </w:pPr>
          </w:p>
        </w:tc>
        <w:tc>
          <w:tcPr>
            <w:tcW w:w="3476" w:type="dxa"/>
            <w:tcBorders>
              <w:top w:val="nil"/>
              <w:bottom w:val="nil"/>
            </w:tcBorders>
          </w:tcPr>
          <w:p w:rsidR="007E506E" w:rsidRDefault="007E506E">
            <w:pPr>
              <w:pStyle w:val="TableParagraph"/>
              <w:rPr>
                <w:rFonts w:ascii="Times New Roman"/>
                <w:sz w:val="16"/>
              </w:rPr>
            </w:pPr>
          </w:p>
        </w:tc>
        <w:tc>
          <w:tcPr>
            <w:tcW w:w="1673" w:type="dxa"/>
            <w:tcBorders>
              <w:top w:val="nil"/>
              <w:bottom w:val="nil"/>
            </w:tcBorders>
          </w:tcPr>
          <w:p w:rsidR="007E506E" w:rsidRDefault="00145EE5">
            <w:pPr>
              <w:pStyle w:val="TableParagraph"/>
              <w:spacing w:line="215" w:lineRule="exact"/>
              <w:ind w:right="96"/>
              <w:jc w:val="right"/>
              <w:rPr>
                <w:rFonts w:ascii="TeX Gyre Bonum"/>
                <w:b/>
                <w:sz w:val="20"/>
              </w:rPr>
            </w:pPr>
            <w:r>
              <w:rPr>
                <w:rFonts w:ascii="TeX Gyre Bonum"/>
                <w:b/>
                <w:sz w:val="20"/>
              </w:rPr>
              <w:t>124.207,25</w:t>
            </w:r>
          </w:p>
        </w:tc>
        <w:tc>
          <w:tcPr>
            <w:tcW w:w="5019" w:type="dxa"/>
            <w:tcBorders>
              <w:top w:val="nil"/>
              <w:bottom w:val="nil"/>
            </w:tcBorders>
          </w:tcPr>
          <w:p w:rsidR="007E506E" w:rsidRDefault="00145EE5">
            <w:pPr>
              <w:pStyle w:val="TableParagraph"/>
              <w:spacing w:line="215" w:lineRule="exact"/>
              <w:ind w:left="107"/>
              <w:rPr>
                <w:rFonts w:ascii="TeX Gyre Bonum" w:hAnsi="TeX Gyre Bonum"/>
                <w:sz w:val="20"/>
              </w:rPr>
            </w:pPr>
            <w:r>
              <w:rPr>
                <w:rFonts w:ascii="TeX Gyre Bonum" w:hAnsi="TeX Gyre Bonum"/>
                <w:sz w:val="20"/>
              </w:rPr>
              <w:t>Radne bilježnice</w:t>
            </w:r>
          </w:p>
        </w:tc>
      </w:tr>
      <w:tr w:rsidR="007E506E">
        <w:trPr>
          <w:trHeight w:val="236"/>
        </w:trPr>
        <w:tc>
          <w:tcPr>
            <w:tcW w:w="567" w:type="dxa"/>
            <w:tcBorders>
              <w:top w:val="nil"/>
            </w:tcBorders>
          </w:tcPr>
          <w:p w:rsidR="007E506E" w:rsidRDefault="007E506E">
            <w:pPr>
              <w:pStyle w:val="TableParagraph"/>
              <w:rPr>
                <w:rFonts w:ascii="Times New Roman"/>
                <w:sz w:val="16"/>
              </w:rPr>
            </w:pPr>
          </w:p>
        </w:tc>
        <w:tc>
          <w:tcPr>
            <w:tcW w:w="3476" w:type="dxa"/>
            <w:tcBorders>
              <w:top w:val="nil"/>
            </w:tcBorders>
          </w:tcPr>
          <w:p w:rsidR="007E506E" w:rsidRDefault="007E506E">
            <w:pPr>
              <w:pStyle w:val="TableParagraph"/>
              <w:rPr>
                <w:rFonts w:ascii="Times New Roman"/>
                <w:sz w:val="16"/>
              </w:rPr>
            </w:pPr>
          </w:p>
        </w:tc>
        <w:tc>
          <w:tcPr>
            <w:tcW w:w="1673" w:type="dxa"/>
            <w:tcBorders>
              <w:top w:val="nil"/>
            </w:tcBorders>
          </w:tcPr>
          <w:p w:rsidR="007E506E" w:rsidRDefault="00145EE5">
            <w:pPr>
              <w:pStyle w:val="TableParagraph"/>
              <w:spacing w:line="216" w:lineRule="exact"/>
              <w:ind w:right="98"/>
              <w:jc w:val="right"/>
              <w:rPr>
                <w:rFonts w:ascii="TeX Gyre Bonum"/>
                <w:b/>
                <w:sz w:val="20"/>
              </w:rPr>
            </w:pPr>
            <w:r>
              <w:rPr>
                <w:rFonts w:ascii="TeX Gyre Bonum"/>
                <w:b/>
                <w:w w:val="95"/>
                <w:sz w:val="20"/>
              </w:rPr>
              <w:t>327.800,00</w:t>
            </w:r>
          </w:p>
        </w:tc>
        <w:tc>
          <w:tcPr>
            <w:tcW w:w="5019" w:type="dxa"/>
            <w:tcBorders>
              <w:top w:val="nil"/>
            </w:tcBorders>
          </w:tcPr>
          <w:p w:rsidR="007E506E" w:rsidRDefault="00145EE5">
            <w:pPr>
              <w:pStyle w:val="TableParagraph"/>
              <w:spacing w:line="216" w:lineRule="exact"/>
              <w:ind w:left="107"/>
              <w:rPr>
                <w:rFonts w:ascii="TeX Gyre Bonum"/>
                <w:sz w:val="20"/>
              </w:rPr>
            </w:pPr>
            <w:r>
              <w:rPr>
                <w:rFonts w:ascii="TeX Gyre Bonum"/>
                <w:sz w:val="20"/>
              </w:rPr>
              <w:t>Projektna dokumentacija sportska dvorana</w:t>
            </w:r>
          </w:p>
        </w:tc>
      </w:tr>
      <w:tr w:rsidR="007E506E">
        <w:trPr>
          <w:trHeight w:val="470"/>
        </w:trPr>
        <w:tc>
          <w:tcPr>
            <w:tcW w:w="567" w:type="dxa"/>
          </w:tcPr>
          <w:p w:rsidR="007E506E" w:rsidRDefault="00145EE5">
            <w:pPr>
              <w:pStyle w:val="TableParagraph"/>
              <w:spacing w:line="241" w:lineRule="exact"/>
              <w:ind w:right="179"/>
              <w:jc w:val="right"/>
              <w:rPr>
                <w:rFonts w:ascii="TeX Gyre Bonum"/>
                <w:sz w:val="20"/>
              </w:rPr>
            </w:pPr>
            <w:r>
              <w:rPr>
                <w:rFonts w:ascii="TeX Gyre Bonum"/>
                <w:w w:val="95"/>
                <w:sz w:val="20"/>
              </w:rPr>
              <w:t>9.</w:t>
            </w:r>
          </w:p>
        </w:tc>
        <w:tc>
          <w:tcPr>
            <w:tcW w:w="3476" w:type="dxa"/>
          </w:tcPr>
          <w:p w:rsidR="007E506E" w:rsidRDefault="00145EE5">
            <w:pPr>
              <w:pStyle w:val="TableParagraph"/>
              <w:spacing w:line="241" w:lineRule="exact"/>
              <w:ind w:left="107"/>
              <w:rPr>
                <w:rFonts w:ascii="TeX Gyre Bonum" w:hAnsi="TeX Gyre Bonum"/>
                <w:sz w:val="20"/>
              </w:rPr>
            </w:pPr>
            <w:r>
              <w:rPr>
                <w:rFonts w:ascii="TeX Gyre Bonum" w:hAnsi="TeX Gyre Bonum"/>
                <w:sz w:val="20"/>
              </w:rPr>
              <w:t>Karlovačka županija</w:t>
            </w:r>
          </w:p>
        </w:tc>
        <w:tc>
          <w:tcPr>
            <w:tcW w:w="1673" w:type="dxa"/>
          </w:tcPr>
          <w:p w:rsidR="007E506E" w:rsidRDefault="00145EE5">
            <w:pPr>
              <w:pStyle w:val="TableParagraph"/>
              <w:spacing w:line="248" w:lineRule="exact"/>
              <w:ind w:right="98"/>
              <w:jc w:val="right"/>
              <w:rPr>
                <w:rFonts w:ascii="TeX Gyre Bonum"/>
                <w:b/>
                <w:sz w:val="20"/>
              </w:rPr>
            </w:pPr>
            <w:r>
              <w:rPr>
                <w:rFonts w:ascii="TeX Gyre Bonum"/>
                <w:b/>
                <w:w w:val="95"/>
                <w:sz w:val="20"/>
              </w:rPr>
              <w:t>204.000,00</w:t>
            </w:r>
          </w:p>
        </w:tc>
        <w:tc>
          <w:tcPr>
            <w:tcW w:w="5019" w:type="dxa"/>
          </w:tcPr>
          <w:p w:rsidR="007E506E" w:rsidRDefault="00145EE5">
            <w:pPr>
              <w:pStyle w:val="TableParagraph"/>
              <w:spacing w:line="224" w:lineRule="exact"/>
              <w:ind w:left="107"/>
              <w:rPr>
                <w:rFonts w:ascii="TeX Gyre Bonum" w:hAnsi="TeX Gyre Bonum"/>
                <w:sz w:val="20"/>
              </w:rPr>
            </w:pPr>
            <w:r>
              <w:rPr>
                <w:rFonts w:ascii="TeX Gyre Bonum" w:hAnsi="TeX Gyre Bonum"/>
                <w:sz w:val="20"/>
              </w:rPr>
              <w:t>Nabavka zaštitne i medicinske opreme</w:t>
            </w:r>
          </w:p>
          <w:p w:rsidR="007E506E" w:rsidRDefault="00145EE5">
            <w:pPr>
              <w:pStyle w:val="TableParagraph"/>
              <w:spacing w:line="226" w:lineRule="exact"/>
              <w:ind w:left="107"/>
              <w:rPr>
                <w:rFonts w:ascii="TeX Gyre Bonum"/>
                <w:sz w:val="20"/>
              </w:rPr>
            </w:pPr>
            <w:r>
              <w:rPr>
                <w:rFonts w:ascii="TeX Gyre Bonum"/>
                <w:sz w:val="20"/>
              </w:rPr>
              <w:t>(sporazum)</w:t>
            </w:r>
          </w:p>
        </w:tc>
      </w:tr>
      <w:tr w:rsidR="007E506E">
        <w:trPr>
          <w:trHeight w:val="460"/>
        </w:trPr>
        <w:tc>
          <w:tcPr>
            <w:tcW w:w="567" w:type="dxa"/>
          </w:tcPr>
          <w:p w:rsidR="007E506E" w:rsidRDefault="00145EE5">
            <w:pPr>
              <w:pStyle w:val="TableParagraph"/>
              <w:spacing w:line="241" w:lineRule="exact"/>
              <w:ind w:right="120"/>
              <w:jc w:val="right"/>
              <w:rPr>
                <w:rFonts w:ascii="TeX Gyre Bonum"/>
                <w:sz w:val="20"/>
              </w:rPr>
            </w:pPr>
            <w:r>
              <w:rPr>
                <w:rFonts w:ascii="TeX Gyre Bonum"/>
                <w:w w:val="95"/>
                <w:sz w:val="20"/>
              </w:rPr>
              <w:t>10.</w:t>
            </w:r>
          </w:p>
        </w:tc>
        <w:tc>
          <w:tcPr>
            <w:tcW w:w="3476" w:type="dxa"/>
          </w:tcPr>
          <w:p w:rsidR="007E506E" w:rsidRDefault="00145EE5">
            <w:pPr>
              <w:pStyle w:val="TableParagraph"/>
              <w:spacing w:line="241" w:lineRule="exact"/>
              <w:ind w:left="107"/>
              <w:rPr>
                <w:rFonts w:ascii="TeX Gyre Bonum" w:hAnsi="TeX Gyre Bonum"/>
                <w:sz w:val="20"/>
              </w:rPr>
            </w:pPr>
            <w:r>
              <w:rPr>
                <w:rFonts w:ascii="TeX Gyre Bonum" w:hAnsi="TeX Gyre Bonum"/>
                <w:sz w:val="20"/>
              </w:rPr>
              <w:t>Župa sv. Kuzme i Damjana</w:t>
            </w:r>
          </w:p>
        </w:tc>
        <w:tc>
          <w:tcPr>
            <w:tcW w:w="1673" w:type="dxa"/>
          </w:tcPr>
          <w:p w:rsidR="007E506E" w:rsidRDefault="00145EE5">
            <w:pPr>
              <w:pStyle w:val="TableParagraph"/>
              <w:spacing w:line="248" w:lineRule="exact"/>
              <w:ind w:right="97"/>
              <w:jc w:val="right"/>
              <w:rPr>
                <w:rFonts w:ascii="TeX Gyre Bonum"/>
                <w:b/>
                <w:sz w:val="20"/>
              </w:rPr>
            </w:pPr>
            <w:r>
              <w:rPr>
                <w:rFonts w:ascii="TeX Gyre Bonum"/>
                <w:b/>
                <w:sz w:val="20"/>
              </w:rPr>
              <w:t>25.000,00</w:t>
            </w:r>
          </w:p>
        </w:tc>
        <w:tc>
          <w:tcPr>
            <w:tcW w:w="5019" w:type="dxa"/>
          </w:tcPr>
          <w:p w:rsidR="007E506E" w:rsidRDefault="00145EE5">
            <w:pPr>
              <w:pStyle w:val="TableParagraph"/>
              <w:spacing w:line="241" w:lineRule="exact"/>
              <w:ind w:left="107"/>
              <w:rPr>
                <w:rFonts w:ascii="TeX Gyre Bonum" w:hAnsi="TeX Gyre Bonum"/>
                <w:sz w:val="20"/>
              </w:rPr>
            </w:pPr>
            <w:r>
              <w:rPr>
                <w:rFonts w:ascii="TeX Gyre Bonum" w:hAnsi="TeX Gyre Bonum"/>
                <w:sz w:val="20"/>
              </w:rPr>
              <w:t>Uređenje predvorja</w:t>
            </w:r>
          </w:p>
        </w:tc>
      </w:tr>
      <w:tr w:rsidR="007E506E">
        <w:trPr>
          <w:trHeight w:val="470"/>
        </w:trPr>
        <w:tc>
          <w:tcPr>
            <w:tcW w:w="567" w:type="dxa"/>
          </w:tcPr>
          <w:p w:rsidR="007E506E" w:rsidRDefault="00145EE5">
            <w:pPr>
              <w:pStyle w:val="TableParagraph"/>
              <w:spacing w:line="243" w:lineRule="exact"/>
              <w:ind w:right="120"/>
              <w:jc w:val="right"/>
              <w:rPr>
                <w:rFonts w:ascii="TeX Gyre Bonum"/>
                <w:sz w:val="20"/>
              </w:rPr>
            </w:pPr>
            <w:r>
              <w:rPr>
                <w:rFonts w:ascii="TeX Gyre Bonum"/>
                <w:w w:val="95"/>
                <w:sz w:val="20"/>
              </w:rPr>
              <w:t>11.</w:t>
            </w:r>
          </w:p>
        </w:tc>
        <w:tc>
          <w:tcPr>
            <w:tcW w:w="3476" w:type="dxa"/>
          </w:tcPr>
          <w:p w:rsidR="007E506E" w:rsidRDefault="00145EE5">
            <w:pPr>
              <w:pStyle w:val="TableParagraph"/>
              <w:tabs>
                <w:tab w:val="left" w:pos="923"/>
                <w:tab w:val="left" w:pos="2275"/>
              </w:tabs>
              <w:spacing w:before="3" w:line="232" w:lineRule="exact"/>
              <w:ind w:left="107" w:right="99"/>
              <w:rPr>
                <w:rFonts w:ascii="TeX Gyre Bonum" w:hAnsi="TeX Gyre Bonum"/>
                <w:sz w:val="20"/>
              </w:rPr>
            </w:pPr>
            <w:r>
              <w:rPr>
                <w:rFonts w:ascii="TeX Gyre Bonum" w:hAnsi="TeX Gyre Bonum"/>
                <w:sz w:val="20"/>
              </w:rPr>
              <w:t>Župa</w:t>
            </w:r>
            <w:r>
              <w:rPr>
                <w:rFonts w:ascii="TeX Gyre Bonum" w:hAnsi="TeX Gyre Bonum"/>
                <w:sz w:val="20"/>
              </w:rPr>
              <w:tab/>
              <w:t>uskrsnuća</w:t>
            </w:r>
            <w:r>
              <w:rPr>
                <w:rFonts w:ascii="TeX Gyre Bonum" w:hAnsi="TeX Gyre Bonum"/>
                <w:sz w:val="20"/>
              </w:rPr>
              <w:tab/>
            </w:r>
            <w:r>
              <w:rPr>
                <w:rFonts w:ascii="TeX Gyre Bonum" w:hAnsi="TeX Gyre Bonum"/>
                <w:spacing w:val="-3"/>
                <w:sz w:val="20"/>
              </w:rPr>
              <w:t xml:space="preserve">gospodnjeg </w:t>
            </w:r>
            <w:r>
              <w:rPr>
                <w:rFonts w:ascii="TeX Gyre Bonum" w:hAnsi="TeX Gyre Bonum"/>
                <w:sz w:val="20"/>
              </w:rPr>
              <w:t>Radatović</w:t>
            </w:r>
          </w:p>
        </w:tc>
        <w:tc>
          <w:tcPr>
            <w:tcW w:w="1673" w:type="dxa"/>
          </w:tcPr>
          <w:p w:rsidR="007E506E" w:rsidRDefault="00145EE5">
            <w:pPr>
              <w:pStyle w:val="TableParagraph"/>
              <w:spacing w:line="251" w:lineRule="exact"/>
              <w:ind w:right="96"/>
              <w:jc w:val="right"/>
              <w:rPr>
                <w:rFonts w:ascii="TeX Gyre Bonum"/>
                <w:b/>
                <w:sz w:val="20"/>
              </w:rPr>
            </w:pPr>
            <w:r>
              <w:rPr>
                <w:rFonts w:ascii="TeX Gyre Bonum"/>
                <w:b/>
                <w:sz w:val="20"/>
              </w:rPr>
              <w:t>30.000,00</w:t>
            </w:r>
          </w:p>
        </w:tc>
        <w:tc>
          <w:tcPr>
            <w:tcW w:w="5019" w:type="dxa"/>
          </w:tcPr>
          <w:p w:rsidR="007E506E" w:rsidRDefault="00145EE5">
            <w:pPr>
              <w:pStyle w:val="TableParagraph"/>
              <w:spacing w:line="243" w:lineRule="exact"/>
              <w:ind w:left="107"/>
              <w:rPr>
                <w:rFonts w:ascii="TeX Gyre Bonum" w:hAnsi="TeX Gyre Bonum"/>
                <w:sz w:val="20"/>
              </w:rPr>
            </w:pPr>
            <w:r>
              <w:rPr>
                <w:rFonts w:ascii="TeX Gyre Bonum" w:hAnsi="TeX Gyre Bonum"/>
                <w:sz w:val="20"/>
              </w:rPr>
              <w:t>Uređenje krovne konstrukcije</w:t>
            </w:r>
          </w:p>
        </w:tc>
      </w:tr>
      <w:tr w:rsidR="007E506E">
        <w:trPr>
          <w:trHeight w:val="462"/>
        </w:trPr>
        <w:tc>
          <w:tcPr>
            <w:tcW w:w="567" w:type="dxa"/>
          </w:tcPr>
          <w:p w:rsidR="007E506E" w:rsidRDefault="00145EE5">
            <w:pPr>
              <w:pStyle w:val="TableParagraph"/>
              <w:spacing w:line="241" w:lineRule="exact"/>
              <w:ind w:right="120"/>
              <w:jc w:val="right"/>
              <w:rPr>
                <w:rFonts w:ascii="TeX Gyre Bonum"/>
                <w:sz w:val="20"/>
              </w:rPr>
            </w:pPr>
            <w:r>
              <w:rPr>
                <w:rFonts w:ascii="TeX Gyre Bonum"/>
                <w:w w:val="95"/>
                <w:sz w:val="20"/>
              </w:rPr>
              <w:t>12.</w:t>
            </w:r>
          </w:p>
        </w:tc>
        <w:tc>
          <w:tcPr>
            <w:tcW w:w="3476" w:type="dxa"/>
          </w:tcPr>
          <w:p w:rsidR="007E506E" w:rsidRDefault="00145EE5">
            <w:pPr>
              <w:pStyle w:val="TableParagraph"/>
              <w:spacing w:line="241" w:lineRule="exact"/>
              <w:ind w:left="107"/>
              <w:rPr>
                <w:rFonts w:ascii="TeX Gyre Bonum" w:hAnsi="TeX Gyre Bonum"/>
                <w:sz w:val="20"/>
              </w:rPr>
            </w:pPr>
            <w:r>
              <w:rPr>
                <w:rFonts w:ascii="TeX Gyre Bonum" w:hAnsi="TeX Gyre Bonum"/>
                <w:sz w:val="20"/>
              </w:rPr>
              <w:t>Župa imena Marijina</w:t>
            </w:r>
          </w:p>
        </w:tc>
        <w:tc>
          <w:tcPr>
            <w:tcW w:w="1673" w:type="dxa"/>
          </w:tcPr>
          <w:p w:rsidR="007E506E" w:rsidRDefault="00145EE5">
            <w:pPr>
              <w:pStyle w:val="TableParagraph"/>
              <w:spacing w:line="248" w:lineRule="exact"/>
              <w:ind w:right="97"/>
              <w:jc w:val="right"/>
              <w:rPr>
                <w:rFonts w:ascii="TeX Gyre Bonum"/>
                <w:b/>
                <w:sz w:val="20"/>
              </w:rPr>
            </w:pPr>
            <w:r>
              <w:rPr>
                <w:rFonts w:ascii="TeX Gyre Bonum"/>
                <w:b/>
                <w:w w:val="95"/>
                <w:sz w:val="20"/>
              </w:rPr>
              <w:t>25.000,00</w:t>
            </w:r>
          </w:p>
        </w:tc>
        <w:tc>
          <w:tcPr>
            <w:tcW w:w="5019" w:type="dxa"/>
          </w:tcPr>
          <w:p w:rsidR="007E506E" w:rsidRDefault="00145EE5">
            <w:pPr>
              <w:pStyle w:val="TableParagraph"/>
              <w:spacing w:line="241" w:lineRule="exact"/>
              <w:ind w:left="107"/>
              <w:rPr>
                <w:rFonts w:ascii="TeX Gyre Bonum" w:hAnsi="TeX Gyre Bonum"/>
                <w:sz w:val="20"/>
              </w:rPr>
            </w:pPr>
            <w:r>
              <w:rPr>
                <w:rFonts w:ascii="TeX Gyre Bonum" w:hAnsi="TeX Gyre Bonum"/>
                <w:sz w:val="20"/>
              </w:rPr>
              <w:t>Sanacija kapele sv.Blaža u Durlincima</w:t>
            </w:r>
          </w:p>
        </w:tc>
      </w:tr>
      <w:tr w:rsidR="007E506E">
        <w:trPr>
          <w:trHeight w:val="233"/>
        </w:trPr>
        <w:tc>
          <w:tcPr>
            <w:tcW w:w="567" w:type="dxa"/>
            <w:tcBorders>
              <w:bottom w:val="nil"/>
            </w:tcBorders>
          </w:tcPr>
          <w:p w:rsidR="007E506E" w:rsidRDefault="00145EE5">
            <w:pPr>
              <w:pStyle w:val="TableParagraph"/>
              <w:spacing w:line="214" w:lineRule="exact"/>
              <w:ind w:right="120"/>
              <w:jc w:val="right"/>
              <w:rPr>
                <w:rFonts w:ascii="TeX Gyre Bonum"/>
                <w:sz w:val="20"/>
              </w:rPr>
            </w:pPr>
            <w:r>
              <w:rPr>
                <w:rFonts w:ascii="TeX Gyre Bonum"/>
                <w:w w:val="95"/>
                <w:sz w:val="20"/>
              </w:rPr>
              <w:t>13.</w:t>
            </w:r>
          </w:p>
        </w:tc>
        <w:tc>
          <w:tcPr>
            <w:tcW w:w="3476" w:type="dxa"/>
            <w:tcBorders>
              <w:bottom w:val="nil"/>
            </w:tcBorders>
          </w:tcPr>
          <w:p w:rsidR="007E506E" w:rsidRDefault="00145EE5">
            <w:pPr>
              <w:pStyle w:val="TableParagraph"/>
              <w:spacing w:line="214" w:lineRule="exact"/>
              <w:ind w:left="107"/>
              <w:rPr>
                <w:rFonts w:ascii="TeX Gyre Bonum"/>
                <w:sz w:val="20"/>
              </w:rPr>
            </w:pPr>
            <w:r>
              <w:rPr>
                <w:rFonts w:ascii="TeX Gyre Bonum"/>
                <w:sz w:val="20"/>
              </w:rPr>
              <w:t>KUD Vivodina</w:t>
            </w:r>
          </w:p>
        </w:tc>
        <w:tc>
          <w:tcPr>
            <w:tcW w:w="1673" w:type="dxa"/>
            <w:tcBorders>
              <w:bottom w:val="nil"/>
            </w:tcBorders>
          </w:tcPr>
          <w:p w:rsidR="007E506E" w:rsidRDefault="00145EE5">
            <w:pPr>
              <w:pStyle w:val="TableParagraph"/>
              <w:spacing w:line="214" w:lineRule="exact"/>
              <w:ind w:right="98"/>
              <w:jc w:val="right"/>
              <w:rPr>
                <w:rFonts w:ascii="TeX Gyre Bonum"/>
                <w:b/>
                <w:sz w:val="20"/>
              </w:rPr>
            </w:pPr>
            <w:r>
              <w:rPr>
                <w:rFonts w:ascii="TeX Gyre Bonum"/>
                <w:b/>
                <w:w w:val="95"/>
                <w:sz w:val="20"/>
              </w:rPr>
              <w:t>5.000,00</w:t>
            </w:r>
          </w:p>
        </w:tc>
        <w:tc>
          <w:tcPr>
            <w:tcW w:w="5019" w:type="dxa"/>
            <w:tcBorders>
              <w:bottom w:val="nil"/>
            </w:tcBorders>
          </w:tcPr>
          <w:p w:rsidR="007E506E" w:rsidRDefault="00145EE5">
            <w:pPr>
              <w:pStyle w:val="TableParagraph"/>
              <w:spacing w:line="214" w:lineRule="exact"/>
              <w:ind w:left="107"/>
              <w:rPr>
                <w:rFonts w:ascii="TeX Gyre Bonum" w:hAnsi="TeX Gyre Bonum"/>
                <w:sz w:val="20"/>
              </w:rPr>
            </w:pPr>
            <w:r>
              <w:rPr>
                <w:rFonts w:ascii="TeX Gyre Bonum" w:hAnsi="TeX Gyre Bonum"/>
                <w:sz w:val="20"/>
              </w:rPr>
              <w:t>Oživljavanje vivodinske baštine 2020.</w:t>
            </w:r>
          </w:p>
        </w:tc>
      </w:tr>
      <w:tr w:rsidR="007E506E">
        <w:trPr>
          <w:trHeight w:val="236"/>
        </w:trPr>
        <w:tc>
          <w:tcPr>
            <w:tcW w:w="567" w:type="dxa"/>
            <w:tcBorders>
              <w:top w:val="nil"/>
            </w:tcBorders>
          </w:tcPr>
          <w:p w:rsidR="007E506E" w:rsidRDefault="007E506E">
            <w:pPr>
              <w:pStyle w:val="TableParagraph"/>
              <w:rPr>
                <w:rFonts w:ascii="Times New Roman"/>
                <w:sz w:val="16"/>
              </w:rPr>
            </w:pPr>
          </w:p>
        </w:tc>
        <w:tc>
          <w:tcPr>
            <w:tcW w:w="3476" w:type="dxa"/>
            <w:tcBorders>
              <w:top w:val="nil"/>
            </w:tcBorders>
          </w:tcPr>
          <w:p w:rsidR="007E506E" w:rsidRDefault="007E506E">
            <w:pPr>
              <w:pStyle w:val="TableParagraph"/>
              <w:rPr>
                <w:rFonts w:ascii="Times New Roman"/>
                <w:sz w:val="16"/>
              </w:rPr>
            </w:pPr>
          </w:p>
        </w:tc>
        <w:tc>
          <w:tcPr>
            <w:tcW w:w="1673" w:type="dxa"/>
            <w:tcBorders>
              <w:top w:val="nil"/>
            </w:tcBorders>
          </w:tcPr>
          <w:p w:rsidR="007E506E" w:rsidRDefault="00145EE5">
            <w:pPr>
              <w:pStyle w:val="TableParagraph"/>
              <w:spacing w:line="216" w:lineRule="exact"/>
              <w:ind w:right="98"/>
              <w:jc w:val="right"/>
              <w:rPr>
                <w:rFonts w:ascii="TeX Gyre Bonum"/>
                <w:b/>
                <w:sz w:val="20"/>
              </w:rPr>
            </w:pPr>
            <w:r>
              <w:rPr>
                <w:rFonts w:ascii="TeX Gyre Bonum"/>
                <w:b/>
                <w:w w:val="95"/>
                <w:sz w:val="20"/>
              </w:rPr>
              <w:t>5.000,00</w:t>
            </w:r>
          </w:p>
        </w:tc>
        <w:tc>
          <w:tcPr>
            <w:tcW w:w="5019" w:type="dxa"/>
            <w:tcBorders>
              <w:top w:val="nil"/>
            </w:tcBorders>
          </w:tcPr>
          <w:p w:rsidR="007E506E" w:rsidRDefault="00145EE5">
            <w:pPr>
              <w:pStyle w:val="TableParagraph"/>
              <w:spacing w:line="216" w:lineRule="exact"/>
              <w:ind w:left="107"/>
              <w:rPr>
                <w:rFonts w:ascii="TeX Gyre Bonum"/>
                <w:sz w:val="20"/>
              </w:rPr>
            </w:pPr>
            <w:r>
              <w:rPr>
                <w:rFonts w:ascii="TeX Gyre Bonum"/>
                <w:sz w:val="20"/>
              </w:rPr>
              <w:t>Jesen u Vivodini 2020.</w:t>
            </w:r>
          </w:p>
        </w:tc>
      </w:tr>
      <w:tr w:rsidR="007E506E">
        <w:trPr>
          <w:trHeight w:val="233"/>
        </w:trPr>
        <w:tc>
          <w:tcPr>
            <w:tcW w:w="567" w:type="dxa"/>
            <w:tcBorders>
              <w:bottom w:val="nil"/>
            </w:tcBorders>
          </w:tcPr>
          <w:p w:rsidR="007E506E" w:rsidRDefault="00145EE5">
            <w:pPr>
              <w:pStyle w:val="TableParagraph"/>
              <w:spacing w:line="214" w:lineRule="exact"/>
              <w:ind w:right="120"/>
              <w:jc w:val="right"/>
              <w:rPr>
                <w:rFonts w:ascii="TeX Gyre Bonum"/>
                <w:sz w:val="20"/>
              </w:rPr>
            </w:pPr>
            <w:r>
              <w:rPr>
                <w:rFonts w:ascii="TeX Gyre Bonum"/>
                <w:w w:val="95"/>
                <w:sz w:val="20"/>
              </w:rPr>
              <w:t>14.</w:t>
            </w:r>
          </w:p>
        </w:tc>
        <w:tc>
          <w:tcPr>
            <w:tcW w:w="3476" w:type="dxa"/>
            <w:tcBorders>
              <w:bottom w:val="nil"/>
            </w:tcBorders>
          </w:tcPr>
          <w:p w:rsidR="007E506E" w:rsidRDefault="00145EE5">
            <w:pPr>
              <w:pStyle w:val="TableParagraph"/>
              <w:spacing w:line="214" w:lineRule="exact"/>
              <w:ind w:left="107"/>
              <w:rPr>
                <w:rFonts w:ascii="TeX Gyre Bonum"/>
                <w:sz w:val="20"/>
              </w:rPr>
            </w:pPr>
            <w:r>
              <w:rPr>
                <w:rFonts w:ascii="TeX Gyre Bonum"/>
                <w:sz w:val="20"/>
              </w:rPr>
              <w:t>KUD Vrhovac</w:t>
            </w:r>
          </w:p>
        </w:tc>
        <w:tc>
          <w:tcPr>
            <w:tcW w:w="1673" w:type="dxa"/>
            <w:tcBorders>
              <w:bottom w:val="nil"/>
            </w:tcBorders>
          </w:tcPr>
          <w:p w:rsidR="007E506E" w:rsidRDefault="00145EE5">
            <w:pPr>
              <w:pStyle w:val="TableParagraph"/>
              <w:spacing w:line="214" w:lineRule="exact"/>
              <w:ind w:right="97"/>
              <w:jc w:val="right"/>
              <w:rPr>
                <w:rFonts w:ascii="TeX Gyre Bonum"/>
                <w:b/>
                <w:sz w:val="20"/>
              </w:rPr>
            </w:pPr>
            <w:r>
              <w:rPr>
                <w:rFonts w:ascii="TeX Gyre Bonum"/>
                <w:b/>
                <w:sz w:val="20"/>
              </w:rPr>
              <w:t>70.000,00</w:t>
            </w:r>
          </w:p>
        </w:tc>
        <w:tc>
          <w:tcPr>
            <w:tcW w:w="5019" w:type="dxa"/>
            <w:tcBorders>
              <w:bottom w:val="nil"/>
            </w:tcBorders>
          </w:tcPr>
          <w:p w:rsidR="007E506E" w:rsidRDefault="00145EE5">
            <w:pPr>
              <w:pStyle w:val="TableParagraph"/>
              <w:spacing w:line="214" w:lineRule="exact"/>
              <w:ind w:left="107"/>
              <w:rPr>
                <w:rFonts w:ascii="TeX Gyre Bonum" w:hAnsi="TeX Gyre Bonum"/>
                <w:sz w:val="20"/>
              </w:rPr>
            </w:pPr>
            <w:r>
              <w:rPr>
                <w:rFonts w:ascii="TeX Gyre Bonum" w:hAnsi="TeX Gyre Bonum"/>
                <w:sz w:val="20"/>
              </w:rPr>
              <w:t>Vrhovačka tradicijska kuća</w:t>
            </w:r>
          </w:p>
        </w:tc>
      </w:tr>
      <w:tr w:rsidR="007E506E">
        <w:trPr>
          <w:trHeight w:val="233"/>
        </w:trPr>
        <w:tc>
          <w:tcPr>
            <w:tcW w:w="567" w:type="dxa"/>
            <w:tcBorders>
              <w:top w:val="nil"/>
            </w:tcBorders>
          </w:tcPr>
          <w:p w:rsidR="007E506E" w:rsidRDefault="007E506E">
            <w:pPr>
              <w:pStyle w:val="TableParagraph"/>
              <w:rPr>
                <w:rFonts w:ascii="Times New Roman"/>
                <w:sz w:val="16"/>
              </w:rPr>
            </w:pPr>
          </w:p>
        </w:tc>
        <w:tc>
          <w:tcPr>
            <w:tcW w:w="3476" w:type="dxa"/>
            <w:tcBorders>
              <w:top w:val="nil"/>
            </w:tcBorders>
          </w:tcPr>
          <w:p w:rsidR="007E506E" w:rsidRDefault="007E506E">
            <w:pPr>
              <w:pStyle w:val="TableParagraph"/>
              <w:rPr>
                <w:rFonts w:ascii="Times New Roman"/>
                <w:sz w:val="16"/>
              </w:rPr>
            </w:pPr>
          </w:p>
        </w:tc>
        <w:tc>
          <w:tcPr>
            <w:tcW w:w="1673" w:type="dxa"/>
            <w:tcBorders>
              <w:top w:val="nil"/>
            </w:tcBorders>
          </w:tcPr>
          <w:p w:rsidR="007E506E" w:rsidRDefault="00145EE5">
            <w:pPr>
              <w:pStyle w:val="TableParagraph"/>
              <w:spacing w:line="214" w:lineRule="exact"/>
              <w:ind w:right="97"/>
              <w:jc w:val="right"/>
              <w:rPr>
                <w:rFonts w:ascii="TeX Gyre Bonum"/>
                <w:b/>
                <w:sz w:val="20"/>
              </w:rPr>
            </w:pPr>
            <w:r>
              <w:rPr>
                <w:rFonts w:ascii="TeX Gyre Bonum"/>
                <w:b/>
                <w:sz w:val="20"/>
              </w:rPr>
              <w:t>76.000,00</w:t>
            </w:r>
          </w:p>
        </w:tc>
        <w:tc>
          <w:tcPr>
            <w:tcW w:w="5019" w:type="dxa"/>
            <w:tcBorders>
              <w:top w:val="nil"/>
            </w:tcBorders>
          </w:tcPr>
          <w:p w:rsidR="007E506E" w:rsidRDefault="00145EE5">
            <w:pPr>
              <w:pStyle w:val="TableParagraph"/>
              <w:spacing w:line="214" w:lineRule="exact"/>
              <w:ind w:left="107"/>
              <w:rPr>
                <w:rFonts w:ascii="TeX Gyre Bonum" w:hAnsi="TeX Gyre Bonum"/>
                <w:sz w:val="20"/>
              </w:rPr>
            </w:pPr>
            <w:r>
              <w:rPr>
                <w:rFonts w:ascii="TeX Gyre Bonum" w:hAnsi="TeX Gyre Bonum"/>
                <w:sz w:val="20"/>
              </w:rPr>
              <w:t>Vrhovačka tradicijska kuća II</w:t>
            </w:r>
          </w:p>
        </w:tc>
      </w:tr>
      <w:tr w:rsidR="007E506E">
        <w:trPr>
          <w:trHeight w:val="470"/>
        </w:trPr>
        <w:tc>
          <w:tcPr>
            <w:tcW w:w="567" w:type="dxa"/>
          </w:tcPr>
          <w:p w:rsidR="007E506E" w:rsidRDefault="00145EE5">
            <w:pPr>
              <w:pStyle w:val="TableParagraph"/>
              <w:spacing w:line="243" w:lineRule="exact"/>
              <w:ind w:right="120"/>
              <w:jc w:val="right"/>
              <w:rPr>
                <w:rFonts w:ascii="TeX Gyre Bonum"/>
                <w:sz w:val="20"/>
              </w:rPr>
            </w:pPr>
            <w:r>
              <w:rPr>
                <w:rFonts w:ascii="TeX Gyre Bonum"/>
                <w:w w:val="95"/>
                <w:sz w:val="20"/>
              </w:rPr>
              <w:t>15.</w:t>
            </w:r>
          </w:p>
        </w:tc>
        <w:tc>
          <w:tcPr>
            <w:tcW w:w="3476" w:type="dxa"/>
          </w:tcPr>
          <w:p w:rsidR="007E506E" w:rsidRDefault="00145EE5">
            <w:pPr>
              <w:pStyle w:val="TableParagraph"/>
              <w:spacing w:line="243" w:lineRule="exact"/>
              <w:ind w:left="107"/>
              <w:rPr>
                <w:rFonts w:ascii="TeX Gyre Bonum" w:hAnsi="TeX Gyre Bonum"/>
                <w:sz w:val="20"/>
              </w:rPr>
            </w:pPr>
            <w:r>
              <w:rPr>
                <w:rFonts w:ascii="TeX Gyre Bonum" w:hAnsi="TeX Gyre Bonum"/>
                <w:sz w:val="20"/>
              </w:rPr>
              <w:t>KUD Ključ Trg</w:t>
            </w:r>
          </w:p>
        </w:tc>
        <w:tc>
          <w:tcPr>
            <w:tcW w:w="1673" w:type="dxa"/>
          </w:tcPr>
          <w:p w:rsidR="007E506E" w:rsidRDefault="00145EE5">
            <w:pPr>
              <w:pStyle w:val="TableParagraph"/>
              <w:spacing w:line="221" w:lineRule="exact"/>
              <w:ind w:left="637"/>
              <w:rPr>
                <w:rFonts w:ascii="TeX Gyre Bonum"/>
                <w:b/>
                <w:sz w:val="20"/>
              </w:rPr>
            </w:pPr>
            <w:r>
              <w:rPr>
                <w:rFonts w:ascii="TeX Gyre Bonum"/>
                <w:b/>
                <w:sz w:val="20"/>
              </w:rPr>
              <w:t>5.000,00</w:t>
            </w:r>
          </w:p>
          <w:p w:rsidR="007E506E" w:rsidRDefault="00145EE5">
            <w:pPr>
              <w:pStyle w:val="TableParagraph"/>
              <w:spacing w:line="229" w:lineRule="exact"/>
              <w:ind w:left="637"/>
              <w:rPr>
                <w:rFonts w:ascii="TeX Gyre Bonum"/>
                <w:b/>
                <w:sz w:val="20"/>
              </w:rPr>
            </w:pPr>
            <w:r>
              <w:rPr>
                <w:rFonts w:ascii="TeX Gyre Bonum"/>
                <w:b/>
                <w:sz w:val="20"/>
              </w:rPr>
              <w:t>5.000,00</w:t>
            </w:r>
          </w:p>
        </w:tc>
        <w:tc>
          <w:tcPr>
            <w:tcW w:w="5019" w:type="dxa"/>
          </w:tcPr>
          <w:p w:rsidR="007E506E" w:rsidRDefault="00145EE5">
            <w:pPr>
              <w:pStyle w:val="TableParagraph"/>
              <w:spacing w:before="3" w:line="232" w:lineRule="exact"/>
              <w:ind w:left="107" w:right="2750"/>
              <w:rPr>
                <w:rFonts w:ascii="TeX Gyre Bonum" w:hAnsi="TeX Gyre Bonum"/>
                <w:sz w:val="20"/>
              </w:rPr>
            </w:pPr>
            <w:r>
              <w:rPr>
                <w:rFonts w:ascii="TeX Gyre Bonum" w:hAnsi="TeX Gyre Bonum"/>
                <w:sz w:val="20"/>
              </w:rPr>
              <w:t>Trška jalba Tamburom uz Kupu</w:t>
            </w:r>
          </w:p>
        </w:tc>
      </w:tr>
      <w:tr w:rsidR="007E506E">
        <w:trPr>
          <w:trHeight w:val="470"/>
        </w:trPr>
        <w:tc>
          <w:tcPr>
            <w:tcW w:w="567" w:type="dxa"/>
          </w:tcPr>
          <w:p w:rsidR="007E506E" w:rsidRDefault="00145EE5">
            <w:pPr>
              <w:pStyle w:val="TableParagraph"/>
              <w:spacing w:line="241" w:lineRule="exact"/>
              <w:ind w:right="120"/>
              <w:jc w:val="right"/>
              <w:rPr>
                <w:rFonts w:ascii="TeX Gyre Bonum"/>
                <w:sz w:val="20"/>
              </w:rPr>
            </w:pPr>
            <w:r>
              <w:rPr>
                <w:rFonts w:ascii="TeX Gyre Bonum"/>
                <w:w w:val="95"/>
                <w:sz w:val="20"/>
              </w:rPr>
              <w:t>16.</w:t>
            </w:r>
          </w:p>
        </w:tc>
        <w:tc>
          <w:tcPr>
            <w:tcW w:w="3476" w:type="dxa"/>
          </w:tcPr>
          <w:p w:rsidR="007E506E" w:rsidRDefault="00145EE5">
            <w:pPr>
              <w:pStyle w:val="TableParagraph"/>
              <w:tabs>
                <w:tab w:val="left" w:pos="1043"/>
                <w:tab w:val="left" w:pos="2481"/>
                <w:tab w:val="left" w:pos="3306"/>
              </w:tabs>
              <w:spacing w:line="224" w:lineRule="exact"/>
              <w:ind w:left="107"/>
              <w:rPr>
                <w:rFonts w:ascii="TeX Gyre Bonum"/>
                <w:sz w:val="20"/>
              </w:rPr>
            </w:pPr>
            <w:r>
              <w:rPr>
                <w:rFonts w:ascii="TeX Gyre Bonum"/>
                <w:sz w:val="20"/>
              </w:rPr>
              <w:t>Udruga</w:t>
            </w:r>
            <w:r>
              <w:rPr>
                <w:rFonts w:ascii="TeX Gyre Bonum"/>
                <w:sz w:val="20"/>
              </w:rPr>
              <w:tab/>
              <w:t>vinogradara,</w:t>
            </w:r>
            <w:r>
              <w:rPr>
                <w:rFonts w:ascii="TeX Gyre Bonum"/>
                <w:sz w:val="20"/>
              </w:rPr>
              <w:tab/>
              <w:t>vinara</w:t>
            </w:r>
            <w:r>
              <w:rPr>
                <w:rFonts w:ascii="TeX Gyre Bonum"/>
                <w:sz w:val="20"/>
              </w:rPr>
              <w:tab/>
              <w:t>i</w:t>
            </w:r>
          </w:p>
          <w:p w:rsidR="007E506E" w:rsidRDefault="00145EE5">
            <w:pPr>
              <w:pStyle w:val="TableParagraph"/>
              <w:spacing w:line="226" w:lineRule="exact"/>
              <w:ind w:left="107"/>
              <w:rPr>
                <w:rFonts w:ascii="TeX Gyre Bonum" w:hAnsi="TeX Gyre Bonum"/>
                <w:sz w:val="20"/>
              </w:rPr>
            </w:pPr>
            <w:r>
              <w:rPr>
                <w:rFonts w:ascii="TeX Gyre Bonum" w:hAnsi="TeX Gyre Bonum"/>
                <w:sz w:val="20"/>
              </w:rPr>
              <w:t>voćara Ozalj</w:t>
            </w:r>
          </w:p>
        </w:tc>
        <w:tc>
          <w:tcPr>
            <w:tcW w:w="1673" w:type="dxa"/>
          </w:tcPr>
          <w:p w:rsidR="007E506E" w:rsidRDefault="00145EE5">
            <w:pPr>
              <w:pStyle w:val="TableParagraph"/>
              <w:spacing w:line="248" w:lineRule="exact"/>
              <w:ind w:right="98"/>
              <w:jc w:val="right"/>
              <w:rPr>
                <w:rFonts w:ascii="TeX Gyre Bonum"/>
                <w:b/>
                <w:sz w:val="20"/>
              </w:rPr>
            </w:pPr>
            <w:r>
              <w:rPr>
                <w:rFonts w:ascii="TeX Gyre Bonum"/>
                <w:b/>
                <w:w w:val="95"/>
                <w:sz w:val="20"/>
              </w:rPr>
              <w:t>5.000,00</w:t>
            </w:r>
          </w:p>
        </w:tc>
        <w:tc>
          <w:tcPr>
            <w:tcW w:w="5019" w:type="dxa"/>
          </w:tcPr>
          <w:p w:rsidR="007E506E" w:rsidRDefault="00145EE5">
            <w:pPr>
              <w:pStyle w:val="TableParagraph"/>
              <w:spacing w:line="241" w:lineRule="exact"/>
              <w:ind w:left="107"/>
              <w:rPr>
                <w:rFonts w:ascii="TeX Gyre Bonum" w:hAnsi="TeX Gyre Bonum"/>
                <w:sz w:val="20"/>
              </w:rPr>
            </w:pPr>
            <w:r>
              <w:rPr>
                <w:rFonts w:ascii="TeX Gyre Bonum" w:hAnsi="TeX Gyre Bonum"/>
                <w:sz w:val="20"/>
              </w:rPr>
              <w:t>Međunarodna izložba i festival vina 2020.</w:t>
            </w:r>
          </w:p>
        </w:tc>
      </w:tr>
      <w:tr w:rsidR="007E506E">
        <w:trPr>
          <w:trHeight w:val="470"/>
        </w:trPr>
        <w:tc>
          <w:tcPr>
            <w:tcW w:w="567" w:type="dxa"/>
          </w:tcPr>
          <w:p w:rsidR="007E506E" w:rsidRDefault="00145EE5">
            <w:pPr>
              <w:pStyle w:val="TableParagraph"/>
              <w:spacing w:line="241" w:lineRule="exact"/>
              <w:ind w:right="120"/>
              <w:jc w:val="right"/>
              <w:rPr>
                <w:rFonts w:ascii="TeX Gyre Bonum"/>
                <w:sz w:val="20"/>
              </w:rPr>
            </w:pPr>
            <w:r>
              <w:rPr>
                <w:rFonts w:ascii="TeX Gyre Bonum"/>
                <w:w w:val="95"/>
                <w:sz w:val="20"/>
              </w:rPr>
              <w:t>17.</w:t>
            </w:r>
          </w:p>
        </w:tc>
        <w:tc>
          <w:tcPr>
            <w:tcW w:w="3476" w:type="dxa"/>
          </w:tcPr>
          <w:p w:rsidR="007E506E" w:rsidRDefault="00145EE5">
            <w:pPr>
              <w:pStyle w:val="TableParagraph"/>
              <w:spacing w:line="225" w:lineRule="exact"/>
              <w:ind w:left="107"/>
              <w:rPr>
                <w:rFonts w:ascii="TeX Gyre Bonum" w:hAnsi="TeX Gyre Bonum"/>
                <w:sz w:val="20"/>
              </w:rPr>
            </w:pPr>
            <w:r>
              <w:rPr>
                <w:rFonts w:ascii="TeX Gyre Bonum" w:hAnsi="TeX Gyre Bonum"/>
                <w:sz w:val="20"/>
              </w:rPr>
              <w:t>Društvo karlovčana i prijatelja</w:t>
            </w:r>
          </w:p>
          <w:p w:rsidR="007E506E" w:rsidRDefault="00145EE5">
            <w:pPr>
              <w:pStyle w:val="TableParagraph"/>
              <w:spacing w:line="226" w:lineRule="exact"/>
              <w:ind w:left="107"/>
              <w:rPr>
                <w:rFonts w:ascii="TeX Gyre Bonum"/>
                <w:sz w:val="20"/>
              </w:rPr>
            </w:pPr>
            <w:r>
              <w:rPr>
                <w:rFonts w:ascii="TeX Gyre Bonum"/>
                <w:sz w:val="20"/>
              </w:rPr>
              <w:t>Karlovca</w:t>
            </w:r>
          </w:p>
        </w:tc>
        <w:tc>
          <w:tcPr>
            <w:tcW w:w="1673" w:type="dxa"/>
          </w:tcPr>
          <w:p w:rsidR="007E506E" w:rsidRDefault="00145EE5">
            <w:pPr>
              <w:pStyle w:val="TableParagraph"/>
              <w:spacing w:line="248" w:lineRule="exact"/>
              <w:ind w:right="96"/>
              <w:jc w:val="right"/>
              <w:rPr>
                <w:rFonts w:ascii="TeX Gyre Bonum"/>
                <w:b/>
                <w:sz w:val="20"/>
              </w:rPr>
            </w:pPr>
            <w:r>
              <w:rPr>
                <w:rFonts w:ascii="TeX Gyre Bonum"/>
                <w:b/>
                <w:sz w:val="20"/>
              </w:rPr>
              <w:t>2.000,00</w:t>
            </w:r>
          </w:p>
        </w:tc>
        <w:tc>
          <w:tcPr>
            <w:tcW w:w="5019" w:type="dxa"/>
          </w:tcPr>
          <w:p w:rsidR="007E506E" w:rsidRDefault="00145EE5">
            <w:pPr>
              <w:pStyle w:val="TableParagraph"/>
              <w:spacing w:line="241" w:lineRule="exact"/>
              <w:ind w:left="107"/>
              <w:rPr>
                <w:rFonts w:ascii="TeX Gyre Bonum" w:hAnsi="TeX Gyre Bonum"/>
                <w:sz w:val="20"/>
              </w:rPr>
            </w:pPr>
            <w:r>
              <w:rPr>
                <w:rFonts w:ascii="TeX Gyre Bonum" w:hAnsi="TeX Gyre Bonum"/>
                <w:sz w:val="20"/>
              </w:rPr>
              <w:t>Mali glasonoša</w:t>
            </w:r>
          </w:p>
        </w:tc>
      </w:tr>
      <w:tr w:rsidR="007E506E">
        <w:trPr>
          <w:trHeight w:val="470"/>
        </w:trPr>
        <w:tc>
          <w:tcPr>
            <w:tcW w:w="567" w:type="dxa"/>
          </w:tcPr>
          <w:p w:rsidR="007E506E" w:rsidRDefault="00145EE5">
            <w:pPr>
              <w:pStyle w:val="TableParagraph"/>
              <w:spacing w:line="241" w:lineRule="exact"/>
              <w:ind w:right="120"/>
              <w:jc w:val="right"/>
              <w:rPr>
                <w:rFonts w:ascii="TeX Gyre Bonum"/>
                <w:sz w:val="20"/>
              </w:rPr>
            </w:pPr>
            <w:r>
              <w:rPr>
                <w:rFonts w:ascii="TeX Gyre Bonum"/>
                <w:w w:val="95"/>
                <w:sz w:val="20"/>
              </w:rPr>
              <w:t>18.</w:t>
            </w:r>
          </w:p>
        </w:tc>
        <w:tc>
          <w:tcPr>
            <w:tcW w:w="3476" w:type="dxa"/>
          </w:tcPr>
          <w:p w:rsidR="007E506E" w:rsidRDefault="00145EE5">
            <w:pPr>
              <w:pStyle w:val="TableParagraph"/>
              <w:tabs>
                <w:tab w:val="left" w:pos="1081"/>
                <w:tab w:val="left" w:pos="2469"/>
              </w:tabs>
              <w:spacing w:line="224" w:lineRule="exact"/>
              <w:ind w:left="107"/>
              <w:rPr>
                <w:rFonts w:ascii="TeX Gyre Bonum" w:hAnsi="TeX Gyre Bonum"/>
                <w:sz w:val="20"/>
              </w:rPr>
            </w:pPr>
            <w:r>
              <w:rPr>
                <w:rFonts w:ascii="TeX Gyre Bonum" w:hAnsi="TeX Gyre Bonum"/>
                <w:sz w:val="20"/>
              </w:rPr>
              <w:t>Udruga</w:t>
            </w:r>
            <w:r>
              <w:rPr>
                <w:rFonts w:ascii="TeX Gyre Bonum" w:hAnsi="TeX Gyre Bonum"/>
                <w:sz w:val="20"/>
              </w:rPr>
              <w:tab/>
              <w:t>karlovačkih</w:t>
            </w:r>
            <w:r>
              <w:rPr>
                <w:rFonts w:ascii="TeX Gyre Bonum" w:hAnsi="TeX Gyre Bonum"/>
                <w:sz w:val="20"/>
              </w:rPr>
              <w:tab/>
              <w:t>bubnjara</w:t>
            </w:r>
          </w:p>
          <w:p w:rsidR="007E506E" w:rsidRDefault="00145EE5">
            <w:pPr>
              <w:pStyle w:val="TableParagraph"/>
              <w:spacing w:line="226" w:lineRule="exact"/>
              <w:ind w:left="107"/>
              <w:rPr>
                <w:rFonts w:ascii="TeX Gyre Bonum"/>
                <w:sz w:val="20"/>
              </w:rPr>
            </w:pPr>
            <w:r>
              <w:rPr>
                <w:rFonts w:ascii="TeX Gyre Bonum"/>
                <w:sz w:val="20"/>
              </w:rPr>
              <w:t>Carolosboom</w:t>
            </w:r>
          </w:p>
        </w:tc>
        <w:tc>
          <w:tcPr>
            <w:tcW w:w="1673" w:type="dxa"/>
          </w:tcPr>
          <w:p w:rsidR="007E506E" w:rsidRDefault="00145EE5">
            <w:pPr>
              <w:pStyle w:val="TableParagraph"/>
              <w:spacing w:line="248" w:lineRule="exact"/>
              <w:ind w:right="97"/>
              <w:jc w:val="right"/>
              <w:rPr>
                <w:rFonts w:ascii="TeX Gyre Bonum"/>
                <w:b/>
                <w:sz w:val="20"/>
              </w:rPr>
            </w:pPr>
            <w:r>
              <w:rPr>
                <w:rFonts w:ascii="TeX Gyre Bonum"/>
                <w:b/>
                <w:w w:val="95"/>
                <w:sz w:val="20"/>
              </w:rPr>
              <w:t>3.000,00</w:t>
            </w:r>
          </w:p>
        </w:tc>
        <w:tc>
          <w:tcPr>
            <w:tcW w:w="5019" w:type="dxa"/>
          </w:tcPr>
          <w:p w:rsidR="007E506E" w:rsidRDefault="00145EE5">
            <w:pPr>
              <w:pStyle w:val="TableParagraph"/>
              <w:spacing w:line="241" w:lineRule="exact"/>
              <w:ind w:left="107"/>
              <w:rPr>
                <w:rFonts w:ascii="TeX Gyre Bonum" w:hAnsi="TeX Gyre Bonum"/>
                <w:sz w:val="20"/>
              </w:rPr>
            </w:pPr>
            <w:r>
              <w:rPr>
                <w:rFonts w:ascii="TeX Gyre Bonum" w:hAnsi="TeX Gyre Bonum"/>
                <w:sz w:val="20"/>
              </w:rPr>
              <w:t>Karlovački bubnjari u Ozlju</w:t>
            </w:r>
          </w:p>
        </w:tc>
      </w:tr>
    </w:tbl>
    <w:p w:rsidR="007E506E" w:rsidRDefault="007E506E">
      <w:pPr>
        <w:spacing w:line="241" w:lineRule="exact"/>
        <w:rPr>
          <w:sz w:val="20"/>
        </w:rPr>
        <w:sectPr w:rsidR="007E506E">
          <w:pgSz w:w="11910" w:h="16840"/>
          <w:pgMar w:top="900" w:right="0" w:bottom="960" w:left="60" w:header="0" w:footer="718" w:gutter="0"/>
          <w:cols w:space="720"/>
        </w:sectPr>
      </w:pPr>
    </w:p>
    <w:tbl>
      <w:tblPr>
        <w:tblStyle w:val="TableNormal"/>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370"/>
        <w:gridCol w:w="313"/>
        <w:gridCol w:w="792"/>
        <w:gridCol w:w="1673"/>
        <w:gridCol w:w="5019"/>
      </w:tblGrid>
      <w:tr w:rsidR="007E506E">
        <w:trPr>
          <w:trHeight w:val="460"/>
        </w:trPr>
        <w:tc>
          <w:tcPr>
            <w:tcW w:w="567" w:type="dxa"/>
          </w:tcPr>
          <w:p w:rsidR="007E506E" w:rsidRDefault="00145EE5">
            <w:pPr>
              <w:pStyle w:val="TableParagraph"/>
              <w:spacing w:line="236" w:lineRule="exact"/>
              <w:ind w:left="127"/>
              <w:rPr>
                <w:rFonts w:ascii="TeX Gyre Bonum"/>
                <w:sz w:val="20"/>
              </w:rPr>
            </w:pPr>
            <w:r>
              <w:rPr>
                <w:rFonts w:ascii="TeX Gyre Bonum"/>
                <w:sz w:val="20"/>
              </w:rPr>
              <w:lastRenderedPageBreak/>
              <w:t>19.</w:t>
            </w:r>
          </w:p>
        </w:tc>
        <w:tc>
          <w:tcPr>
            <w:tcW w:w="3475" w:type="dxa"/>
            <w:gridSpan w:val="3"/>
          </w:tcPr>
          <w:p w:rsidR="007E506E" w:rsidRDefault="00145EE5">
            <w:pPr>
              <w:pStyle w:val="TableParagraph"/>
              <w:spacing w:line="236" w:lineRule="exact"/>
              <w:ind w:left="107"/>
              <w:rPr>
                <w:rFonts w:ascii="TeX Gyre Bonum" w:hAnsi="TeX Gyre Bonum"/>
                <w:sz w:val="20"/>
              </w:rPr>
            </w:pPr>
            <w:r>
              <w:rPr>
                <w:rFonts w:ascii="TeX Gyre Bonum" w:hAnsi="TeX Gyre Bonum"/>
                <w:sz w:val="20"/>
              </w:rPr>
              <w:t>Udruženje obrtnika Ozalj</w:t>
            </w:r>
          </w:p>
        </w:tc>
        <w:tc>
          <w:tcPr>
            <w:tcW w:w="1673" w:type="dxa"/>
          </w:tcPr>
          <w:p w:rsidR="007E506E" w:rsidRDefault="00145EE5">
            <w:pPr>
              <w:pStyle w:val="TableParagraph"/>
              <w:spacing w:line="243" w:lineRule="exact"/>
              <w:ind w:right="97"/>
              <w:jc w:val="right"/>
              <w:rPr>
                <w:rFonts w:ascii="TeX Gyre Bonum"/>
                <w:b/>
                <w:sz w:val="20"/>
              </w:rPr>
            </w:pPr>
            <w:r>
              <w:rPr>
                <w:rFonts w:ascii="TeX Gyre Bonum"/>
                <w:b/>
                <w:w w:val="95"/>
                <w:sz w:val="20"/>
              </w:rPr>
              <w:t>4.750,00</w:t>
            </w:r>
          </w:p>
        </w:tc>
        <w:tc>
          <w:tcPr>
            <w:tcW w:w="5019" w:type="dxa"/>
          </w:tcPr>
          <w:p w:rsidR="007E506E" w:rsidRDefault="007E506E">
            <w:pPr>
              <w:pStyle w:val="TableParagraph"/>
              <w:rPr>
                <w:rFonts w:ascii="Times New Roman"/>
                <w:sz w:val="18"/>
              </w:rPr>
            </w:pPr>
          </w:p>
        </w:tc>
      </w:tr>
      <w:tr w:rsidR="007E506E">
        <w:trPr>
          <w:trHeight w:val="470"/>
        </w:trPr>
        <w:tc>
          <w:tcPr>
            <w:tcW w:w="567" w:type="dxa"/>
          </w:tcPr>
          <w:p w:rsidR="007E506E" w:rsidRDefault="00145EE5">
            <w:pPr>
              <w:pStyle w:val="TableParagraph"/>
              <w:spacing w:line="239" w:lineRule="exact"/>
              <w:ind w:left="127"/>
              <w:rPr>
                <w:rFonts w:ascii="TeX Gyre Bonum"/>
                <w:sz w:val="20"/>
              </w:rPr>
            </w:pPr>
            <w:r>
              <w:rPr>
                <w:rFonts w:ascii="TeX Gyre Bonum"/>
                <w:sz w:val="20"/>
              </w:rPr>
              <w:t>20.</w:t>
            </w:r>
          </w:p>
        </w:tc>
        <w:tc>
          <w:tcPr>
            <w:tcW w:w="2370" w:type="dxa"/>
            <w:tcBorders>
              <w:right w:val="nil"/>
            </w:tcBorders>
          </w:tcPr>
          <w:p w:rsidR="007E506E" w:rsidRDefault="00145EE5">
            <w:pPr>
              <w:pStyle w:val="TableParagraph"/>
              <w:tabs>
                <w:tab w:val="left" w:pos="1342"/>
              </w:tabs>
              <w:spacing w:line="221" w:lineRule="exact"/>
              <w:ind w:left="107"/>
              <w:rPr>
                <w:rFonts w:ascii="TeX Gyre Bonum" w:hAnsi="TeX Gyre Bonum"/>
                <w:sz w:val="20"/>
              </w:rPr>
            </w:pPr>
            <w:r>
              <w:rPr>
                <w:rFonts w:ascii="TeX Gyre Bonum" w:hAnsi="TeX Gyre Bonum"/>
                <w:sz w:val="20"/>
              </w:rPr>
              <w:t>Turistička</w:t>
            </w:r>
            <w:r>
              <w:rPr>
                <w:rFonts w:ascii="TeX Gyre Bonum" w:hAnsi="TeX Gyre Bonum"/>
                <w:sz w:val="20"/>
              </w:rPr>
              <w:tab/>
              <w:t>zajednica</w:t>
            </w:r>
          </w:p>
          <w:p w:rsidR="007E506E" w:rsidRDefault="00145EE5">
            <w:pPr>
              <w:pStyle w:val="TableParagraph"/>
              <w:spacing w:line="229" w:lineRule="exact"/>
              <w:ind w:left="107"/>
              <w:rPr>
                <w:rFonts w:ascii="TeX Gyre Bonum"/>
                <w:sz w:val="20"/>
              </w:rPr>
            </w:pPr>
            <w:r>
              <w:rPr>
                <w:rFonts w:ascii="TeX Gyre Bonum"/>
                <w:sz w:val="20"/>
              </w:rPr>
              <w:t>Kupa</w:t>
            </w:r>
          </w:p>
        </w:tc>
        <w:tc>
          <w:tcPr>
            <w:tcW w:w="1105" w:type="dxa"/>
            <w:gridSpan w:val="2"/>
            <w:tcBorders>
              <w:left w:val="nil"/>
            </w:tcBorders>
          </w:tcPr>
          <w:p w:rsidR="007E506E" w:rsidRDefault="00145EE5">
            <w:pPr>
              <w:pStyle w:val="TableParagraph"/>
              <w:spacing w:line="239" w:lineRule="exact"/>
              <w:ind w:left="136"/>
              <w:rPr>
                <w:rFonts w:ascii="TeX Gyre Bonum" w:hAnsi="TeX Gyre Bonum"/>
                <w:sz w:val="20"/>
              </w:rPr>
            </w:pPr>
            <w:r>
              <w:rPr>
                <w:rFonts w:ascii="TeX Gyre Bonum" w:hAnsi="TeX Gyre Bonum"/>
                <w:sz w:val="20"/>
              </w:rPr>
              <w:t>područja</w:t>
            </w:r>
          </w:p>
        </w:tc>
        <w:tc>
          <w:tcPr>
            <w:tcW w:w="1673" w:type="dxa"/>
          </w:tcPr>
          <w:p w:rsidR="007E506E" w:rsidRDefault="00145EE5">
            <w:pPr>
              <w:pStyle w:val="TableParagraph"/>
              <w:spacing w:line="246" w:lineRule="exact"/>
              <w:ind w:right="95"/>
              <w:jc w:val="right"/>
              <w:rPr>
                <w:rFonts w:ascii="TeX Gyre Bonum"/>
                <w:b/>
                <w:sz w:val="20"/>
              </w:rPr>
            </w:pPr>
            <w:r>
              <w:rPr>
                <w:rFonts w:ascii="TeX Gyre Bonum"/>
                <w:b/>
                <w:sz w:val="20"/>
              </w:rPr>
              <w:t>40.438,56</w:t>
            </w:r>
          </w:p>
        </w:tc>
        <w:tc>
          <w:tcPr>
            <w:tcW w:w="5019" w:type="dxa"/>
          </w:tcPr>
          <w:p w:rsidR="007E506E" w:rsidRDefault="00145EE5">
            <w:pPr>
              <w:pStyle w:val="TableParagraph"/>
              <w:spacing w:line="239" w:lineRule="exact"/>
              <w:ind w:left="108"/>
              <w:rPr>
                <w:rFonts w:ascii="TeX Gyre Bonum"/>
                <w:sz w:val="20"/>
              </w:rPr>
            </w:pPr>
            <w:r>
              <w:rPr>
                <w:rFonts w:ascii="TeX Gyre Bonum"/>
                <w:sz w:val="20"/>
              </w:rPr>
              <w:t>Redovna djelatnost</w:t>
            </w:r>
          </w:p>
        </w:tc>
      </w:tr>
      <w:tr w:rsidR="007E506E">
        <w:trPr>
          <w:trHeight w:val="462"/>
        </w:trPr>
        <w:tc>
          <w:tcPr>
            <w:tcW w:w="567" w:type="dxa"/>
          </w:tcPr>
          <w:p w:rsidR="007E506E" w:rsidRDefault="00145EE5">
            <w:pPr>
              <w:pStyle w:val="TableParagraph"/>
              <w:spacing w:line="236" w:lineRule="exact"/>
              <w:ind w:left="127"/>
              <w:rPr>
                <w:rFonts w:ascii="TeX Gyre Bonum"/>
                <w:sz w:val="20"/>
              </w:rPr>
            </w:pPr>
            <w:r>
              <w:rPr>
                <w:rFonts w:ascii="TeX Gyre Bonum"/>
                <w:sz w:val="20"/>
              </w:rPr>
              <w:t>21.</w:t>
            </w:r>
          </w:p>
        </w:tc>
        <w:tc>
          <w:tcPr>
            <w:tcW w:w="3475" w:type="dxa"/>
            <w:gridSpan w:val="3"/>
          </w:tcPr>
          <w:p w:rsidR="007E506E" w:rsidRDefault="00145EE5">
            <w:pPr>
              <w:pStyle w:val="TableParagraph"/>
              <w:spacing w:line="236" w:lineRule="exact"/>
              <w:ind w:left="107"/>
              <w:rPr>
                <w:rFonts w:ascii="TeX Gyre Bonum"/>
                <w:sz w:val="20"/>
              </w:rPr>
            </w:pPr>
            <w:r>
              <w:rPr>
                <w:rFonts w:ascii="TeX Gyre Bonum"/>
                <w:sz w:val="20"/>
              </w:rPr>
              <w:t>Tehno OZ Ozalj</w:t>
            </w:r>
          </w:p>
        </w:tc>
        <w:tc>
          <w:tcPr>
            <w:tcW w:w="1673" w:type="dxa"/>
          </w:tcPr>
          <w:p w:rsidR="007E506E" w:rsidRDefault="00145EE5">
            <w:pPr>
              <w:pStyle w:val="TableParagraph"/>
              <w:spacing w:line="243" w:lineRule="exact"/>
              <w:ind w:right="96"/>
              <w:jc w:val="right"/>
              <w:rPr>
                <w:rFonts w:ascii="TeX Gyre Bonum"/>
                <w:b/>
                <w:sz w:val="20"/>
              </w:rPr>
            </w:pPr>
            <w:r>
              <w:rPr>
                <w:rFonts w:ascii="TeX Gyre Bonum"/>
                <w:b/>
                <w:sz w:val="20"/>
              </w:rPr>
              <w:t>10.000,00</w:t>
            </w:r>
          </w:p>
        </w:tc>
        <w:tc>
          <w:tcPr>
            <w:tcW w:w="5019" w:type="dxa"/>
          </w:tcPr>
          <w:p w:rsidR="007E506E" w:rsidRDefault="00145EE5">
            <w:pPr>
              <w:pStyle w:val="TableParagraph"/>
              <w:spacing w:line="236" w:lineRule="exact"/>
              <w:ind w:left="108"/>
              <w:rPr>
                <w:rFonts w:ascii="TeX Gyre Bonum"/>
                <w:sz w:val="20"/>
              </w:rPr>
            </w:pPr>
            <w:r>
              <w:rPr>
                <w:rFonts w:ascii="TeX Gyre Bonum"/>
                <w:sz w:val="20"/>
              </w:rPr>
              <w:t>Stem inkubator</w:t>
            </w:r>
          </w:p>
        </w:tc>
      </w:tr>
      <w:tr w:rsidR="007E506E">
        <w:trPr>
          <w:trHeight w:val="462"/>
        </w:trPr>
        <w:tc>
          <w:tcPr>
            <w:tcW w:w="567" w:type="dxa"/>
          </w:tcPr>
          <w:p w:rsidR="007E506E" w:rsidRDefault="00145EE5">
            <w:pPr>
              <w:pStyle w:val="TableParagraph"/>
              <w:spacing w:line="236" w:lineRule="exact"/>
              <w:ind w:left="127"/>
              <w:rPr>
                <w:rFonts w:ascii="TeX Gyre Bonum"/>
                <w:sz w:val="20"/>
              </w:rPr>
            </w:pPr>
            <w:r>
              <w:rPr>
                <w:rFonts w:ascii="TeX Gyre Bonum"/>
                <w:sz w:val="20"/>
              </w:rPr>
              <w:t>22.</w:t>
            </w:r>
          </w:p>
        </w:tc>
        <w:tc>
          <w:tcPr>
            <w:tcW w:w="3475" w:type="dxa"/>
            <w:gridSpan w:val="3"/>
          </w:tcPr>
          <w:p w:rsidR="007E506E" w:rsidRDefault="00145EE5">
            <w:pPr>
              <w:pStyle w:val="TableParagraph"/>
              <w:spacing w:line="236" w:lineRule="exact"/>
              <w:ind w:left="107"/>
              <w:rPr>
                <w:rFonts w:ascii="TeX Gyre Bonum"/>
                <w:sz w:val="20"/>
              </w:rPr>
            </w:pPr>
            <w:r>
              <w:rPr>
                <w:rFonts w:ascii="TeX Gyre Bonum"/>
                <w:sz w:val="20"/>
              </w:rPr>
              <w:t>Matica umirovljenika Ozalj</w:t>
            </w:r>
          </w:p>
        </w:tc>
        <w:tc>
          <w:tcPr>
            <w:tcW w:w="1673" w:type="dxa"/>
          </w:tcPr>
          <w:p w:rsidR="007E506E" w:rsidRDefault="00145EE5">
            <w:pPr>
              <w:pStyle w:val="TableParagraph"/>
              <w:spacing w:line="243" w:lineRule="exact"/>
              <w:ind w:right="97"/>
              <w:jc w:val="right"/>
              <w:rPr>
                <w:rFonts w:ascii="TeX Gyre Bonum"/>
                <w:b/>
                <w:sz w:val="20"/>
              </w:rPr>
            </w:pPr>
            <w:r>
              <w:rPr>
                <w:rFonts w:ascii="TeX Gyre Bonum"/>
                <w:b/>
                <w:w w:val="95"/>
                <w:sz w:val="20"/>
              </w:rPr>
              <w:t>5.000,00</w:t>
            </w:r>
          </w:p>
        </w:tc>
        <w:tc>
          <w:tcPr>
            <w:tcW w:w="5019" w:type="dxa"/>
          </w:tcPr>
          <w:p w:rsidR="007E506E" w:rsidRDefault="00145EE5">
            <w:pPr>
              <w:pStyle w:val="TableParagraph"/>
              <w:spacing w:line="236" w:lineRule="exact"/>
              <w:ind w:left="108"/>
              <w:rPr>
                <w:rFonts w:ascii="TeX Gyre Bonum"/>
                <w:sz w:val="20"/>
              </w:rPr>
            </w:pPr>
            <w:r>
              <w:rPr>
                <w:rFonts w:ascii="TeX Gyre Bonum"/>
                <w:sz w:val="20"/>
              </w:rPr>
              <w:t>Akcija+zabava=zdravlje i optimizam</w:t>
            </w:r>
          </w:p>
        </w:tc>
      </w:tr>
      <w:tr w:rsidR="007E506E">
        <w:trPr>
          <w:trHeight w:val="233"/>
        </w:trPr>
        <w:tc>
          <w:tcPr>
            <w:tcW w:w="567" w:type="dxa"/>
            <w:tcBorders>
              <w:bottom w:val="nil"/>
            </w:tcBorders>
          </w:tcPr>
          <w:p w:rsidR="007E506E" w:rsidRDefault="00145EE5">
            <w:pPr>
              <w:pStyle w:val="TableParagraph"/>
              <w:spacing w:line="214" w:lineRule="exact"/>
              <w:ind w:left="127"/>
              <w:rPr>
                <w:rFonts w:ascii="TeX Gyre Bonum"/>
                <w:sz w:val="20"/>
              </w:rPr>
            </w:pPr>
            <w:r>
              <w:rPr>
                <w:rFonts w:ascii="TeX Gyre Bonum"/>
                <w:sz w:val="20"/>
              </w:rPr>
              <w:t>23.</w:t>
            </w:r>
          </w:p>
        </w:tc>
        <w:tc>
          <w:tcPr>
            <w:tcW w:w="3475" w:type="dxa"/>
            <w:gridSpan w:val="3"/>
            <w:tcBorders>
              <w:bottom w:val="nil"/>
            </w:tcBorders>
          </w:tcPr>
          <w:p w:rsidR="007E506E" w:rsidRDefault="00145EE5">
            <w:pPr>
              <w:pStyle w:val="TableParagraph"/>
              <w:spacing w:line="214" w:lineRule="exact"/>
              <w:ind w:left="107"/>
              <w:rPr>
                <w:rFonts w:ascii="TeX Gyre Bonum" w:hAnsi="TeX Gyre Bonum"/>
                <w:sz w:val="20"/>
              </w:rPr>
            </w:pPr>
            <w:r>
              <w:rPr>
                <w:rFonts w:ascii="TeX Gyre Bonum" w:hAnsi="TeX Gyre Bonum"/>
                <w:sz w:val="20"/>
              </w:rPr>
              <w:t>Društvo naša djeca</w:t>
            </w:r>
          </w:p>
        </w:tc>
        <w:tc>
          <w:tcPr>
            <w:tcW w:w="1673" w:type="dxa"/>
            <w:tcBorders>
              <w:bottom w:val="nil"/>
            </w:tcBorders>
          </w:tcPr>
          <w:p w:rsidR="007E506E" w:rsidRDefault="00145EE5">
            <w:pPr>
              <w:pStyle w:val="TableParagraph"/>
              <w:spacing w:line="214" w:lineRule="exact"/>
              <w:ind w:right="95"/>
              <w:jc w:val="right"/>
              <w:rPr>
                <w:rFonts w:ascii="TeX Gyre Bonum"/>
                <w:b/>
                <w:sz w:val="20"/>
              </w:rPr>
            </w:pPr>
            <w:r>
              <w:rPr>
                <w:rFonts w:ascii="TeX Gyre Bonum"/>
                <w:b/>
                <w:sz w:val="20"/>
              </w:rPr>
              <w:t>1.000,00</w:t>
            </w:r>
          </w:p>
        </w:tc>
        <w:tc>
          <w:tcPr>
            <w:tcW w:w="5019" w:type="dxa"/>
            <w:tcBorders>
              <w:bottom w:val="nil"/>
            </w:tcBorders>
          </w:tcPr>
          <w:p w:rsidR="007E506E" w:rsidRDefault="00145EE5">
            <w:pPr>
              <w:pStyle w:val="TableParagraph"/>
              <w:spacing w:line="214" w:lineRule="exact"/>
              <w:ind w:left="108"/>
              <w:rPr>
                <w:rFonts w:ascii="TeX Gyre Bonum" w:hAnsi="TeX Gyre Bonum"/>
                <w:sz w:val="20"/>
              </w:rPr>
            </w:pPr>
            <w:r>
              <w:rPr>
                <w:rFonts w:ascii="TeX Gyre Bonum" w:hAnsi="TeX Gyre Bonum"/>
                <w:sz w:val="20"/>
              </w:rPr>
              <w:t>Dječje gradsko vijeće Grada Ozlja</w:t>
            </w:r>
          </w:p>
        </w:tc>
      </w:tr>
      <w:tr w:rsidR="007E506E">
        <w:trPr>
          <w:trHeight w:val="234"/>
        </w:trPr>
        <w:tc>
          <w:tcPr>
            <w:tcW w:w="567" w:type="dxa"/>
            <w:tcBorders>
              <w:top w:val="nil"/>
              <w:bottom w:val="nil"/>
            </w:tcBorders>
          </w:tcPr>
          <w:p w:rsidR="007E506E" w:rsidRDefault="007E506E">
            <w:pPr>
              <w:pStyle w:val="TableParagraph"/>
              <w:rPr>
                <w:rFonts w:ascii="Times New Roman"/>
                <w:sz w:val="16"/>
              </w:rPr>
            </w:pPr>
          </w:p>
        </w:tc>
        <w:tc>
          <w:tcPr>
            <w:tcW w:w="3475" w:type="dxa"/>
            <w:gridSpan w:val="3"/>
            <w:tcBorders>
              <w:top w:val="nil"/>
              <w:bottom w:val="nil"/>
            </w:tcBorders>
          </w:tcPr>
          <w:p w:rsidR="007E506E" w:rsidRDefault="007E506E">
            <w:pPr>
              <w:pStyle w:val="TableParagraph"/>
              <w:rPr>
                <w:rFonts w:ascii="Times New Roman"/>
                <w:sz w:val="16"/>
              </w:rPr>
            </w:pPr>
          </w:p>
        </w:tc>
        <w:tc>
          <w:tcPr>
            <w:tcW w:w="1673" w:type="dxa"/>
            <w:tcBorders>
              <w:top w:val="nil"/>
              <w:bottom w:val="nil"/>
            </w:tcBorders>
          </w:tcPr>
          <w:p w:rsidR="007E506E" w:rsidRDefault="00145EE5">
            <w:pPr>
              <w:pStyle w:val="TableParagraph"/>
              <w:spacing w:line="214" w:lineRule="exact"/>
              <w:ind w:right="95"/>
              <w:jc w:val="right"/>
              <w:rPr>
                <w:rFonts w:ascii="TeX Gyre Bonum"/>
                <w:b/>
                <w:sz w:val="20"/>
              </w:rPr>
            </w:pPr>
            <w:r>
              <w:rPr>
                <w:rFonts w:ascii="TeX Gyre Bonum"/>
                <w:b/>
                <w:sz w:val="20"/>
              </w:rPr>
              <w:t>14.000,00</w:t>
            </w:r>
          </w:p>
        </w:tc>
        <w:tc>
          <w:tcPr>
            <w:tcW w:w="5019" w:type="dxa"/>
            <w:tcBorders>
              <w:top w:val="nil"/>
              <w:bottom w:val="nil"/>
            </w:tcBorders>
          </w:tcPr>
          <w:p w:rsidR="007E506E" w:rsidRDefault="00145EE5">
            <w:pPr>
              <w:pStyle w:val="TableParagraph"/>
              <w:spacing w:line="214" w:lineRule="exact"/>
              <w:ind w:left="108"/>
              <w:rPr>
                <w:rFonts w:ascii="TeX Gyre Bonum"/>
                <w:sz w:val="20"/>
              </w:rPr>
            </w:pPr>
            <w:r>
              <w:rPr>
                <w:rFonts w:ascii="TeX Gyre Bonum"/>
                <w:sz w:val="20"/>
              </w:rPr>
              <w:t>Za djecu i obitelj</w:t>
            </w:r>
          </w:p>
        </w:tc>
      </w:tr>
      <w:tr w:rsidR="007E506E">
        <w:trPr>
          <w:trHeight w:val="234"/>
        </w:trPr>
        <w:tc>
          <w:tcPr>
            <w:tcW w:w="567" w:type="dxa"/>
            <w:tcBorders>
              <w:top w:val="nil"/>
            </w:tcBorders>
          </w:tcPr>
          <w:p w:rsidR="007E506E" w:rsidRDefault="007E506E">
            <w:pPr>
              <w:pStyle w:val="TableParagraph"/>
              <w:rPr>
                <w:rFonts w:ascii="Times New Roman"/>
                <w:sz w:val="16"/>
              </w:rPr>
            </w:pPr>
          </w:p>
        </w:tc>
        <w:tc>
          <w:tcPr>
            <w:tcW w:w="3475" w:type="dxa"/>
            <w:gridSpan w:val="3"/>
            <w:tcBorders>
              <w:top w:val="nil"/>
            </w:tcBorders>
          </w:tcPr>
          <w:p w:rsidR="007E506E" w:rsidRDefault="007E506E">
            <w:pPr>
              <w:pStyle w:val="TableParagraph"/>
              <w:rPr>
                <w:rFonts w:ascii="Times New Roman"/>
                <w:sz w:val="16"/>
              </w:rPr>
            </w:pPr>
          </w:p>
        </w:tc>
        <w:tc>
          <w:tcPr>
            <w:tcW w:w="1673" w:type="dxa"/>
            <w:tcBorders>
              <w:top w:val="nil"/>
            </w:tcBorders>
          </w:tcPr>
          <w:p w:rsidR="007E506E" w:rsidRDefault="00145EE5">
            <w:pPr>
              <w:pStyle w:val="TableParagraph"/>
              <w:spacing w:line="215" w:lineRule="exact"/>
              <w:ind w:right="95"/>
              <w:jc w:val="right"/>
              <w:rPr>
                <w:rFonts w:ascii="TeX Gyre Bonum"/>
                <w:b/>
                <w:sz w:val="20"/>
              </w:rPr>
            </w:pPr>
            <w:r>
              <w:rPr>
                <w:rFonts w:ascii="TeX Gyre Bonum"/>
                <w:b/>
                <w:sz w:val="20"/>
              </w:rPr>
              <w:t>8.000,00</w:t>
            </w:r>
          </w:p>
        </w:tc>
        <w:tc>
          <w:tcPr>
            <w:tcW w:w="5019" w:type="dxa"/>
            <w:tcBorders>
              <w:top w:val="nil"/>
            </w:tcBorders>
          </w:tcPr>
          <w:p w:rsidR="007E506E" w:rsidRDefault="00145EE5">
            <w:pPr>
              <w:pStyle w:val="TableParagraph"/>
              <w:spacing w:line="215" w:lineRule="exact"/>
              <w:ind w:left="108"/>
              <w:rPr>
                <w:rFonts w:ascii="TeX Gyre Bonum"/>
                <w:sz w:val="20"/>
              </w:rPr>
            </w:pPr>
            <w:r>
              <w:rPr>
                <w:rFonts w:ascii="TeX Gyre Bonum"/>
                <w:sz w:val="20"/>
              </w:rPr>
              <w:t>Zdrav ko zmaj</w:t>
            </w:r>
          </w:p>
        </w:tc>
      </w:tr>
      <w:tr w:rsidR="007E506E">
        <w:trPr>
          <w:trHeight w:val="233"/>
        </w:trPr>
        <w:tc>
          <w:tcPr>
            <w:tcW w:w="567" w:type="dxa"/>
            <w:tcBorders>
              <w:bottom w:val="nil"/>
            </w:tcBorders>
          </w:tcPr>
          <w:p w:rsidR="007E506E" w:rsidRDefault="00145EE5">
            <w:pPr>
              <w:pStyle w:val="TableParagraph"/>
              <w:spacing w:line="214" w:lineRule="exact"/>
              <w:ind w:left="127"/>
              <w:rPr>
                <w:rFonts w:ascii="TeX Gyre Bonum"/>
                <w:sz w:val="20"/>
              </w:rPr>
            </w:pPr>
            <w:r>
              <w:rPr>
                <w:rFonts w:ascii="TeX Gyre Bonum"/>
                <w:sz w:val="20"/>
              </w:rPr>
              <w:t>24.</w:t>
            </w:r>
          </w:p>
        </w:tc>
        <w:tc>
          <w:tcPr>
            <w:tcW w:w="3475" w:type="dxa"/>
            <w:gridSpan w:val="3"/>
            <w:tcBorders>
              <w:bottom w:val="nil"/>
            </w:tcBorders>
          </w:tcPr>
          <w:p w:rsidR="007E506E" w:rsidRDefault="00145EE5">
            <w:pPr>
              <w:pStyle w:val="TableParagraph"/>
              <w:spacing w:line="214" w:lineRule="exact"/>
              <w:ind w:left="107"/>
              <w:rPr>
                <w:rFonts w:ascii="TeX Gyre Bonum"/>
                <w:sz w:val="20"/>
              </w:rPr>
            </w:pPr>
            <w:r>
              <w:rPr>
                <w:rFonts w:ascii="TeX Gyre Bonum"/>
                <w:sz w:val="20"/>
              </w:rPr>
              <w:t>Udruga dragovoljaca i veterana</w:t>
            </w:r>
          </w:p>
        </w:tc>
        <w:tc>
          <w:tcPr>
            <w:tcW w:w="1673" w:type="dxa"/>
            <w:tcBorders>
              <w:bottom w:val="nil"/>
            </w:tcBorders>
          </w:tcPr>
          <w:p w:rsidR="007E506E" w:rsidRDefault="00145EE5">
            <w:pPr>
              <w:pStyle w:val="TableParagraph"/>
              <w:spacing w:line="214" w:lineRule="exact"/>
              <w:ind w:right="95"/>
              <w:jc w:val="right"/>
              <w:rPr>
                <w:rFonts w:ascii="TeX Gyre Bonum"/>
                <w:b/>
                <w:sz w:val="20"/>
              </w:rPr>
            </w:pPr>
            <w:r>
              <w:rPr>
                <w:rFonts w:ascii="TeX Gyre Bonum"/>
                <w:b/>
                <w:sz w:val="20"/>
              </w:rPr>
              <w:t>5.000,00</w:t>
            </w:r>
          </w:p>
        </w:tc>
        <w:tc>
          <w:tcPr>
            <w:tcW w:w="5019" w:type="dxa"/>
            <w:tcBorders>
              <w:bottom w:val="nil"/>
            </w:tcBorders>
          </w:tcPr>
          <w:p w:rsidR="007E506E" w:rsidRDefault="00145EE5">
            <w:pPr>
              <w:pStyle w:val="TableParagraph"/>
              <w:spacing w:line="214" w:lineRule="exact"/>
              <w:ind w:left="108"/>
              <w:rPr>
                <w:rFonts w:ascii="TeX Gyre Bonum"/>
                <w:sz w:val="20"/>
              </w:rPr>
            </w:pPr>
            <w:r>
              <w:rPr>
                <w:rFonts w:ascii="TeX Gyre Bonum"/>
                <w:sz w:val="20"/>
              </w:rPr>
              <w:t>Aktivnosti u Domu 2020.</w:t>
            </w:r>
          </w:p>
        </w:tc>
      </w:tr>
      <w:tr w:rsidR="007E506E">
        <w:trPr>
          <w:trHeight w:val="236"/>
        </w:trPr>
        <w:tc>
          <w:tcPr>
            <w:tcW w:w="567" w:type="dxa"/>
            <w:tcBorders>
              <w:top w:val="nil"/>
            </w:tcBorders>
          </w:tcPr>
          <w:p w:rsidR="007E506E" w:rsidRDefault="007E506E">
            <w:pPr>
              <w:pStyle w:val="TableParagraph"/>
              <w:rPr>
                <w:rFonts w:ascii="Times New Roman"/>
                <w:sz w:val="16"/>
              </w:rPr>
            </w:pPr>
          </w:p>
        </w:tc>
        <w:tc>
          <w:tcPr>
            <w:tcW w:w="3475" w:type="dxa"/>
            <w:gridSpan w:val="3"/>
            <w:tcBorders>
              <w:top w:val="nil"/>
            </w:tcBorders>
          </w:tcPr>
          <w:p w:rsidR="007E506E" w:rsidRDefault="00145EE5">
            <w:pPr>
              <w:pStyle w:val="TableParagraph"/>
              <w:spacing w:line="216" w:lineRule="exact"/>
              <w:ind w:left="107"/>
              <w:rPr>
                <w:rFonts w:ascii="TeX Gyre Bonum"/>
                <w:sz w:val="20"/>
              </w:rPr>
            </w:pPr>
            <w:r>
              <w:rPr>
                <w:rFonts w:ascii="TeX Gyre Bonum"/>
                <w:sz w:val="20"/>
              </w:rPr>
              <w:t>domovinskog rata RH</w:t>
            </w:r>
          </w:p>
        </w:tc>
        <w:tc>
          <w:tcPr>
            <w:tcW w:w="1673" w:type="dxa"/>
            <w:tcBorders>
              <w:top w:val="nil"/>
            </w:tcBorders>
          </w:tcPr>
          <w:p w:rsidR="007E506E" w:rsidRDefault="00145EE5">
            <w:pPr>
              <w:pStyle w:val="TableParagraph"/>
              <w:spacing w:line="216" w:lineRule="exact"/>
              <w:ind w:right="97"/>
              <w:jc w:val="right"/>
              <w:rPr>
                <w:rFonts w:ascii="TeX Gyre Bonum"/>
                <w:b/>
                <w:sz w:val="20"/>
              </w:rPr>
            </w:pPr>
            <w:r>
              <w:rPr>
                <w:rFonts w:ascii="TeX Gyre Bonum"/>
                <w:b/>
                <w:w w:val="95"/>
                <w:sz w:val="20"/>
              </w:rPr>
              <w:t>5.000,00</w:t>
            </w:r>
          </w:p>
        </w:tc>
        <w:tc>
          <w:tcPr>
            <w:tcW w:w="5019" w:type="dxa"/>
            <w:tcBorders>
              <w:top w:val="nil"/>
            </w:tcBorders>
          </w:tcPr>
          <w:p w:rsidR="007E506E" w:rsidRDefault="00145EE5">
            <w:pPr>
              <w:pStyle w:val="TableParagraph"/>
              <w:spacing w:line="216" w:lineRule="exact"/>
              <w:ind w:left="108"/>
              <w:rPr>
                <w:rFonts w:ascii="TeX Gyre Bonum" w:hAnsi="TeX Gyre Bonum"/>
                <w:sz w:val="20"/>
              </w:rPr>
            </w:pPr>
            <w:r>
              <w:rPr>
                <w:rFonts w:ascii="TeX Gyre Bonum" w:hAnsi="TeX Gyre Bonum"/>
                <w:sz w:val="20"/>
              </w:rPr>
              <w:t>Obilježavanje 2020.</w:t>
            </w:r>
          </w:p>
        </w:tc>
      </w:tr>
      <w:tr w:rsidR="007E506E">
        <w:trPr>
          <w:trHeight w:val="462"/>
        </w:trPr>
        <w:tc>
          <w:tcPr>
            <w:tcW w:w="567" w:type="dxa"/>
          </w:tcPr>
          <w:p w:rsidR="007E506E" w:rsidRDefault="00145EE5">
            <w:pPr>
              <w:pStyle w:val="TableParagraph"/>
              <w:spacing w:line="236" w:lineRule="exact"/>
              <w:ind w:left="127"/>
              <w:rPr>
                <w:rFonts w:ascii="TeX Gyre Bonum"/>
                <w:sz w:val="20"/>
              </w:rPr>
            </w:pPr>
            <w:r>
              <w:rPr>
                <w:rFonts w:ascii="TeX Gyre Bonum"/>
                <w:sz w:val="20"/>
              </w:rPr>
              <w:t>25.</w:t>
            </w:r>
          </w:p>
        </w:tc>
        <w:tc>
          <w:tcPr>
            <w:tcW w:w="3475" w:type="dxa"/>
            <w:gridSpan w:val="3"/>
          </w:tcPr>
          <w:p w:rsidR="007E506E" w:rsidRDefault="00145EE5">
            <w:pPr>
              <w:pStyle w:val="TableParagraph"/>
              <w:spacing w:line="236" w:lineRule="exact"/>
              <w:ind w:left="107"/>
              <w:rPr>
                <w:rFonts w:ascii="TeX Gyre Bonum"/>
                <w:sz w:val="20"/>
              </w:rPr>
            </w:pPr>
            <w:r>
              <w:rPr>
                <w:rFonts w:ascii="TeX Gyre Bonum"/>
                <w:sz w:val="20"/>
              </w:rPr>
              <w:t>Radio klub Ozalj</w:t>
            </w:r>
          </w:p>
        </w:tc>
        <w:tc>
          <w:tcPr>
            <w:tcW w:w="1673" w:type="dxa"/>
          </w:tcPr>
          <w:p w:rsidR="007E506E" w:rsidRDefault="00145EE5">
            <w:pPr>
              <w:pStyle w:val="TableParagraph"/>
              <w:spacing w:line="243" w:lineRule="exact"/>
              <w:ind w:right="96"/>
              <w:jc w:val="right"/>
              <w:rPr>
                <w:rFonts w:ascii="TeX Gyre Bonum"/>
                <w:b/>
                <w:sz w:val="20"/>
              </w:rPr>
            </w:pPr>
            <w:r>
              <w:rPr>
                <w:rFonts w:ascii="TeX Gyre Bonum"/>
                <w:b/>
                <w:sz w:val="20"/>
              </w:rPr>
              <w:t>15.000,00</w:t>
            </w:r>
          </w:p>
        </w:tc>
        <w:tc>
          <w:tcPr>
            <w:tcW w:w="5019" w:type="dxa"/>
          </w:tcPr>
          <w:p w:rsidR="007E506E" w:rsidRDefault="00145EE5">
            <w:pPr>
              <w:pStyle w:val="TableParagraph"/>
              <w:spacing w:line="236" w:lineRule="exact"/>
              <w:ind w:left="108"/>
              <w:rPr>
                <w:rFonts w:ascii="TeX Gyre Bonum"/>
                <w:sz w:val="20"/>
              </w:rPr>
            </w:pPr>
            <w:r>
              <w:rPr>
                <w:rFonts w:ascii="TeX Gyre Bonum"/>
                <w:sz w:val="20"/>
              </w:rPr>
              <w:t>Tesla u eteru 2020.</w:t>
            </w:r>
          </w:p>
        </w:tc>
      </w:tr>
      <w:tr w:rsidR="007E506E">
        <w:trPr>
          <w:trHeight w:val="468"/>
        </w:trPr>
        <w:tc>
          <w:tcPr>
            <w:tcW w:w="567" w:type="dxa"/>
          </w:tcPr>
          <w:p w:rsidR="007E506E" w:rsidRDefault="00145EE5">
            <w:pPr>
              <w:pStyle w:val="TableParagraph"/>
              <w:spacing w:line="236" w:lineRule="exact"/>
              <w:ind w:left="127"/>
              <w:rPr>
                <w:rFonts w:ascii="TeX Gyre Bonum"/>
                <w:sz w:val="20"/>
              </w:rPr>
            </w:pPr>
            <w:r>
              <w:rPr>
                <w:rFonts w:ascii="TeX Gyre Bonum"/>
                <w:sz w:val="20"/>
              </w:rPr>
              <w:t>26.</w:t>
            </w:r>
          </w:p>
        </w:tc>
        <w:tc>
          <w:tcPr>
            <w:tcW w:w="2370" w:type="dxa"/>
            <w:tcBorders>
              <w:right w:val="nil"/>
            </w:tcBorders>
          </w:tcPr>
          <w:p w:rsidR="007E506E" w:rsidRDefault="00145EE5">
            <w:pPr>
              <w:pStyle w:val="TableParagraph"/>
              <w:tabs>
                <w:tab w:val="left" w:pos="1062"/>
              </w:tabs>
              <w:spacing w:line="220" w:lineRule="exact"/>
              <w:ind w:left="107"/>
              <w:rPr>
                <w:rFonts w:ascii="TeX Gyre Bonum"/>
                <w:sz w:val="20"/>
              </w:rPr>
            </w:pPr>
            <w:r>
              <w:rPr>
                <w:rFonts w:ascii="TeX Gyre Bonum"/>
                <w:sz w:val="20"/>
              </w:rPr>
              <w:t>Udruga</w:t>
            </w:r>
            <w:r>
              <w:rPr>
                <w:rFonts w:ascii="TeX Gyre Bonum"/>
                <w:sz w:val="20"/>
              </w:rPr>
              <w:tab/>
              <w:t>vinogradara</w:t>
            </w:r>
          </w:p>
          <w:p w:rsidR="007E506E" w:rsidRDefault="00145EE5">
            <w:pPr>
              <w:pStyle w:val="TableParagraph"/>
              <w:spacing w:line="228" w:lineRule="exact"/>
              <w:ind w:left="107"/>
              <w:rPr>
                <w:rFonts w:ascii="TeX Gyre Bonum"/>
                <w:sz w:val="20"/>
              </w:rPr>
            </w:pPr>
            <w:r>
              <w:rPr>
                <w:rFonts w:ascii="TeX Gyre Bonum"/>
                <w:sz w:val="20"/>
              </w:rPr>
              <w:t>"Trs" Ozalj</w:t>
            </w:r>
          </w:p>
        </w:tc>
        <w:tc>
          <w:tcPr>
            <w:tcW w:w="313" w:type="dxa"/>
            <w:tcBorders>
              <w:left w:val="nil"/>
              <w:right w:val="nil"/>
            </w:tcBorders>
          </w:tcPr>
          <w:p w:rsidR="007E506E" w:rsidRDefault="00145EE5">
            <w:pPr>
              <w:pStyle w:val="TableParagraph"/>
              <w:spacing w:line="236" w:lineRule="exact"/>
              <w:ind w:right="65"/>
              <w:jc w:val="center"/>
              <w:rPr>
                <w:rFonts w:ascii="TeX Gyre Bonum"/>
                <w:sz w:val="20"/>
              </w:rPr>
            </w:pPr>
            <w:r>
              <w:rPr>
                <w:rFonts w:ascii="TeX Gyre Bonum"/>
                <w:w w:val="99"/>
                <w:sz w:val="20"/>
              </w:rPr>
              <w:t>i</w:t>
            </w:r>
          </w:p>
        </w:tc>
        <w:tc>
          <w:tcPr>
            <w:tcW w:w="792" w:type="dxa"/>
            <w:tcBorders>
              <w:left w:val="nil"/>
            </w:tcBorders>
          </w:tcPr>
          <w:p w:rsidR="007E506E" w:rsidRDefault="00145EE5">
            <w:pPr>
              <w:pStyle w:val="TableParagraph"/>
              <w:spacing w:line="236" w:lineRule="exact"/>
              <w:ind w:left="53" w:right="77"/>
              <w:jc w:val="center"/>
              <w:rPr>
                <w:rFonts w:ascii="TeX Gyre Bonum"/>
                <w:sz w:val="20"/>
              </w:rPr>
            </w:pPr>
            <w:r>
              <w:rPr>
                <w:rFonts w:ascii="TeX Gyre Bonum"/>
                <w:sz w:val="20"/>
              </w:rPr>
              <w:t>vinara</w:t>
            </w:r>
          </w:p>
        </w:tc>
        <w:tc>
          <w:tcPr>
            <w:tcW w:w="1673" w:type="dxa"/>
          </w:tcPr>
          <w:p w:rsidR="007E506E" w:rsidRDefault="00145EE5">
            <w:pPr>
              <w:pStyle w:val="TableParagraph"/>
              <w:spacing w:line="243" w:lineRule="exact"/>
              <w:ind w:right="97"/>
              <w:jc w:val="right"/>
              <w:rPr>
                <w:rFonts w:ascii="TeX Gyre Bonum"/>
                <w:b/>
                <w:sz w:val="20"/>
              </w:rPr>
            </w:pPr>
            <w:r>
              <w:rPr>
                <w:rFonts w:ascii="TeX Gyre Bonum"/>
                <w:b/>
                <w:w w:val="95"/>
                <w:sz w:val="20"/>
              </w:rPr>
              <w:t>3.000,00</w:t>
            </w:r>
          </w:p>
        </w:tc>
        <w:tc>
          <w:tcPr>
            <w:tcW w:w="5019" w:type="dxa"/>
          </w:tcPr>
          <w:p w:rsidR="007E506E" w:rsidRDefault="00145EE5">
            <w:pPr>
              <w:pStyle w:val="TableParagraph"/>
              <w:spacing w:line="236" w:lineRule="exact"/>
              <w:ind w:left="108"/>
              <w:rPr>
                <w:rFonts w:ascii="TeX Gyre Bonum"/>
                <w:sz w:val="20"/>
              </w:rPr>
            </w:pPr>
            <w:r>
              <w:rPr>
                <w:rFonts w:ascii="TeX Gyre Bonum"/>
                <w:sz w:val="20"/>
              </w:rPr>
              <w:t>Vrhovac 2020.</w:t>
            </w:r>
          </w:p>
        </w:tc>
      </w:tr>
      <w:tr w:rsidR="007E506E">
        <w:trPr>
          <w:trHeight w:val="469"/>
        </w:trPr>
        <w:tc>
          <w:tcPr>
            <w:tcW w:w="567" w:type="dxa"/>
          </w:tcPr>
          <w:p w:rsidR="007E506E" w:rsidRDefault="00145EE5">
            <w:pPr>
              <w:pStyle w:val="TableParagraph"/>
              <w:spacing w:line="238" w:lineRule="exact"/>
              <w:ind w:left="127"/>
              <w:rPr>
                <w:rFonts w:ascii="TeX Gyre Bonum"/>
                <w:sz w:val="20"/>
              </w:rPr>
            </w:pPr>
            <w:r>
              <w:rPr>
                <w:rFonts w:ascii="TeX Gyre Bonum"/>
                <w:sz w:val="20"/>
              </w:rPr>
              <w:t>27.</w:t>
            </w:r>
          </w:p>
        </w:tc>
        <w:tc>
          <w:tcPr>
            <w:tcW w:w="2370" w:type="dxa"/>
            <w:tcBorders>
              <w:right w:val="nil"/>
            </w:tcBorders>
          </w:tcPr>
          <w:p w:rsidR="007E506E" w:rsidRDefault="00145EE5">
            <w:pPr>
              <w:pStyle w:val="TableParagraph"/>
              <w:tabs>
                <w:tab w:val="left" w:pos="1311"/>
              </w:tabs>
              <w:spacing w:line="221" w:lineRule="exact"/>
              <w:ind w:left="107"/>
              <w:rPr>
                <w:rFonts w:ascii="TeX Gyre Bonum" w:hAnsi="TeX Gyre Bonum"/>
                <w:sz w:val="20"/>
              </w:rPr>
            </w:pPr>
            <w:r>
              <w:rPr>
                <w:rFonts w:ascii="TeX Gyre Bonum" w:hAnsi="TeX Gyre Bonum"/>
                <w:sz w:val="20"/>
              </w:rPr>
              <w:t>Udruga</w:t>
            </w:r>
            <w:r>
              <w:rPr>
                <w:rFonts w:ascii="TeX Gyre Bonum" w:hAnsi="TeX Gyre Bonum"/>
                <w:sz w:val="20"/>
              </w:rPr>
              <w:tab/>
              <w:t>antifašista</w:t>
            </w:r>
          </w:p>
          <w:p w:rsidR="007E506E" w:rsidRDefault="00145EE5">
            <w:pPr>
              <w:pStyle w:val="TableParagraph"/>
              <w:spacing w:line="229" w:lineRule="exact"/>
              <w:ind w:left="107"/>
              <w:rPr>
                <w:rFonts w:ascii="TeX Gyre Bonum"/>
                <w:sz w:val="20"/>
              </w:rPr>
            </w:pPr>
            <w:r>
              <w:rPr>
                <w:rFonts w:ascii="TeX Gyre Bonum"/>
                <w:sz w:val="20"/>
              </w:rPr>
              <w:t>Karlovca</w:t>
            </w:r>
          </w:p>
        </w:tc>
        <w:tc>
          <w:tcPr>
            <w:tcW w:w="313" w:type="dxa"/>
            <w:tcBorders>
              <w:left w:val="nil"/>
              <w:right w:val="nil"/>
            </w:tcBorders>
          </w:tcPr>
          <w:p w:rsidR="007E506E" w:rsidRDefault="007E506E">
            <w:pPr>
              <w:pStyle w:val="TableParagraph"/>
              <w:rPr>
                <w:rFonts w:ascii="Times New Roman"/>
                <w:sz w:val="18"/>
              </w:rPr>
            </w:pPr>
          </w:p>
        </w:tc>
        <w:tc>
          <w:tcPr>
            <w:tcW w:w="792" w:type="dxa"/>
            <w:tcBorders>
              <w:left w:val="nil"/>
            </w:tcBorders>
          </w:tcPr>
          <w:p w:rsidR="007E506E" w:rsidRDefault="00145EE5">
            <w:pPr>
              <w:pStyle w:val="TableParagraph"/>
              <w:spacing w:line="238" w:lineRule="exact"/>
              <w:ind w:left="53" w:right="14"/>
              <w:jc w:val="center"/>
              <w:rPr>
                <w:rFonts w:ascii="TeX Gyre Bonum"/>
                <w:sz w:val="20"/>
              </w:rPr>
            </w:pPr>
            <w:r>
              <w:rPr>
                <w:rFonts w:ascii="TeX Gyre Bonum"/>
                <w:sz w:val="20"/>
              </w:rPr>
              <w:t>grada</w:t>
            </w:r>
          </w:p>
        </w:tc>
        <w:tc>
          <w:tcPr>
            <w:tcW w:w="1673" w:type="dxa"/>
          </w:tcPr>
          <w:p w:rsidR="007E506E" w:rsidRDefault="00145EE5">
            <w:pPr>
              <w:pStyle w:val="TableParagraph"/>
              <w:spacing w:line="246" w:lineRule="exact"/>
              <w:ind w:right="97"/>
              <w:jc w:val="right"/>
              <w:rPr>
                <w:rFonts w:ascii="TeX Gyre Bonum"/>
                <w:b/>
                <w:sz w:val="20"/>
              </w:rPr>
            </w:pPr>
            <w:r>
              <w:rPr>
                <w:rFonts w:ascii="TeX Gyre Bonum"/>
                <w:b/>
                <w:w w:val="95"/>
                <w:sz w:val="20"/>
              </w:rPr>
              <w:t>1.000,00</w:t>
            </w:r>
          </w:p>
        </w:tc>
        <w:tc>
          <w:tcPr>
            <w:tcW w:w="5019" w:type="dxa"/>
          </w:tcPr>
          <w:p w:rsidR="007E506E" w:rsidRDefault="00145EE5">
            <w:pPr>
              <w:pStyle w:val="TableParagraph"/>
              <w:spacing w:line="238" w:lineRule="exact"/>
              <w:ind w:left="108"/>
              <w:rPr>
                <w:rFonts w:ascii="TeX Gyre Bonum" w:hAnsi="TeX Gyre Bonum"/>
                <w:sz w:val="20"/>
              </w:rPr>
            </w:pPr>
            <w:r>
              <w:rPr>
                <w:rFonts w:ascii="TeX Gyre Bonum" w:hAnsi="TeX Gyre Bonum"/>
                <w:sz w:val="20"/>
              </w:rPr>
              <w:t>Očuvanje kulturne i spomeničke baštine</w:t>
            </w:r>
          </w:p>
        </w:tc>
      </w:tr>
      <w:tr w:rsidR="007E506E">
        <w:trPr>
          <w:trHeight w:val="470"/>
        </w:trPr>
        <w:tc>
          <w:tcPr>
            <w:tcW w:w="567" w:type="dxa"/>
          </w:tcPr>
          <w:p w:rsidR="007E506E" w:rsidRDefault="00145EE5">
            <w:pPr>
              <w:pStyle w:val="TableParagraph"/>
              <w:spacing w:line="236" w:lineRule="exact"/>
              <w:ind w:left="127"/>
              <w:rPr>
                <w:rFonts w:ascii="TeX Gyre Bonum"/>
                <w:sz w:val="20"/>
              </w:rPr>
            </w:pPr>
            <w:r>
              <w:rPr>
                <w:rFonts w:ascii="TeX Gyre Bonum"/>
                <w:sz w:val="20"/>
              </w:rPr>
              <w:t>28.</w:t>
            </w:r>
          </w:p>
        </w:tc>
        <w:tc>
          <w:tcPr>
            <w:tcW w:w="3475" w:type="dxa"/>
            <w:gridSpan w:val="3"/>
          </w:tcPr>
          <w:p w:rsidR="007E506E" w:rsidRDefault="00145EE5">
            <w:pPr>
              <w:pStyle w:val="TableParagraph"/>
              <w:tabs>
                <w:tab w:val="left" w:pos="1239"/>
                <w:tab w:val="left" w:pos="2218"/>
                <w:tab w:val="left" w:pos="2702"/>
              </w:tabs>
              <w:spacing w:line="220" w:lineRule="exact"/>
              <w:ind w:left="107"/>
              <w:rPr>
                <w:rFonts w:ascii="TeX Gyre Bonum" w:hAnsi="TeX Gyre Bonum"/>
                <w:sz w:val="20"/>
              </w:rPr>
            </w:pPr>
            <w:r>
              <w:rPr>
                <w:rFonts w:ascii="TeX Gyre Bonum" w:hAnsi="TeX Gyre Bonum"/>
                <w:sz w:val="20"/>
              </w:rPr>
              <w:t>"Korana"</w:t>
            </w:r>
            <w:r>
              <w:rPr>
                <w:rFonts w:ascii="TeX Gyre Bonum" w:hAnsi="TeX Gyre Bonum"/>
                <w:sz w:val="20"/>
              </w:rPr>
              <w:tab/>
              <w:t>udruga</w:t>
            </w:r>
            <w:r>
              <w:rPr>
                <w:rFonts w:ascii="TeX Gyre Bonum" w:hAnsi="TeX Gyre Bonum"/>
                <w:sz w:val="20"/>
              </w:rPr>
              <w:tab/>
              <w:t>za</w:t>
            </w:r>
            <w:r>
              <w:rPr>
                <w:rFonts w:ascii="TeX Gyre Bonum" w:hAnsi="TeX Gyre Bonum"/>
                <w:sz w:val="20"/>
              </w:rPr>
              <w:tab/>
              <w:t>zaštitu</w:t>
            </w:r>
          </w:p>
          <w:p w:rsidR="007E506E" w:rsidRDefault="00145EE5">
            <w:pPr>
              <w:pStyle w:val="TableParagraph"/>
              <w:spacing w:line="230" w:lineRule="exact"/>
              <w:ind w:left="107"/>
              <w:rPr>
                <w:rFonts w:ascii="TeX Gyre Bonum" w:hAnsi="TeX Gyre Bonum"/>
                <w:sz w:val="20"/>
              </w:rPr>
            </w:pPr>
            <w:r>
              <w:rPr>
                <w:rFonts w:ascii="TeX Gyre Bonum" w:hAnsi="TeX Gyre Bonum"/>
                <w:sz w:val="20"/>
              </w:rPr>
              <w:t>potrošača Grada Karlovca</w:t>
            </w:r>
          </w:p>
        </w:tc>
        <w:tc>
          <w:tcPr>
            <w:tcW w:w="1673" w:type="dxa"/>
          </w:tcPr>
          <w:p w:rsidR="007E506E" w:rsidRDefault="00145EE5">
            <w:pPr>
              <w:pStyle w:val="TableParagraph"/>
              <w:spacing w:line="243" w:lineRule="exact"/>
              <w:ind w:right="96"/>
              <w:jc w:val="right"/>
              <w:rPr>
                <w:rFonts w:ascii="TeX Gyre Bonum"/>
                <w:b/>
                <w:sz w:val="20"/>
              </w:rPr>
            </w:pPr>
            <w:r>
              <w:rPr>
                <w:rFonts w:ascii="TeX Gyre Bonum"/>
                <w:b/>
                <w:w w:val="95"/>
                <w:sz w:val="20"/>
              </w:rPr>
              <w:t>1.500,00</w:t>
            </w:r>
          </w:p>
        </w:tc>
        <w:tc>
          <w:tcPr>
            <w:tcW w:w="5019" w:type="dxa"/>
          </w:tcPr>
          <w:p w:rsidR="007E506E" w:rsidRDefault="00145EE5">
            <w:pPr>
              <w:pStyle w:val="TableParagraph"/>
              <w:spacing w:line="236" w:lineRule="exact"/>
              <w:ind w:left="108"/>
              <w:rPr>
                <w:rFonts w:ascii="TeX Gyre Bonum"/>
                <w:sz w:val="20"/>
              </w:rPr>
            </w:pPr>
            <w:r>
              <w:rPr>
                <w:rFonts w:ascii="TeX Gyre Bonum"/>
                <w:sz w:val="20"/>
              </w:rPr>
              <w:t>Aktivnosti Ozalj 2020.</w:t>
            </w:r>
          </w:p>
        </w:tc>
      </w:tr>
      <w:tr w:rsidR="007E506E">
        <w:trPr>
          <w:trHeight w:val="233"/>
        </w:trPr>
        <w:tc>
          <w:tcPr>
            <w:tcW w:w="567" w:type="dxa"/>
            <w:tcBorders>
              <w:bottom w:val="nil"/>
            </w:tcBorders>
          </w:tcPr>
          <w:p w:rsidR="007E506E" w:rsidRDefault="00145EE5">
            <w:pPr>
              <w:pStyle w:val="TableParagraph"/>
              <w:spacing w:line="214" w:lineRule="exact"/>
              <w:ind w:left="127"/>
              <w:rPr>
                <w:rFonts w:ascii="TeX Gyre Bonum"/>
                <w:sz w:val="20"/>
              </w:rPr>
            </w:pPr>
            <w:r>
              <w:rPr>
                <w:rFonts w:ascii="TeX Gyre Bonum"/>
                <w:sz w:val="20"/>
              </w:rPr>
              <w:t>29.</w:t>
            </w:r>
          </w:p>
        </w:tc>
        <w:tc>
          <w:tcPr>
            <w:tcW w:w="3475" w:type="dxa"/>
            <w:gridSpan w:val="3"/>
            <w:tcBorders>
              <w:bottom w:val="nil"/>
            </w:tcBorders>
          </w:tcPr>
          <w:p w:rsidR="007E506E" w:rsidRDefault="00145EE5">
            <w:pPr>
              <w:pStyle w:val="TableParagraph"/>
              <w:spacing w:line="214" w:lineRule="exact"/>
              <w:ind w:left="107"/>
              <w:rPr>
                <w:rFonts w:ascii="TeX Gyre Bonum"/>
                <w:sz w:val="20"/>
              </w:rPr>
            </w:pPr>
            <w:r>
              <w:rPr>
                <w:rFonts w:ascii="TeX Gyre Bonum"/>
                <w:sz w:val="20"/>
              </w:rPr>
              <w:t>Komunalno Ozalj d.o.o.</w:t>
            </w:r>
          </w:p>
        </w:tc>
        <w:tc>
          <w:tcPr>
            <w:tcW w:w="1673" w:type="dxa"/>
            <w:tcBorders>
              <w:bottom w:val="nil"/>
            </w:tcBorders>
          </w:tcPr>
          <w:p w:rsidR="007E506E" w:rsidRDefault="00145EE5">
            <w:pPr>
              <w:pStyle w:val="TableParagraph"/>
              <w:spacing w:line="214" w:lineRule="exact"/>
              <w:ind w:right="97"/>
              <w:jc w:val="right"/>
              <w:rPr>
                <w:rFonts w:ascii="TeX Gyre Bonum"/>
                <w:b/>
                <w:sz w:val="20"/>
              </w:rPr>
            </w:pPr>
            <w:r>
              <w:rPr>
                <w:rFonts w:ascii="TeX Gyre Bonum"/>
                <w:b/>
                <w:w w:val="95"/>
                <w:sz w:val="20"/>
              </w:rPr>
              <w:t>193.727,84</w:t>
            </w:r>
          </w:p>
        </w:tc>
        <w:tc>
          <w:tcPr>
            <w:tcW w:w="5019" w:type="dxa"/>
            <w:tcBorders>
              <w:bottom w:val="nil"/>
            </w:tcBorders>
          </w:tcPr>
          <w:p w:rsidR="007E506E" w:rsidRDefault="00145EE5">
            <w:pPr>
              <w:pStyle w:val="TableParagraph"/>
              <w:spacing w:line="214" w:lineRule="exact"/>
              <w:ind w:left="108"/>
              <w:rPr>
                <w:rFonts w:ascii="TeX Gyre Bonum"/>
                <w:sz w:val="20"/>
              </w:rPr>
            </w:pPr>
            <w:r>
              <w:rPr>
                <w:rFonts w:ascii="TeX Gyre Bonum"/>
                <w:sz w:val="20"/>
              </w:rPr>
              <w:t>Vodoopskrbni cjevovod uz prometnicu u</w:t>
            </w:r>
          </w:p>
        </w:tc>
      </w:tr>
      <w:tr w:rsidR="007E506E">
        <w:trPr>
          <w:trHeight w:val="235"/>
        </w:trPr>
        <w:tc>
          <w:tcPr>
            <w:tcW w:w="567" w:type="dxa"/>
            <w:tcBorders>
              <w:top w:val="nil"/>
              <w:bottom w:val="nil"/>
            </w:tcBorders>
          </w:tcPr>
          <w:p w:rsidR="007E506E" w:rsidRDefault="007E506E">
            <w:pPr>
              <w:pStyle w:val="TableParagraph"/>
              <w:rPr>
                <w:rFonts w:ascii="Times New Roman"/>
                <w:sz w:val="16"/>
              </w:rPr>
            </w:pPr>
          </w:p>
        </w:tc>
        <w:tc>
          <w:tcPr>
            <w:tcW w:w="3475" w:type="dxa"/>
            <w:gridSpan w:val="3"/>
            <w:tcBorders>
              <w:top w:val="nil"/>
              <w:bottom w:val="nil"/>
            </w:tcBorders>
          </w:tcPr>
          <w:p w:rsidR="007E506E" w:rsidRDefault="007E506E">
            <w:pPr>
              <w:pStyle w:val="TableParagraph"/>
              <w:rPr>
                <w:rFonts w:ascii="Times New Roman"/>
                <w:sz w:val="16"/>
              </w:rPr>
            </w:pPr>
          </w:p>
        </w:tc>
        <w:tc>
          <w:tcPr>
            <w:tcW w:w="1673" w:type="dxa"/>
            <w:tcBorders>
              <w:top w:val="nil"/>
              <w:bottom w:val="nil"/>
            </w:tcBorders>
          </w:tcPr>
          <w:p w:rsidR="007E506E" w:rsidRDefault="007E506E">
            <w:pPr>
              <w:pStyle w:val="TableParagraph"/>
              <w:rPr>
                <w:rFonts w:ascii="Times New Roman"/>
                <w:sz w:val="16"/>
              </w:rPr>
            </w:pPr>
          </w:p>
        </w:tc>
        <w:tc>
          <w:tcPr>
            <w:tcW w:w="5019" w:type="dxa"/>
            <w:tcBorders>
              <w:top w:val="nil"/>
              <w:bottom w:val="nil"/>
            </w:tcBorders>
          </w:tcPr>
          <w:p w:rsidR="007E506E" w:rsidRDefault="00145EE5">
            <w:pPr>
              <w:pStyle w:val="TableParagraph"/>
              <w:spacing w:line="215" w:lineRule="exact"/>
              <w:ind w:left="108"/>
              <w:rPr>
                <w:rFonts w:ascii="TeX Gyre Bonum" w:hAnsi="TeX Gyre Bonum"/>
                <w:sz w:val="20"/>
              </w:rPr>
            </w:pPr>
            <w:r>
              <w:rPr>
                <w:rFonts w:ascii="TeX Gyre Bonum" w:hAnsi="TeX Gyre Bonum"/>
                <w:sz w:val="20"/>
              </w:rPr>
              <w:t>poduzetničkoj zoni Lug</w:t>
            </w:r>
          </w:p>
        </w:tc>
      </w:tr>
      <w:tr w:rsidR="007E506E">
        <w:trPr>
          <w:trHeight w:val="235"/>
        </w:trPr>
        <w:tc>
          <w:tcPr>
            <w:tcW w:w="567" w:type="dxa"/>
            <w:tcBorders>
              <w:top w:val="nil"/>
              <w:bottom w:val="nil"/>
            </w:tcBorders>
          </w:tcPr>
          <w:p w:rsidR="007E506E" w:rsidRDefault="007E506E">
            <w:pPr>
              <w:pStyle w:val="TableParagraph"/>
              <w:rPr>
                <w:rFonts w:ascii="Times New Roman"/>
                <w:sz w:val="16"/>
              </w:rPr>
            </w:pPr>
          </w:p>
        </w:tc>
        <w:tc>
          <w:tcPr>
            <w:tcW w:w="3475" w:type="dxa"/>
            <w:gridSpan w:val="3"/>
            <w:tcBorders>
              <w:top w:val="nil"/>
              <w:bottom w:val="nil"/>
            </w:tcBorders>
          </w:tcPr>
          <w:p w:rsidR="007E506E" w:rsidRDefault="007E506E">
            <w:pPr>
              <w:pStyle w:val="TableParagraph"/>
              <w:rPr>
                <w:rFonts w:ascii="Times New Roman"/>
                <w:sz w:val="16"/>
              </w:rPr>
            </w:pPr>
          </w:p>
        </w:tc>
        <w:tc>
          <w:tcPr>
            <w:tcW w:w="1673" w:type="dxa"/>
            <w:tcBorders>
              <w:top w:val="nil"/>
              <w:bottom w:val="nil"/>
            </w:tcBorders>
          </w:tcPr>
          <w:p w:rsidR="007E506E" w:rsidRDefault="00145EE5">
            <w:pPr>
              <w:pStyle w:val="TableParagraph"/>
              <w:spacing w:line="215" w:lineRule="exact"/>
              <w:ind w:right="96"/>
              <w:jc w:val="right"/>
              <w:rPr>
                <w:rFonts w:ascii="TeX Gyre Bonum"/>
                <w:b/>
                <w:sz w:val="20"/>
              </w:rPr>
            </w:pPr>
            <w:r>
              <w:rPr>
                <w:rFonts w:ascii="TeX Gyre Bonum"/>
                <w:b/>
                <w:w w:val="95"/>
                <w:sz w:val="20"/>
              </w:rPr>
              <w:t>80.000,00</w:t>
            </w:r>
          </w:p>
        </w:tc>
        <w:tc>
          <w:tcPr>
            <w:tcW w:w="5019" w:type="dxa"/>
            <w:tcBorders>
              <w:top w:val="nil"/>
              <w:bottom w:val="nil"/>
            </w:tcBorders>
          </w:tcPr>
          <w:p w:rsidR="007E506E" w:rsidRDefault="00145EE5">
            <w:pPr>
              <w:pStyle w:val="TableParagraph"/>
              <w:spacing w:line="215" w:lineRule="exact"/>
              <w:ind w:left="108"/>
              <w:rPr>
                <w:rFonts w:ascii="TeX Gyre Bonum"/>
                <w:sz w:val="20"/>
              </w:rPr>
            </w:pPr>
            <w:r>
              <w:rPr>
                <w:rFonts w:ascii="TeX Gyre Bonum"/>
                <w:sz w:val="20"/>
              </w:rPr>
              <w:t>Sufinanciranje izrade projektne dokumentacije</w:t>
            </w:r>
          </w:p>
        </w:tc>
      </w:tr>
      <w:tr w:rsidR="007E506E">
        <w:trPr>
          <w:trHeight w:val="235"/>
        </w:trPr>
        <w:tc>
          <w:tcPr>
            <w:tcW w:w="567" w:type="dxa"/>
            <w:tcBorders>
              <w:top w:val="nil"/>
              <w:bottom w:val="nil"/>
            </w:tcBorders>
          </w:tcPr>
          <w:p w:rsidR="007E506E" w:rsidRDefault="007E506E">
            <w:pPr>
              <w:pStyle w:val="TableParagraph"/>
              <w:rPr>
                <w:rFonts w:ascii="Times New Roman"/>
                <w:sz w:val="16"/>
              </w:rPr>
            </w:pPr>
          </w:p>
        </w:tc>
        <w:tc>
          <w:tcPr>
            <w:tcW w:w="3475" w:type="dxa"/>
            <w:gridSpan w:val="3"/>
            <w:tcBorders>
              <w:top w:val="nil"/>
              <w:bottom w:val="nil"/>
            </w:tcBorders>
          </w:tcPr>
          <w:p w:rsidR="007E506E" w:rsidRDefault="007E506E">
            <w:pPr>
              <w:pStyle w:val="TableParagraph"/>
              <w:rPr>
                <w:rFonts w:ascii="Times New Roman"/>
                <w:sz w:val="16"/>
              </w:rPr>
            </w:pPr>
          </w:p>
        </w:tc>
        <w:tc>
          <w:tcPr>
            <w:tcW w:w="1673" w:type="dxa"/>
            <w:tcBorders>
              <w:top w:val="nil"/>
              <w:bottom w:val="nil"/>
            </w:tcBorders>
          </w:tcPr>
          <w:p w:rsidR="007E506E" w:rsidRDefault="007E506E">
            <w:pPr>
              <w:pStyle w:val="TableParagraph"/>
              <w:rPr>
                <w:rFonts w:ascii="Times New Roman"/>
                <w:sz w:val="16"/>
              </w:rPr>
            </w:pPr>
          </w:p>
        </w:tc>
        <w:tc>
          <w:tcPr>
            <w:tcW w:w="5019" w:type="dxa"/>
            <w:tcBorders>
              <w:top w:val="nil"/>
              <w:bottom w:val="nil"/>
            </w:tcBorders>
          </w:tcPr>
          <w:p w:rsidR="007E506E" w:rsidRDefault="00145EE5">
            <w:pPr>
              <w:pStyle w:val="TableParagraph"/>
              <w:spacing w:line="215" w:lineRule="exact"/>
              <w:ind w:left="108"/>
              <w:rPr>
                <w:rFonts w:ascii="TeX Gyre Bonum" w:hAnsi="TeX Gyre Bonum"/>
                <w:sz w:val="20"/>
              </w:rPr>
            </w:pPr>
            <w:r>
              <w:rPr>
                <w:rFonts w:ascii="TeX Gyre Bonum" w:hAnsi="TeX Gyre Bonum"/>
                <w:sz w:val="20"/>
              </w:rPr>
              <w:t>za izgradnju vodoopskrbne mreže na području</w:t>
            </w:r>
          </w:p>
        </w:tc>
      </w:tr>
      <w:tr w:rsidR="007E506E">
        <w:trPr>
          <w:trHeight w:val="233"/>
        </w:trPr>
        <w:tc>
          <w:tcPr>
            <w:tcW w:w="567" w:type="dxa"/>
            <w:tcBorders>
              <w:top w:val="nil"/>
              <w:bottom w:val="nil"/>
            </w:tcBorders>
          </w:tcPr>
          <w:p w:rsidR="007E506E" w:rsidRDefault="007E506E">
            <w:pPr>
              <w:pStyle w:val="TableParagraph"/>
              <w:rPr>
                <w:rFonts w:ascii="Times New Roman"/>
                <w:sz w:val="16"/>
              </w:rPr>
            </w:pPr>
          </w:p>
        </w:tc>
        <w:tc>
          <w:tcPr>
            <w:tcW w:w="3475" w:type="dxa"/>
            <w:gridSpan w:val="3"/>
            <w:tcBorders>
              <w:top w:val="nil"/>
              <w:bottom w:val="nil"/>
            </w:tcBorders>
          </w:tcPr>
          <w:p w:rsidR="007E506E" w:rsidRDefault="007E506E">
            <w:pPr>
              <w:pStyle w:val="TableParagraph"/>
              <w:rPr>
                <w:rFonts w:ascii="Times New Roman"/>
                <w:sz w:val="16"/>
              </w:rPr>
            </w:pPr>
          </w:p>
        </w:tc>
        <w:tc>
          <w:tcPr>
            <w:tcW w:w="1673" w:type="dxa"/>
            <w:tcBorders>
              <w:top w:val="nil"/>
              <w:bottom w:val="nil"/>
            </w:tcBorders>
          </w:tcPr>
          <w:p w:rsidR="007E506E" w:rsidRDefault="007E506E">
            <w:pPr>
              <w:pStyle w:val="TableParagraph"/>
              <w:rPr>
                <w:rFonts w:ascii="Times New Roman"/>
                <w:sz w:val="16"/>
              </w:rPr>
            </w:pPr>
          </w:p>
        </w:tc>
        <w:tc>
          <w:tcPr>
            <w:tcW w:w="5019" w:type="dxa"/>
            <w:tcBorders>
              <w:top w:val="nil"/>
              <w:bottom w:val="nil"/>
            </w:tcBorders>
          </w:tcPr>
          <w:p w:rsidR="007E506E" w:rsidRDefault="00145EE5">
            <w:pPr>
              <w:pStyle w:val="TableParagraph"/>
              <w:spacing w:line="214" w:lineRule="exact"/>
              <w:ind w:left="108"/>
              <w:rPr>
                <w:rFonts w:ascii="TeX Gyre Bonum"/>
                <w:sz w:val="20"/>
              </w:rPr>
            </w:pPr>
            <w:r>
              <w:rPr>
                <w:rFonts w:ascii="TeX Gyre Bonum"/>
                <w:sz w:val="20"/>
              </w:rPr>
              <w:t>grada Ozlja</w:t>
            </w:r>
          </w:p>
        </w:tc>
      </w:tr>
      <w:tr w:rsidR="007E506E">
        <w:trPr>
          <w:trHeight w:val="233"/>
        </w:trPr>
        <w:tc>
          <w:tcPr>
            <w:tcW w:w="567" w:type="dxa"/>
            <w:tcBorders>
              <w:top w:val="nil"/>
              <w:bottom w:val="nil"/>
            </w:tcBorders>
          </w:tcPr>
          <w:p w:rsidR="007E506E" w:rsidRDefault="007E506E">
            <w:pPr>
              <w:pStyle w:val="TableParagraph"/>
              <w:rPr>
                <w:rFonts w:ascii="Times New Roman"/>
                <w:sz w:val="16"/>
              </w:rPr>
            </w:pPr>
          </w:p>
        </w:tc>
        <w:tc>
          <w:tcPr>
            <w:tcW w:w="3475" w:type="dxa"/>
            <w:gridSpan w:val="3"/>
            <w:tcBorders>
              <w:top w:val="nil"/>
              <w:bottom w:val="nil"/>
            </w:tcBorders>
          </w:tcPr>
          <w:p w:rsidR="007E506E" w:rsidRDefault="007E506E">
            <w:pPr>
              <w:pStyle w:val="TableParagraph"/>
              <w:rPr>
                <w:rFonts w:ascii="Times New Roman"/>
                <w:sz w:val="16"/>
              </w:rPr>
            </w:pPr>
          </w:p>
        </w:tc>
        <w:tc>
          <w:tcPr>
            <w:tcW w:w="1673" w:type="dxa"/>
            <w:tcBorders>
              <w:top w:val="nil"/>
              <w:bottom w:val="nil"/>
            </w:tcBorders>
          </w:tcPr>
          <w:p w:rsidR="007E506E" w:rsidRDefault="00145EE5">
            <w:pPr>
              <w:pStyle w:val="TableParagraph"/>
              <w:spacing w:line="214" w:lineRule="exact"/>
              <w:ind w:right="96"/>
              <w:jc w:val="right"/>
              <w:rPr>
                <w:rFonts w:ascii="TeX Gyre Bonum"/>
                <w:b/>
                <w:sz w:val="20"/>
              </w:rPr>
            </w:pPr>
            <w:r>
              <w:rPr>
                <w:rFonts w:ascii="TeX Gyre Bonum"/>
                <w:b/>
                <w:sz w:val="20"/>
              </w:rPr>
              <w:t>40.000,00</w:t>
            </w:r>
          </w:p>
        </w:tc>
        <w:tc>
          <w:tcPr>
            <w:tcW w:w="5019" w:type="dxa"/>
            <w:tcBorders>
              <w:top w:val="nil"/>
              <w:bottom w:val="nil"/>
            </w:tcBorders>
          </w:tcPr>
          <w:p w:rsidR="007E506E" w:rsidRDefault="00145EE5">
            <w:pPr>
              <w:pStyle w:val="TableParagraph"/>
              <w:spacing w:line="214" w:lineRule="exact"/>
              <w:ind w:left="108"/>
              <w:rPr>
                <w:rFonts w:ascii="TeX Gyre Bonum" w:hAnsi="TeX Gyre Bonum"/>
                <w:sz w:val="20"/>
              </w:rPr>
            </w:pPr>
            <w:r>
              <w:rPr>
                <w:rFonts w:ascii="TeX Gyre Bonum" w:hAnsi="TeX Gyre Bonum"/>
                <w:sz w:val="20"/>
              </w:rPr>
              <w:t>Sufinanciranje izrade koncepcjskog rješenja</w:t>
            </w:r>
          </w:p>
        </w:tc>
      </w:tr>
      <w:tr w:rsidR="007E506E">
        <w:trPr>
          <w:trHeight w:val="352"/>
        </w:trPr>
        <w:tc>
          <w:tcPr>
            <w:tcW w:w="567" w:type="dxa"/>
            <w:tcBorders>
              <w:top w:val="nil"/>
              <w:bottom w:val="nil"/>
            </w:tcBorders>
          </w:tcPr>
          <w:p w:rsidR="007E506E" w:rsidRDefault="007E506E">
            <w:pPr>
              <w:pStyle w:val="TableParagraph"/>
              <w:rPr>
                <w:rFonts w:ascii="Times New Roman"/>
                <w:sz w:val="18"/>
              </w:rPr>
            </w:pPr>
          </w:p>
        </w:tc>
        <w:tc>
          <w:tcPr>
            <w:tcW w:w="3475" w:type="dxa"/>
            <w:gridSpan w:val="3"/>
            <w:tcBorders>
              <w:top w:val="nil"/>
              <w:bottom w:val="nil"/>
            </w:tcBorders>
          </w:tcPr>
          <w:p w:rsidR="007E506E" w:rsidRDefault="007E506E">
            <w:pPr>
              <w:pStyle w:val="TableParagraph"/>
              <w:rPr>
                <w:rFonts w:ascii="Times New Roman"/>
                <w:sz w:val="18"/>
              </w:rPr>
            </w:pPr>
          </w:p>
        </w:tc>
        <w:tc>
          <w:tcPr>
            <w:tcW w:w="1673" w:type="dxa"/>
            <w:tcBorders>
              <w:top w:val="nil"/>
              <w:bottom w:val="nil"/>
            </w:tcBorders>
          </w:tcPr>
          <w:p w:rsidR="007E506E" w:rsidRDefault="007E506E">
            <w:pPr>
              <w:pStyle w:val="TableParagraph"/>
              <w:rPr>
                <w:rFonts w:ascii="Times New Roman"/>
                <w:sz w:val="18"/>
              </w:rPr>
            </w:pPr>
          </w:p>
        </w:tc>
        <w:tc>
          <w:tcPr>
            <w:tcW w:w="5019" w:type="dxa"/>
            <w:tcBorders>
              <w:top w:val="nil"/>
              <w:bottom w:val="nil"/>
            </w:tcBorders>
          </w:tcPr>
          <w:p w:rsidR="007E506E" w:rsidRDefault="00145EE5">
            <w:pPr>
              <w:pStyle w:val="TableParagraph"/>
              <w:spacing w:line="237" w:lineRule="exact"/>
              <w:ind w:left="108"/>
              <w:rPr>
                <w:rFonts w:ascii="TeX Gyre Bonum" w:hAnsi="TeX Gyre Bonum"/>
                <w:sz w:val="20"/>
              </w:rPr>
            </w:pPr>
            <w:r>
              <w:rPr>
                <w:rFonts w:ascii="TeX Gyre Bonum" w:hAnsi="TeX Gyre Bonum"/>
                <w:sz w:val="20"/>
              </w:rPr>
              <w:t>odvodnje i pročišćavanja otpadnih voda</w:t>
            </w:r>
          </w:p>
        </w:tc>
      </w:tr>
      <w:tr w:rsidR="007E506E">
        <w:trPr>
          <w:trHeight w:val="353"/>
        </w:trPr>
        <w:tc>
          <w:tcPr>
            <w:tcW w:w="567" w:type="dxa"/>
            <w:tcBorders>
              <w:top w:val="nil"/>
              <w:bottom w:val="nil"/>
            </w:tcBorders>
          </w:tcPr>
          <w:p w:rsidR="007E506E" w:rsidRDefault="007E506E">
            <w:pPr>
              <w:pStyle w:val="TableParagraph"/>
              <w:rPr>
                <w:rFonts w:ascii="Times New Roman"/>
                <w:sz w:val="18"/>
              </w:rPr>
            </w:pPr>
          </w:p>
        </w:tc>
        <w:tc>
          <w:tcPr>
            <w:tcW w:w="3475" w:type="dxa"/>
            <w:gridSpan w:val="3"/>
            <w:tcBorders>
              <w:top w:val="nil"/>
              <w:bottom w:val="nil"/>
            </w:tcBorders>
          </w:tcPr>
          <w:p w:rsidR="007E506E" w:rsidRDefault="007E506E">
            <w:pPr>
              <w:pStyle w:val="TableParagraph"/>
              <w:rPr>
                <w:rFonts w:ascii="Times New Roman"/>
                <w:sz w:val="18"/>
              </w:rPr>
            </w:pPr>
          </w:p>
        </w:tc>
        <w:tc>
          <w:tcPr>
            <w:tcW w:w="1673" w:type="dxa"/>
            <w:tcBorders>
              <w:top w:val="nil"/>
              <w:bottom w:val="nil"/>
            </w:tcBorders>
          </w:tcPr>
          <w:p w:rsidR="007E506E" w:rsidRDefault="00145EE5">
            <w:pPr>
              <w:pStyle w:val="TableParagraph"/>
              <w:spacing w:before="70" w:line="262" w:lineRule="exact"/>
              <w:ind w:right="96"/>
              <w:jc w:val="right"/>
              <w:rPr>
                <w:rFonts w:ascii="TeX Gyre Bonum"/>
                <w:b/>
                <w:sz w:val="20"/>
              </w:rPr>
            </w:pPr>
            <w:r>
              <w:rPr>
                <w:rFonts w:ascii="TeX Gyre Bonum"/>
                <w:b/>
                <w:sz w:val="20"/>
              </w:rPr>
              <w:t>38.820,00</w:t>
            </w:r>
          </w:p>
        </w:tc>
        <w:tc>
          <w:tcPr>
            <w:tcW w:w="5019" w:type="dxa"/>
            <w:tcBorders>
              <w:top w:val="nil"/>
              <w:bottom w:val="nil"/>
            </w:tcBorders>
          </w:tcPr>
          <w:p w:rsidR="007E506E" w:rsidRDefault="00145EE5">
            <w:pPr>
              <w:pStyle w:val="TableParagraph"/>
              <w:spacing w:before="87" w:line="246" w:lineRule="exact"/>
              <w:ind w:left="108"/>
              <w:rPr>
                <w:rFonts w:ascii="TeX Gyre Bonum" w:hAnsi="TeX Gyre Bonum"/>
                <w:sz w:val="20"/>
              </w:rPr>
            </w:pPr>
            <w:r>
              <w:rPr>
                <w:rFonts w:ascii="TeX Gyre Bonum" w:hAnsi="TeX Gyre Bonum"/>
                <w:sz w:val="20"/>
              </w:rPr>
              <w:t>Sufinanciranje rekonstrukcije priključnog</w:t>
            </w:r>
          </w:p>
        </w:tc>
      </w:tr>
      <w:tr w:rsidR="007E506E">
        <w:trPr>
          <w:trHeight w:val="233"/>
        </w:trPr>
        <w:tc>
          <w:tcPr>
            <w:tcW w:w="567" w:type="dxa"/>
            <w:tcBorders>
              <w:top w:val="nil"/>
            </w:tcBorders>
          </w:tcPr>
          <w:p w:rsidR="007E506E" w:rsidRDefault="007E506E">
            <w:pPr>
              <w:pStyle w:val="TableParagraph"/>
              <w:rPr>
                <w:rFonts w:ascii="Times New Roman"/>
                <w:sz w:val="16"/>
              </w:rPr>
            </w:pPr>
          </w:p>
        </w:tc>
        <w:tc>
          <w:tcPr>
            <w:tcW w:w="3475" w:type="dxa"/>
            <w:gridSpan w:val="3"/>
            <w:tcBorders>
              <w:top w:val="nil"/>
            </w:tcBorders>
          </w:tcPr>
          <w:p w:rsidR="007E506E" w:rsidRDefault="007E506E">
            <w:pPr>
              <w:pStyle w:val="TableParagraph"/>
              <w:rPr>
                <w:rFonts w:ascii="Times New Roman"/>
                <w:sz w:val="16"/>
              </w:rPr>
            </w:pPr>
          </w:p>
        </w:tc>
        <w:tc>
          <w:tcPr>
            <w:tcW w:w="1673" w:type="dxa"/>
            <w:tcBorders>
              <w:top w:val="nil"/>
            </w:tcBorders>
          </w:tcPr>
          <w:p w:rsidR="007E506E" w:rsidRDefault="007E506E">
            <w:pPr>
              <w:pStyle w:val="TableParagraph"/>
              <w:rPr>
                <w:rFonts w:ascii="Times New Roman"/>
                <w:sz w:val="16"/>
              </w:rPr>
            </w:pPr>
          </w:p>
        </w:tc>
        <w:tc>
          <w:tcPr>
            <w:tcW w:w="5019" w:type="dxa"/>
            <w:tcBorders>
              <w:top w:val="nil"/>
            </w:tcBorders>
          </w:tcPr>
          <w:p w:rsidR="007E506E" w:rsidRDefault="00145EE5">
            <w:pPr>
              <w:pStyle w:val="TableParagraph"/>
              <w:spacing w:line="214" w:lineRule="exact"/>
              <w:ind w:left="108"/>
              <w:rPr>
                <w:rFonts w:ascii="TeX Gyre Bonum" w:hAnsi="TeX Gyre Bonum"/>
                <w:sz w:val="20"/>
              </w:rPr>
            </w:pPr>
            <w:r>
              <w:rPr>
                <w:rFonts w:ascii="TeX Gyre Bonum" w:hAnsi="TeX Gyre Bonum"/>
                <w:sz w:val="20"/>
              </w:rPr>
              <w:t>cjevovoda za groblje Radatović</w:t>
            </w:r>
          </w:p>
        </w:tc>
      </w:tr>
      <w:tr w:rsidR="007E506E">
        <w:trPr>
          <w:trHeight w:val="470"/>
        </w:trPr>
        <w:tc>
          <w:tcPr>
            <w:tcW w:w="567" w:type="dxa"/>
          </w:tcPr>
          <w:p w:rsidR="007E506E" w:rsidRDefault="00145EE5">
            <w:pPr>
              <w:pStyle w:val="TableParagraph"/>
              <w:spacing w:line="238" w:lineRule="exact"/>
              <w:ind w:left="127"/>
              <w:rPr>
                <w:rFonts w:ascii="TeX Gyre Bonum"/>
                <w:sz w:val="20"/>
              </w:rPr>
            </w:pPr>
            <w:r>
              <w:rPr>
                <w:rFonts w:ascii="TeX Gyre Bonum"/>
                <w:sz w:val="20"/>
              </w:rPr>
              <w:t>30.</w:t>
            </w:r>
          </w:p>
        </w:tc>
        <w:tc>
          <w:tcPr>
            <w:tcW w:w="3475" w:type="dxa"/>
            <w:gridSpan w:val="3"/>
          </w:tcPr>
          <w:p w:rsidR="007E506E" w:rsidRDefault="00145EE5">
            <w:pPr>
              <w:pStyle w:val="TableParagraph"/>
              <w:spacing w:line="238" w:lineRule="exact"/>
              <w:ind w:left="107"/>
              <w:rPr>
                <w:rFonts w:ascii="TeX Gyre Bonum"/>
                <w:sz w:val="20"/>
              </w:rPr>
            </w:pPr>
            <w:r>
              <w:rPr>
                <w:rFonts w:ascii="TeX Gyre Bonum"/>
                <w:sz w:val="20"/>
              </w:rPr>
              <w:t>Azelija eko d.o.o.</w:t>
            </w:r>
          </w:p>
        </w:tc>
        <w:tc>
          <w:tcPr>
            <w:tcW w:w="1673" w:type="dxa"/>
          </w:tcPr>
          <w:p w:rsidR="007E506E" w:rsidRDefault="00145EE5">
            <w:pPr>
              <w:pStyle w:val="TableParagraph"/>
              <w:spacing w:line="216" w:lineRule="exact"/>
              <w:ind w:right="96"/>
              <w:jc w:val="right"/>
              <w:rPr>
                <w:rFonts w:ascii="TeX Gyre Bonum"/>
                <w:b/>
                <w:sz w:val="20"/>
              </w:rPr>
            </w:pPr>
            <w:r>
              <w:rPr>
                <w:rFonts w:ascii="TeX Gyre Bonum"/>
                <w:b/>
                <w:spacing w:val="-1"/>
                <w:sz w:val="20"/>
              </w:rPr>
              <w:t>54.000,00</w:t>
            </w:r>
          </w:p>
          <w:p w:rsidR="007E506E" w:rsidRDefault="00145EE5">
            <w:pPr>
              <w:pStyle w:val="TableParagraph"/>
              <w:spacing w:line="234" w:lineRule="exact"/>
              <w:ind w:right="97"/>
              <w:jc w:val="right"/>
              <w:rPr>
                <w:rFonts w:ascii="TeX Gyre Bonum"/>
                <w:b/>
                <w:sz w:val="20"/>
              </w:rPr>
            </w:pPr>
            <w:r>
              <w:rPr>
                <w:rFonts w:ascii="TeX Gyre Bonum"/>
                <w:b/>
                <w:spacing w:val="-1"/>
                <w:w w:val="95"/>
                <w:sz w:val="20"/>
              </w:rPr>
              <w:t>683.100,00</w:t>
            </w:r>
          </w:p>
        </w:tc>
        <w:tc>
          <w:tcPr>
            <w:tcW w:w="5019" w:type="dxa"/>
          </w:tcPr>
          <w:p w:rsidR="007E506E" w:rsidRDefault="00145EE5">
            <w:pPr>
              <w:pStyle w:val="TableParagraph"/>
              <w:spacing w:line="221" w:lineRule="exact"/>
              <w:ind w:left="108"/>
              <w:rPr>
                <w:rFonts w:ascii="TeX Gyre Bonum"/>
                <w:sz w:val="20"/>
              </w:rPr>
            </w:pPr>
            <w:r>
              <w:rPr>
                <w:rFonts w:ascii="TeX Gyre Bonum"/>
                <w:sz w:val="20"/>
              </w:rPr>
              <w:t>Nabava kanti za komunalni otpad</w:t>
            </w:r>
          </w:p>
          <w:p w:rsidR="007E506E" w:rsidRDefault="00145EE5">
            <w:pPr>
              <w:pStyle w:val="TableParagraph"/>
              <w:spacing w:line="229" w:lineRule="exact"/>
              <w:ind w:left="108"/>
              <w:rPr>
                <w:rFonts w:ascii="TeX Gyre Bonum"/>
                <w:sz w:val="20"/>
              </w:rPr>
            </w:pPr>
            <w:r>
              <w:rPr>
                <w:rFonts w:ascii="TeX Gyre Bonum"/>
                <w:sz w:val="20"/>
              </w:rPr>
              <w:t>Subvencioniranje javne usluge</w:t>
            </w:r>
          </w:p>
        </w:tc>
      </w:tr>
      <w:tr w:rsidR="007E506E">
        <w:trPr>
          <w:trHeight w:val="462"/>
        </w:trPr>
        <w:tc>
          <w:tcPr>
            <w:tcW w:w="567" w:type="dxa"/>
          </w:tcPr>
          <w:p w:rsidR="007E506E" w:rsidRDefault="00145EE5">
            <w:pPr>
              <w:pStyle w:val="TableParagraph"/>
              <w:spacing w:line="236" w:lineRule="exact"/>
              <w:ind w:left="127"/>
              <w:rPr>
                <w:rFonts w:ascii="TeX Gyre Bonum"/>
                <w:sz w:val="20"/>
              </w:rPr>
            </w:pPr>
            <w:r>
              <w:rPr>
                <w:rFonts w:ascii="TeX Gyre Bonum"/>
                <w:sz w:val="20"/>
              </w:rPr>
              <w:t>31.</w:t>
            </w:r>
          </w:p>
        </w:tc>
        <w:tc>
          <w:tcPr>
            <w:tcW w:w="3475" w:type="dxa"/>
            <w:gridSpan w:val="3"/>
          </w:tcPr>
          <w:p w:rsidR="007E506E" w:rsidRDefault="00145EE5">
            <w:pPr>
              <w:pStyle w:val="TableParagraph"/>
              <w:spacing w:line="236" w:lineRule="exact"/>
              <w:ind w:left="107"/>
              <w:rPr>
                <w:rFonts w:ascii="TeX Gyre Bonum"/>
                <w:sz w:val="20"/>
              </w:rPr>
            </w:pPr>
            <w:r>
              <w:rPr>
                <w:rFonts w:ascii="TeX Gyre Bonum"/>
                <w:sz w:val="20"/>
              </w:rPr>
              <w:t>Dom zdravlja Ozalj</w:t>
            </w:r>
          </w:p>
        </w:tc>
        <w:tc>
          <w:tcPr>
            <w:tcW w:w="1673" w:type="dxa"/>
          </w:tcPr>
          <w:p w:rsidR="007E506E" w:rsidRDefault="00145EE5">
            <w:pPr>
              <w:pStyle w:val="TableParagraph"/>
              <w:spacing w:line="243" w:lineRule="exact"/>
              <w:ind w:right="96"/>
              <w:jc w:val="right"/>
              <w:rPr>
                <w:rFonts w:ascii="TeX Gyre Bonum"/>
                <w:b/>
                <w:sz w:val="20"/>
              </w:rPr>
            </w:pPr>
            <w:r>
              <w:rPr>
                <w:rFonts w:ascii="TeX Gyre Bonum"/>
                <w:b/>
                <w:sz w:val="20"/>
              </w:rPr>
              <w:t>93.266,26</w:t>
            </w:r>
          </w:p>
        </w:tc>
        <w:tc>
          <w:tcPr>
            <w:tcW w:w="5019" w:type="dxa"/>
          </w:tcPr>
          <w:p w:rsidR="007E506E" w:rsidRDefault="00145EE5">
            <w:pPr>
              <w:pStyle w:val="TableParagraph"/>
              <w:spacing w:line="236" w:lineRule="exact"/>
              <w:ind w:left="108"/>
              <w:rPr>
                <w:rFonts w:ascii="TeX Gyre Bonum"/>
                <w:sz w:val="20"/>
              </w:rPr>
            </w:pPr>
            <w:r>
              <w:rPr>
                <w:rFonts w:ascii="TeX Gyre Bonum"/>
                <w:sz w:val="20"/>
              </w:rPr>
              <w:t>Specijalizacija iz obiteljske medicine</w:t>
            </w:r>
          </w:p>
        </w:tc>
      </w:tr>
      <w:tr w:rsidR="007E506E">
        <w:trPr>
          <w:trHeight w:val="462"/>
        </w:trPr>
        <w:tc>
          <w:tcPr>
            <w:tcW w:w="567" w:type="dxa"/>
          </w:tcPr>
          <w:p w:rsidR="007E506E" w:rsidRDefault="00145EE5">
            <w:pPr>
              <w:pStyle w:val="TableParagraph"/>
              <w:spacing w:line="236" w:lineRule="exact"/>
              <w:ind w:left="127"/>
              <w:rPr>
                <w:rFonts w:ascii="TeX Gyre Bonum"/>
                <w:sz w:val="20"/>
              </w:rPr>
            </w:pPr>
            <w:r>
              <w:rPr>
                <w:rFonts w:ascii="TeX Gyre Bonum"/>
                <w:sz w:val="20"/>
              </w:rPr>
              <w:t>32.</w:t>
            </w:r>
          </w:p>
        </w:tc>
        <w:tc>
          <w:tcPr>
            <w:tcW w:w="3475" w:type="dxa"/>
            <w:gridSpan w:val="3"/>
          </w:tcPr>
          <w:p w:rsidR="007E506E" w:rsidRDefault="00145EE5">
            <w:pPr>
              <w:pStyle w:val="TableParagraph"/>
              <w:spacing w:line="236" w:lineRule="exact"/>
              <w:ind w:left="107"/>
              <w:rPr>
                <w:rFonts w:ascii="TeX Gyre Bonum" w:hAnsi="TeX Gyre Bonum"/>
                <w:sz w:val="20"/>
              </w:rPr>
            </w:pPr>
            <w:r>
              <w:rPr>
                <w:rFonts w:ascii="TeX Gyre Bonum" w:hAnsi="TeX Gyre Bonum"/>
                <w:sz w:val="20"/>
              </w:rPr>
              <w:t>Glazbena škola Karlovac</w:t>
            </w:r>
          </w:p>
        </w:tc>
        <w:tc>
          <w:tcPr>
            <w:tcW w:w="1673" w:type="dxa"/>
          </w:tcPr>
          <w:p w:rsidR="007E506E" w:rsidRDefault="00145EE5">
            <w:pPr>
              <w:pStyle w:val="TableParagraph"/>
              <w:spacing w:line="243" w:lineRule="exact"/>
              <w:ind w:right="96"/>
              <w:jc w:val="right"/>
              <w:rPr>
                <w:rFonts w:ascii="TeX Gyre Bonum"/>
                <w:b/>
                <w:sz w:val="20"/>
              </w:rPr>
            </w:pPr>
            <w:r>
              <w:rPr>
                <w:rFonts w:ascii="TeX Gyre Bonum"/>
                <w:b/>
                <w:w w:val="95"/>
                <w:sz w:val="20"/>
              </w:rPr>
              <w:t>30.000,00</w:t>
            </w:r>
          </w:p>
        </w:tc>
        <w:tc>
          <w:tcPr>
            <w:tcW w:w="5019" w:type="dxa"/>
          </w:tcPr>
          <w:p w:rsidR="007E506E" w:rsidRDefault="00145EE5">
            <w:pPr>
              <w:pStyle w:val="TableParagraph"/>
              <w:spacing w:line="236" w:lineRule="exact"/>
              <w:ind w:left="108"/>
              <w:rPr>
                <w:rFonts w:ascii="TeX Gyre Bonum"/>
                <w:sz w:val="20"/>
              </w:rPr>
            </w:pPr>
            <w:r>
              <w:rPr>
                <w:rFonts w:ascii="TeX Gyre Bonum"/>
                <w:sz w:val="20"/>
              </w:rPr>
              <w:t>Harmonika</w:t>
            </w:r>
          </w:p>
        </w:tc>
      </w:tr>
      <w:tr w:rsidR="007E506E">
        <w:trPr>
          <w:trHeight w:val="460"/>
        </w:trPr>
        <w:tc>
          <w:tcPr>
            <w:tcW w:w="567" w:type="dxa"/>
          </w:tcPr>
          <w:p w:rsidR="007E506E" w:rsidRDefault="00145EE5">
            <w:pPr>
              <w:pStyle w:val="TableParagraph"/>
              <w:spacing w:line="236" w:lineRule="exact"/>
              <w:ind w:left="127"/>
              <w:rPr>
                <w:rFonts w:ascii="TeX Gyre Bonum"/>
                <w:sz w:val="20"/>
              </w:rPr>
            </w:pPr>
            <w:r>
              <w:rPr>
                <w:rFonts w:ascii="TeX Gyre Bonum"/>
                <w:sz w:val="20"/>
              </w:rPr>
              <w:t>33.</w:t>
            </w:r>
          </w:p>
        </w:tc>
        <w:tc>
          <w:tcPr>
            <w:tcW w:w="3475" w:type="dxa"/>
            <w:gridSpan w:val="3"/>
          </w:tcPr>
          <w:p w:rsidR="007E506E" w:rsidRDefault="00145EE5">
            <w:pPr>
              <w:pStyle w:val="TableParagraph"/>
              <w:spacing w:line="236" w:lineRule="exact"/>
              <w:ind w:left="107"/>
              <w:rPr>
                <w:rFonts w:ascii="TeX Gyre Bonum"/>
                <w:sz w:val="20"/>
              </w:rPr>
            </w:pPr>
            <w:r>
              <w:rPr>
                <w:rFonts w:ascii="TeX Gyre Bonum"/>
                <w:sz w:val="20"/>
              </w:rPr>
              <w:t>Autotransport Karlovac</w:t>
            </w:r>
          </w:p>
        </w:tc>
        <w:tc>
          <w:tcPr>
            <w:tcW w:w="1673" w:type="dxa"/>
          </w:tcPr>
          <w:p w:rsidR="007E506E" w:rsidRDefault="00145EE5">
            <w:pPr>
              <w:pStyle w:val="TableParagraph"/>
              <w:spacing w:line="243" w:lineRule="exact"/>
              <w:ind w:right="96"/>
              <w:jc w:val="right"/>
              <w:rPr>
                <w:rFonts w:ascii="TeX Gyre Bonum"/>
                <w:b/>
                <w:sz w:val="20"/>
              </w:rPr>
            </w:pPr>
            <w:r>
              <w:rPr>
                <w:rFonts w:ascii="TeX Gyre Bonum"/>
                <w:b/>
                <w:sz w:val="20"/>
              </w:rPr>
              <w:t>20.000,00</w:t>
            </w:r>
          </w:p>
        </w:tc>
        <w:tc>
          <w:tcPr>
            <w:tcW w:w="5019" w:type="dxa"/>
          </w:tcPr>
          <w:p w:rsidR="007E506E" w:rsidRDefault="00145EE5">
            <w:pPr>
              <w:pStyle w:val="TableParagraph"/>
              <w:spacing w:line="236" w:lineRule="exact"/>
              <w:ind w:left="108"/>
              <w:rPr>
                <w:rFonts w:ascii="TeX Gyre Bonum"/>
                <w:sz w:val="20"/>
              </w:rPr>
            </w:pPr>
            <w:r>
              <w:rPr>
                <w:rFonts w:ascii="TeX Gyre Bonum"/>
                <w:sz w:val="20"/>
              </w:rPr>
              <w:t>Subvencija prijevoza u ljetnim mjesecima</w:t>
            </w:r>
          </w:p>
        </w:tc>
      </w:tr>
      <w:tr w:rsidR="007E506E">
        <w:trPr>
          <w:trHeight w:val="705"/>
        </w:trPr>
        <w:tc>
          <w:tcPr>
            <w:tcW w:w="567" w:type="dxa"/>
          </w:tcPr>
          <w:p w:rsidR="007E506E" w:rsidRDefault="00145EE5">
            <w:pPr>
              <w:pStyle w:val="TableParagraph"/>
              <w:spacing w:line="236" w:lineRule="exact"/>
              <w:ind w:left="127"/>
              <w:rPr>
                <w:rFonts w:ascii="TeX Gyre Bonum"/>
                <w:sz w:val="20"/>
              </w:rPr>
            </w:pPr>
            <w:r>
              <w:rPr>
                <w:rFonts w:ascii="TeX Gyre Bonum"/>
                <w:sz w:val="20"/>
              </w:rPr>
              <w:t>34.</w:t>
            </w:r>
          </w:p>
        </w:tc>
        <w:tc>
          <w:tcPr>
            <w:tcW w:w="2370" w:type="dxa"/>
            <w:tcBorders>
              <w:right w:val="nil"/>
            </w:tcBorders>
          </w:tcPr>
          <w:p w:rsidR="007E506E" w:rsidRDefault="00145EE5">
            <w:pPr>
              <w:pStyle w:val="TableParagraph"/>
              <w:tabs>
                <w:tab w:val="left" w:pos="1462"/>
              </w:tabs>
              <w:spacing w:line="211" w:lineRule="auto"/>
              <w:ind w:left="107" w:right="216"/>
              <w:rPr>
                <w:rFonts w:ascii="TeX Gyre Bonum" w:hAnsi="TeX Gyre Bonum"/>
                <w:sz w:val="20"/>
              </w:rPr>
            </w:pPr>
            <w:r>
              <w:rPr>
                <w:rFonts w:ascii="TeX Gyre Bonum" w:hAnsi="TeX Gyre Bonum"/>
                <w:sz w:val="20"/>
              </w:rPr>
              <w:t>Županijska</w:t>
            </w:r>
            <w:r>
              <w:rPr>
                <w:rFonts w:ascii="TeX Gyre Bonum" w:hAnsi="TeX Gyre Bonum"/>
                <w:sz w:val="20"/>
              </w:rPr>
              <w:tab/>
            </w:r>
            <w:r>
              <w:rPr>
                <w:rFonts w:ascii="TeX Gyre Bonum" w:hAnsi="TeX Gyre Bonum"/>
                <w:spacing w:val="-3"/>
                <w:sz w:val="20"/>
              </w:rPr>
              <w:t xml:space="preserve">uprava </w:t>
            </w:r>
            <w:r>
              <w:rPr>
                <w:rFonts w:ascii="TeX Gyre Bonum" w:hAnsi="TeX Gyre Bonum"/>
                <w:sz w:val="20"/>
              </w:rPr>
              <w:t>Karlovac</w:t>
            </w:r>
          </w:p>
        </w:tc>
        <w:tc>
          <w:tcPr>
            <w:tcW w:w="313" w:type="dxa"/>
            <w:tcBorders>
              <w:left w:val="nil"/>
              <w:right w:val="nil"/>
            </w:tcBorders>
          </w:tcPr>
          <w:p w:rsidR="007E506E" w:rsidRDefault="00145EE5">
            <w:pPr>
              <w:pStyle w:val="TableParagraph"/>
              <w:spacing w:line="236" w:lineRule="exact"/>
              <w:ind w:left="21" w:right="40"/>
              <w:jc w:val="center"/>
              <w:rPr>
                <w:rFonts w:ascii="TeX Gyre Bonum"/>
                <w:sz w:val="20"/>
              </w:rPr>
            </w:pPr>
            <w:r>
              <w:rPr>
                <w:rFonts w:ascii="TeX Gyre Bonum"/>
                <w:sz w:val="20"/>
              </w:rPr>
              <w:t>za</w:t>
            </w:r>
          </w:p>
        </w:tc>
        <w:tc>
          <w:tcPr>
            <w:tcW w:w="792" w:type="dxa"/>
            <w:tcBorders>
              <w:left w:val="nil"/>
            </w:tcBorders>
          </w:tcPr>
          <w:p w:rsidR="007E506E" w:rsidRDefault="00145EE5">
            <w:pPr>
              <w:pStyle w:val="TableParagraph"/>
              <w:spacing w:line="236" w:lineRule="exact"/>
              <w:ind w:left="173" w:right="77"/>
              <w:jc w:val="center"/>
              <w:rPr>
                <w:rFonts w:ascii="TeX Gyre Bonum"/>
                <w:sz w:val="20"/>
              </w:rPr>
            </w:pPr>
            <w:r>
              <w:rPr>
                <w:rFonts w:ascii="TeX Gyre Bonum"/>
                <w:sz w:val="20"/>
              </w:rPr>
              <w:t>ceste</w:t>
            </w:r>
          </w:p>
        </w:tc>
        <w:tc>
          <w:tcPr>
            <w:tcW w:w="1673" w:type="dxa"/>
          </w:tcPr>
          <w:p w:rsidR="007E506E" w:rsidRDefault="00145EE5">
            <w:pPr>
              <w:pStyle w:val="TableParagraph"/>
              <w:spacing w:line="243" w:lineRule="exact"/>
              <w:ind w:right="97"/>
              <w:jc w:val="right"/>
              <w:rPr>
                <w:rFonts w:ascii="TeX Gyre Bonum"/>
                <w:b/>
                <w:sz w:val="20"/>
              </w:rPr>
            </w:pPr>
            <w:r>
              <w:rPr>
                <w:rFonts w:ascii="TeX Gyre Bonum"/>
                <w:b/>
                <w:w w:val="95"/>
                <w:sz w:val="20"/>
              </w:rPr>
              <w:t>250.000,00</w:t>
            </w:r>
          </w:p>
        </w:tc>
        <w:tc>
          <w:tcPr>
            <w:tcW w:w="5019" w:type="dxa"/>
          </w:tcPr>
          <w:p w:rsidR="007E506E" w:rsidRDefault="00145EE5">
            <w:pPr>
              <w:pStyle w:val="TableParagraph"/>
              <w:spacing w:line="211" w:lineRule="auto"/>
              <w:ind w:left="108" w:right="653"/>
              <w:rPr>
                <w:rFonts w:ascii="TeX Gyre Bonum" w:hAnsi="TeX Gyre Bonum"/>
                <w:sz w:val="20"/>
              </w:rPr>
            </w:pPr>
            <w:r>
              <w:rPr>
                <w:rFonts w:ascii="TeX Gyre Bonum" w:hAnsi="TeX Gyre Bonum"/>
                <w:sz w:val="20"/>
              </w:rPr>
              <w:t>zajedničko financiranje radova izvanrednog održavanja kolnika na LC 34009Ž 3097-</w:t>
            </w:r>
          </w:p>
          <w:p w:rsidR="007E506E" w:rsidRDefault="00145EE5">
            <w:pPr>
              <w:pStyle w:val="TableParagraph"/>
              <w:spacing w:line="221" w:lineRule="exact"/>
              <w:ind w:left="108"/>
              <w:rPr>
                <w:rFonts w:ascii="TeX Gyre Bonum" w:hAnsi="TeX Gyre Bonum"/>
                <w:sz w:val="20"/>
              </w:rPr>
            </w:pPr>
            <w:r>
              <w:rPr>
                <w:rFonts w:ascii="TeX Gyre Bonum" w:hAnsi="TeX Gyre Bonum"/>
                <w:sz w:val="20"/>
              </w:rPr>
              <w:t>Vrškovac-Ž3097</w:t>
            </w:r>
          </w:p>
        </w:tc>
      </w:tr>
      <w:tr w:rsidR="007E506E">
        <w:trPr>
          <w:trHeight w:val="470"/>
        </w:trPr>
        <w:tc>
          <w:tcPr>
            <w:tcW w:w="567" w:type="dxa"/>
          </w:tcPr>
          <w:p w:rsidR="007E506E" w:rsidRDefault="00145EE5">
            <w:pPr>
              <w:pStyle w:val="TableParagraph"/>
              <w:spacing w:line="236" w:lineRule="exact"/>
              <w:ind w:left="127"/>
              <w:rPr>
                <w:rFonts w:ascii="TeX Gyre Bonum"/>
                <w:sz w:val="20"/>
              </w:rPr>
            </w:pPr>
            <w:r>
              <w:rPr>
                <w:rFonts w:ascii="TeX Gyre Bonum"/>
                <w:sz w:val="20"/>
              </w:rPr>
              <w:t>35.</w:t>
            </w:r>
          </w:p>
        </w:tc>
        <w:tc>
          <w:tcPr>
            <w:tcW w:w="3475" w:type="dxa"/>
            <w:gridSpan w:val="3"/>
          </w:tcPr>
          <w:p w:rsidR="007E506E" w:rsidRDefault="00145EE5">
            <w:pPr>
              <w:pStyle w:val="TableParagraph"/>
              <w:tabs>
                <w:tab w:val="left" w:pos="825"/>
                <w:tab w:val="left" w:pos="1313"/>
                <w:tab w:val="left" w:pos="2255"/>
              </w:tabs>
              <w:spacing w:line="220" w:lineRule="exact"/>
              <w:ind w:left="107"/>
              <w:rPr>
                <w:rFonts w:ascii="TeX Gyre Bonum" w:hAnsi="TeX Gyre Bonum"/>
                <w:sz w:val="20"/>
              </w:rPr>
            </w:pPr>
            <w:r>
              <w:rPr>
                <w:rFonts w:ascii="TeX Gyre Bonum" w:hAnsi="TeX Gyre Bonum"/>
                <w:sz w:val="20"/>
              </w:rPr>
              <w:t>Župa</w:t>
            </w:r>
            <w:r>
              <w:rPr>
                <w:rFonts w:ascii="TeX Gyre Bonum" w:hAnsi="TeX Gyre Bonum"/>
                <w:sz w:val="20"/>
              </w:rPr>
              <w:tab/>
              <w:t>sv.</w:t>
            </w:r>
            <w:r>
              <w:rPr>
                <w:rFonts w:ascii="TeX Gyre Bonum" w:hAnsi="TeX Gyre Bonum"/>
                <w:sz w:val="20"/>
              </w:rPr>
              <w:tab/>
              <w:t>Antuna</w:t>
            </w:r>
            <w:r>
              <w:rPr>
                <w:rFonts w:ascii="TeX Gyre Bonum" w:hAnsi="TeX Gyre Bonum"/>
                <w:sz w:val="20"/>
              </w:rPr>
              <w:tab/>
              <w:t>pustinjaka,</w:t>
            </w:r>
          </w:p>
          <w:p w:rsidR="007E506E" w:rsidRDefault="00145EE5">
            <w:pPr>
              <w:pStyle w:val="TableParagraph"/>
              <w:spacing w:line="230" w:lineRule="exact"/>
              <w:ind w:left="107"/>
              <w:rPr>
                <w:rFonts w:ascii="TeX Gyre Bonum" w:hAnsi="TeX Gyre Bonum"/>
                <w:sz w:val="20"/>
              </w:rPr>
            </w:pPr>
            <w:r>
              <w:rPr>
                <w:rFonts w:ascii="TeX Gyre Bonum" w:hAnsi="TeX Gyre Bonum"/>
                <w:sz w:val="20"/>
              </w:rPr>
              <w:t>Kašt</w:t>
            </w:r>
          </w:p>
        </w:tc>
        <w:tc>
          <w:tcPr>
            <w:tcW w:w="1673" w:type="dxa"/>
          </w:tcPr>
          <w:p w:rsidR="007E506E" w:rsidRDefault="00145EE5">
            <w:pPr>
              <w:pStyle w:val="TableParagraph"/>
              <w:spacing w:line="243" w:lineRule="exact"/>
              <w:ind w:right="96"/>
              <w:jc w:val="right"/>
              <w:rPr>
                <w:rFonts w:ascii="TeX Gyre Bonum"/>
                <w:b/>
                <w:sz w:val="20"/>
              </w:rPr>
            </w:pPr>
            <w:r>
              <w:rPr>
                <w:rFonts w:ascii="TeX Gyre Bonum"/>
                <w:b/>
                <w:sz w:val="20"/>
              </w:rPr>
              <w:t>20.000,00</w:t>
            </w:r>
          </w:p>
        </w:tc>
        <w:tc>
          <w:tcPr>
            <w:tcW w:w="5019" w:type="dxa"/>
          </w:tcPr>
          <w:p w:rsidR="007E506E" w:rsidRDefault="00145EE5">
            <w:pPr>
              <w:pStyle w:val="TableParagraph"/>
              <w:spacing w:line="220" w:lineRule="exact"/>
              <w:ind w:left="108"/>
              <w:rPr>
                <w:rFonts w:ascii="TeX Gyre Bonum" w:hAnsi="TeX Gyre Bonum"/>
                <w:sz w:val="20"/>
              </w:rPr>
            </w:pPr>
            <w:r>
              <w:rPr>
                <w:rFonts w:ascii="TeX Gyre Bonum" w:hAnsi="TeX Gyre Bonum"/>
                <w:sz w:val="20"/>
              </w:rPr>
              <w:t>Obnova i uređenje okoliša crkve sv. Antuna</w:t>
            </w:r>
          </w:p>
          <w:p w:rsidR="007E506E" w:rsidRDefault="00145EE5">
            <w:pPr>
              <w:pStyle w:val="TableParagraph"/>
              <w:spacing w:line="230" w:lineRule="exact"/>
              <w:ind w:left="108"/>
              <w:rPr>
                <w:rFonts w:ascii="TeX Gyre Bonum" w:hAnsi="TeX Gyre Bonum"/>
                <w:sz w:val="20"/>
              </w:rPr>
            </w:pPr>
            <w:r>
              <w:rPr>
                <w:rFonts w:ascii="TeX Gyre Bonum" w:hAnsi="TeX Gyre Bonum"/>
                <w:sz w:val="20"/>
              </w:rPr>
              <w:t>Velikog u Kaštu</w:t>
            </w:r>
          </w:p>
        </w:tc>
      </w:tr>
      <w:tr w:rsidR="007E506E">
        <w:trPr>
          <w:trHeight w:val="470"/>
        </w:trPr>
        <w:tc>
          <w:tcPr>
            <w:tcW w:w="567" w:type="dxa"/>
          </w:tcPr>
          <w:p w:rsidR="007E506E" w:rsidRDefault="00145EE5">
            <w:pPr>
              <w:pStyle w:val="TableParagraph"/>
              <w:spacing w:line="236" w:lineRule="exact"/>
              <w:ind w:left="127"/>
              <w:rPr>
                <w:rFonts w:ascii="TeX Gyre Bonum"/>
                <w:sz w:val="20"/>
              </w:rPr>
            </w:pPr>
            <w:r>
              <w:rPr>
                <w:rFonts w:ascii="TeX Gyre Bonum"/>
                <w:sz w:val="20"/>
              </w:rPr>
              <w:t>36.</w:t>
            </w:r>
          </w:p>
        </w:tc>
        <w:tc>
          <w:tcPr>
            <w:tcW w:w="3475" w:type="dxa"/>
            <w:gridSpan w:val="3"/>
          </w:tcPr>
          <w:p w:rsidR="007E506E" w:rsidRDefault="00145EE5">
            <w:pPr>
              <w:pStyle w:val="TableParagraph"/>
              <w:tabs>
                <w:tab w:val="left" w:pos="1069"/>
                <w:tab w:val="left" w:pos="2278"/>
              </w:tabs>
              <w:spacing w:line="220" w:lineRule="exact"/>
              <w:ind w:left="107"/>
              <w:rPr>
                <w:rFonts w:ascii="TeX Gyre Bonum" w:hAnsi="TeX Gyre Bonum"/>
                <w:sz w:val="20"/>
              </w:rPr>
            </w:pPr>
            <w:r>
              <w:rPr>
                <w:rFonts w:ascii="TeX Gyre Bonum" w:hAnsi="TeX Gyre Bonum"/>
                <w:sz w:val="20"/>
              </w:rPr>
              <w:t>Park</w:t>
            </w:r>
            <w:r>
              <w:rPr>
                <w:rFonts w:ascii="TeX Gyre Bonum" w:hAnsi="TeX Gyre Bonum"/>
                <w:sz w:val="20"/>
              </w:rPr>
              <w:tab/>
              <w:t>prirode</w:t>
            </w:r>
            <w:r>
              <w:rPr>
                <w:rFonts w:ascii="TeX Gyre Bonum" w:hAnsi="TeX Gyre Bonum"/>
                <w:sz w:val="20"/>
              </w:rPr>
              <w:tab/>
              <w:t>Žumberak-</w:t>
            </w:r>
          </w:p>
          <w:p w:rsidR="007E506E" w:rsidRDefault="00145EE5">
            <w:pPr>
              <w:pStyle w:val="TableParagraph"/>
              <w:spacing w:line="230" w:lineRule="exact"/>
              <w:ind w:left="107"/>
              <w:rPr>
                <w:rFonts w:ascii="TeX Gyre Bonum"/>
                <w:sz w:val="20"/>
              </w:rPr>
            </w:pPr>
            <w:r>
              <w:rPr>
                <w:rFonts w:ascii="TeX Gyre Bonum"/>
                <w:sz w:val="20"/>
              </w:rPr>
              <w:t>Samoborsko gorje</w:t>
            </w:r>
          </w:p>
        </w:tc>
        <w:tc>
          <w:tcPr>
            <w:tcW w:w="1673" w:type="dxa"/>
          </w:tcPr>
          <w:p w:rsidR="007E506E" w:rsidRDefault="00145EE5">
            <w:pPr>
              <w:pStyle w:val="TableParagraph"/>
              <w:spacing w:line="244" w:lineRule="exact"/>
              <w:ind w:right="96"/>
              <w:jc w:val="right"/>
              <w:rPr>
                <w:rFonts w:ascii="TeX Gyre Bonum"/>
                <w:b/>
                <w:sz w:val="20"/>
              </w:rPr>
            </w:pPr>
            <w:r>
              <w:rPr>
                <w:rFonts w:ascii="TeX Gyre Bonum"/>
                <w:b/>
                <w:sz w:val="20"/>
              </w:rPr>
              <w:t>10.000,00</w:t>
            </w:r>
          </w:p>
        </w:tc>
        <w:tc>
          <w:tcPr>
            <w:tcW w:w="5019" w:type="dxa"/>
          </w:tcPr>
          <w:p w:rsidR="007E506E" w:rsidRDefault="00145EE5">
            <w:pPr>
              <w:pStyle w:val="TableParagraph"/>
              <w:spacing w:line="236" w:lineRule="exact"/>
              <w:ind w:left="108"/>
              <w:rPr>
                <w:rFonts w:ascii="TeX Gyre Bonum" w:hAnsi="TeX Gyre Bonum"/>
                <w:sz w:val="20"/>
              </w:rPr>
            </w:pPr>
            <w:r>
              <w:rPr>
                <w:rFonts w:ascii="TeX Gyre Bonum" w:hAnsi="TeX Gyre Bonum"/>
                <w:sz w:val="20"/>
              </w:rPr>
              <w:t>Održavanje travnjaka</w:t>
            </w:r>
          </w:p>
        </w:tc>
      </w:tr>
    </w:tbl>
    <w:p w:rsidR="007E506E" w:rsidRDefault="007E506E">
      <w:pPr>
        <w:pStyle w:val="Tijeloteksta"/>
        <w:rPr>
          <w:sz w:val="13"/>
        </w:rPr>
      </w:pPr>
    </w:p>
    <w:p w:rsidR="007E506E" w:rsidRDefault="00145EE5">
      <w:pPr>
        <w:pStyle w:val="Tijeloteksta"/>
        <w:spacing w:before="73"/>
        <w:ind w:left="1356"/>
      </w:pPr>
      <w:r>
        <w:t>Primljene donacije u 2020. godine, te svrha primljene donacije</w:t>
      </w:r>
    </w:p>
    <w:p w:rsidR="007E506E" w:rsidRDefault="007E506E">
      <w:pPr>
        <w:pStyle w:val="Tijeloteksta"/>
        <w:spacing w:before="7"/>
        <w:rPr>
          <w:sz w:val="20"/>
        </w:rPr>
      </w:pPr>
    </w:p>
    <w:tbl>
      <w:tblPr>
        <w:tblStyle w:val="TableNormal"/>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3478"/>
        <w:gridCol w:w="1673"/>
        <w:gridCol w:w="5019"/>
      </w:tblGrid>
      <w:tr w:rsidR="007E506E">
        <w:trPr>
          <w:trHeight w:val="462"/>
        </w:trPr>
        <w:tc>
          <w:tcPr>
            <w:tcW w:w="564" w:type="dxa"/>
          </w:tcPr>
          <w:p w:rsidR="007E506E" w:rsidRDefault="00145EE5">
            <w:pPr>
              <w:pStyle w:val="TableParagraph"/>
              <w:spacing w:line="241" w:lineRule="exact"/>
              <w:ind w:left="107"/>
              <w:rPr>
                <w:rFonts w:ascii="TeX Gyre Bonum"/>
                <w:sz w:val="20"/>
              </w:rPr>
            </w:pPr>
            <w:r>
              <w:rPr>
                <w:rFonts w:ascii="TeX Gyre Bonum"/>
                <w:sz w:val="20"/>
              </w:rPr>
              <w:t>R.b</w:t>
            </w:r>
          </w:p>
        </w:tc>
        <w:tc>
          <w:tcPr>
            <w:tcW w:w="3478" w:type="dxa"/>
          </w:tcPr>
          <w:p w:rsidR="007E506E" w:rsidRDefault="00145EE5">
            <w:pPr>
              <w:pStyle w:val="TableParagraph"/>
              <w:spacing w:line="241" w:lineRule="exact"/>
              <w:ind w:left="110"/>
              <w:rPr>
                <w:rFonts w:ascii="TeX Gyre Bonum"/>
                <w:sz w:val="20"/>
              </w:rPr>
            </w:pPr>
            <w:r>
              <w:rPr>
                <w:rFonts w:ascii="TeX Gyre Bonum"/>
                <w:sz w:val="20"/>
              </w:rPr>
              <w:t>DAVATELJ DONACIJE</w:t>
            </w:r>
          </w:p>
        </w:tc>
        <w:tc>
          <w:tcPr>
            <w:tcW w:w="1673" w:type="dxa"/>
          </w:tcPr>
          <w:p w:rsidR="007E506E" w:rsidRDefault="00145EE5">
            <w:pPr>
              <w:pStyle w:val="TableParagraph"/>
              <w:spacing w:line="241" w:lineRule="exact"/>
              <w:ind w:left="110"/>
              <w:rPr>
                <w:rFonts w:ascii="TeX Gyre Bonum"/>
                <w:sz w:val="20"/>
              </w:rPr>
            </w:pPr>
            <w:r>
              <w:rPr>
                <w:rFonts w:ascii="TeX Gyre Bonum"/>
                <w:sz w:val="20"/>
              </w:rPr>
              <w:t>IZNOS</w:t>
            </w:r>
          </w:p>
        </w:tc>
        <w:tc>
          <w:tcPr>
            <w:tcW w:w="5019" w:type="dxa"/>
          </w:tcPr>
          <w:p w:rsidR="007E506E" w:rsidRDefault="00145EE5">
            <w:pPr>
              <w:pStyle w:val="TableParagraph"/>
              <w:spacing w:line="241" w:lineRule="exact"/>
              <w:ind w:left="111"/>
              <w:rPr>
                <w:rFonts w:ascii="TeX Gyre Bonum"/>
                <w:sz w:val="20"/>
              </w:rPr>
            </w:pPr>
            <w:r>
              <w:rPr>
                <w:rFonts w:ascii="TeX Gyre Bonum"/>
                <w:sz w:val="20"/>
              </w:rPr>
              <w:t>SVRHA DONACIJE</w:t>
            </w:r>
          </w:p>
        </w:tc>
      </w:tr>
      <w:tr w:rsidR="007E506E">
        <w:trPr>
          <w:trHeight w:val="467"/>
        </w:trPr>
        <w:tc>
          <w:tcPr>
            <w:tcW w:w="564" w:type="dxa"/>
          </w:tcPr>
          <w:p w:rsidR="007E506E" w:rsidRDefault="00145EE5">
            <w:pPr>
              <w:pStyle w:val="TableParagraph"/>
              <w:spacing w:line="241" w:lineRule="exact"/>
              <w:ind w:left="107"/>
              <w:rPr>
                <w:rFonts w:ascii="TeX Gyre Bonum"/>
                <w:sz w:val="20"/>
              </w:rPr>
            </w:pPr>
            <w:r>
              <w:rPr>
                <w:rFonts w:ascii="TeX Gyre Bonum"/>
                <w:sz w:val="20"/>
              </w:rPr>
              <w:t>1.</w:t>
            </w:r>
          </w:p>
        </w:tc>
        <w:tc>
          <w:tcPr>
            <w:tcW w:w="3478" w:type="dxa"/>
          </w:tcPr>
          <w:p w:rsidR="007E506E" w:rsidRDefault="00145EE5">
            <w:pPr>
              <w:pStyle w:val="TableParagraph"/>
              <w:tabs>
                <w:tab w:val="left" w:pos="1261"/>
                <w:tab w:val="left" w:pos="2008"/>
                <w:tab w:val="left" w:pos="2939"/>
              </w:tabs>
              <w:spacing w:line="224" w:lineRule="exact"/>
              <w:ind w:left="110"/>
              <w:rPr>
                <w:rFonts w:ascii="TeX Gyre Bonum" w:hAnsi="TeX Gyre Bonum"/>
                <w:sz w:val="20"/>
              </w:rPr>
            </w:pPr>
            <w:r>
              <w:rPr>
                <w:rFonts w:ascii="TeX Gyre Bonum" w:hAnsi="TeX Gyre Bonum"/>
                <w:sz w:val="20"/>
              </w:rPr>
              <w:t>Vrbanek</w:t>
            </w:r>
            <w:r>
              <w:rPr>
                <w:rFonts w:ascii="TeX Gyre Bonum" w:hAnsi="TeX Gyre Bonum"/>
                <w:sz w:val="20"/>
              </w:rPr>
              <w:tab/>
            </w:r>
            <w:r>
              <w:rPr>
                <w:rFonts w:ascii="TeX Gyre Bonum" w:hAnsi="TeX Gyre Bonum"/>
                <w:sz w:val="20"/>
              </w:rPr>
              <w:t>Ivan</w:t>
            </w:r>
            <w:r>
              <w:rPr>
                <w:rFonts w:ascii="TeX Gyre Bonum" w:hAnsi="TeX Gyre Bonum"/>
                <w:sz w:val="20"/>
              </w:rPr>
              <w:tab/>
              <w:t>(Dječji</w:t>
            </w:r>
            <w:r>
              <w:rPr>
                <w:rFonts w:ascii="TeX Gyre Bonum" w:hAnsi="TeX Gyre Bonum"/>
                <w:sz w:val="20"/>
              </w:rPr>
              <w:tab/>
              <w:t>vrtić</w:t>
            </w:r>
          </w:p>
          <w:p w:rsidR="007E506E" w:rsidRDefault="00145EE5">
            <w:pPr>
              <w:pStyle w:val="TableParagraph"/>
              <w:spacing w:line="223" w:lineRule="exact"/>
              <w:ind w:left="110"/>
              <w:rPr>
                <w:rFonts w:ascii="TeX Gyre Bonum" w:hAnsi="TeX Gyre Bonum"/>
                <w:sz w:val="20"/>
              </w:rPr>
            </w:pPr>
            <w:r>
              <w:rPr>
                <w:rFonts w:ascii="TeX Gyre Bonum" w:hAnsi="TeX Gyre Bonum"/>
                <w:sz w:val="20"/>
              </w:rPr>
              <w:t>Zvončić Ozalj)</w:t>
            </w:r>
          </w:p>
        </w:tc>
        <w:tc>
          <w:tcPr>
            <w:tcW w:w="1673" w:type="dxa"/>
          </w:tcPr>
          <w:p w:rsidR="007E506E" w:rsidRDefault="00145EE5">
            <w:pPr>
              <w:pStyle w:val="TableParagraph"/>
              <w:spacing w:line="241" w:lineRule="exact"/>
              <w:ind w:left="110"/>
              <w:rPr>
                <w:rFonts w:ascii="TeX Gyre Bonum"/>
                <w:sz w:val="20"/>
              </w:rPr>
            </w:pPr>
            <w:r>
              <w:rPr>
                <w:rFonts w:ascii="TeX Gyre Bonum"/>
                <w:sz w:val="20"/>
              </w:rPr>
              <w:t>300,00</w:t>
            </w:r>
          </w:p>
        </w:tc>
        <w:tc>
          <w:tcPr>
            <w:tcW w:w="5019" w:type="dxa"/>
          </w:tcPr>
          <w:p w:rsidR="007E506E" w:rsidRDefault="00145EE5">
            <w:pPr>
              <w:pStyle w:val="TableParagraph"/>
              <w:spacing w:line="224" w:lineRule="exact"/>
              <w:ind w:left="111"/>
              <w:rPr>
                <w:rFonts w:ascii="TeX Gyre Bonum" w:hAnsi="TeX Gyre Bonum"/>
                <w:sz w:val="20"/>
              </w:rPr>
            </w:pPr>
            <w:r>
              <w:rPr>
                <w:rFonts w:ascii="TeX Gyre Bonum" w:hAnsi="TeX Gyre Bonum"/>
                <w:sz w:val="20"/>
              </w:rPr>
              <w:t>Naknada člana odbora u korist Dječjeg</w:t>
            </w:r>
            <w:r>
              <w:rPr>
                <w:rFonts w:ascii="TeX Gyre Bonum" w:hAnsi="TeX Gyre Bonum"/>
                <w:spacing w:val="56"/>
                <w:sz w:val="20"/>
              </w:rPr>
              <w:t xml:space="preserve"> </w:t>
            </w:r>
            <w:r>
              <w:rPr>
                <w:rFonts w:ascii="TeX Gyre Bonum" w:hAnsi="TeX Gyre Bonum"/>
                <w:sz w:val="20"/>
              </w:rPr>
              <w:t>vrtića</w:t>
            </w:r>
          </w:p>
          <w:p w:rsidR="007E506E" w:rsidRDefault="00145EE5">
            <w:pPr>
              <w:pStyle w:val="TableParagraph"/>
              <w:spacing w:line="223" w:lineRule="exact"/>
              <w:ind w:left="111"/>
              <w:rPr>
                <w:rFonts w:ascii="TeX Gyre Bonum" w:hAnsi="TeX Gyre Bonum"/>
                <w:sz w:val="20"/>
              </w:rPr>
            </w:pPr>
            <w:r>
              <w:rPr>
                <w:rFonts w:ascii="TeX Gyre Bonum" w:hAnsi="TeX Gyre Bonum"/>
                <w:sz w:val="20"/>
              </w:rPr>
              <w:t>Zvončić Ozalj</w:t>
            </w:r>
          </w:p>
        </w:tc>
      </w:tr>
      <w:tr w:rsidR="007E506E">
        <w:trPr>
          <w:trHeight w:val="462"/>
        </w:trPr>
        <w:tc>
          <w:tcPr>
            <w:tcW w:w="564" w:type="dxa"/>
          </w:tcPr>
          <w:p w:rsidR="007E506E" w:rsidRDefault="00145EE5">
            <w:pPr>
              <w:pStyle w:val="TableParagraph"/>
              <w:spacing w:line="243" w:lineRule="exact"/>
              <w:ind w:left="107"/>
              <w:rPr>
                <w:rFonts w:ascii="TeX Gyre Bonum"/>
                <w:sz w:val="20"/>
              </w:rPr>
            </w:pPr>
            <w:r>
              <w:rPr>
                <w:rFonts w:ascii="TeX Gyre Bonum"/>
                <w:sz w:val="20"/>
              </w:rPr>
              <w:t>2.</w:t>
            </w:r>
          </w:p>
        </w:tc>
        <w:tc>
          <w:tcPr>
            <w:tcW w:w="3478" w:type="dxa"/>
          </w:tcPr>
          <w:p w:rsidR="007E506E" w:rsidRDefault="00145EE5">
            <w:pPr>
              <w:pStyle w:val="TableParagraph"/>
              <w:spacing w:line="243" w:lineRule="exact"/>
              <w:ind w:left="110"/>
              <w:rPr>
                <w:rFonts w:ascii="TeX Gyre Bonum"/>
                <w:sz w:val="20"/>
              </w:rPr>
            </w:pPr>
            <w:r>
              <w:rPr>
                <w:rFonts w:ascii="TeX Gyre Bonum"/>
                <w:sz w:val="20"/>
              </w:rPr>
              <w:t>Ban Vladimir</w:t>
            </w:r>
          </w:p>
        </w:tc>
        <w:tc>
          <w:tcPr>
            <w:tcW w:w="1673" w:type="dxa"/>
          </w:tcPr>
          <w:p w:rsidR="007E506E" w:rsidRDefault="00145EE5">
            <w:pPr>
              <w:pStyle w:val="TableParagraph"/>
              <w:spacing w:line="243" w:lineRule="exact"/>
              <w:ind w:left="110"/>
              <w:rPr>
                <w:rFonts w:ascii="TeX Gyre Bonum"/>
                <w:sz w:val="20"/>
              </w:rPr>
            </w:pPr>
            <w:r>
              <w:rPr>
                <w:rFonts w:ascii="TeX Gyre Bonum"/>
                <w:sz w:val="20"/>
              </w:rPr>
              <w:t>609,73</w:t>
            </w:r>
          </w:p>
        </w:tc>
        <w:tc>
          <w:tcPr>
            <w:tcW w:w="5019" w:type="dxa"/>
          </w:tcPr>
          <w:p w:rsidR="007E506E" w:rsidRDefault="00145EE5">
            <w:pPr>
              <w:pStyle w:val="TableParagraph"/>
              <w:spacing w:line="243" w:lineRule="exact"/>
              <w:ind w:left="111"/>
              <w:rPr>
                <w:rFonts w:ascii="TeX Gyre Bonum" w:hAnsi="TeX Gyre Bonum"/>
                <w:sz w:val="20"/>
              </w:rPr>
            </w:pPr>
            <w:r>
              <w:rPr>
                <w:rFonts w:ascii="TeX Gyre Bonum" w:hAnsi="TeX Gyre Bonum"/>
                <w:sz w:val="20"/>
              </w:rPr>
              <w:t>Darovanje zemljišta</w:t>
            </w:r>
          </w:p>
        </w:tc>
      </w:tr>
      <w:tr w:rsidR="007E506E">
        <w:trPr>
          <w:trHeight w:val="462"/>
        </w:trPr>
        <w:tc>
          <w:tcPr>
            <w:tcW w:w="564" w:type="dxa"/>
          </w:tcPr>
          <w:p w:rsidR="007E506E" w:rsidRDefault="00145EE5">
            <w:pPr>
              <w:pStyle w:val="TableParagraph"/>
              <w:spacing w:line="241" w:lineRule="exact"/>
              <w:ind w:left="107"/>
              <w:rPr>
                <w:rFonts w:ascii="TeX Gyre Bonum"/>
                <w:sz w:val="20"/>
              </w:rPr>
            </w:pPr>
            <w:r>
              <w:rPr>
                <w:rFonts w:ascii="TeX Gyre Bonum"/>
                <w:sz w:val="20"/>
              </w:rPr>
              <w:t>3.</w:t>
            </w:r>
          </w:p>
        </w:tc>
        <w:tc>
          <w:tcPr>
            <w:tcW w:w="3478" w:type="dxa"/>
          </w:tcPr>
          <w:p w:rsidR="007E506E" w:rsidRDefault="00145EE5">
            <w:pPr>
              <w:pStyle w:val="TableParagraph"/>
              <w:spacing w:line="241" w:lineRule="exact"/>
              <w:ind w:left="110"/>
              <w:rPr>
                <w:rFonts w:ascii="TeX Gyre Bonum" w:hAnsi="TeX Gyre Bonum"/>
                <w:sz w:val="20"/>
              </w:rPr>
            </w:pPr>
            <w:r>
              <w:rPr>
                <w:rFonts w:ascii="TeX Gyre Bonum" w:hAnsi="TeX Gyre Bonum"/>
                <w:sz w:val="20"/>
              </w:rPr>
              <w:t>Pavlović Duško</w:t>
            </w:r>
          </w:p>
        </w:tc>
        <w:tc>
          <w:tcPr>
            <w:tcW w:w="1673" w:type="dxa"/>
          </w:tcPr>
          <w:p w:rsidR="007E506E" w:rsidRDefault="00145EE5">
            <w:pPr>
              <w:pStyle w:val="TableParagraph"/>
              <w:spacing w:line="241" w:lineRule="exact"/>
              <w:ind w:left="110"/>
              <w:rPr>
                <w:rFonts w:ascii="TeX Gyre Bonum"/>
                <w:sz w:val="20"/>
              </w:rPr>
            </w:pPr>
            <w:r>
              <w:rPr>
                <w:rFonts w:ascii="TeX Gyre Bonum"/>
                <w:sz w:val="20"/>
              </w:rPr>
              <w:t>997,74</w:t>
            </w:r>
          </w:p>
        </w:tc>
        <w:tc>
          <w:tcPr>
            <w:tcW w:w="5019" w:type="dxa"/>
          </w:tcPr>
          <w:p w:rsidR="007E506E" w:rsidRDefault="00145EE5">
            <w:pPr>
              <w:pStyle w:val="TableParagraph"/>
              <w:spacing w:line="241" w:lineRule="exact"/>
              <w:ind w:left="111"/>
              <w:rPr>
                <w:rFonts w:ascii="TeX Gyre Bonum" w:hAnsi="TeX Gyre Bonum"/>
                <w:sz w:val="20"/>
              </w:rPr>
            </w:pPr>
            <w:r>
              <w:rPr>
                <w:rFonts w:ascii="TeX Gyre Bonum" w:hAnsi="TeX Gyre Bonum"/>
                <w:sz w:val="20"/>
              </w:rPr>
              <w:t>Darovanje zemljišta</w:t>
            </w:r>
          </w:p>
        </w:tc>
      </w:tr>
      <w:tr w:rsidR="007E506E">
        <w:trPr>
          <w:trHeight w:val="460"/>
        </w:trPr>
        <w:tc>
          <w:tcPr>
            <w:tcW w:w="564" w:type="dxa"/>
          </w:tcPr>
          <w:p w:rsidR="007E506E" w:rsidRDefault="00145EE5">
            <w:pPr>
              <w:pStyle w:val="TableParagraph"/>
              <w:spacing w:line="241" w:lineRule="exact"/>
              <w:ind w:left="107"/>
              <w:rPr>
                <w:rFonts w:ascii="TeX Gyre Bonum"/>
                <w:sz w:val="20"/>
              </w:rPr>
            </w:pPr>
            <w:r>
              <w:rPr>
                <w:rFonts w:ascii="TeX Gyre Bonum"/>
                <w:sz w:val="20"/>
              </w:rPr>
              <w:t>4.</w:t>
            </w:r>
          </w:p>
        </w:tc>
        <w:tc>
          <w:tcPr>
            <w:tcW w:w="3478" w:type="dxa"/>
          </w:tcPr>
          <w:p w:rsidR="007E506E" w:rsidRDefault="00145EE5">
            <w:pPr>
              <w:pStyle w:val="TableParagraph"/>
              <w:spacing w:line="241" w:lineRule="exact"/>
              <w:ind w:left="110"/>
              <w:rPr>
                <w:rFonts w:ascii="TeX Gyre Bonum" w:hAnsi="TeX Gyre Bonum"/>
                <w:sz w:val="20"/>
              </w:rPr>
            </w:pPr>
            <w:r>
              <w:rPr>
                <w:rFonts w:ascii="TeX Gyre Bonum" w:hAnsi="TeX Gyre Bonum"/>
                <w:sz w:val="20"/>
              </w:rPr>
              <w:t>Levanić Andrija</w:t>
            </w:r>
          </w:p>
        </w:tc>
        <w:tc>
          <w:tcPr>
            <w:tcW w:w="1673" w:type="dxa"/>
          </w:tcPr>
          <w:p w:rsidR="007E506E" w:rsidRDefault="00145EE5">
            <w:pPr>
              <w:pStyle w:val="TableParagraph"/>
              <w:spacing w:line="241" w:lineRule="exact"/>
              <w:ind w:left="110"/>
              <w:rPr>
                <w:rFonts w:ascii="TeX Gyre Bonum"/>
                <w:sz w:val="20"/>
              </w:rPr>
            </w:pPr>
            <w:r>
              <w:rPr>
                <w:rFonts w:ascii="TeX Gyre Bonum"/>
                <w:sz w:val="20"/>
              </w:rPr>
              <w:t>2.937,79</w:t>
            </w:r>
          </w:p>
        </w:tc>
        <w:tc>
          <w:tcPr>
            <w:tcW w:w="5019" w:type="dxa"/>
          </w:tcPr>
          <w:p w:rsidR="007E506E" w:rsidRDefault="00145EE5">
            <w:pPr>
              <w:pStyle w:val="TableParagraph"/>
              <w:spacing w:line="241" w:lineRule="exact"/>
              <w:ind w:left="111"/>
              <w:rPr>
                <w:rFonts w:ascii="TeX Gyre Bonum" w:hAnsi="TeX Gyre Bonum"/>
                <w:sz w:val="20"/>
              </w:rPr>
            </w:pPr>
            <w:r>
              <w:rPr>
                <w:rFonts w:ascii="TeX Gyre Bonum" w:hAnsi="TeX Gyre Bonum"/>
                <w:sz w:val="20"/>
              </w:rPr>
              <w:t>Darovanje zemljišta</w:t>
            </w:r>
          </w:p>
        </w:tc>
      </w:tr>
      <w:tr w:rsidR="007E506E">
        <w:trPr>
          <w:trHeight w:val="462"/>
        </w:trPr>
        <w:tc>
          <w:tcPr>
            <w:tcW w:w="564" w:type="dxa"/>
          </w:tcPr>
          <w:p w:rsidR="007E506E" w:rsidRDefault="00145EE5">
            <w:pPr>
              <w:pStyle w:val="TableParagraph"/>
              <w:spacing w:line="243" w:lineRule="exact"/>
              <w:ind w:left="107"/>
              <w:rPr>
                <w:rFonts w:ascii="TeX Gyre Bonum"/>
                <w:sz w:val="20"/>
              </w:rPr>
            </w:pPr>
            <w:r>
              <w:rPr>
                <w:rFonts w:ascii="TeX Gyre Bonum"/>
                <w:sz w:val="20"/>
              </w:rPr>
              <w:t>5.</w:t>
            </w:r>
          </w:p>
        </w:tc>
        <w:tc>
          <w:tcPr>
            <w:tcW w:w="3478" w:type="dxa"/>
          </w:tcPr>
          <w:p w:rsidR="007E506E" w:rsidRDefault="00145EE5">
            <w:pPr>
              <w:pStyle w:val="TableParagraph"/>
              <w:spacing w:line="243" w:lineRule="exact"/>
              <w:ind w:left="110"/>
              <w:rPr>
                <w:rFonts w:ascii="TeX Gyre Bonum" w:hAnsi="TeX Gyre Bonum"/>
                <w:sz w:val="20"/>
              </w:rPr>
            </w:pPr>
            <w:r>
              <w:rPr>
                <w:rFonts w:ascii="TeX Gyre Bonum" w:hAnsi="TeX Gyre Bonum"/>
                <w:sz w:val="20"/>
              </w:rPr>
              <w:t>Furjanić Marija</w:t>
            </w:r>
          </w:p>
        </w:tc>
        <w:tc>
          <w:tcPr>
            <w:tcW w:w="1673" w:type="dxa"/>
          </w:tcPr>
          <w:p w:rsidR="007E506E" w:rsidRDefault="00145EE5">
            <w:pPr>
              <w:pStyle w:val="TableParagraph"/>
              <w:spacing w:line="243" w:lineRule="exact"/>
              <w:ind w:left="110"/>
              <w:rPr>
                <w:rFonts w:ascii="TeX Gyre Bonum"/>
                <w:sz w:val="20"/>
              </w:rPr>
            </w:pPr>
            <w:r>
              <w:rPr>
                <w:rFonts w:ascii="TeX Gyre Bonum"/>
                <w:sz w:val="20"/>
              </w:rPr>
              <w:t>4.600,69</w:t>
            </w:r>
          </w:p>
        </w:tc>
        <w:tc>
          <w:tcPr>
            <w:tcW w:w="5019" w:type="dxa"/>
          </w:tcPr>
          <w:p w:rsidR="007E506E" w:rsidRDefault="00145EE5">
            <w:pPr>
              <w:pStyle w:val="TableParagraph"/>
              <w:spacing w:line="243" w:lineRule="exact"/>
              <w:ind w:left="111"/>
              <w:rPr>
                <w:rFonts w:ascii="TeX Gyre Bonum" w:hAnsi="TeX Gyre Bonum"/>
                <w:sz w:val="20"/>
              </w:rPr>
            </w:pPr>
            <w:r>
              <w:rPr>
                <w:rFonts w:ascii="TeX Gyre Bonum" w:hAnsi="TeX Gyre Bonum"/>
                <w:sz w:val="20"/>
              </w:rPr>
              <w:t>Darovanje zemljišta</w:t>
            </w:r>
          </w:p>
        </w:tc>
      </w:tr>
    </w:tbl>
    <w:p w:rsidR="007E506E" w:rsidRDefault="007E506E">
      <w:pPr>
        <w:spacing w:line="243" w:lineRule="exact"/>
        <w:rPr>
          <w:sz w:val="20"/>
        </w:rPr>
        <w:sectPr w:rsidR="007E506E">
          <w:pgSz w:w="11910" w:h="16840"/>
          <w:pgMar w:top="980" w:right="0" w:bottom="960" w:left="60" w:header="0" w:footer="718" w:gutter="0"/>
          <w:cols w:space="720"/>
        </w:sectPr>
      </w:pPr>
    </w:p>
    <w:tbl>
      <w:tblPr>
        <w:tblStyle w:val="TableNormal"/>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3478"/>
        <w:gridCol w:w="1673"/>
        <w:gridCol w:w="5019"/>
      </w:tblGrid>
      <w:tr w:rsidR="007E506E">
        <w:trPr>
          <w:trHeight w:val="460"/>
        </w:trPr>
        <w:tc>
          <w:tcPr>
            <w:tcW w:w="564" w:type="dxa"/>
          </w:tcPr>
          <w:p w:rsidR="007E506E" w:rsidRDefault="00145EE5">
            <w:pPr>
              <w:pStyle w:val="TableParagraph"/>
              <w:spacing w:line="236" w:lineRule="exact"/>
              <w:ind w:left="107"/>
              <w:rPr>
                <w:rFonts w:ascii="TeX Gyre Bonum"/>
                <w:sz w:val="20"/>
              </w:rPr>
            </w:pPr>
            <w:r>
              <w:rPr>
                <w:rFonts w:ascii="TeX Gyre Bonum"/>
                <w:sz w:val="20"/>
              </w:rPr>
              <w:lastRenderedPageBreak/>
              <w:t>6.</w:t>
            </w:r>
          </w:p>
        </w:tc>
        <w:tc>
          <w:tcPr>
            <w:tcW w:w="3478" w:type="dxa"/>
          </w:tcPr>
          <w:p w:rsidR="007E506E" w:rsidRDefault="00145EE5">
            <w:pPr>
              <w:pStyle w:val="TableParagraph"/>
              <w:spacing w:line="236" w:lineRule="exact"/>
              <w:ind w:left="110"/>
              <w:rPr>
                <w:rFonts w:ascii="TeX Gyre Bonum" w:hAnsi="TeX Gyre Bonum"/>
                <w:sz w:val="20"/>
              </w:rPr>
            </w:pPr>
            <w:r>
              <w:rPr>
                <w:rFonts w:ascii="TeX Gyre Bonum" w:hAnsi="TeX Gyre Bonum"/>
                <w:sz w:val="20"/>
              </w:rPr>
              <w:t>Radaković Kata</w:t>
            </w:r>
          </w:p>
        </w:tc>
        <w:tc>
          <w:tcPr>
            <w:tcW w:w="1673" w:type="dxa"/>
          </w:tcPr>
          <w:p w:rsidR="007E506E" w:rsidRDefault="00145EE5">
            <w:pPr>
              <w:pStyle w:val="TableParagraph"/>
              <w:spacing w:line="236" w:lineRule="exact"/>
              <w:ind w:left="110"/>
              <w:rPr>
                <w:rFonts w:ascii="TeX Gyre Bonum"/>
                <w:sz w:val="20"/>
              </w:rPr>
            </w:pPr>
            <w:r>
              <w:rPr>
                <w:rFonts w:ascii="TeX Gyre Bonum"/>
                <w:sz w:val="20"/>
              </w:rPr>
              <w:t>1.884,62</w:t>
            </w:r>
          </w:p>
        </w:tc>
        <w:tc>
          <w:tcPr>
            <w:tcW w:w="5019" w:type="dxa"/>
          </w:tcPr>
          <w:p w:rsidR="007E506E" w:rsidRDefault="00145EE5">
            <w:pPr>
              <w:pStyle w:val="TableParagraph"/>
              <w:spacing w:line="236" w:lineRule="exact"/>
              <w:ind w:left="111"/>
              <w:rPr>
                <w:rFonts w:ascii="TeX Gyre Bonum" w:hAnsi="TeX Gyre Bonum"/>
                <w:sz w:val="20"/>
              </w:rPr>
            </w:pPr>
            <w:r>
              <w:rPr>
                <w:rFonts w:ascii="TeX Gyre Bonum" w:hAnsi="TeX Gyre Bonum"/>
                <w:sz w:val="20"/>
              </w:rPr>
              <w:t>Darovanje zemljišta</w:t>
            </w:r>
          </w:p>
        </w:tc>
      </w:tr>
      <w:tr w:rsidR="007E506E">
        <w:trPr>
          <w:trHeight w:val="463"/>
        </w:trPr>
        <w:tc>
          <w:tcPr>
            <w:tcW w:w="564" w:type="dxa"/>
          </w:tcPr>
          <w:p w:rsidR="007E506E" w:rsidRDefault="00145EE5">
            <w:pPr>
              <w:pStyle w:val="TableParagraph"/>
              <w:spacing w:line="239" w:lineRule="exact"/>
              <w:ind w:left="107"/>
              <w:rPr>
                <w:rFonts w:ascii="TeX Gyre Bonum"/>
                <w:sz w:val="20"/>
              </w:rPr>
            </w:pPr>
            <w:r>
              <w:rPr>
                <w:rFonts w:ascii="TeX Gyre Bonum"/>
                <w:sz w:val="20"/>
              </w:rPr>
              <w:t>7.</w:t>
            </w:r>
          </w:p>
        </w:tc>
        <w:tc>
          <w:tcPr>
            <w:tcW w:w="3478" w:type="dxa"/>
          </w:tcPr>
          <w:p w:rsidR="007E506E" w:rsidRDefault="00145EE5">
            <w:pPr>
              <w:pStyle w:val="TableParagraph"/>
              <w:spacing w:line="239" w:lineRule="exact"/>
              <w:ind w:left="110"/>
              <w:rPr>
                <w:rFonts w:ascii="TeX Gyre Bonum" w:hAnsi="TeX Gyre Bonum"/>
                <w:sz w:val="20"/>
              </w:rPr>
            </w:pPr>
            <w:r>
              <w:rPr>
                <w:rFonts w:ascii="TeX Gyre Bonum" w:hAnsi="TeX Gyre Bonum"/>
                <w:sz w:val="20"/>
              </w:rPr>
              <w:t>Vukobratović Marica</w:t>
            </w:r>
          </w:p>
        </w:tc>
        <w:tc>
          <w:tcPr>
            <w:tcW w:w="1673" w:type="dxa"/>
          </w:tcPr>
          <w:p w:rsidR="007E506E" w:rsidRDefault="00145EE5">
            <w:pPr>
              <w:pStyle w:val="TableParagraph"/>
              <w:spacing w:line="239" w:lineRule="exact"/>
              <w:ind w:left="110"/>
              <w:rPr>
                <w:rFonts w:ascii="TeX Gyre Bonum"/>
                <w:sz w:val="20"/>
              </w:rPr>
            </w:pPr>
            <w:r>
              <w:rPr>
                <w:rFonts w:ascii="TeX Gyre Bonum"/>
                <w:sz w:val="20"/>
              </w:rPr>
              <w:t>1.496,61</w:t>
            </w:r>
          </w:p>
        </w:tc>
        <w:tc>
          <w:tcPr>
            <w:tcW w:w="5019" w:type="dxa"/>
          </w:tcPr>
          <w:p w:rsidR="007E506E" w:rsidRDefault="00145EE5">
            <w:pPr>
              <w:pStyle w:val="TableParagraph"/>
              <w:spacing w:line="239" w:lineRule="exact"/>
              <w:ind w:left="111"/>
              <w:rPr>
                <w:rFonts w:ascii="TeX Gyre Bonum" w:hAnsi="TeX Gyre Bonum"/>
                <w:sz w:val="20"/>
              </w:rPr>
            </w:pPr>
            <w:r>
              <w:rPr>
                <w:rFonts w:ascii="TeX Gyre Bonum" w:hAnsi="TeX Gyre Bonum"/>
                <w:sz w:val="20"/>
              </w:rPr>
              <w:t>Darovanje zemljišta</w:t>
            </w:r>
          </w:p>
        </w:tc>
      </w:tr>
      <w:tr w:rsidR="007E506E">
        <w:trPr>
          <w:trHeight w:val="462"/>
        </w:trPr>
        <w:tc>
          <w:tcPr>
            <w:tcW w:w="564" w:type="dxa"/>
          </w:tcPr>
          <w:p w:rsidR="007E506E" w:rsidRDefault="00145EE5">
            <w:pPr>
              <w:pStyle w:val="TableParagraph"/>
              <w:spacing w:line="236" w:lineRule="exact"/>
              <w:ind w:left="107"/>
              <w:rPr>
                <w:rFonts w:ascii="TeX Gyre Bonum"/>
                <w:sz w:val="20"/>
              </w:rPr>
            </w:pPr>
            <w:r>
              <w:rPr>
                <w:rFonts w:ascii="TeX Gyre Bonum"/>
                <w:sz w:val="20"/>
              </w:rPr>
              <w:t>8.</w:t>
            </w:r>
          </w:p>
        </w:tc>
        <w:tc>
          <w:tcPr>
            <w:tcW w:w="3478" w:type="dxa"/>
          </w:tcPr>
          <w:p w:rsidR="007E506E" w:rsidRDefault="00145EE5">
            <w:pPr>
              <w:pStyle w:val="TableParagraph"/>
              <w:spacing w:line="236" w:lineRule="exact"/>
              <w:ind w:left="110"/>
              <w:rPr>
                <w:rFonts w:ascii="TeX Gyre Bonum"/>
                <w:sz w:val="20"/>
              </w:rPr>
            </w:pPr>
            <w:r>
              <w:rPr>
                <w:rFonts w:ascii="TeX Gyre Bonum"/>
                <w:sz w:val="20"/>
              </w:rPr>
              <w:t>Sekso Nada</w:t>
            </w:r>
          </w:p>
        </w:tc>
        <w:tc>
          <w:tcPr>
            <w:tcW w:w="1673" w:type="dxa"/>
          </w:tcPr>
          <w:p w:rsidR="007E506E" w:rsidRDefault="00145EE5">
            <w:pPr>
              <w:pStyle w:val="TableParagraph"/>
              <w:spacing w:line="236" w:lineRule="exact"/>
              <w:ind w:left="110"/>
              <w:rPr>
                <w:rFonts w:ascii="TeX Gyre Bonum"/>
                <w:sz w:val="20"/>
              </w:rPr>
            </w:pPr>
            <w:r>
              <w:rPr>
                <w:rFonts w:ascii="TeX Gyre Bonum"/>
                <w:sz w:val="20"/>
              </w:rPr>
              <w:t>1.718,33</w:t>
            </w:r>
          </w:p>
        </w:tc>
        <w:tc>
          <w:tcPr>
            <w:tcW w:w="5019" w:type="dxa"/>
          </w:tcPr>
          <w:p w:rsidR="007E506E" w:rsidRDefault="00145EE5">
            <w:pPr>
              <w:pStyle w:val="TableParagraph"/>
              <w:spacing w:line="236" w:lineRule="exact"/>
              <w:ind w:left="111"/>
              <w:rPr>
                <w:rFonts w:ascii="TeX Gyre Bonum" w:hAnsi="TeX Gyre Bonum"/>
                <w:sz w:val="20"/>
              </w:rPr>
            </w:pPr>
            <w:r>
              <w:rPr>
                <w:rFonts w:ascii="TeX Gyre Bonum" w:hAnsi="TeX Gyre Bonum"/>
                <w:sz w:val="20"/>
              </w:rPr>
              <w:t>Darovanje zemljišta</w:t>
            </w:r>
          </w:p>
        </w:tc>
      </w:tr>
      <w:tr w:rsidR="007E506E">
        <w:trPr>
          <w:trHeight w:val="460"/>
        </w:trPr>
        <w:tc>
          <w:tcPr>
            <w:tcW w:w="564" w:type="dxa"/>
          </w:tcPr>
          <w:p w:rsidR="007E506E" w:rsidRDefault="00145EE5">
            <w:pPr>
              <w:pStyle w:val="TableParagraph"/>
              <w:spacing w:line="236" w:lineRule="exact"/>
              <w:ind w:left="107"/>
              <w:rPr>
                <w:rFonts w:ascii="TeX Gyre Bonum"/>
                <w:sz w:val="20"/>
              </w:rPr>
            </w:pPr>
            <w:r>
              <w:rPr>
                <w:rFonts w:ascii="TeX Gyre Bonum"/>
                <w:sz w:val="20"/>
              </w:rPr>
              <w:t>9.</w:t>
            </w:r>
          </w:p>
        </w:tc>
        <w:tc>
          <w:tcPr>
            <w:tcW w:w="3478" w:type="dxa"/>
          </w:tcPr>
          <w:p w:rsidR="007E506E" w:rsidRDefault="00145EE5">
            <w:pPr>
              <w:pStyle w:val="TableParagraph"/>
              <w:spacing w:line="236" w:lineRule="exact"/>
              <w:ind w:left="110"/>
              <w:rPr>
                <w:rFonts w:ascii="TeX Gyre Bonum"/>
                <w:sz w:val="20"/>
              </w:rPr>
            </w:pPr>
            <w:r>
              <w:rPr>
                <w:rFonts w:ascii="TeX Gyre Bonum"/>
                <w:sz w:val="20"/>
              </w:rPr>
              <w:t>Seme Marina</w:t>
            </w:r>
          </w:p>
        </w:tc>
        <w:tc>
          <w:tcPr>
            <w:tcW w:w="1673" w:type="dxa"/>
          </w:tcPr>
          <w:p w:rsidR="007E506E" w:rsidRDefault="00145EE5">
            <w:pPr>
              <w:pStyle w:val="TableParagraph"/>
              <w:spacing w:line="236" w:lineRule="exact"/>
              <w:ind w:left="110"/>
              <w:rPr>
                <w:rFonts w:ascii="TeX Gyre Bonum"/>
                <w:sz w:val="20"/>
              </w:rPr>
            </w:pPr>
            <w:r>
              <w:rPr>
                <w:rFonts w:ascii="TeX Gyre Bonum"/>
                <w:sz w:val="20"/>
              </w:rPr>
              <w:t>1.607,47</w:t>
            </w:r>
          </w:p>
        </w:tc>
        <w:tc>
          <w:tcPr>
            <w:tcW w:w="5019" w:type="dxa"/>
          </w:tcPr>
          <w:p w:rsidR="007E506E" w:rsidRDefault="00145EE5">
            <w:pPr>
              <w:pStyle w:val="TableParagraph"/>
              <w:spacing w:line="236" w:lineRule="exact"/>
              <w:ind w:left="111"/>
              <w:rPr>
                <w:rFonts w:ascii="TeX Gyre Bonum" w:hAnsi="TeX Gyre Bonum"/>
                <w:sz w:val="20"/>
              </w:rPr>
            </w:pPr>
            <w:r>
              <w:rPr>
                <w:rFonts w:ascii="TeX Gyre Bonum" w:hAnsi="TeX Gyre Bonum"/>
                <w:sz w:val="20"/>
              </w:rPr>
              <w:t>Darovanje zemljišta</w:t>
            </w:r>
          </w:p>
        </w:tc>
      </w:tr>
      <w:tr w:rsidR="007E506E">
        <w:trPr>
          <w:trHeight w:val="462"/>
        </w:trPr>
        <w:tc>
          <w:tcPr>
            <w:tcW w:w="564" w:type="dxa"/>
          </w:tcPr>
          <w:p w:rsidR="007E506E" w:rsidRDefault="00145EE5">
            <w:pPr>
              <w:pStyle w:val="TableParagraph"/>
              <w:spacing w:line="238" w:lineRule="exact"/>
              <w:ind w:left="107"/>
              <w:rPr>
                <w:rFonts w:ascii="TeX Gyre Bonum"/>
                <w:sz w:val="20"/>
              </w:rPr>
            </w:pPr>
            <w:r>
              <w:rPr>
                <w:rFonts w:ascii="TeX Gyre Bonum"/>
                <w:sz w:val="20"/>
              </w:rPr>
              <w:t>10.</w:t>
            </w:r>
          </w:p>
        </w:tc>
        <w:tc>
          <w:tcPr>
            <w:tcW w:w="3478" w:type="dxa"/>
          </w:tcPr>
          <w:p w:rsidR="007E506E" w:rsidRDefault="00145EE5">
            <w:pPr>
              <w:pStyle w:val="TableParagraph"/>
              <w:spacing w:line="238" w:lineRule="exact"/>
              <w:ind w:left="110"/>
              <w:rPr>
                <w:rFonts w:ascii="TeX Gyre Bonum"/>
                <w:sz w:val="20"/>
              </w:rPr>
            </w:pPr>
            <w:r>
              <w:rPr>
                <w:rFonts w:ascii="TeX Gyre Bonum"/>
                <w:sz w:val="20"/>
              </w:rPr>
              <w:t>NK ZRINSKI OZALJ</w:t>
            </w:r>
          </w:p>
        </w:tc>
        <w:tc>
          <w:tcPr>
            <w:tcW w:w="1673" w:type="dxa"/>
          </w:tcPr>
          <w:p w:rsidR="007E506E" w:rsidRDefault="00145EE5">
            <w:pPr>
              <w:pStyle w:val="TableParagraph"/>
              <w:spacing w:line="238" w:lineRule="exact"/>
              <w:ind w:left="110"/>
              <w:rPr>
                <w:rFonts w:ascii="TeX Gyre Bonum"/>
                <w:sz w:val="20"/>
              </w:rPr>
            </w:pPr>
            <w:r>
              <w:rPr>
                <w:rFonts w:ascii="TeX Gyre Bonum"/>
                <w:sz w:val="20"/>
              </w:rPr>
              <w:t>43.900,56</w:t>
            </w:r>
          </w:p>
        </w:tc>
        <w:tc>
          <w:tcPr>
            <w:tcW w:w="5019" w:type="dxa"/>
          </w:tcPr>
          <w:p w:rsidR="007E506E" w:rsidRDefault="00145EE5">
            <w:pPr>
              <w:pStyle w:val="TableParagraph"/>
              <w:spacing w:line="238" w:lineRule="exact"/>
              <w:ind w:left="111"/>
              <w:rPr>
                <w:rFonts w:ascii="TeX Gyre Bonum" w:hAnsi="TeX Gyre Bonum"/>
                <w:sz w:val="20"/>
              </w:rPr>
            </w:pPr>
            <w:r>
              <w:rPr>
                <w:rFonts w:ascii="TeX Gyre Bonum" w:hAnsi="TeX Gyre Bonum"/>
                <w:sz w:val="20"/>
              </w:rPr>
              <w:t>Darovanje zemljišta</w:t>
            </w:r>
          </w:p>
        </w:tc>
      </w:tr>
      <w:tr w:rsidR="007E506E">
        <w:trPr>
          <w:trHeight w:val="462"/>
        </w:trPr>
        <w:tc>
          <w:tcPr>
            <w:tcW w:w="564" w:type="dxa"/>
          </w:tcPr>
          <w:p w:rsidR="007E506E" w:rsidRDefault="00145EE5">
            <w:pPr>
              <w:pStyle w:val="TableParagraph"/>
              <w:spacing w:line="236" w:lineRule="exact"/>
              <w:ind w:left="107"/>
              <w:rPr>
                <w:rFonts w:ascii="TeX Gyre Bonum"/>
                <w:sz w:val="20"/>
              </w:rPr>
            </w:pPr>
            <w:r>
              <w:rPr>
                <w:rFonts w:ascii="TeX Gyre Bonum"/>
                <w:sz w:val="20"/>
              </w:rPr>
              <w:t>11.</w:t>
            </w:r>
          </w:p>
        </w:tc>
        <w:tc>
          <w:tcPr>
            <w:tcW w:w="3478" w:type="dxa"/>
          </w:tcPr>
          <w:p w:rsidR="007E506E" w:rsidRDefault="00145EE5">
            <w:pPr>
              <w:pStyle w:val="TableParagraph"/>
              <w:spacing w:line="236" w:lineRule="exact"/>
              <w:ind w:left="110"/>
              <w:rPr>
                <w:rFonts w:ascii="TeX Gyre Bonum" w:hAnsi="TeX Gyre Bonum"/>
                <w:sz w:val="20"/>
              </w:rPr>
            </w:pPr>
            <w:r>
              <w:rPr>
                <w:rFonts w:ascii="TeX Gyre Bonum" w:hAnsi="TeX Gyre Bonum"/>
                <w:sz w:val="20"/>
              </w:rPr>
              <w:t>HP-Hrvatska pošta</w:t>
            </w:r>
          </w:p>
        </w:tc>
        <w:tc>
          <w:tcPr>
            <w:tcW w:w="1673" w:type="dxa"/>
          </w:tcPr>
          <w:p w:rsidR="007E506E" w:rsidRDefault="00145EE5">
            <w:pPr>
              <w:pStyle w:val="TableParagraph"/>
              <w:spacing w:line="236" w:lineRule="exact"/>
              <w:ind w:left="110"/>
              <w:rPr>
                <w:rFonts w:ascii="TeX Gyre Bonum"/>
                <w:sz w:val="20"/>
              </w:rPr>
            </w:pPr>
            <w:r>
              <w:rPr>
                <w:rFonts w:ascii="TeX Gyre Bonum"/>
                <w:sz w:val="20"/>
              </w:rPr>
              <w:t>666,96</w:t>
            </w:r>
          </w:p>
        </w:tc>
        <w:tc>
          <w:tcPr>
            <w:tcW w:w="5019" w:type="dxa"/>
          </w:tcPr>
          <w:p w:rsidR="007E506E" w:rsidRDefault="00145EE5">
            <w:pPr>
              <w:pStyle w:val="TableParagraph"/>
              <w:spacing w:line="236" w:lineRule="exact"/>
              <w:ind w:left="111"/>
              <w:rPr>
                <w:rFonts w:ascii="TeX Gyre Bonum" w:hAnsi="TeX Gyre Bonum"/>
                <w:sz w:val="20"/>
              </w:rPr>
            </w:pPr>
            <w:r>
              <w:rPr>
                <w:rFonts w:ascii="TeX Gyre Bonum" w:hAnsi="TeX Gyre Bonum"/>
                <w:sz w:val="20"/>
              </w:rPr>
              <w:t>Darovanje zemljišta</w:t>
            </w:r>
          </w:p>
        </w:tc>
      </w:tr>
      <w:tr w:rsidR="007E506E">
        <w:trPr>
          <w:trHeight w:val="470"/>
        </w:trPr>
        <w:tc>
          <w:tcPr>
            <w:tcW w:w="564" w:type="dxa"/>
          </w:tcPr>
          <w:p w:rsidR="007E506E" w:rsidRDefault="00145EE5">
            <w:pPr>
              <w:pStyle w:val="TableParagraph"/>
              <w:spacing w:line="236" w:lineRule="exact"/>
              <w:ind w:left="107"/>
              <w:rPr>
                <w:rFonts w:ascii="TeX Gyre Bonum"/>
                <w:sz w:val="20"/>
              </w:rPr>
            </w:pPr>
            <w:r>
              <w:rPr>
                <w:rFonts w:ascii="TeX Gyre Bonum"/>
                <w:sz w:val="20"/>
              </w:rPr>
              <w:t>12.</w:t>
            </w:r>
          </w:p>
        </w:tc>
        <w:tc>
          <w:tcPr>
            <w:tcW w:w="3478" w:type="dxa"/>
          </w:tcPr>
          <w:p w:rsidR="007E506E" w:rsidRDefault="00145EE5">
            <w:pPr>
              <w:pStyle w:val="TableParagraph"/>
              <w:spacing w:line="220" w:lineRule="exact"/>
              <w:ind w:left="110"/>
              <w:rPr>
                <w:rFonts w:ascii="TeX Gyre Bonum" w:hAnsi="TeX Gyre Bonum"/>
                <w:sz w:val="20"/>
              </w:rPr>
            </w:pPr>
            <w:r>
              <w:rPr>
                <w:rFonts w:ascii="TeX Gyre Bonum" w:hAnsi="TeX Gyre Bonum"/>
                <w:sz w:val="20"/>
              </w:rPr>
              <w:t>Leon Košavić (Pučko otvoreno</w:t>
            </w:r>
          </w:p>
          <w:p w:rsidR="007E506E" w:rsidRDefault="00145EE5">
            <w:pPr>
              <w:pStyle w:val="TableParagraph"/>
              <w:spacing w:line="230" w:lineRule="exact"/>
              <w:ind w:left="110"/>
              <w:rPr>
                <w:rFonts w:ascii="TeX Gyre Bonum" w:hAnsi="TeX Gyre Bonum"/>
                <w:sz w:val="20"/>
              </w:rPr>
            </w:pPr>
            <w:r>
              <w:rPr>
                <w:rFonts w:ascii="TeX Gyre Bonum" w:hAnsi="TeX Gyre Bonum"/>
                <w:sz w:val="20"/>
              </w:rPr>
              <w:t>učilište Katarina Zrinska Ozalj</w:t>
            </w:r>
          </w:p>
        </w:tc>
        <w:tc>
          <w:tcPr>
            <w:tcW w:w="1673" w:type="dxa"/>
          </w:tcPr>
          <w:p w:rsidR="007E506E" w:rsidRDefault="00145EE5">
            <w:pPr>
              <w:pStyle w:val="TableParagraph"/>
              <w:spacing w:line="236" w:lineRule="exact"/>
              <w:ind w:left="110"/>
              <w:rPr>
                <w:rFonts w:ascii="TeX Gyre Bonum"/>
                <w:sz w:val="20"/>
              </w:rPr>
            </w:pPr>
            <w:r>
              <w:rPr>
                <w:rFonts w:ascii="TeX Gyre Bonum"/>
                <w:sz w:val="20"/>
              </w:rPr>
              <w:t>2.000,00</w:t>
            </w:r>
          </w:p>
        </w:tc>
        <w:tc>
          <w:tcPr>
            <w:tcW w:w="5019" w:type="dxa"/>
          </w:tcPr>
          <w:p w:rsidR="007E506E" w:rsidRDefault="00145EE5">
            <w:pPr>
              <w:pStyle w:val="TableParagraph"/>
              <w:spacing w:line="236" w:lineRule="exact"/>
              <w:ind w:left="111"/>
              <w:rPr>
                <w:rFonts w:ascii="TeX Gyre Bonum" w:hAnsi="TeX Gyre Bonum"/>
                <w:sz w:val="20"/>
              </w:rPr>
            </w:pPr>
            <w:r>
              <w:rPr>
                <w:rFonts w:ascii="TeX Gyre Bonum" w:hAnsi="TeX Gyre Bonum"/>
                <w:sz w:val="20"/>
              </w:rPr>
              <w:t>Tekuća donacija bez naznačene namjene</w:t>
            </w:r>
          </w:p>
        </w:tc>
      </w:tr>
    </w:tbl>
    <w:p w:rsidR="007E506E" w:rsidRDefault="007E506E">
      <w:pPr>
        <w:pStyle w:val="Tijeloteksta"/>
        <w:rPr>
          <w:sz w:val="20"/>
        </w:rPr>
      </w:pPr>
    </w:p>
    <w:p w:rsidR="007E506E" w:rsidRDefault="00145EE5">
      <w:pPr>
        <w:spacing w:before="232" w:line="206" w:lineRule="auto"/>
        <w:ind w:left="1356" w:right="1413"/>
        <w:jc w:val="both"/>
      </w:pPr>
      <w:r>
        <w:rPr>
          <w:b/>
        </w:rPr>
        <w:t xml:space="preserve">Rashodi za nabavu nefinancijske imovine </w:t>
      </w:r>
      <w:r>
        <w:t>čine 43,73% ukupnih rashoda za 2020. godinu. Ostvareni su u iznosu od 16.126.729,68 kn (izvršenje: 91,54%), a odnose se na slijedeće rashode:</w:t>
      </w:r>
    </w:p>
    <w:p w:rsidR="007E506E" w:rsidRDefault="007E506E">
      <w:pPr>
        <w:pStyle w:val="Tijeloteksta"/>
        <w:spacing w:before="10"/>
        <w:rPr>
          <w:sz w:val="18"/>
        </w:rPr>
      </w:pPr>
    </w:p>
    <w:p w:rsidR="007E506E" w:rsidRDefault="00145EE5">
      <w:pPr>
        <w:spacing w:line="206" w:lineRule="auto"/>
        <w:ind w:left="1356" w:right="1413"/>
        <w:jc w:val="both"/>
      </w:pPr>
      <w:r>
        <w:rPr>
          <w:b/>
        </w:rPr>
        <w:t xml:space="preserve">Rashodi za nabavu neproizvedene imovine </w:t>
      </w:r>
      <w:r>
        <w:t>iznosili su 247.032,09 kn što u odnosu na plan predstavlja izvršenje od 85,27%, a odnose se na zemljišta.</w:t>
      </w:r>
    </w:p>
    <w:p w:rsidR="007E506E" w:rsidRDefault="00145EE5">
      <w:pPr>
        <w:pStyle w:val="Tijeloteksta"/>
        <w:spacing w:line="208" w:lineRule="auto"/>
        <w:ind w:left="1356" w:right="1410"/>
        <w:jc w:val="both"/>
      </w:pPr>
      <w:r>
        <w:rPr>
          <w:b/>
        </w:rPr>
        <w:t xml:space="preserve">Rashodi za nabavu proizvedene dugotrajne imovine </w:t>
      </w:r>
      <w:r>
        <w:t>ostvareni su u iznosu od 8.195.224,34 kn što u odnosu na plan predstavlja izvršenje od 85,29%. Rashod</w:t>
      </w:r>
      <w:r>
        <w:t>i za građevinske objekte ostvareni su u iznosu od 6.306.253,33 kn (ceste 5.530.263,47 kn – zona Lug, jalovina 62.914,91 kn, nogostup Zajačko Selo 79.033,76 kn, Lović Prekriški 43.750,00 kn, ostali građevinski objekti, 141.687,50 kn – javna rasvjeta, 36.000</w:t>
      </w:r>
      <w:r>
        <w:t>,00 kn pješačka staza uz Kupu, 119.616,19 kn vježbalište na otvorenom, 27.987,50 kn autobusna nadstrešnica te 203.125,00 kn mobilni interpretacijski centar, 61.875,00 objekt za zaštitu multimedije.</w:t>
      </w:r>
    </w:p>
    <w:p w:rsidR="007E506E" w:rsidRDefault="00145EE5">
      <w:pPr>
        <w:pStyle w:val="Tijeloteksta"/>
        <w:spacing w:line="208" w:lineRule="auto"/>
        <w:ind w:left="1356" w:right="1411"/>
        <w:jc w:val="both"/>
      </w:pPr>
      <w:r>
        <w:rPr>
          <w:b/>
        </w:rPr>
        <w:t xml:space="preserve">Rashodi za nabavu postrojenja i opreme </w:t>
      </w:r>
      <w:r>
        <w:t>su ostvareni u izno</w:t>
      </w:r>
      <w:r>
        <w:t>su od 1.152.175,21 kn. Isti se odnose na troškove nabave uredske opreme i namještaja 33.386,78 kn, komunikacijske opreme 1.898,95 kn, opreme za održavanje i zaštitu 101.794,08  kn, nabavu instrumenata, uređaja i strojeva 25.625,00 kn, nabavu sportske i gla</w:t>
      </w:r>
      <w:r>
        <w:t>zbene opreme 399,95 kn, nabavu uređaja strojeva i opreme za ostale namjene u iznosu od 989.070,45 kn (projekti dječji vrtić, Lović Prekriški, Susret s rijekom, kuhinja, božićne</w:t>
      </w:r>
      <w:r>
        <w:rPr>
          <w:spacing w:val="-2"/>
        </w:rPr>
        <w:t xml:space="preserve"> </w:t>
      </w:r>
      <w:r>
        <w:t>dekoracije).</w:t>
      </w:r>
    </w:p>
    <w:p w:rsidR="007E506E" w:rsidRDefault="00145EE5">
      <w:pPr>
        <w:spacing w:line="204" w:lineRule="auto"/>
        <w:ind w:left="1356" w:right="1415"/>
        <w:jc w:val="both"/>
      </w:pPr>
      <w:r>
        <w:rPr>
          <w:b/>
        </w:rPr>
        <w:t xml:space="preserve">Rashodi za nabavu prijevoznih sredstva </w:t>
      </w:r>
      <w:r>
        <w:t>iznosili su 18.600,00 kn (električni bicikli).</w:t>
      </w:r>
    </w:p>
    <w:p w:rsidR="007E506E" w:rsidRDefault="00145EE5">
      <w:pPr>
        <w:spacing w:line="206" w:lineRule="auto"/>
        <w:ind w:left="1356" w:right="1411"/>
        <w:jc w:val="both"/>
      </w:pPr>
      <w:r>
        <w:rPr>
          <w:b/>
        </w:rPr>
        <w:t xml:space="preserve">Rashodi za nabavu knjiga, umjetničkih djela i ostalih izložbenih vrijednosti </w:t>
      </w:r>
      <w:r>
        <w:t>iznosili su 172.364,55 kn: knjige 30.364,55 kn, muzejski izlošci Etno selo 142.000,00 kn.</w:t>
      </w:r>
    </w:p>
    <w:p w:rsidR="007E506E" w:rsidRDefault="00145EE5">
      <w:pPr>
        <w:spacing w:line="208" w:lineRule="auto"/>
        <w:ind w:left="1356" w:right="1413"/>
        <w:jc w:val="both"/>
      </w:pPr>
      <w:r>
        <w:rPr>
          <w:b/>
        </w:rPr>
        <w:t>Rashodi za nabavu nematerijalne proizveden</w:t>
      </w:r>
      <w:r>
        <w:rPr>
          <w:b/>
        </w:rPr>
        <w:t xml:space="preserve">e imovine </w:t>
      </w:r>
      <w:r>
        <w:t>iznose 545.831,25 kn, a odnose se na ulaganja u računalne programe (transparentnost) 24.750,00 kn, ostalu nematerijalnu proizvedenu imovinu (glavni i idejni projekti, interpretacijske knjige 521.081,25 kn).</w:t>
      </w:r>
    </w:p>
    <w:p w:rsidR="007E506E" w:rsidRDefault="00145EE5">
      <w:pPr>
        <w:spacing w:line="206" w:lineRule="auto"/>
        <w:ind w:left="1356" w:right="1412"/>
        <w:jc w:val="both"/>
      </w:pPr>
      <w:r>
        <w:rPr>
          <w:b/>
        </w:rPr>
        <w:t>Rashodi za dodatna ulaganja na nefinanc</w:t>
      </w:r>
      <w:r>
        <w:rPr>
          <w:b/>
        </w:rPr>
        <w:t xml:space="preserve">ijskoj imovini </w:t>
      </w:r>
      <w:r>
        <w:t>ostvarena su u iznosu  od</w:t>
      </w:r>
      <w:r>
        <w:rPr>
          <w:spacing w:val="23"/>
        </w:rPr>
        <w:t xml:space="preserve"> </w:t>
      </w:r>
      <w:r>
        <w:t>7.684.473,25</w:t>
      </w:r>
      <w:r>
        <w:rPr>
          <w:spacing w:val="24"/>
        </w:rPr>
        <w:t xml:space="preserve"> </w:t>
      </w:r>
      <w:r>
        <w:t>kn</w:t>
      </w:r>
      <w:r>
        <w:rPr>
          <w:spacing w:val="24"/>
        </w:rPr>
        <w:t xml:space="preserve"> </w:t>
      </w:r>
      <w:r>
        <w:t>i</w:t>
      </w:r>
      <w:r>
        <w:rPr>
          <w:spacing w:val="22"/>
        </w:rPr>
        <w:t xml:space="preserve"> </w:t>
      </w:r>
      <w:r>
        <w:t>odnose</w:t>
      </w:r>
      <w:r>
        <w:rPr>
          <w:spacing w:val="23"/>
        </w:rPr>
        <w:t xml:space="preserve"> </w:t>
      </w:r>
      <w:r>
        <w:t>se</w:t>
      </w:r>
      <w:r>
        <w:rPr>
          <w:spacing w:val="24"/>
        </w:rPr>
        <w:t xml:space="preserve"> </w:t>
      </w:r>
      <w:r>
        <w:t>na</w:t>
      </w:r>
      <w:r>
        <w:rPr>
          <w:spacing w:val="22"/>
        </w:rPr>
        <w:t xml:space="preserve"> </w:t>
      </w:r>
      <w:r>
        <w:t>rashode</w:t>
      </w:r>
      <w:r>
        <w:rPr>
          <w:spacing w:val="24"/>
        </w:rPr>
        <w:t xml:space="preserve"> </w:t>
      </w:r>
      <w:r>
        <w:t>za</w:t>
      </w:r>
      <w:r>
        <w:rPr>
          <w:spacing w:val="22"/>
        </w:rPr>
        <w:t xml:space="preserve"> </w:t>
      </w:r>
      <w:r>
        <w:t>dodatna</w:t>
      </w:r>
      <w:r>
        <w:rPr>
          <w:spacing w:val="21"/>
        </w:rPr>
        <w:t xml:space="preserve"> </w:t>
      </w:r>
      <w:r>
        <w:t>ulaganja</w:t>
      </w:r>
      <w:r>
        <w:rPr>
          <w:spacing w:val="23"/>
        </w:rPr>
        <w:t xml:space="preserve"> </w:t>
      </w:r>
      <w:r>
        <w:t>na</w:t>
      </w:r>
      <w:r>
        <w:rPr>
          <w:spacing w:val="23"/>
        </w:rPr>
        <w:t xml:space="preserve"> </w:t>
      </w:r>
      <w:r>
        <w:t>građevinskim</w:t>
      </w:r>
    </w:p>
    <w:p w:rsidR="007E506E" w:rsidRDefault="00145EE5">
      <w:pPr>
        <w:pStyle w:val="Tijeloteksta"/>
        <w:spacing w:line="211" w:lineRule="auto"/>
        <w:ind w:left="1356" w:right="1414"/>
        <w:jc w:val="both"/>
      </w:pPr>
      <w:r>
        <w:t>objektima (dogradnja Dječjeg vrtića Zvončić Ozalj i Gradske knjižnice, sanacija klizišta, Farica 1).</w:t>
      </w:r>
    </w:p>
    <w:p w:rsidR="007E506E" w:rsidRDefault="00145EE5">
      <w:pPr>
        <w:spacing w:before="194" w:line="206" w:lineRule="auto"/>
        <w:ind w:left="1356" w:right="1413"/>
        <w:jc w:val="both"/>
      </w:pPr>
      <w:r>
        <w:rPr>
          <w:b/>
        </w:rPr>
        <w:t>Izdaci za financijsku imovinu i otplate</w:t>
      </w:r>
      <w:r>
        <w:rPr>
          <w:b/>
        </w:rPr>
        <w:t xml:space="preserve"> zajmova </w:t>
      </w:r>
      <w:r>
        <w:t>u 2020. godini iznosili su 147.027,16 kn, a odnose se na otplatu glavnice dugoročnog kredita.</w:t>
      </w:r>
    </w:p>
    <w:p w:rsidR="007E506E" w:rsidRDefault="007E506E">
      <w:pPr>
        <w:spacing w:line="206" w:lineRule="auto"/>
        <w:jc w:val="both"/>
        <w:sectPr w:rsidR="007E506E">
          <w:pgSz w:w="11910" w:h="16840"/>
          <w:pgMar w:top="980" w:right="0" w:bottom="960" w:left="60" w:header="0" w:footer="718" w:gutter="0"/>
          <w:cols w:space="720"/>
        </w:sectPr>
      </w:pPr>
    </w:p>
    <w:p w:rsidR="007E506E" w:rsidRDefault="00145EE5">
      <w:pPr>
        <w:pStyle w:val="Naslov1"/>
        <w:numPr>
          <w:ilvl w:val="0"/>
          <w:numId w:val="14"/>
        </w:numPr>
        <w:tabs>
          <w:tab w:val="left" w:pos="2065"/>
        </w:tabs>
        <w:spacing w:before="78" w:line="192" w:lineRule="auto"/>
        <w:ind w:left="2076" w:right="3298" w:hanging="360"/>
        <w:jc w:val="left"/>
      </w:pPr>
      <w:r>
        <w:lastRenderedPageBreak/>
        <w:t>PRIHODI I RASHODI PREMA IZVORIMA FINANCIRANJA IZVRŠENJE ZA RAZDOBLJE 01.01.-31.12.2020.</w:t>
      </w:r>
      <w:r>
        <w:rPr>
          <w:spacing w:val="-17"/>
        </w:rPr>
        <w:t xml:space="preserve"> </w:t>
      </w:r>
      <w:r>
        <w:t>GODINE</w:t>
      </w:r>
    </w:p>
    <w:p w:rsidR="007E506E" w:rsidRDefault="007E506E">
      <w:pPr>
        <w:pStyle w:val="Tijeloteksta"/>
        <w:spacing w:before="9"/>
        <w:rPr>
          <w:b/>
          <w:sz w:val="13"/>
        </w:rPr>
      </w:pPr>
    </w:p>
    <w:tbl>
      <w:tblPr>
        <w:tblStyle w:val="TableNormal"/>
        <w:tblW w:w="0" w:type="auto"/>
        <w:tblInd w:w="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22"/>
        <w:gridCol w:w="2127"/>
        <w:gridCol w:w="2268"/>
      </w:tblGrid>
      <w:tr w:rsidR="007E506E">
        <w:trPr>
          <w:trHeight w:val="443"/>
        </w:trPr>
        <w:tc>
          <w:tcPr>
            <w:tcW w:w="5922" w:type="dxa"/>
          </w:tcPr>
          <w:p w:rsidR="007E506E" w:rsidRDefault="00145EE5">
            <w:pPr>
              <w:pStyle w:val="TableParagraph"/>
              <w:spacing w:line="241" w:lineRule="exact"/>
              <w:ind w:left="107"/>
              <w:rPr>
                <w:rFonts w:ascii="TeX Gyre Bonum"/>
                <w:sz w:val="20"/>
              </w:rPr>
            </w:pPr>
            <w:r>
              <w:rPr>
                <w:rFonts w:ascii="TeX Gyre Bonum"/>
                <w:sz w:val="20"/>
              </w:rPr>
              <w:t>Izvori financiranja</w:t>
            </w:r>
          </w:p>
        </w:tc>
        <w:tc>
          <w:tcPr>
            <w:tcW w:w="2127" w:type="dxa"/>
          </w:tcPr>
          <w:p w:rsidR="007E506E" w:rsidRDefault="00145EE5">
            <w:pPr>
              <w:pStyle w:val="TableParagraph"/>
              <w:spacing w:line="241" w:lineRule="exact"/>
              <w:ind w:left="107"/>
              <w:rPr>
                <w:rFonts w:ascii="TeX Gyre Bonum"/>
                <w:sz w:val="20"/>
              </w:rPr>
            </w:pPr>
            <w:r>
              <w:rPr>
                <w:rFonts w:ascii="TeX Gyre Bonum"/>
                <w:sz w:val="20"/>
              </w:rPr>
              <w:t>PRIHODI</w:t>
            </w:r>
          </w:p>
        </w:tc>
        <w:tc>
          <w:tcPr>
            <w:tcW w:w="2268" w:type="dxa"/>
          </w:tcPr>
          <w:p w:rsidR="007E506E" w:rsidRDefault="00145EE5">
            <w:pPr>
              <w:pStyle w:val="TableParagraph"/>
              <w:spacing w:line="241" w:lineRule="exact"/>
              <w:ind w:left="107"/>
              <w:rPr>
                <w:rFonts w:ascii="TeX Gyre Bonum"/>
                <w:sz w:val="20"/>
              </w:rPr>
            </w:pPr>
            <w:r>
              <w:rPr>
                <w:rFonts w:ascii="TeX Gyre Bonum"/>
                <w:sz w:val="20"/>
              </w:rPr>
              <w:t>RASHODI</w:t>
            </w:r>
          </w:p>
        </w:tc>
      </w:tr>
      <w:tr w:rsidR="007E506E">
        <w:trPr>
          <w:trHeight w:val="234"/>
        </w:trPr>
        <w:tc>
          <w:tcPr>
            <w:tcW w:w="5922" w:type="dxa"/>
          </w:tcPr>
          <w:p w:rsidR="007E506E" w:rsidRDefault="00145EE5">
            <w:pPr>
              <w:pStyle w:val="TableParagraph"/>
              <w:spacing w:line="215" w:lineRule="exact"/>
              <w:ind w:left="107"/>
              <w:rPr>
                <w:rFonts w:ascii="TeX Gyre Bonum" w:hAnsi="TeX Gyre Bonum"/>
                <w:b/>
                <w:sz w:val="20"/>
              </w:rPr>
            </w:pPr>
            <w:r>
              <w:rPr>
                <w:rFonts w:ascii="TeX Gyre Bonum" w:hAnsi="TeX Gyre Bonum"/>
                <w:b/>
                <w:sz w:val="20"/>
              </w:rPr>
              <w:t>11 - opći prihodi i primici</w:t>
            </w:r>
          </w:p>
        </w:tc>
        <w:tc>
          <w:tcPr>
            <w:tcW w:w="2127" w:type="dxa"/>
          </w:tcPr>
          <w:p w:rsidR="007E506E" w:rsidRDefault="00145EE5">
            <w:pPr>
              <w:pStyle w:val="TableParagraph"/>
              <w:spacing w:line="215" w:lineRule="exact"/>
              <w:ind w:right="78"/>
              <w:jc w:val="right"/>
              <w:rPr>
                <w:rFonts w:ascii="TeX Gyre Bonum"/>
                <w:b/>
                <w:sz w:val="20"/>
              </w:rPr>
            </w:pPr>
            <w:r>
              <w:rPr>
                <w:rFonts w:ascii="TeX Gyre Bonum"/>
                <w:b/>
                <w:w w:val="95"/>
                <w:sz w:val="20"/>
              </w:rPr>
              <w:t>20.719.638,12</w:t>
            </w:r>
          </w:p>
        </w:tc>
        <w:tc>
          <w:tcPr>
            <w:tcW w:w="2268" w:type="dxa"/>
          </w:tcPr>
          <w:p w:rsidR="007E506E" w:rsidRDefault="00145EE5">
            <w:pPr>
              <w:pStyle w:val="TableParagraph"/>
              <w:spacing w:line="215" w:lineRule="exact"/>
              <w:ind w:right="14"/>
              <w:jc w:val="right"/>
              <w:rPr>
                <w:rFonts w:ascii="TeX Gyre Bonum"/>
                <w:b/>
                <w:sz w:val="20"/>
              </w:rPr>
            </w:pPr>
            <w:r>
              <w:rPr>
                <w:rFonts w:ascii="TeX Gyre Bonum"/>
                <w:b/>
                <w:sz w:val="20"/>
              </w:rPr>
              <w:t>16.688.380,86</w:t>
            </w:r>
          </w:p>
        </w:tc>
      </w:tr>
      <w:tr w:rsidR="007E506E">
        <w:trPr>
          <w:trHeight w:val="234"/>
        </w:trPr>
        <w:tc>
          <w:tcPr>
            <w:tcW w:w="5922" w:type="dxa"/>
          </w:tcPr>
          <w:p w:rsidR="007E506E" w:rsidRDefault="00145EE5">
            <w:pPr>
              <w:pStyle w:val="TableParagraph"/>
              <w:spacing w:line="215" w:lineRule="exact"/>
              <w:ind w:left="107"/>
              <w:rPr>
                <w:rFonts w:ascii="TeX Gyre Bonum"/>
                <w:b/>
                <w:sz w:val="20"/>
              </w:rPr>
            </w:pPr>
            <w:r>
              <w:rPr>
                <w:rFonts w:ascii="TeX Gyre Bonum"/>
                <w:b/>
                <w:sz w:val="20"/>
              </w:rPr>
              <w:t>21 - vlastiti prihodi</w:t>
            </w:r>
          </w:p>
        </w:tc>
        <w:tc>
          <w:tcPr>
            <w:tcW w:w="2127" w:type="dxa"/>
          </w:tcPr>
          <w:p w:rsidR="007E506E" w:rsidRDefault="00145EE5">
            <w:pPr>
              <w:pStyle w:val="TableParagraph"/>
              <w:spacing w:line="215" w:lineRule="exact"/>
              <w:ind w:right="66"/>
              <w:jc w:val="right"/>
              <w:rPr>
                <w:rFonts w:ascii="TeX Gyre Bonum"/>
                <w:b/>
                <w:sz w:val="20"/>
              </w:rPr>
            </w:pPr>
            <w:r>
              <w:rPr>
                <w:rFonts w:ascii="TeX Gyre Bonum"/>
                <w:b/>
                <w:w w:val="95"/>
                <w:sz w:val="20"/>
              </w:rPr>
              <w:t>35.830,00</w:t>
            </w:r>
          </w:p>
        </w:tc>
        <w:tc>
          <w:tcPr>
            <w:tcW w:w="2268" w:type="dxa"/>
          </w:tcPr>
          <w:p w:rsidR="007E506E" w:rsidRDefault="00145EE5">
            <w:pPr>
              <w:pStyle w:val="TableParagraph"/>
              <w:spacing w:line="215" w:lineRule="exact"/>
              <w:ind w:right="70"/>
              <w:jc w:val="right"/>
              <w:rPr>
                <w:rFonts w:ascii="TeX Gyre Bonum"/>
                <w:b/>
                <w:sz w:val="20"/>
              </w:rPr>
            </w:pPr>
            <w:r>
              <w:rPr>
                <w:rFonts w:ascii="TeX Gyre Bonum"/>
                <w:b/>
                <w:w w:val="95"/>
                <w:sz w:val="20"/>
              </w:rPr>
              <w:t>27.202,64</w:t>
            </w:r>
          </w:p>
        </w:tc>
      </w:tr>
      <w:tr w:rsidR="007E506E">
        <w:trPr>
          <w:trHeight w:val="234"/>
        </w:trPr>
        <w:tc>
          <w:tcPr>
            <w:tcW w:w="5922" w:type="dxa"/>
          </w:tcPr>
          <w:p w:rsidR="007E506E" w:rsidRDefault="00145EE5">
            <w:pPr>
              <w:pStyle w:val="TableParagraph"/>
              <w:spacing w:line="215" w:lineRule="exact"/>
              <w:ind w:left="107"/>
              <w:rPr>
                <w:rFonts w:ascii="TeX Gyre Bonum"/>
                <w:b/>
                <w:sz w:val="20"/>
              </w:rPr>
            </w:pPr>
            <w:r>
              <w:rPr>
                <w:rFonts w:ascii="TeX Gyre Bonum"/>
                <w:b/>
                <w:sz w:val="20"/>
              </w:rPr>
              <w:t>31 - prihodi po posebni propisima</w:t>
            </w:r>
          </w:p>
        </w:tc>
        <w:tc>
          <w:tcPr>
            <w:tcW w:w="2127" w:type="dxa"/>
          </w:tcPr>
          <w:p w:rsidR="007E506E" w:rsidRDefault="00145EE5">
            <w:pPr>
              <w:pStyle w:val="TableParagraph"/>
              <w:spacing w:line="215" w:lineRule="exact"/>
              <w:ind w:right="73"/>
              <w:jc w:val="right"/>
              <w:rPr>
                <w:rFonts w:ascii="TeX Gyre Bonum"/>
                <w:b/>
                <w:sz w:val="20"/>
              </w:rPr>
            </w:pPr>
            <w:r>
              <w:rPr>
                <w:rFonts w:ascii="TeX Gyre Bonum"/>
                <w:b/>
                <w:sz w:val="20"/>
              </w:rPr>
              <w:t>2.481.262,88</w:t>
            </w:r>
          </w:p>
        </w:tc>
        <w:tc>
          <w:tcPr>
            <w:tcW w:w="2268" w:type="dxa"/>
          </w:tcPr>
          <w:p w:rsidR="007E506E" w:rsidRDefault="00145EE5">
            <w:pPr>
              <w:pStyle w:val="TableParagraph"/>
              <w:spacing w:line="215" w:lineRule="exact"/>
              <w:ind w:right="10"/>
              <w:jc w:val="right"/>
              <w:rPr>
                <w:rFonts w:ascii="TeX Gyre Bonum"/>
                <w:b/>
                <w:sz w:val="20"/>
              </w:rPr>
            </w:pPr>
            <w:r>
              <w:rPr>
                <w:rFonts w:ascii="TeX Gyre Bonum"/>
                <w:b/>
                <w:sz w:val="20"/>
              </w:rPr>
              <w:t>1.853.844,89</w:t>
            </w:r>
          </w:p>
        </w:tc>
      </w:tr>
      <w:tr w:rsidR="007E506E">
        <w:trPr>
          <w:trHeight w:val="234"/>
        </w:trPr>
        <w:tc>
          <w:tcPr>
            <w:tcW w:w="5922" w:type="dxa"/>
          </w:tcPr>
          <w:p w:rsidR="007E506E" w:rsidRDefault="00145EE5">
            <w:pPr>
              <w:pStyle w:val="TableParagraph"/>
              <w:spacing w:line="215" w:lineRule="exact"/>
              <w:ind w:left="107"/>
              <w:rPr>
                <w:rFonts w:ascii="TeX Gyre Bonum"/>
                <w:sz w:val="20"/>
              </w:rPr>
            </w:pPr>
            <w:r>
              <w:rPr>
                <w:rFonts w:ascii="TeX Gyre Bonum"/>
                <w:sz w:val="20"/>
              </w:rPr>
              <w:t>310 - prihodi po posebni propisima</w:t>
            </w:r>
          </w:p>
        </w:tc>
        <w:tc>
          <w:tcPr>
            <w:tcW w:w="2127" w:type="dxa"/>
          </w:tcPr>
          <w:p w:rsidR="007E506E" w:rsidRDefault="00145EE5">
            <w:pPr>
              <w:pStyle w:val="TableParagraph"/>
              <w:spacing w:line="215" w:lineRule="exact"/>
              <w:ind w:right="61"/>
              <w:jc w:val="right"/>
              <w:rPr>
                <w:rFonts w:ascii="TeX Gyre Bonum"/>
                <w:sz w:val="20"/>
              </w:rPr>
            </w:pPr>
            <w:r>
              <w:rPr>
                <w:rFonts w:ascii="TeX Gyre Bonum"/>
                <w:w w:val="95"/>
                <w:sz w:val="20"/>
              </w:rPr>
              <w:t>1.056.910,13</w:t>
            </w:r>
          </w:p>
        </w:tc>
        <w:tc>
          <w:tcPr>
            <w:tcW w:w="2268" w:type="dxa"/>
          </w:tcPr>
          <w:p w:rsidR="007E506E" w:rsidRDefault="00145EE5">
            <w:pPr>
              <w:pStyle w:val="TableParagraph"/>
              <w:spacing w:line="215" w:lineRule="exact"/>
              <w:ind w:right="69"/>
              <w:jc w:val="right"/>
              <w:rPr>
                <w:rFonts w:ascii="TeX Gyre Bonum"/>
                <w:sz w:val="20"/>
              </w:rPr>
            </w:pPr>
            <w:r>
              <w:rPr>
                <w:rFonts w:ascii="TeX Gyre Bonum"/>
                <w:sz w:val="20"/>
              </w:rPr>
              <w:t>969.745,81</w:t>
            </w:r>
          </w:p>
        </w:tc>
      </w:tr>
      <w:tr w:rsidR="007E506E">
        <w:trPr>
          <w:trHeight w:val="234"/>
        </w:trPr>
        <w:tc>
          <w:tcPr>
            <w:tcW w:w="5922" w:type="dxa"/>
          </w:tcPr>
          <w:p w:rsidR="007E506E" w:rsidRDefault="00145EE5">
            <w:pPr>
              <w:pStyle w:val="TableParagraph"/>
              <w:spacing w:line="215" w:lineRule="exact"/>
              <w:ind w:left="107"/>
              <w:rPr>
                <w:rFonts w:ascii="TeX Gyre Bonum"/>
                <w:sz w:val="20"/>
              </w:rPr>
            </w:pPr>
            <w:r>
              <w:rPr>
                <w:rFonts w:ascii="TeX Gyre Bonum"/>
                <w:sz w:val="20"/>
              </w:rPr>
              <w:t>311 - komunalni doprinos</w:t>
            </w:r>
          </w:p>
        </w:tc>
        <w:tc>
          <w:tcPr>
            <w:tcW w:w="2127" w:type="dxa"/>
          </w:tcPr>
          <w:p w:rsidR="007E506E" w:rsidRDefault="00145EE5">
            <w:pPr>
              <w:pStyle w:val="TableParagraph"/>
              <w:spacing w:line="215" w:lineRule="exact"/>
              <w:ind w:right="58"/>
              <w:jc w:val="right"/>
              <w:rPr>
                <w:rFonts w:ascii="TeX Gyre Bonum"/>
                <w:sz w:val="20"/>
              </w:rPr>
            </w:pPr>
            <w:r>
              <w:rPr>
                <w:rFonts w:ascii="TeX Gyre Bonum"/>
                <w:w w:val="95"/>
                <w:sz w:val="20"/>
              </w:rPr>
              <w:t>114.737,31</w:t>
            </w:r>
          </w:p>
        </w:tc>
        <w:tc>
          <w:tcPr>
            <w:tcW w:w="2268" w:type="dxa"/>
          </w:tcPr>
          <w:p w:rsidR="007E506E" w:rsidRDefault="00145EE5">
            <w:pPr>
              <w:pStyle w:val="TableParagraph"/>
              <w:spacing w:line="215" w:lineRule="exact"/>
              <w:ind w:right="67"/>
              <w:jc w:val="right"/>
              <w:rPr>
                <w:rFonts w:ascii="TeX Gyre Bonum"/>
                <w:sz w:val="20"/>
              </w:rPr>
            </w:pPr>
            <w:r>
              <w:rPr>
                <w:rFonts w:ascii="TeX Gyre Bonum"/>
                <w:w w:val="95"/>
                <w:sz w:val="20"/>
              </w:rPr>
              <w:t>75.000,00</w:t>
            </w:r>
          </w:p>
        </w:tc>
      </w:tr>
      <w:tr w:rsidR="007E506E">
        <w:trPr>
          <w:trHeight w:val="234"/>
        </w:trPr>
        <w:tc>
          <w:tcPr>
            <w:tcW w:w="5922" w:type="dxa"/>
          </w:tcPr>
          <w:p w:rsidR="007E506E" w:rsidRDefault="00145EE5">
            <w:pPr>
              <w:pStyle w:val="TableParagraph"/>
              <w:spacing w:line="215" w:lineRule="exact"/>
              <w:ind w:left="107"/>
              <w:rPr>
                <w:rFonts w:ascii="TeX Gyre Bonum" w:hAnsi="TeX Gyre Bonum"/>
                <w:sz w:val="20"/>
              </w:rPr>
            </w:pPr>
            <w:r>
              <w:rPr>
                <w:rFonts w:ascii="TeX Gyre Bonum" w:hAnsi="TeX Gyre Bonum"/>
                <w:sz w:val="20"/>
              </w:rPr>
              <w:t>312 – komunalna naknada</w:t>
            </w:r>
          </w:p>
        </w:tc>
        <w:tc>
          <w:tcPr>
            <w:tcW w:w="2127" w:type="dxa"/>
          </w:tcPr>
          <w:p w:rsidR="007E506E" w:rsidRDefault="00145EE5">
            <w:pPr>
              <w:pStyle w:val="TableParagraph"/>
              <w:spacing w:line="215" w:lineRule="exact"/>
              <w:ind w:right="58"/>
              <w:jc w:val="right"/>
              <w:rPr>
                <w:rFonts w:ascii="TeX Gyre Bonum"/>
                <w:sz w:val="20"/>
              </w:rPr>
            </w:pPr>
            <w:r>
              <w:rPr>
                <w:rFonts w:ascii="TeX Gyre Bonum"/>
                <w:w w:val="95"/>
                <w:sz w:val="20"/>
              </w:rPr>
              <w:t>886.367,23</w:t>
            </w:r>
          </w:p>
        </w:tc>
        <w:tc>
          <w:tcPr>
            <w:tcW w:w="2268" w:type="dxa"/>
          </w:tcPr>
          <w:p w:rsidR="007E506E" w:rsidRDefault="00145EE5">
            <w:pPr>
              <w:pStyle w:val="TableParagraph"/>
              <w:spacing w:line="215" w:lineRule="exact"/>
              <w:ind w:right="7"/>
              <w:jc w:val="right"/>
              <w:rPr>
                <w:rFonts w:ascii="TeX Gyre Bonum"/>
                <w:sz w:val="20"/>
              </w:rPr>
            </w:pPr>
            <w:r>
              <w:rPr>
                <w:rFonts w:ascii="TeX Gyre Bonum"/>
                <w:sz w:val="20"/>
              </w:rPr>
              <w:t>500.000,00</w:t>
            </w:r>
          </w:p>
        </w:tc>
      </w:tr>
      <w:tr w:rsidR="007E506E">
        <w:trPr>
          <w:trHeight w:val="234"/>
        </w:trPr>
        <w:tc>
          <w:tcPr>
            <w:tcW w:w="5922" w:type="dxa"/>
          </w:tcPr>
          <w:p w:rsidR="007E506E" w:rsidRDefault="00145EE5">
            <w:pPr>
              <w:pStyle w:val="TableParagraph"/>
              <w:spacing w:line="215" w:lineRule="exact"/>
              <w:ind w:left="107"/>
              <w:rPr>
                <w:rFonts w:ascii="TeX Gyre Bonum" w:hAnsi="TeX Gyre Bonum"/>
                <w:sz w:val="20"/>
              </w:rPr>
            </w:pPr>
            <w:r>
              <w:rPr>
                <w:rFonts w:ascii="TeX Gyre Bonum" w:hAnsi="TeX Gyre Bonum"/>
                <w:sz w:val="20"/>
              </w:rPr>
              <w:t>313 – mjesni samodoprinos</w:t>
            </w:r>
          </w:p>
        </w:tc>
        <w:tc>
          <w:tcPr>
            <w:tcW w:w="2127" w:type="dxa"/>
          </w:tcPr>
          <w:p w:rsidR="007E506E" w:rsidRDefault="00145EE5">
            <w:pPr>
              <w:pStyle w:val="TableParagraph"/>
              <w:spacing w:line="215" w:lineRule="exact"/>
              <w:ind w:right="52"/>
              <w:jc w:val="right"/>
              <w:rPr>
                <w:rFonts w:ascii="TeX Gyre Bonum"/>
                <w:sz w:val="20"/>
              </w:rPr>
            </w:pPr>
            <w:r>
              <w:rPr>
                <w:rFonts w:ascii="TeX Gyre Bonum"/>
                <w:sz w:val="20"/>
              </w:rPr>
              <w:t>37.992,00</w:t>
            </w:r>
          </w:p>
        </w:tc>
        <w:tc>
          <w:tcPr>
            <w:tcW w:w="2268" w:type="dxa"/>
          </w:tcPr>
          <w:p w:rsidR="007E506E" w:rsidRDefault="00145EE5">
            <w:pPr>
              <w:pStyle w:val="TableParagraph"/>
              <w:spacing w:line="215" w:lineRule="exact"/>
              <w:ind w:right="67"/>
              <w:jc w:val="right"/>
              <w:rPr>
                <w:rFonts w:ascii="TeX Gyre Bonum"/>
                <w:sz w:val="20"/>
              </w:rPr>
            </w:pPr>
            <w:r>
              <w:rPr>
                <w:rFonts w:ascii="TeX Gyre Bonum"/>
                <w:w w:val="95"/>
                <w:sz w:val="20"/>
              </w:rPr>
              <w:t>10.000,00</w:t>
            </w:r>
          </w:p>
        </w:tc>
      </w:tr>
      <w:tr w:rsidR="007E506E">
        <w:trPr>
          <w:trHeight w:val="234"/>
        </w:trPr>
        <w:tc>
          <w:tcPr>
            <w:tcW w:w="5922" w:type="dxa"/>
          </w:tcPr>
          <w:p w:rsidR="007E506E" w:rsidRDefault="00145EE5">
            <w:pPr>
              <w:pStyle w:val="TableParagraph"/>
              <w:spacing w:line="215" w:lineRule="exact"/>
              <w:ind w:left="107"/>
              <w:rPr>
                <w:rFonts w:ascii="TeX Gyre Bonum" w:hAnsi="TeX Gyre Bonum"/>
                <w:sz w:val="20"/>
              </w:rPr>
            </w:pPr>
            <w:r>
              <w:rPr>
                <w:rFonts w:ascii="TeX Gyre Bonum" w:hAnsi="TeX Gyre Bonum"/>
                <w:sz w:val="20"/>
              </w:rPr>
              <w:t>314 – šumski doprinos</w:t>
            </w:r>
          </w:p>
        </w:tc>
        <w:tc>
          <w:tcPr>
            <w:tcW w:w="2127" w:type="dxa"/>
          </w:tcPr>
          <w:p w:rsidR="007E506E" w:rsidRDefault="00145EE5">
            <w:pPr>
              <w:pStyle w:val="TableParagraph"/>
              <w:spacing w:line="215" w:lineRule="exact"/>
              <w:ind w:right="53"/>
              <w:jc w:val="right"/>
              <w:rPr>
                <w:rFonts w:ascii="TeX Gyre Bonum"/>
                <w:sz w:val="20"/>
              </w:rPr>
            </w:pPr>
            <w:r>
              <w:rPr>
                <w:rFonts w:ascii="TeX Gyre Bonum"/>
                <w:w w:val="95"/>
                <w:sz w:val="20"/>
              </w:rPr>
              <w:t>43.939,92</w:t>
            </w:r>
          </w:p>
        </w:tc>
        <w:tc>
          <w:tcPr>
            <w:tcW w:w="2268" w:type="dxa"/>
          </w:tcPr>
          <w:p w:rsidR="007E506E" w:rsidRDefault="00145EE5">
            <w:pPr>
              <w:pStyle w:val="TableParagraph"/>
              <w:spacing w:line="215" w:lineRule="exact"/>
              <w:ind w:right="2"/>
              <w:jc w:val="right"/>
              <w:rPr>
                <w:rFonts w:ascii="TeX Gyre Bonum"/>
                <w:sz w:val="20"/>
              </w:rPr>
            </w:pPr>
            <w:r>
              <w:rPr>
                <w:rFonts w:ascii="TeX Gyre Bonum"/>
                <w:w w:val="95"/>
                <w:sz w:val="20"/>
              </w:rPr>
              <w:t>39.479,49</w:t>
            </w:r>
          </w:p>
        </w:tc>
      </w:tr>
      <w:tr w:rsidR="007E506E">
        <w:trPr>
          <w:trHeight w:val="234"/>
        </w:trPr>
        <w:tc>
          <w:tcPr>
            <w:tcW w:w="5922" w:type="dxa"/>
          </w:tcPr>
          <w:p w:rsidR="007E506E" w:rsidRDefault="00145EE5">
            <w:pPr>
              <w:pStyle w:val="TableParagraph"/>
              <w:spacing w:line="215" w:lineRule="exact"/>
              <w:ind w:left="107"/>
              <w:rPr>
                <w:rFonts w:ascii="TeX Gyre Bonum" w:hAnsi="TeX Gyre Bonum"/>
                <w:sz w:val="20"/>
              </w:rPr>
            </w:pPr>
            <w:r>
              <w:rPr>
                <w:rFonts w:ascii="TeX Gyre Bonum" w:hAnsi="TeX Gyre Bonum"/>
                <w:sz w:val="20"/>
              </w:rPr>
              <w:t>315 – vodni doprinos</w:t>
            </w:r>
          </w:p>
        </w:tc>
        <w:tc>
          <w:tcPr>
            <w:tcW w:w="2127" w:type="dxa"/>
          </w:tcPr>
          <w:p w:rsidR="007E506E" w:rsidRDefault="00145EE5">
            <w:pPr>
              <w:pStyle w:val="TableParagraph"/>
              <w:spacing w:line="215" w:lineRule="exact"/>
              <w:ind w:right="48"/>
              <w:jc w:val="right"/>
              <w:rPr>
                <w:rFonts w:ascii="TeX Gyre Bonum"/>
                <w:sz w:val="20"/>
              </w:rPr>
            </w:pPr>
            <w:r>
              <w:rPr>
                <w:rFonts w:ascii="TeX Gyre Bonum"/>
                <w:sz w:val="20"/>
              </w:rPr>
              <w:t>8.319,59</w:t>
            </w:r>
          </w:p>
        </w:tc>
        <w:tc>
          <w:tcPr>
            <w:tcW w:w="2268" w:type="dxa"/>
          </w:tcPr>
          <w:p w:rsidR="007E506E" w:rsidRDefault="00145EE5">
            <w:pPr>
              <w:pStyle w:val="TableParagraph"/>
              <w:spacing w:line="215" w:lineRule="exact"/>
              <w:ind w:right="62"/>
              <w:jc w:val="right"/>
              <w:rPr>
                <w:rFonts w:ascii="TeX Gyre Bonum"/>
                <w:sz w:val="20"/>
              </w:rPr>
            </w:pPr>
            <w:r>
              <w:rPr>
                <w:rFonts w:ascii="TeX Gyre Bonum"/>
                <w:sz w:val="20"/>
              </w:rPr>
              <w:t>8.319,59</w:t>
            </w:r>
          </w:p>
        </w:tc>
      </w:tr>
      <w:tr w:rsidR="007E506E">
        <w:trPr>
          <w:trHeight w:val="234"/>
        </w:trPr>
        <w:tc>
          <w:tcPr>
            <w:tcW w:w="5922" w:type="dxa"/>
          </w:tcPr>
          <w:p w:rsidR="007E506E" w:rsidRDefault="00145EE5">
            <w:pPr>
              <w:pStyle w:val="TableParagraph"/>
              <w:spacing w:line="215" w:lineRule="exact"/>
              <w:ind w:left="107"/>
              <w:rPr>
                <w:rFonts w:ascii="TeX Gyre Bonum" w:hAnsi="TeX Gyre Bonum"/>
                <w:sz w:val="20"/>
              </w:rPr>
            </w:pPr>
            <w:r>
              <w:rPr>
                <w:rFonts w:ascii="TeX Gyre Bonum" w:hAnsi="TeX Gyre Bonum"/>
                <w:sz w:val="20"/>
              </w:rPr>
              <w:t>316 – naknada za korištenje elektrana</w:t>
            </w:r>
          </w:p>
        </w:tc>
        <w:tc>
          <w:tcPr>
            <w:tcW w:w="2127" w:type="dxa"/>
          </w:tcPr>
          <w:p w:rsidR="007E506E" w:rsidRDefault="00145EE5">
            <w:pPr>
              <w:pStyle w:val="TableParagraph"/>
              <w:spacing w:line="215" w:lineRule="exact"/>
              <w:ind w:right="57"/>
              <w:jc w:val="right"/>
              <w:rPr>
                <w:rFonts w:ascii="TeX Gyre Bonum"/>
                <w:sz w:val="20"/>
              </w:rPr>
            </w:pPr>
            <w:r>
              <w:rPr>
                <w:rFonts w:ascii="TeX Gyre Bonum"/>
                <w:w w:val="95"/>
                <w:sz w:val="20"/>
              </w:rPr>
              <w:t>309.149,07</w:t>
            </w:r>
          </w:p>
        </w:tc>
        <w:tc>
          <w:tcPr>
            <w:tcW w:w="2268" w:type="dxa"/>
          </w:tcPr>
          <w:p w:rsidR="007E506E" w:rsidRDefault="00145EE5">
            <w:pPr>
              <w:pStyle w:val="TableParagraph"/>
              <w:spacing w:line="215" w:lineRule="exact"/>
              <w:ind w:right="69"/>
              <w:jc w:val="right"/>
              <w:rPr>
                <w:rFonts w:ascii="TeX Gyre Bonum"/>
                <w:sz w:val="20"/>
              </w:rPr>
            </w:pPr>
            <w:r>
              <w:rPr>
                <w:rFonts w:ascii="TeX Gyre Bonum"/>
                <w:sz w:val="20"/>
              </w:rPr>
              <w:t>230.000,00</w:t>
            </w:r>
          </w:p>
        </w:tc>
      </w:tr>
      <w:tr w:rsidR="007E506E">
        <w:trPr>
          <w:trHeight w:val="234"/>
        </w:trPr>
        <w:tc>
          <w:tcPr>
            <w:tcW w:w="5922" w:type="dxa"/>
          </w:tcPr>
          <w:p w:rsidR="007E506E" w:rsidRDefault="00145EE5">
            <w:pPr>
              <w:pStyle w:val="TableParagraph"/>
              <w:spacing w:line="215" w:lineRule="exact"/>
              <w:ind w:left="107"/>
              <w:rPr>
                <w:rFonts w:ascii="TeX Gyre Bonum" w:hAnsi="TeX Gyre Bonum"/>
                <w:sz w:val="20"/>
              </w:rPr>
            </w:pPr>
            <w:r>
              <w:rPr>
                <w:rFonts w:ascii="TeX Gyre Bonum" w:hAnsi="TeX Gyre Bonum"/>
                <w:sz w:val="20"/>
              </w:rPr>
              <w:t>317 – naknada za zadržavanje nezakonitih zgrada</w:t>
            </w:r>
          </w:p>
        </w:tc>
        <w:tc>
          <w:tcPr>
            <w:tcW w:w="2127" w:type="dxa"/>
          </w:tcPr>
          <w:p w:rsidR="007E506E" w:rsidRDefault="00145EE5">
            <w:pPr>
              <w:pStyle w:val="TableParagraph"/>
              <w:spacing w:line="215" w:lineRule="exact"/>
              <w:ind w:right="53"/>
              <w:jc w:val="right"/>
              <w:rPr>
                <w:rFonts w:ascii="TeX Gyre Bonum"/>
                <w:sz w:val="20"/>
              </w:rPr>
            </w:pPr>
            <w:r>
              <w:rPr>
                <w:rFonts w:ascii="TeX Gyre Bonum"/>
                <w:w w:val="95"/>
                <w:sz w:val="20"/>
              </w:rPr>
              <w:t>22.115,43</w:t>
            </w:r>
          </w:p>
        </w:tc>
        <w:tc>
          <w:tcPr>
            <w:tcW w:w="2268" w:type="dxa"/>
          </w:tcPr>
          <w:p w:rsidR="007E506E" w:rsidRDefault="00145EE5">
            <w:pPr>
              <w:pStyle w:val="TableParagraph"/>
              <w:spacing w:line="215" w:lineRule="exact"/>
              <w:ind w:right="67"/>
              <w:jc w:val="right"/>
              <w:rPr>
                <w:rFonts w:ascii="TeX Gyre Bonum"/>
                <w:sz w:val="20"/>
              </w:rPr>
            </w:pPr>
            <w:r>
              <w:rPr>
                <w:rFonts w:ascii="TeX Gyre Bonum"/>
                <w:w w:val="95"/>
                <w:sz w:val="20"/>
              </w:rPr>
              <w:t>20.000,00</w:t>
            </w:r>
          </w:p>
        </w:tc>
      </w:tr>
      <w:tr w:rsidR="007E506E">
        <w:trPr>
          <w:trHeight w:val="235"/>
        </w:trPr>
        <w:tc>
          <w:tcPr>
            <w:tcW w:w="5922" w:type="dxa"/>
          </w:tcPr>
          <w:p w:rsidR="007E506E" w:rsidRDefault="00145EE5">
            <w:pPr>
              <w:pStyle w:val="TableParagraph"/>
              <w:spacing w:line="215" w:lineRule="exact"/>
              <w:ind w:left="107"/>
              <w:rPr>
                <w:rFonts w:ascii="TeX Gyre Bonum"/>
                <w:sz w:val="20"/>
              </w:rPr>
            </w:pPr>
            <w:r>
              <w:rPr>
                <w:rFonts w:ascii="TeX Gyre Bonum"/>
                <w:sz w:val="20"/>
              </w:rPr>
              <w:t>318 - koncesije</w:t>
            </w:r>
          </w:p>
        </w:tc>
        <w:tc>
          <w:tcPr>
            <w:tcW w:w="2127" w:type="dxa"/>
          </w:tcPr>
          <w:p w:rsidR="007E506E" w:rsidRDefault="00145EE5">
            <w:pPr>
              <w:pStyle w:val="TableParagraph"/>
              <w:spacing w:line="215" w:lineRule="exact"/>
              <w:ind w:right="48"/>
              <w:jc w:val="right"/>
              <w:rPr>
                <w:rFonts w:ascii="TeX Gyre Bonum"/>
                <w:sz w:val="20"/>
              </w:rPr>
            </w:pPr>
            <w:r>
              <w:rPr>
                <w:rFonts w:ascii="TeX Gyre Bonum"/>
                <w:sz w:val="20"/>
              </w:rPr>
              <w:t>1.200,00</w:t>
            </w:r>
          </w:p>
        </w:tc>
        <w:tc>
          <w:tcPr>
            <w:tcW w:w="2268" w:type="dxa"/>
          </w:tcPr>
          <w:p w:rsidR="007E506E" w:rsidRDefault="00145EE5">
            <w:pPr>
              <w:pStyle w:val="TableParagraph"/>
              <w:spacing w:line="215" w:lineRule="exact"/>
              <w:ind w:right="59"/>
              <w:jc w:val="right"/>
              <w:rPr>
                <w:rFonts w:ascii="TeX Gyre Bonum"/>
                <w:sz w:val="20"/>
              </w:rPr>
            </w:pPr>
            <w:r>
              <w:rPr>
                <w:rFonts w:ascii="TeX Gyre Bonum"/>
                <w:w w:val="95"/>
                <w:sz w:val="20"/>
              </w:rPr>
              <w:t>800,00</w:t>
            </w:r>
          </w:p>
        </w:tc>
      </w:tr>
      <w:tr w:rsidR="007E506E">
        <w:trPr>
          <w:trHeight w:val="234"/>
        </w:trPr>
        <w:tc>
          <w:tcPr>
            <w:tcW w:w="5922" w:type="dxa"/>
          </w:tcPr>
          <w:p w:rsidR="007E506E" w:rsidRDefault="00145EE5">
            <w:pPr>
              <w:pStyle w:val="TableParagraph"/>
              <w:spacing w:line="215" w:lineRule="exact"/>
              <w:ind w:left="107"/>
              <w:rPr>
                <w:rFonts w:ascii="TeX Gyre Bonum" w:hAnsi="TeX Gyre Bonum"/>
                <w:sz w:val="20"/>
              </w:rPr>
            </w:pPr>
            <w:r>
              <w:rPr>
                <w:rFonts w:ascii="TeX Gyre Bonum" w:hAnsi="TeX Gyre Bonum"/>
                <w:sz w:val="20"/>
              </w:rPr>
              <w:t>319 – spomenička renta</w:t>
            </w:r>
          </w:p>
        </w:tc>
        <w:tc>
          <w:tcPr>
            <w:tcW w:w="2127" w:type="dxa"/>
          </w:tcPr>
          <w:p w:rsidR="007E506E" w:rsidRDefault="00145EE5">
            <w:pPr>
              <w:pStyle w:val="TableParagraph"/>
              <w:spacing w:line="215" w:lineRule="exact"/>
              <w:ind w:right="45"/>
              <w:jc w:val="right"/>
              <w:rPr>
                <w:rFonts w:ascii="TeX Gyre Bonum"/>
                <w:sz w:val="20"/>
              </w:rPr>
            </w:pPr>
            <w:r>
              <w:rPr>
                <w:rFonts w:ascii="TeX Gyre Bonum"/>
                <w:w w:val="95"/>
                <w:sz w:val="20"/>
              </w:rPr>
              <w:t>532,20</w:t>
            </w:r>
          </w:p>
        </w:tc>
        <w:tc>
          <w:tcPr>
            <w:tcW w:w="2268" w:type="dxa"/>
          </w:tcPr>
          <w:p w:rsidR="007E506E" w:rsidRDefault="00145EE5">
            <w:pPr>
              <w:pStyle w:val="TableParagraph"/>
              <w:spacing w:line="215" w:lineRule="exact"/>
              <w:ind w:right="59"/>
              <w:jc w:val="right"/>
              <w:rPr>
                <w:rFonts w:ascii="TeX Gyre Bonum"/>
                <w:sz w:val="20"/>
              </w:rPr>
            </w:pPr>
            <w:r>
              <w:rPr>
                <w:rFonts w:ascii="TeX Gyre Bonum"/>
                <w:w w:val="95"/>
                <w:sz w:val="20"/>
              </w:rPr>
              <w:t>500,00</w:t>
            </w:r>
          </w:p>
        </w:tc>
      </w:tr>
      <w:tr w:rsidR="007E506E">
        <w:trPr>
          <w:trHeight w:val="234"/>
        </w:trPr>
        <w:tc>
          <w:tcPr>
            <w:tcW w:w="5922" w:type="dxa"/>
          </w:tcPr>
          <w:p w:rsidR="007E506E" w:rsidRDefault="00145EE5">
            <w:pPr>
              <w:pStyle w:val="TableParagraph"/>
              <w:spacing w:line="215" w:lineRule="exact"/>
              <w:ind w:left="107"/>
              <w:rPr>
                <w:rFonts w:ascii="TeX Gyre Bonum" w:hAnsi="TeX Gyre Bonum"/>
                <w:b/>
                <w:sz w:val="20"/>
              </w:rPr>
            </w:pPr>
            <w:r>
              <w:rPr>
                <w:rFonts w:ascii="TeX Gyre Bonum" w:hAnsi="TeX Gyre Bonum"/>
                <w:b/>
                <w:sz w:val="20"/>
              </w:rPr>
              <w:t>41 - pomoći</w:t>
            </w:r>
          </w:p>
        </w:tc>
        <w:tc>
          <w:tcPr>
            <w:tcW w:w="2127" w:type="dxa"/>
          </w:tcPr>
          <w:p w:rsidR="007E506E" w:rsidRDefault="00145EE5">
            <w:pPr>
              <w:pStyle w:val="TableParagraph"/>
              <w:spacing w:line="215" w:lineRule="exact"/>
              <w:ind w:right="73"/>
              <w:jc w:val="right"/>
              <w:rPr>
                <w:rFonts w:ascii="TeX Gyre Bonum"/>
                <w:b/>
                <w:sz w:val="20"/>
              </w:rPr>
            </w:pPr>
            <w:r>
              <w:rPr>
                <w:rFonts w:ascii="TeX Gyre Bonum"/>
                <w:b/>
                <w:sz w:val="20"/>
              </w:rPr>
              <w:t>7.507.136,77</w:t>
            </w:r>
          </w:p>
        </w:tc>
        <w:tc>
          <w:tcPr>
            <w:tcW w:w="2268" w:type="dxa"/>
          </w:tcPr>
          <w:p w:rsidR="007E506E" w:rsidRDefault="00145EE5">
            <w:pPr>
              <w:pStyle w:val="TableParagraph"/>
              <w:spacing w:line="215" w:lineRule="exact"/>
              <w:ind w:right="80"/>
              <w:jc w:val="right"/>
              <w:rPr>
                <w:rFonts w:ascii="TeX Gyre Bonum"/>
                <w:b/>
                <w:sz w:val="20"/>
              </w:rPr>
            </w:pPr>
            <w:r>
              <w:rPr>
                <w:rFonts w:ascii="TeX Gyre Bonum"/>
                <w:b/>
                <w:sz w:val="20"/>
              </w:rPr>
              <w:t>7.253.568,59</w:t>
            </w:r>
          </w:p>
        </w:tc>
      </w:tr>
      <w:tr w:rsidR="007E506E">
        <w:trPr>
          <w:trHeight w:val="234"/>
        </w:trPr>
        <w:tc>
          <w:tcPr>
            <w:tcW w:w="5922" w:type="dxa"/>
          </w:tcPr>
          <w:p w:rsidR="007E506E" w:rsidRDefault="00145EE5">
            <w:pPr>
              <w:pStyle w:val="TableParagraph"/>
              <w:spacing w:line="215" w:lineRule="exact"/>
              <w:ind w:left="107"/>
              <w:rPr>
                <w:rFonts w:ascii="TeX Gyre Bonum" w:hAnsi="TeX Gyre Bonum"/>
                <w:sz w:val="20"/>
              </w:rPr>
            </w:pPr>
            <w:r>
              <w:rPr>
                <w:rFonts w:ascii="TeX Gyre Bonum" w:hAnsi="TeX Gyre Bonum"/>
                <w:sz w:val="20"/>
              </w:rPr>
              <w:t>411 – pomoći EU predfinanciranje iz opp (veza izvor 9114)</w:t>
            </w:r>
          </w:p>
        </w:tc>
        <w:tc>
          <w:tcPr>
            <w:tcW w:w="2127" w:type="dxa"/>
          </w:tcPr>
          <w:p w:rsidR="007E506E" w:rsidRDefault="00145EE5">
            <w:pPr>
              <w:pStyle w:val="TableParagraph"/>
              <w:spacing w:line="215" w:lineRule="exact"/>
              <w:ind w:right="35"/>
              <w:jc w:val="right"/>
              <w:rPr>
                <w:rFonts w:ascii="TeX Gyre Bonum"/>
                <w:sz w:val="20"/>
              </w:rPr>
            </w:pPr>
            <w:r>
              <w:rPr>
                <w:rFonts w:ascii="TeX Gyre Bonum"/>
                <w:w w:val="95"/>
                <w:sz w:val="20"/>
              </w:rPr>
              <w:t>0,00</w:t>
            </w:r>
          </w:p>
        </w:tc>
        <w:tc>
          <w:tcPr>
            <w:tcW w:w="2268" w:type="dxa"/>
          </w:tcPr>
          <w:p w:rsidR="007E506E" w:rsidRDefault="00145EE5">
            <w:pPr>
              <w:pStyle w:val="TableParagraph"/>
              <w:spacing w:line="215" w:lineRule="exact"/>
              <w:ind w:right="74"/>
              <w:jc w:val="right"/>
              <w:rPr>
                <w:rFonts w:ascii="TeX Gyre Bonum"/>
                <w:sz w:val="20"/>
              </w:rPr>
            </w:pPr>
            <w:r>
              <w:rPr>
                <w:rFonts w:ascii="TeX Gyre Bonum"/>
                <w:w w:val="95"/>
                <w:sz w:val="20"/>
              </w:rPr>
              <w:t>2.336.112,76</w:t>
            </w:r>
          </w:p>
        </w:tc>
      </w:tr>
      <w:tr w:rsidR="007E506E">
        <w:trPr>
          <w:trHeight w:val="234"/>
        </w:trPr>
        <w:tc>
          <w:tcPr>
            <w:tcW w:w="5922" w:type="dxa"/>
          </w:tcPr>
          <w:p w:rsidR="007E506E" w:rsidRDefault="00145EE5">
            <w:pPr>
              <w:pStyle w:val="TableParagraph"/>
              <w:spacing w:line="215" w:lineRule="exact"/>
              <w:ind w:left="107"/>
              <w:rPr>
                <w:rFonts w:ascii="TeX Gyre Bonum" w:hAnsi="TeX Gyre Bonum"/>
                <w:sz w:val="20"/>
              </w:rPr>
            </w:pPr>
            <w:r>
              <w:rPr>
                <w:rFonts w:ascii="TeX Gyre Bonum" w:hAnsi="TeX Gyre Bonum"/>
                <w:sz w:val="20"/>
              </w:rPr>
              <w:t>412 – pomoći iz državnog proračuna</w:t>
            </w:r>
          </w:p>
        </w:tc>
        <w:tc>
          <w:tcPr>
            <w:tcW w:w="2127" w:type="dxa"/>
          </w:tcPr>
          <w:p w:rsidR="007E506E" w:rsidRDefault="00145EE5">
            <w:pPr>
              <w:pStyle w:val="TableParagraph"/>
              <w:spacing w:line="215" w:lineRule="exact"/>
              <w:ind w:right="57"/>
              <w:jc w:val="right"/>
              <w:rPr>
                <w:rFonts w:ascii="TeX Gyre Bonum"/>
                <w:sz w:val="20"/>
              </w:rPr>
            </w:pPr>
            <w:r>
              <w:rPr>
                <w:rFonts w:ascii="TeX Gyre Bonum"/>
                <w:w w:val="95"/>
                <w:sz w:val="20"/>
              </w:rPr>
              <w:t>612.741,17</w:t>
            </w:r>
          </w:p>
        </w:tc>
        <w:tc>
          <w:tcPr>
            <w:tcW w:w="2268" w:type="dxa"/>
          </w:tcPr>
          <w:p w:rsidR="007E506E" w:rsidRDefault="00145EE5">
            <w:pPr>
              <w:pStyle w:val="TableParagraph"/>
              <w:spacing w:line="215" w:lineRule="exact"/>
              <w:ind w:right="69"/>
              <w:jc w:val="right"/>
              <w:rPr>
                <w:rFonts w:ascii="TeX Gyre Bonum"/>
                <w:sz w:val="20"/>
              </w:rPr>
            </w:pPr>
            <w:r>
              <w:rPr>
                <w:rFonts w:ascii="TeX Gyre Bonum"/>
                <w:sz w:val="20"/>
              </w:rPr>
              <w:t>261.910,23</w:t>
            </w:r>
          </w:p>
        </w:tc>
      </w:tr>
      <w:tr w:rsidR="007E506E">
        <w:trPr>
          <w:trHeight w:val="234"/>
        </w:trPr>
        <w:tc>
          <w:tcPr>
            <w:tcW w:w="5922" w:type="dxa"/>
          </w:tcPr>
          <w:p w:rsidR="007E506E" w:rsidRDefault="00145EE5">
            <w:pPr>
              <w:pStyle w:val="TableParagraph"/>
              <w:spacing w:line="215" w:lineRule="exact"/>
              <w:ind w:left="107"/>
              <w:rPr>
                <w:rFonts w:ascii="TeX Gyre Bonum" w:hAnsi="TeX Gyre Bonum"/>
                <w:sz w:val="20"/>
              </w:rPr>
            </w:pPr>
            <w:r>
              <w:rPr>
                <w:rFonts w:ascii="TeX Gyre Bonum" w:hAnsi="TeX Gyre Bonum"/>
                <w:sz w:val="20"/>
              </w:rPr>
              <w:t>413 – pomoći KAZUP</w:t>
            </w:r>
          </w:p>
        </w:tc>
        <w:tc>
          <w:tcPr>
            <w:tcW w:w="2127" w:type="dxa"/>
          </w:tcPr>
          <w:p w:rsidR="007E506E" w:rsidRDefault="00145EE5">
            <w:pPr>
              <w:pStyle w:val="TableParagraph"/>
              <w:spacing w:line="215" w:lineRule="exact"/>
              <w:ind w:right="52"/>
              <w:jc w:val="right"/>
              <w:rPr>
                <w:rFonts w:ascii="TeX Gyre Bonum"/>
                <w:sz w:val="20"/>
              </w:rPr>
            </w:pPr>
            <w:r>
              <w:rPr>
                <w:rFonts w:ascii="TeX Gyre Bonum"/>
                <w:sz w:val="20"/>
              </w:rPr>
              <w:t>47.761,46</w:t>
            </w:r>
          </w:p>
        </w:tc>
        <w:tc>
          <w:tcPr>
            <w:tcW w:w="2268" w:type="dxa"/>
          </w:tcPr>
          <w:p w:rsidR="007E506E" w:rsidRDefault="00145EE5">
            <w:pPr>
              <w:pStyle w:val="TableParagraph"/>
              <w:spacing w:line="215" w:lineRule="exact"/>
              <w:ind w:right="67"/>
              <w:jc w:val="right"/>
              <w:rPr>
                <w:rFonts w:ascii="TeX Gyre Bonum"/>
                <w:sz w:val="20"/>
              </w:rPr>
            </w:pPr>
            <w:r>
              <w:rPr>
                <w:rFonts w:ascii="TeX Gyre Bonum"/>
                <w:w w:val="95"/>
                <w:sz w:val="20"/>
              </w:rPr>
              <w:t>43.461,94</w:t>
            </w:r>
          </w:p>
        </w:tc>
      </w:tr>
      <w:tr w:rsidR="007E506E">
        <w:trPr>
          <w:trHeight w:val="234"/>
        </w:trPr>
        <w:tc>
          <w:tcPr>
            <w:tcW w:w="5922" w:type="dxa"/>
          </w:tcPr>
          <w:p w:rsidR="007E506E" w:rsidRDefault="00145EE5">
            <w:pPr>
              <w:pStyle w:val="TableParagraph"/>
              <w:spacing w:line="215" w:lineRule="exact"/>
              <w:ind w:left="107"/>
              <w:rPr>
                <w:rFonts w:ascii="TeX Gyre Bonum" w:hAnsi="TeX Gyre Bonum"/>
                <w:sz w:val="20"/>
              </w:rPr>
            </w:pPr>
            <w:r>
              <w:rPr>
                <w:rFonts w:ascii="TeX Gyre Bonum" w:hAnsi="TeX Gyre Bonum"/>
                <w:sz w:val="20"/>
              </w:rPr>
              <w:t>414 – pomoći izvanproračunski korisnici</w:t>
            </w:r>
          </w:p>
        </w:tc>
        <w:tc>
          <w:tcPr>
            <w:tcW w:w="2127" w:type="dxa"/>
          </w:tcPr>
          <w:p w:rsidR="007E506E" w:rsidRDefault="00145EE5">
            <w:pPr>
              <w:pStyle w:val="TableParagraph"/>
              <w:spacing w:line="215" w:lineRule="exact"/>
              <w:ind w:right="58"/>
              <w:jc w:val="right"/>
              <w:rPr>
                <w:rFonts w:ascii="TeX Gyre Bonum"/>
                <w:sz w:val="20"/>
              </w:rPr>
            </w:pPr>
            <w:r>
              <w:rPr>
                <w:rFonts w:ascii="TeX Gyre Bonum"/>
                <w:w w:val="95"/>
                <w:sz w:val="20"/>
              </w:rPr>
              <w:t>772.707,01</w:t>
            </w:r>
          </w:p>
        </w:tc>
        <w:tc>
          <w:tcPr>
            <w:tcW w:w="2268" w:type="dxa"/>
          </w:tcPr>
          <w:p w:rsidR="007E506E" w:rsidRDefault="00145EE5">
            <w:pPr>
              <w:pStyle w:val="TableParagraph"/>
              <w:spacing w:line="215" w:lineRule="exact"/>
              <w:ind w:right="69"/>
              <w:jc w:val="right"/>
              <w:rPr>
                <w:rFonts w:ascii="TeX Gyre Bonum"/>
                <w:sz w:val="20"/>
              </w:rPr>
            </w:pPr>
            <w:r>
              <w:rPr>
                <w:rFonts w:ascii="TeX Gyre Bonum"/>
                <w:sz w:val="20"/>
              </w:rPr>
              <w:t>732.487,12</w:t>
            </w:r>
          </w:p>
        </w:tc>
      </w:tr>
      <w:tr w:rsidR="007E506E">
        <w:trPr>
          <w:trHeight w:val="234"/>
        </w:trPr>
        <w:tc>
          <w:tcPr>
            <w:tcW w:w="5922" w:type="dxa"/>
          </w:tcPr>
          <w:p w:rsidR="007E506E" w:rsidRDefault="00145EE5">
            <w:pPr>
              <w:pStyle w:val="TableParagraph"/>
              <w:spacing w:line="215" w:lineRule="exact"/>
              <w:ind w:left="107"/>
              <w:rPr>
                <w:rFonts w:ascii="TeX Gyre Bonum" w:hAnsi="TeX Gyre Bonum"/>
                <w:sz w:val="20"/>
              </w:rPr>
            </w:pPr>
            <w:r>
              <w:rPr>
                <w:rFonts w:ascii="TeX Gyre Bonum" w:hAnsi="TeX Gyre Bonum"/>
                <w:sz w:val="20"/>
              </w:rPr>
              <w:t>415 – pomoći iz DP – prijenos EU sredstava</w:t>
            </w:r>
          </w:p>
        </w:tc>
        <w:tc>
          <w:tcPr>
            <w:tcW w:w="2127" w:type="dxa"/>
          </w:tcPr>
          <w:p w:rsidR="007E506E" w:rsidRDefault="00145EE5">
            <w:pPr>
              <w:pStyle w:val="TableParagraph"/>
              <w:spacing w:line="215" w:lineRule="exact"/>
              <w:ind w:right="57"/>
              <w:jc w:val="right"/>
              <w:rPr>
                <w:rFonts w:ascii="TeX Gyre Bonum"/>
                <w:sz w:val="20"/>
              </w:rPr>
            </w:pPr>
            <w:r>
              <w:rPr>
                <w:rFonts w:ascii="TeX Gyre Bonum"/>
                <w:w w:val="95"/>
                <w:sz w:val="20"/>
              </w:rPr>
              <w:t>658.166,43</w:t>
            </w:r>
          </w:p>
        </w:tc>
        <w:tc>
          <w:tcPr>
            <w:tcW w:w="2268" w:type="dxa"/>
          </w:tcPr>
          <w:p w:rsidR="007E506E" w:rsidRDefault="00145EE5">
            <w:pPr>
              <w:pStyle w:val="TableParagraph"/>
              <w:spacing w:line="215" w:lineRule="exact"/>
              <w:ind w:right="68"/>
              <w:jc w:val="right"/>
              <w:rPr>
                <w:rFonts w:ascii="TeX Gyre Bonum"/>
                <w:sz w:val="20"/>
              </w:rPr>
            </w:pPr>
            <w:r>
              <w:rPr>
                <w:rFonts w:ascii="TeX Gyre Bonum"/>
                <w:sz w:val="20"/>
              </w:rPr>
              <w:t>529.067,09</w:t>
            </w:r>
          </w:p>
        </w:tc>
      </w:tr>
      <w:tr w:rsidR="007E506E">
        <w:trPr>
          <w:trHeight w:val="234"/>
        </w:trPr>
        <w:tc>
          <w:tcPr>
            <w:tcW w:w="5922" w:type="dxa"/>
          </w:tcPr>
          <w:p w:rsidR="007E506E" w:rsidRDefault="00145EE5">
            <w:pPr>
              <w:pStyle w:val="TableParagraph"/>
              <w:spacing w:line="215" w:lineRule="exact"/>
              <w:ind w:left="107"/>
              <w:rPr>
                <w:rFonts w:ascii="TeX Gyre Bonum" w:hAnsi="TeX Gyre Bonum"/>
                <w:sz w:val="20"/>
              </w:rPr>
            </w:pPr>
            <w:r>
              <w:rPr>
                <w:rFonts w:ascii="TeX Gyre Bonum" w:hAnsi="TeX Gyre Bonum"/>
                <w:sz w:val="20"/>
              </w:rPr>
              <w:t>417 – pomoći EU</w:t>
            </w:r>
          </w:p>
        </w:tc>
        <w:tc>
          <w:tcPr>
            <w:tcW w:w="2127" w:type="dxa"/>
          </w:tcPr>
          <w:p w:rsidR="007E506E" w:rsidRDefault="00145EE5">
            <w:pPr>
              <w:pStyle w:val="TableParagraph"/>
              <w:spacing w:line="215" w:lineRule="exact"/>
              <w:ind w:right="61"/>
              <w:jc w:val="right"/>
              <w:rPr>
                <w:rFonts w:ascii="TeX Gyre Bonum"/>
                <w:sz w:val="20"/>
              </w:rPr>
            </w:pPr>
            <w:r>
              <w:rPr>
                <w:rFonts w:ascii="TeX Gyre Bonum"/>
                <w:w w:val="95"/>
                <w:sz w:val="20"/>
              </w:rPr>
              <w:t>5.415.760,70</w:t>
            </w:r>
          </w:p>
        </w:tc>
        <w:tc>
          <w:tcPr>
            <w:tcW w:w="2268" w:type="dxa"/>
          </w:tcPr>
          <w:p w:rsidR="007E506E" w:rsidRDefault="00145EE5">
            <w:pPr>
              <w:pStyle w:val="TableParagraph"/>
              <w:spacing w:line="215" w:lineRule="exact"/>
              <w:ind w:right="74"/>
              <w:jc w:val="right"/>
              <w:rPr>
                <w:rFonts w:ascii="TeX Gyre Bonum"/>
                <w:sz w:val="20"/>
              </w:rPr>
            </w:pPr>
            <w:r>
              <w:rPr>
                <w:rFonts w:ascii="TeX Gyre Bonum"/>
                <w:w w:val="95"/>
                <w:sz w:val="20"/>
              </w:rPr>
              <w:t>3.350.529,45</w:t>
            </w:r>
          </w:p>
        </w:tc>
      </w:tr>
      <w:tr w:rsidR="007E506E">
        <w:trPr>
          <w:trHeight w:val="234"/>
        </w:trPr>
        <w:tc>
          <w:tcPr>
            <w:tcW w:w="5922" w:type="dxa"/>
          </w:tcPr>
          <w:p w:rsidR="007E506E" w:rsidRDefault="00145EE5">
            <w:pPr>
              <w:pStyle w:val="TableParagraph"/>
              <w:spacing w:line="215" w:lineRule="exact"/>
              <w:ind w:left="107"/>
              <w:rPr>
                <w:rFonts w:ascii="TeX Gyre Bonum"/>
                <w:b/>
                <w:sz w:val="20"/>
              </w:rPr>
            </w:pPr>
            <w:r>
              <w:rPr>
                <w:rFonts w:ascii="TeX Gyre Bonum"/>
                <w:b/>
                <w:sz w:val="20"/>
              </w:rPr>
              <w:t>51 - donacije</w:t>
            </w:r>
          </w:p>
        </w:tc>
        <w:tc>
          <w:tcPr>
            <w:tcW w:w="2127" w:type="dxa"/>
          </w:tcPr>
          <w:p w:rsidR="007E506E" w:rsidRDefault="00145EE5">
            <w:pPr>
              <w:pStyle w:val="TableParagraph"/>
              <w:spacing w:line="215" w:lineRule="exact"/>
              <w:ind w:right="66"/>
              <w:jc w:val="right"/>
              <w:rPr>
                <w:rFonts w:ascii="TeX Gyre Bonum"/>
                <w:b/>
                <w:sz w:val="20"/>
              </w:rPr>
            </w:pPr>
            <w:r>
              <w:rPr>
                <w:rFonts w:ascii="TeX Gyre Bonum"/>
                <w:b/>
                <w:w w:val="95"/>
                <w:sz w:val="20"/>
              </w:rPr>
              <w:t>62.720,50</w:t>
            </w:r>
          </w:p>
        </w:tc>
        <w:tc>
          <w:tcPr>
            <w:tcW w:w="2268" w:type="dxa"/>
          </w:tcPr>
          <w:p w:rsidR="007E506E" w:rsidRDefault="00145EE5">
            <w:pPr>
              <w:pStyle w:val="TableParagraph"/>
              <w:spacing w:line="215" w:lineRule="exact"/>
              <w:ind w:right="70"/>
              <w:jc w:val="right"/>
              <w:rPr>
                <w:rFonts w:ascii="TeX Gyre Bonum"/>
                <w:b/>
                <w:sz w:val="20"/>
              </w:rPr>
            </w:pPr>
            <w:r>
              <w:rPr>
                <w:rFonts w:ascii="TeX Gyre Bonum"/>
                <w:b/>
                <w:w w:val="95"/>
                <w:sz w:val="20"/>
              </w:rPr>
              <w:t>62.569,50</w:t>
            </w:r>
          </w:p>
        </w:tc>
      </w:tr>
      <w:tr w:rsidR="007E506E">
        <w:trPr>
          <w:trHeight w:val="234"/>
        </w:trPr>
        <w:tc>
          <w:tcPr>
            <w:tcW w:w="5922" w:type="dxa"/>
          </w:tcPr>
          <w:p w:rsidR="007E506E" w:rsidRDefault="00145EE5">
            <w:pPr>
              <w:pStyle w:val="TableParagraph"/>
              <w:spacing w:line="215" w:lineRule="exact"/>
              <w:ind w:left="107"/>
              <w:rPr>
                <w:rFonts w:ascii="TeX Gyre Bonum" w:hAnsi="TeX Gyre Bonum"/>
                <w:b/>
                <w:sz w:val="20"/>
              </w:rPr>
            </w:pPr>
            <w:r>
              <w:rPr>
                <w:rFonts w:ascii="TeX Gyre Bonum" w:hAnsi="TeX Gyre Bonum"/>
                <w:b/>
                <w:sz w:val="20"/>
              </w:rPr>
              <w:t>61 – prihodi od prodaje nefinancijske imovine</w:t>
            </w:r>
          </w:p>
        </w:tc>
        <w:tc>
          <w:tcPr>
            <w:tcW w:w="2127" w:type="dxa"/>
          </w:tcPr>
          <w:p w:rsidR="007E506E" w:rsidRDefault="00145EE5">
            <w:pPr>
              <w:pStyle w:val="TableParagraph"/>
              <w:spacing w:line="215" w:lineRule="exact"/>
              <w:ind w:right="52"/>
              <w:jc w:val="right"/>
              <w:rPr>
                <w:rFonts w:ascii="TeX Gyre Bonum"/>
                <w:b/>
                <w:sz w:val="20"/>
              </w:rPr>
            </w:pPr>
            <w:r>
              <w:rPr>
                <w:rFonts w:ascii="TeX Gyre Bonum"/>
                <w:b/>
                <w:w w:val="95"/>
                <w:sz w:val="20"/>
              </w:rPr>
              <w:t>0,00</w:t>
            </w:r>
          </w:p>
        </w:tc>
        <w:tc>
          <w:tcPr>
            <w:tcW w:w="2268" w:type="dxa"/>
          </w:tcPr>
          <w:p w:rsidR="007E506E" w:rsidRDefault="00145EE5">
            <w:pPr>
              <w:pStyle w:val="TableParagraph"/>
              <w:spacing w:line="215" w:lineRule="exact"/>
              <w:ind w:right="56"/>
              <w:jc w:val="right"/>
              <w:rPr>
                <w:rFonts w:ascii="TeX Gyre Bonum"/>
                <w:b/>
                <w:sz w:val="20"/>
              </w:rPr>
            </w:pPr>
            <w:r>
              <w:rPr>
                <w:rFonts w:ascii="TeX Gyre Bonum"/>
                <w:b/>
                <w:sz w:val="20"/>
              </w:rPr>
              <w:t>0,00</w:t>
            </w:r>
          </w:p>
        </w:tc>
      </w:tr>
      <w:tr w:rsidR="007E506E">
        <w:trPr>
          <w:trHeight w:val="234"/>
        </w:trPr>
        <w:tc>
          <w:tcPr>
            <w:tcW w:w="5922" w:type="dxa"/>
          </w:tcPr>
          <w:p w:rsidR="007E506E" w:rsidRDefault="00145EE5">
            <w:pPr>
              <w:pStyle w:val="TableParagraph"/>
              <w:spacing w:line="215" w:lineRule="exact"/>
              <w:ind w:left="107"/>
              <w:rPr>
                <w:rFonts w:ascii="TeX Gyre Bonum" w:hAnsi="TeX Gyre Bonum"/>
                <w:b/>
                <w:sz w:val="20"/>
              </w:rPr>
            </w:pPr>
            <w:r>
              <w:rPr>
                <w:rFonts w:ascii="TeX Gyre Bonum" w:hAnsi="TeX Gyre Bonum"/>
                <w:b/>
                <w:sz w:val="20"/>
              </w:rPr>
              <w:t>81 – prihodi od prodaje financijske imovine</w:t>
            </w:r>
          </w:p>
        </w:tc>
        <w:tc>
          <w:tcPr>
            <w:tcW w:w="2127" w:type="dxa"/>
          </w:tcPr>
          <w:p w:rsidR="007E506E" w:rsidRDefault="00145EE5">
            <w:pPr>
              <w:pStyle w:val="TableParagraph"/>
              <w:spacing w:line="215" w:lineRule="exact"/>
              <w:ind w:right="60"/>
              <w:jc w:val="right"/>
              <w:rPr>
                <w:rFonts w:ascii="TeX Gyre Bonum"/>
                <w:b/>
                <w:sz w:val="20"/>
              </w:rPr>
            </w:pPr>
            <w:r>
              <w:rPr>
                <w:rFonts w:ascii="TeX Gyre Bonum"/>
                <w:b/>
                <w:sz w:val="20"/>
              </w:rPr>
              <w:t>4.734,70</w:t>
            </w:r>
          </w:p>
        </w:tc>
        <w:tc>
          <w:tcPr>
            <w:tcW w:w="2268" w:type="dxa"/>
          </w:tcPr>
          <w:p w:rsidR="007E506E" w:rsidRDefault="00145EE5">
            <w:pPr>
              <w:pStyle w:val="TableParagraph"/>
              <w:spacing w:line="215" w:lineRule="exact"/>
              <w:ind w:right="68"/>
              <w:jc w:val="right"/>
              <w:rPr>
                <w:rFonts w:ascii="TeX Gyre Bonum"/>
                <w:b/>
                <w:sz w:val="20"/>
              </w:rPr>
            </w:pPr>
            <w:r>
              <w:rPr>
                <w:rFonts w:ascii="TeX Gyre Bonum"/>
                <w:b/>
                <w:w w:val="95"/>
                <w:sz w:val="20"/>
              </w:rPr>
              <w:t>4.734,40</w:t>
            </w:r>
          </w:p>
        </w:tc>
      </w:tr>
      <w:tr w:rsidR="007E506E">
        <w:trPr>
          <w:trHeight w:val="234"/>
        </w:trPr>
        <w:tc>
          <w:tcPr>
            <w:tcW w:w="5922" w:type="dxa"/>
          </w:tcPr>
          <w:p w:rsidR="007E506E" w:rsidRDefault="00145EE5">
            <w:pPr>
              <w:pStyle w:val="TableParagraph"/>
              <w:spacing w:line="215" w:lineRule="exact"/>
              <w:ind w:left="107"/>
              <w:rPr>
                <w:rFonts w:ascii="TeX Gyre Bonum"/>
                <w:b/>
                <w:sz w:val="20"/>
              </w:rPr>
            </w:pPr>
            <w:r>
              <w:rPr>
                <w:rFonts w:ascii="TeX Gyre Bonum"/>
                <w:b/>
                <w:sz w:val="20"/>
              </w:rPr>
              <w:t>91 - rezultat</w:t>
            </w:r>
          </w:p>
        </w:tc>
        <w:tc>
          <w:tcPr>
            <w:tcW w:w="2127" w:type="dxa"/>
          </w:tcPr>
          <w:p w:rsidR="007E506E" w:rsidRDefault="007E506E">
            <w:pPr>
              <w:pStyle w:val="TableParagraph"/>
              <w:rPr>
                <w:rFonts w:ascii="Times New Roman"/>
                <w:sz w:val="16"/>
              </w:rPr>
            </w:pPr>
          </w:p>
        </w:tc>
        <w:tc>
          <w:tcPr>
            <w:tcW w:w="2268" w:type="dxa"/>
          </w:tcPr>
          <w:p w:rsidR="007E506E" w:rsidRDefault="00145EE5">
            <w:pPr>
              <w:pStyle w:val="TableParagraph"/>
              <w:spacing w:line="215" w:lineRule="exact"/>
              <w:ind w:right="82"/>
              <w:jc w:val="right"/>
              <w:rPr>
                <w:rFonts w:ascii="TeX Gyre Bonum"/>
                <w:b/>
                <w:sz w:val="20"/>
              </w:rPr>
            </w:pPr>
            <w:r>
              <w:rPr>
                <w:rFonts w:ascii="TeX Gyre Bonum"/>
                <w:b/>
                <w:w w:val="95"/>
                <w:sz w:val="20"/>
              </w:rPr>
              <w:t>11.132.670,29</w:t>
            </w:r>
          </w:p>
        </w:tc>
      </w:tr>
      <w:tr w:rsidR="007E506E">
        <w:trPr>
          <w:trHeight w:val="232"/>
        </w:trPr>
        <w:tc>
          <w:tcPr>
            <w:tcW w:w="5922" w:type="dxa"/>
            <w:tcBorders>
              <w:bottom w:val="single" w:sz="6" w:space="0" w:color="000000"/>
            </w:tcBorders>
          </w:tcPr>
          <w:p w:rsidR="007E506E" w:rsidRDefault="00145EE5">
            <w:pPr>
              <w:pStyle w:val="TableParagraph"/>
              <w:spacing w:line="212" w:lineRule="exact"/>
              <w:ind w:left="107"/>
              <w:rPr>
                <w:rFonts w:ascii="TeX Gyre Bonum" w:hAnsi="TeX Gyre Bonum"/>
                <w:sz w:val="20"/>
              </w:rPr>
            </w:pPr>
            <w:r>
              <w:rPr>
                <w:rFonts w:ascii="TeX Gyre Bonum" w:hAnsi="TeX Gyre Bonum"/>
                <w:sz w:val="20"/>
              </w:rPr>
              <w:t>911 – rezultat opp</w:t>
            </w:r>
          </w:p>
        </w:tc>
        <w:tc>
          <w:tcPr>
            <w:tcW w:w="2127" w:type="dxa"/>
            <w:tcBorders>
              <w:bottom w:val="single" w:sz="6" w:space="0" w:color="000000"/>
            </w:tcBorders>
          </w:tcPr>
          <w:p w:rsidR="007E506E" w:rsidRDefault="00145EE5">
            <w:pPr>
              <w:pStyle w:val="TableParagraph"/>
              <w:spacing w:line="212" w:lineRule="exact"/>
              <w:ind w:right="1"/>
              <w:jc w:val="right"/>
              <w:rPr>
                <w:rFonts w:ascii="TeX Gyre Bonum"/>
                <w:sz w:val="20"/>
              </w:rPr>
            </w:pPr>
            <w:r>
              <w:rPr>
                <w:rFonts w:ascii="TeX Gyre Bonum"/>
                <w:sz w:val="20"/>
              </w:rPr>
              <w:t>10.619.917,09</w:t>
            </w:r>
          </w:p>
        </w:tc>
        <w:tc>
          <w:tcPr>
            <w:tcW w:w="2268" w:type="dxa"/>
            <w:tcBorders>
              <w:bottom w:val="single" w:sz="6" w:space="0" w:color="000000"/>
            </w:tcBorders>
          </w:tcPr>
          <w:p w:rsidR="007E506E" w:rsidRDefault="00145EE5">
            <w:pPr>
              <w:pStyle w:val="TableParagraph"/>
              <w:spacing w:line="212" w:lineRule="exact"/>
              <w:ind w:right="79"/>
              <w:jc w:val="right"/>
              <w:rPr>
                <w:rFonts w:ascii="TeX Gyre Bonum"/>
                <w:sz w:val="20"/>
              </w:rPr>
            </w:pPr>
            <w:r>
              <w:rPr>
                <w:rFonts w:ascii="TeX Gyre Bonum"/>
                <w:w w:val="95"/>
                <w:sz w:val="20"/>
              </w:rPr>
              <w:t>10.136.227,69</w:t>
            </w:r>
          </w:p>
        </w:tc>
      </w:tr>
      <w:tr w:rsidR="007E506E">
        <w:trPr>
          <w:trHeight w:val="232"/>
        </w:trPr>
        <w:tc>
          <w:tcPr>
            <w:tcW w:w="5922" w:type="dxa"/>
            <w:tcBorders>
              <w:top w:val="single" w:sz="6" w:space="0" w:color="000000"/>
            </w:tcBorders>
          </w:tcPr>
          <w:p w:rsidR="007E506E" w:rsidRDefault="00145EE5">
            <w:pPr>
              <w:pStyle w:val="TableParagraph"/>
              <w:spacing w:line="213" w:lineRule="exact"/>
              <w:ind w:left="107"/>
              <w:rPr>
                <w:rFonts w:ascii="TeX Gyre Bonum" w:hAnsi="TeX Gyre Bonum"/>
                <w:sz w:val="20"/>
              </w:rPr>
            </w:pPr>
            <w:r>
              <w:rPr>
                <w:rFonts w:ascii="TeX Gyre Bonum" w:hAnsi="TeX Gyre Bonum"/>
                <w:sz w:val="20"/>
              </w:rPr>
              <w:t>912 – rezultat vlastiti prihodi</w:t>
            </w:r>
          </w:p>
        </w:tc>
        <w:tc>
          <w:tcPr>
            <w:tcW w:w="2127" w:type="dxa"/>
            <w:tcBorders>
              <w:top w:val="single" w:sz="6" w:space="0" w:color="000000"/>
            </w:tcBorders>
          </w:tcPr>
          <w:p w:rsidR="007E506E" w:rsidRDefault="00145EE5">
            <w:pPr>
              <w:pStyle w:val="TableParagraph"/>
              <w:spacing w:line="213" w:lineRule="exact"/>
              <w:ind w:right="48"/>
              <w:jc w:val="right"/>
              <w:rPr>
                <w:rFonts w:ascii="TeX Gyre Bonum"/>
                <w:sz w:val="20"/>
              </w:rPr>
            </w:pPr>
            <w:r>
              <w:rPr>
                <w:rFonts w:ascii="TeX Gyre Bonum"/>
                <w:sz w:val="20"/>
              </w:rPr>
              <w:t>2.685,00</w:t>
            </w:r>
          </w:p>
        </w:tc>
        <w:tc>
          <w:tcPr>
            <w:tcW w:w="2268" w:type="dxa"/>
            <w:tcBorders>
              <w:top w:val="single" w:sz="6" w:space="0" w:color="000000"/>
            </w:tcBorders>
          </w:tcPr>
          <w:p w:rsidR="007E506E" w:rsidRDefault="00145EE5">
            <w:pPr>
              <w:pStyle w:val="TableParagraph"/>
              <w:spacing w:line="213" w:lineRule="exact"/>
              <w:ind w:right="62"/>
              <w:jc w:val="right"/>
              <w:rPr>
                <w:rFonts w:ascii="TeX Gyre Bonum"/>
                <w:sz w:val="20"/>
              </w:rPr>
            </w:pPr>
            <w:r>
              <w:rPr>
                <w:rFonts w:ascii="TeX Gyre Bonum"/>
                <w:sz w:val="20"/>
              </w:rPr>
              <w:t>2.685,00</w:t>
            </w:r>
          </w:p>
        </w:tc>
      </w:tr>
      <w:tr w:rsidR="007E506E">
        <w:trPr>
          <w:trHeight w:val="234"/>
        </w:trPr>
        <w:tc>
          <w:tcPr>
            <w:tcW w:w="5922" w:type="dxa"/>
          </w:tcPr>
          <w:p w:rsidR="007E506E" w:rsidRDefault="00145EE5">
            <w:pPr>
              <w:pStyle w:val="TableParagraph"/>
              <w:spacing w:line="215" w:lineRule="exact"/>
              <w:ind w:left="107"/>
              <w:rPr>
                <w:rFonts w:ascii="TeX Gyre Bonum" w:hAnsi="TeX Gyre Bonum"/>
                <w:sz w:val="20"/>
              </w:rPr>
            </w:pPr>
            <w:r>
              <w:rPr>
                <w:rFonts w:ascii="TeX Gyre Bonum" w:hAnsi="TeX Gyre Bonum"/>
                <w:sz w:val="20"/>
              </w:rPr>
              <w:t>913 – rezultat prihodi po posebnim propisima</w:t>
            </w:r>
          </w:p>
        </w:tc>
        <w:tc>
          <w:tcPr>
            <w:tcW w:w="2127" w:type="dxa"/>
          </w:tcPr>
          <w:p w:rsidR="007E506E" w:rsidRDefault="00145EE5">
            <w:pPr>
              <w:pStyle w:val="TableParagraph"/>
              <w:spacing w:line="215" w:lineRule="exact"/>
              <w:ind w:right="58"/>
              <w:jc w:val="right"/>
              <w:rPr>
                <w:rFonts w:ascii="TeX Gyre Bonum"/>
                <w:sz w:val="20"/>
              </w:rPr>
            </w:pPr>
            <w:r>
              <w:rPr>
                <w:rFonts w:ascii="TeX Gyre Bonum"/>
                <w:w w:val="95"/>
                <w:sz w:val="20"/>
              </w:rPr>
              <w:t>800.118,49</w:t>
            </w:r>
          </w:p>
        </w:tc>
        <w:tc>
          <w:tcPr>
            <w:tcW w:w="2268" w:type="dxa"/>
          </w:tcPr>
          <w:p w:rsidR="007E506E" w:rsidRDefault="00145EE5">
            <w:pPr>
              <w:pStyle w:val="TableParagraph"/>
              <w:spacing w:line="215" w:lineRule="exact"/>
              <w:ind w:right="69"/>
              <w:jc w:val="right"/>
              <w:rPr>
                <w:rFonts w:ascii="TeX Gyre Bonum"/>
                <w:sz w:val="20"/>
              </w:rPr>
            </w:pPr>
            <w:r>
              <w:rPr>
                <w:rFonts w:ascii="TeX Gyre Bonum"/>
                <w:sz w:val="20"/>
              </w:rPr>
              <w:t>797.197,34</w:t>
            </w:r>
          </w:p>
        </w:tc>
      </w:tr>
      <w:tr w:rsidR="007E506E">
        <w:trPr>
          <w:trHeight w:val="234"/>
        </w:trPr>
        <w:tc>
          <w:tcPr>
            <w:tcW w:w="5922" w:type="dxa"/>
          </w:tcPr>
          <w:p w:rsidR="007E506E" w:rsidRDefault="00145EE5">
            <w:pPr>
              <w:pStyle w:val="TableParagraph"/>
              <w:spacing w:line="215" w:lineRule="exact"/>
              <w:ind w:left="107"/>
              <w:rPr>
                <w:rFonts w:ascii="TeX Gyre Bonum" w:hAnsi="TeX Gyre Bonum"/>
                <w:sz w:val="20"/>
              </w:rPr>
            </w:pPr>
            <w:r>
              <w:rPr>
                <w:rFonts w:ascii="TeX Gyre Bonum" w:hAnsi="TeX Gyre Bonum"/>
                <w:sz w:val="20"/>
              </w:rPr>
              <w:t>914 – rezultat pomoći</w:t>
            </w:r>
          </w:p>
        </w:tc>
        <w:tc>
          <w:tcPr>
            <w:tcW w:w="2127" w:type="dxa"/>
          </w:tcPr>
          <w:p w:rsidR="007E506E" w:rsidRDefault="00145EE5">
            <w:pPr>
              <w:pStyle w:val="TableParagraph"/>
              <w:spacing w:line="215" w:lineRule="exact"/>
              <w:ind w:right="58"/>
              <w:jc w:val="right"/>
              <w:rPr>
                <w:rFonts w:ascii="TeX Gyre Bonum"/>
                <w:sz w:val="20"/>
              </w:rPr>
            </w:pPr>
            <w:r>
              <w:rPr>
                <w:rFonts w:ascii="TeX Gyre Bonum"/>
                <w:w w:val="95"/>
                <w:sz w:val="20"/>
              </w:rPr>
              <w:t>116.024,11</w:t>
            </w:r>
          </w:p>
        </w:tc>
        <w:tc>
          <w:tcPr>
            <w:tcW w:w="2268" w:type="dxa"/>
          </w:tcPr>
          <w:p w:rsidR="007E506E" w:rsidRDefault="00145EE5">
            <w:pPr>
              <w:pStyle w:val="TableParagraph"/>
              <w:spacing w:line="215" w:lineRule="exact"/>
              <w:ind w:right="7"/>
              <w:jc w:val="right"/>
              <w:rPr>
                <w:rFonts w:ascii="TeX Gyre Bonum"/>
                <w:sz w:val="20"/>
              </w:rPr>
            </w:pPr>
            <w:r>
              <w:rPr>
                <w:rFonts w:ascii="TeX Gyre Bonum"/>
                <w:sz w:val="20"/>
              </w:rPr>
              <w:t>116.024,11</w:t>
            </w:r>
          </w:p>
        </w:tc>
      </w:tr>
      <w:tr w:rsidR="007E506E">
        <w:trPr>
          <w:trHeight w:val="234"/>
        </w:trPr>
        <w:tc>
          <w:tcPr>
            <w:tcW w:w="5922" w:type="dxa"/>
          </w:tcPr>
          <w:p w:rsidR="007E506E" w:rsidRDefault="00145EE5">
            <w:pPr>
              <w:pStyle w:val="TableParagraph"/>
              <w:spacing w:line="215" w:lineRule="exact"/>
              <w:ind w:left="107"/>
              <w:rPr>
                <w:rFonts w:ascii="TeX Gyre Bonum" w:hAnsi="TeX Gyre Bonum"/>
                <w:sz w:val="20"/>
              </w:rPr>
            </w:pPr>
            <w:r>
              <w:rPr>
                <w:rFonts w:ascii="TeX Gyre Bonum" w:hAnsi="TeX Gyre Bonum"/>
                <w:sz w:val="20"/>
              </w:rPr>
              <w:t>915 – rezultat donacije</w:t>
            </w:r>
          </w:p>
        </w:tc>
        <w:tc>
          <w:tcPr>
            <w:tcW w:w="2127" w:type="dxa"/>
          </w:tcPr>
          <w:p w:rsidR="007E506E" w:rsidRDefault="00145EE5">
            <w:pPr>
              <w:pStyle w:val="TableParagraph"/>
              <w:spacing w:line="215" w:lineRule="exact"/>
              <w:ind w:right="52"/>
              <w:jc w:val="right"/>
              <w:rPr>
                <w:rFonts w:ascii="TeX Gyre Bonum"/>
                <w:sz w:val="20"/>
              </w:rPr>
            </w:pPr>
            <w:r>
              <w:rPr>
                <w:rFonts w:ascii="TeX Gyre Bonum"/>
                <w:sz w:val="20"/>
              </w:rPr>
              <w:t>51.744,05</w:t>
            </w:r>
          </w:p>
        </w:tc>
        <w:tc>
          <w:tcPr>
            <w:tcW w:w="2268" w:type="dxa"/>
          </w:tcPr>
          <w:p w:rsidR="007E506E" w:rsidRDefault="00145EE5">
            <w:pPr>
              <w:pStyle w:val="TableParagraph"/>
              <w:spacing w:line="215" w:lineRule="exact"/>
              <w:ind w:right="66"/>
              <w:jc w:val="right"/>
              <w:rPr>
                <w:rFonts w:ascii="TeX Gyre Bonum"/>
                <w:sz w:val="20"/>
              </w:rPr>
            </w:pPr>
            <w:r>
              <w:rPr>
                <w:rFonts w:ascii="TeX Gyre Bonum"/>
                <w:sz w:val="20"/>
              </w:rPr>
              <w:t>51.744,05</w:t>
            </w:r>
          </w:p>
        </w:tc>
      </w:tr>
      <w:tr w:rsidR="007E506E">
        <w:trPr>
          <w:trHeight w:val="234"/>
        </w:trPr>
        <w:tc>
          <w:tcPr>
            <w:tcW w:w="5922" w:type="dxa"/>
          </w:tcPr>
          <w:p w:rsidR="007E506E" w:rsidRDefault="00145EE5">
            <w:pPr>
              <w:pStyle w:val="TableParagraph"/>
              <w:spacing w:line="215" w:lineRule="exact"/>
              <w:ind w:left="107"/>
              <w:rPr>
                <w:rFonts w:ascii="TeX Gyre Bonum" w:hAnsi="TeX Gyre Bonum"/>
                <w:sz w:val="20"/>
              </w:rPr>
            </w:pPr>
            <w:r>
              <w:rPr>
                <w:rFonts w:ascii="TeX Gyre Bonum" w:hAnsi="TeX Gyre Bonum"/>
                <w:sz w:val="20"/>
              </w:rPr>
              <w:t>916 – rezultat prihodi od nefinancijske imovine</w:t>
            </w:r>
          </w:p>
        </w:tc>
        <w:tc>
          <w:tcPr>
            <w:tcW w:w="2127" w:type="dxa"/>
          </w:tcPr>
          <w:p w:rsidR="007E506E" w:rsidRDefault="00145EE5">
            <w:pPr>
              <w:pStyle w:val="TableParagraph"/>
              <w:spacing w:line="215" w:lineRule="exact"/>
              <w:ind w:right="-15"/>
              <w:jc w:val="right"/>
              <w:rPr>
                <w:rFonts w:ascii="TeX Gyre Bonum"/>
                <w:sz w:val="20"/>
              </w:rPr>
            </w:pPr>
            <w:r>
              <w:rPr>
                <w:rFonts w:ascii="TeX Gyre Bonum"/>
                <w:sz w:val="20"/>
              </w:rPr>
              <w:t>28.792,10</w:t>
            </w:r>
          </w:p>
        </w:tc>
        <w:tc>
          <w:tcPr>
            <w:tcW w:w="2268" w:type="dxa"/>
          </w:tcPr>
          <w:p w:rsidR="007E506E" w:rsidRDefault="00145EE5">
            <w:pPr>
              <w:pStyle w:val="TableParagraph"/>
              <w:spacing w:line="215" w:lineRule="exact"/>
              <w:ind w:right="67"/>
              <w:jc w:val="right"/>
              <w:rPr>
                <w:rFonts w:ascii="TeX Gyre Bonum"/>
                <w:sz w:val="20"/>
              </w:rPr>
            </w:pPr>
            <w:r>
              <w:rPr>
                <w:rFonts w:ascii="TeX Gyre Bonum"/>
                <w:w w:val="95"/>
                <w:sz w:val="20"/>
              </w:rPr>
              <w:t>28.792,10</w:t>
            </w:r>
          </w:p>
        </w:tc>
      </w:tr>
      <w:tr w:rsidR="007E506E">
        <w:trPr>
          <w:trHeight w:val="234"/>
        </w:trPr>
        <w:tc>
          <w:tcPr>
            <w:tcW w:w="5922" w:type="dxa"/>
          </w:tcPr>
          <w:p w:rsidR="007E506E" w:rsidRDefault="00145EE5">
            <w:pPr>
              <w:pStyle w:val="TableParagraph"/>
              <w:spacing w:line="215" w:lineRule="exact"/>
              <w:ind w:left="107"/>
              <w:rPr>
                <w:rFonts w:ascii="TeX Gyre Bonum" w:hAnsi="TeX Gyre Bonum"/>
                <w:sz w:val="20"/>
              </w:rPr>
            </w:pPr>
            <w:r>
              <w:rPr>
                <w:rFonts w:ascii="TeX Gyre Bonum" w:hAnsi="TeX Gyre Bonum"/>
                <w:sz w:val="20"/>
              </w:rPr>
              <w:t>9114 – rezultat</w:t>
            </w:r>
          </w:p>
        </w:tc>
        <w:tc>
          <w:tcPr>
            <w:tcW w:w="2127" w:type="dxa"/>
          </w:tcPr>
          <w:p w:rsidR="007E506E" w:rsidRDefault="00145EE5">
            <w:pPr>
              <w:pStyle w:val="TableParagraph"/>
              <w:spacing w:line="215" w:lineRule="exact"/>
              <w:jc w:val="right"/>
              <w:rPr>
                <w:rFonts w:ascii="TeX Gyre Bonum"/>
                <w:sz w:val="20"/>
              </w:rPr>
            </w:pPr>
            <w:r>
              <w:rPr>
                <w:rFonts w:ascii="TeX Gyre Bonum"/>
                <w:w w:val="95"/>
                <w:sz w:val="20"/>
              </w:rPr>
              <w:t>4.574.987,08</w:t>
            </w:r>
          </w:p>
        </w:tc>
        <w:tc>
          <w:tcPr>
            <w:tcW w:w="2268" w:type="dxa"/>
          </w:tcPr>
          <w:p w:rsidR="007E506E" w:rsidRDefault="00145EE5">
            <w:pPr>
              <w:pStyle w:val="TableParagraph"/>
              <w:spacing w:line="215" w:lineRule="exact"/>
              <w:ind w:right="49"/>
              <w:jc w:val="right"/>
              <w:rPr>
                <w:rFonts w:ascii="TeX Gyre Bonum"/>
                <w:sz w:val="20"/>
              </w:rPr>
            </w:pPr>
            <w:r>
              <w:rPr>
                <w:rFonts w:ascii="TeX Gyre Bonum"/>
                <w:w w:val="95"/>
                <w:sz w:val="20"/>
              </w:rPr>
              <w:t>0,00</w:t>
            </w:r>
          </w:p>
        </w:tc>
      </w:tr>
    </w:tbl>
    <w:p w:rsidR="007E506E" w:rsidRDefault="00145EE5">
      <w:pPr>
        <w:pStyle w:val="Tijeloteksta"/>
        <w:spacing w:before="228"/>
        <w:ind w:left="2076"/>
      </w:pPr>
      <w:r>
        <w:t>* napomena: sredstva izvora 411 osigurana su iz rezultata izvor 9114</w:t>
      </w:r>
    </w:p>
    <w:p w:rsidR="007E506E" w:rsidRDefault="007E506E">
      <w:pPr>
        <w:pStyle w:val="Tijeloteksta"/>
        <w:spacing w:before="2"/>
        <w:rPr>
          <w:sz w:val="38"/>
        </w:rPr>
      </w:pPr>
    </w:p>
    <w:p w:rsidR="007E506E" w:rsidRDefault="00145EE5">
      <w:pPr>
        <w:pStyle w:val="Naslov1"/>
        <w:numPr>
          <w:ilvl w:val="0"/>
          <w:numId w:val="14"/>
        </w:numPr>
        <w:tabs>
          <w:tab w:val="left" w:pos="2065"/>
          <w:tab w:val="left" w:pos="4370"/>
          <w:tab w:val="left" w:pos="6378"/>
          <w:tab w:val="left" w:pos="7961"/>
          <w:tab w:val="left" w:pos="8471"/>
          <w:tab w:val="left" w:pos="10100"/>
        </w:tabs>
        <w:spacing w:line="194" w:lineRule="auto"/>
        <w:ind w:left="2076" w:right="902" w:hanging="360"/>
        <w:jc w:val="left"/>
      </w:pPr>
      <w:r>
        <w:t>OBRAZLOŽENJE</w:t>
      </w:r>
      <w:r>
        <w:tab/>
        <w:t>OSTVARENJA</w:t>
      </w:r>
      <w:r>
        <w:tab/>
        <w:t>RASHODA</w:t>
      </w:r>
      <w:r>
        <w:tab/>
        <w:t>I</w:t>
      </w:r>
      <w:r>
        <w:tab/>
        <w:t>IZDATAKA</w:t>
      </w:r>
      <w:r>
        <w:tab/>
      </w:r>
      <w:r>
        <w:rPr>
          <w:spacing w:val="-5"/>
        </w:rPr>
        <w:t xml:space="preserve">PREMA </w:t>
      </w:r>
      <w:r>
        <w:t>ORGANIZACIJSKOJ I PROGRAMSKOJ</w:t>
      </w:r>
      <w:r>
        <w:rPr>
          <w:spacing w:val="-7"/>
        </w:rPr>
        <w:t xml:space="preserve"> </w:t>
      </w:r>
      <w:r>
        <w:t>KLASIFIKACIJI</w:t>
      </w:r>
    </w:p>
    <w:p w:rsidR="007E506E" w:rsidRDefault="00145EE5">
      <w:pPr>
        <w:pStyle w:val="Odlomakpopisa"/>
        <w:numPr>
          <w:ilvl w:val="0"/>
          <w:numId w:val="11"/>
        </w:numPr>
        <w:tabs>
          <w:tab w:val="left" w:pos="2437"/>
        </w:tabs>
        <w:spacing w:before="208" w:line="240" w:lineRule="auto"/>
        <w:ind w:hanging="361"/>
        <w:rPr>
          <w:b/>
        </w:rPr>
      </w:pPr>
      <w:r>
        <w:rPr>
          <w:b/>
        </w:rPr>
        <w:t>Izvješće o izvršenim</w:t>
      </w:r>
      <w:r>
        <w:rPr>
          <w:b/>
          <w:spacing w:val="-7"/>
        </w:rPr>
        <w:t xml:space="preserve"> </w:t>
      </w:r>
      <w:r>
        <w:rPr>
          <w:b/>
        </w:rPr>
        <w:t>preraspodjelama</w:t>
      </w:r>
    </w:p>
    <w:p w:rsidR="007E506E" w:rsidRDefault="00145EE5">
      <w:pPr>
        <w:pStyle w:val="Tijeloteksta"/>
        <w:spacing w:before="214"/>
        <w:ind w:left="2076"/>
      </w:pPr>
      <w:r>
        <w:t>U razdoblju 01.01.-31.12.2020. godine nije bilo preraspodjele sredstava.</w:t>
      </w:r>
    </w:p>
    <w:p w:rsidR="007E506E" w:rsidRDefault="00145EE5">
      <w:pPr>
        <w:pStyle w:val="Naslov1"/>
        <w:numPr>
          <w:ilvl w:val="0"/>
          <w:numId w:val="11"/>
        </w:numPr>
        <w:tabs>
          <w:tab w:val="left" w:pos="2437"/>
        </w:tabs>
        <w:spacing w:before="203"/>
        <w:ind w:hanging="361"/>
      </w:pPr>
      <w:r>
        <w:t>Izvješće o izvršenju programa i organizacijskoj</w:t>
      </w:r>
      <w:r>
        <w:rPr>
          <w:spacing w:val="-13"/>
        </w:rPr>
        <w:t xml:space="preserve"> </w:t>
      </w:r>
      <w:r>
        <w:t>klasifikaciji</w:t>
      </w:r>
    </w:p>
    <w:p w:rsidR="007E506E" w:rsidRDefault="00145EE5">
      <w:pPr>
        <w:pStyle w:val="Tijeloteksta"/>
        <w:spacing w:before="216"/>
        <w:ind w:left="2076"/>
      </w:pPr>
      <w:r>
        <w:t>Obzirom na programe, izvršenje proračuna Grada Ozlja je slijedeće:</w:t>
      </w:r>
    </w:p>
    <w:p w:rsidR="007E506E" w:rsidRDefault="007E506E">
      <w:pPr>
        <w:pStyle w:val="Tijeloteksta"/>
        <w:spacing w:before="10"/>
        <w:rPr>
          <w:sz w:val="18"/>
        </w:rPr>
      </w:pPr>
    </w:p>
    <w:tbl>
      <w:tblPr>
        <w:tblStyle w:val="TableNormal"/>
        <w:tblW w:w="0" w:type="auto"/>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9"/>
        <w:gridCol w:w="4623"/>
        <w:gridCol w:w="1841"/>
        <w:gridCol w:w="1759"/>
        <w:gridCol w:w="931"/>
      </w:tblGrid>
      <w:tr w:rsidR="007E506E">
        <w:trPr>
          <w:trHeight w:val="635"/>
        </w:trPr>
        <w:tc>
          <w:tcPr>
            <w:tcW w:w="1589" w:type="dxa"/>
          </w:tcPr>
          <w:p w:rsidR="007E506E" w:rsidRDefault="00145EE5">
            <w:pPr>
              <w:pStyle w:val="TableParagraph"/>
              <w:spacing w:line="229" w:lineRule="exact"/>
              <w:ind w:left="-1"/>
              <w:rPr>
                <w:rFonts w:ascii="TeX Gyre Bonum"/>
                <w:b/>
                <w:sz w:val="18"/>
              </w:rPr>
            </w:pPr>
            <w:r>
              <w:rPr>
                <w:rFonts w:ascii="TeX Gyre Bonum"/>
                <w:b/>
                <w:i/>
                <w:sz w:val="18"/>
              </w:rPr>
              <w:t xml:space="preserve">Razdjel </w:t>
            </w:r>
            <w:r>
              <w:rPr>
                <w:rFonts w:ascii="TeX Gyre Bonum"/>
                <w:b/>
                <w:sz w:val="18"/>
              </w:rPr>
              <w:t>/Glava</w:t>
            </w:r>
          </w:p>
          <w:p w:rsidR="007E506E" w:rsidRDefault="00145EE5">
            <w:pPr>
              <w:pStyle w:val="TableParagraph"/>
              <w:spacing w:before="168" w:line="218" w:lineRule="exact"/>
              <w:ind w:left="-1"/>
              <w:rPr>
                <w:rFonts w:ascii="TeX Gyre Bonum"/>
                <w:sz w:val="18"/>
              </w:rPr>
            </w:pPr>
            <w:r>
              <w:rPr>
                <w:rFonts w:ascii="TeX Gyre Bonum"/>
                <w:sz w:val="18"/>
              </w:rPr>
              <w:t>Program</w:t>
            </w:r>
          </w:p>
        </w:tc>
        <w:tc>
          <w:tcPr>
            <w:tcW w:w="4623" w:type="dxa"/>
          </w:tcPr>
          <w:p w:rsidR="007E506E" w:rsidRDefault="00145EE5">
            <w:pPr>
              <w:pStyle w:val="TableParagraph"/>
              <w:spacing w:line="225" w:lineRule="exact"/>
              <w:ind w:left="2083" w:right="2071"/>
              <w:jc w:val="center"/>
              <w:rPr>
                <w:rFonts w:ascii="TeX Gyre Bonum"/>
                <w:b/>
                <w:sz w:val="18"/>
              </w:rPr>
            </w:pPr>
            <w:r>
              <w:rPr>
                <w:rFonts w:ascii="TeX Gyre Bonum"/>
                <w:b/>
                <w:sz w:val="18"/>
              </w:rPr>
              <w:t>Opis</w:t>
            </w:r>
          </w:p>
        </w:tc>
        <w:tc>
          <w:tcPr>
            <w:tcW w:w="1841" w:type="dxa"/>
          </w:tcPr>
          <w:p w:rsidR="007E506E" w:rsidRDefault="00145EE5">
            <w:pPr>
              <w:pStyle w:val="TableParagraph"/>
              <w:spacing w:before="4" w:line="192" w:lineRule="auto"/>
              <w:ind w:left="302" w:right="274" w:firstLine="280"/>
              <w:rPr>
                <w:rFonts w:ascii="TeX Gyre Bonum"/>
                <w:b/>
                <w:sz w:val="18"/>
              </w:rPr>
            </w:pPr>
            <w:r>
              <w:rPr>
                <w:rFonts w:ascii="TeX Gyre Bonum"/>
                <w:b/>
                <w:sz w:val="18"/>
              </w:rPr>
              <w:t>Plan za 2020. godinu</w:t>
            </w:r>
          </w:p>
        </w:tc>
        <w:tc>
          <w:tcPr>
            <w:tcW w:w="1759" w:type="dxa"/>
          </w:tcPr>
          <w:p w:rsidR="007E506E" w:rsidRDefault="00145EE5">
            <w:pPr>
              <w:pStyle w:val="TableParagraph"/>
              <w:spacing w:before="4" w:line="192" w:lineRule="auto"/>
              <w:ind w:left="550" w:right="297" w:hanging="238"/>
              <w:rPr>
                <w:rFonts w:ascii="TeX Gyre Bonum"/>
                <w:b/>
                <w:sz w:val="18"/>
              </w:rPr>
            </w:pPr>
            <w:r>
              <w:rPr>
                <w:rFonts w:ascii="TeX Gyre Bonum"/>
                <w:b/>
                <w:sz w:val="18"/>
              </w:rPr>
              <w:t>Ostvareno u 01.01.-</w:t>
            </w:r>
          </w:p>
          <w:p w:rsidR="007E506E" w:rsidRDefault="00145EE5">
            <w:pPr>
              <w:pStyle w:val="TableParagraph"/>
              <w:spacing w:line="191" w:lineRule="exact"/>
              <w:ind w:left="315"/>
              <w:rPr>
                <w:rFonts w:ascii="TeX Gyre Bonum"/>
                <w:b/>
                <w:sz w:val="18"/>
              </w:rPr>
            </w:pPr>
            <w:r>
              <w:rPr>
                <w:rFonts w:ascii="TeX Gyre Bonum"/>
                <w:b/>
                <w:sz w:val="18"/>
              </w:rPr>
              <w:t>31.12.2020.</w:t>
            </w:r>
          </w:p>
        </w:tc>
        <w:tc>
          <w:tcPr>
            <w:tcW w:w="931" w:type="dxa"/>
          </w:tcPr>
          <w:p w:rsidR="007E506E" w:rsidRDefault="00145EE5">
            <w:pPr>
              <w:pStyle w:val="TableParagraph"/>
              <w:spacing w:line="200" w:lineRule="exact"/>
              <w:ind w:left="133" w:right="121"/>
              <w:jc w:val="center"/>
              <w:rPr>
                <w:rFonts w:ascii="TeX Gyre Bonum"/>
                <w:b/>
                <w:sz w:val="18"/>
              </w:rPr>
            </w:pPr>
            <w:r>
              <w:rPr>
                <w:rFonts w:ascii="TeX Gyre Bonum"/>
                <w:b/>
                <w:sz w:val="18"/>
              </w:rPr>
              <w:t>Indeks</w:t>
            </w:r>
          </w:p>
          <w:p w:rsidR="007E506E" w:rsidRDefault="00145EE5">
            <w:pPr>
              <w:pStyle w:val="TableParagraph"/>
              <w:spacing w:line="237" w:lineRule="exact"/>
              <w:ind w:left="9"/>
              <w:jc w:val="center"/>
              <w:rPr>
                <w:rFonts w:ascii="TeX Gyre Bonum"/>
                <w:b/>
                <w:sz w:val="18"/>
              </w:rPr>
            </w:pPr>
            <w:r>
              <w:rPr>
                <w:rFonts w:ascii="TeX Gyre Bonum"/>
                <w:b/>
                <w:w w:val="99"/>
                <w:sz w:val="18"/>
              </w:rPr>
              <w:t>%</w:t>
            </w:r>
          </w:p>
        </w:tc>
      </w:tr>
      <w:tr w:rsidR="007E506E">
        <w:trPr>
          <w:trHeight w:val="213"/>
        </w:trPr>
        <w:tc>
          <w:tcPr>
            <w:tcW w:w="1589" w:type="dxa"/>
          </w:tcPr>
          <w:p w:rsidR="007E506E" w:rsidRDefault="00145EE5">
            <w:pPr>
              <w:pStyle w:val="TableParagraph"/>
              <w:spacing w:line="193" w:lineRule="exact"/>
              <w:ind w:left="107"/>
              <w:rPr>
                <w:rFonts w:ascii="TeX Gyre Bonum"/>
                <w:b/>
                <w:sz w:val="18"/>
              </w:rPr>
            </w:pPr>
            <w:r>
              <w:rPr>
                <w:rFonts w:ascii="TeX Gyre Bonum"/>
                <w:b/>
                <w:i/>
                <w:sz w:val="18"/>
              </w:rPr>
              <w:t>001/</w:t>
            </w:r>
            <w:r>
              <w:rPr>
                <w:rFonts w:ascii="TeX Gyre Bonum"/>
                <w:b/>
                <w:sz w:val="18"/>
              </w:rPr>
              <w:t>00101</w:t>
            </w:r>
          </w:p>
        </w:tc>
        <w:tc>
          <w:tcPr>
            <w:tcW w:w="4623" w:type="dxa"/>
          </w:tcPr>
          <w:p w:rsidR="007E506E" w:rsidRDefault="00145EE5">
            <w:pPr>
              <w:pStyle w:val="TableParagraph"/>
              <w:spacing w:line="193" w:lineRule="exact"/>
              <w:ind w:left="107"/>
              <w:rPr>
                <w:rFonts w:ascii="TeX Gyre Bonum" w:hAnsi="TeX Gyre Bonum"/>
                <w:b/>
                <w:i/>
                <w:sz w:val="18"/>
              </w:rPr>
            </w:pPr>
            <w:r>
              <w:rPr>
                <w:rFonts w:ascii="TeX Gyre Bonum" w:hAnsi="TeX Gyre Bonum"/>
                <w:b/>
                <w:i/>
                <w:sz w:val="18"/>
              </w:rPr>
              <w:t>Gradsko vijeće, Ured Gradonačelnika</w:t>
            </w:r>
          </w:p>
        </w:tc>
        <w:tc>
          <w:tcPr>
            <w:tcW w:w="1841" w:type="dxa"/>
          </w:tcPr>
          <w:p w:rsidR="007E506E" w:rsidRDefault="00145EE5">
            <w:pPr>
              <w:pStyle w:val="TableParagraph"/>
              <w:spacing w:line="193" w:lineRule="exact"/>
              <w:ind w:right="90"/>
              <w:jc w:val="right"/>
              <w:rPr>
                <w:rFonts w:ascii="TeX Gyre Bonum"/>
                <w:b/>
                <w:sz w:val="16"/>
              </w:rPr>
            </w:pPr>
            <w:r>
              <w:rPr>
                <w:rFonts w:ascii="TeX Gyre Bonum"/>
                <w:b/>
                <w:sz w:val="16"/>
              </w:rPr>
              <w:t>532.400,00</w:t>
            </w:r>
          </w:p>
        </w:tc>
        <w:tc>
          <w:tcPr>
            <w:tcW w:w="1759" w:type="dxa"/>
          </w:tcPr>
          <w:p w:rsidR="007E506E" w:rsidRDefault="00145EE5">
            <w:pPr>
              <w:pStyle w:val="TableParagraph"/>
              <w:spacing w:line="193" w:lineRule="exact"/>
              <w:ind w:right="95"/>
              <w:jc w:val="right"/>
              <w:rPr>
                <w:rFonts w:ascii="TeX Gyre Bonum"/>
                <w:b/>
                <w:i/>
                <w:sz w:val="18"/>
              </w:rPr>
            </w:pPr>
            <w:r>
              <w:rPr>
                <w:rFonts w:ascii="TeX Gyre Bonum"/>
                <w:b/>
                <w:i/>
                <w:sz w:val="18"/>
              </w:rPr>
              <w:t>492.409,10</w:t>
            </w:r>
          </w:p>
        </w:tc>
        <w:tc>
          <w:tcPr>
            <w:tcW w:w="931" w:type="dxa"/>
          </w:tcPr>
          <w:p w:rsidR="007E506E" w:rsidRDefault="00145EE5">
            <w:pPr>
              <w:pStyle w:val="TableParagraph"/>
              <w:spacing w:line="193" w:lineRule="exact"/>
              <w:ind w:right="96"/>
              <w:jc w:val="right"/>
              <w:rPr>
                <w:rFonts w:ascii="TeX Gyre Bonum"/>
                <w:b/>
                <w:i/>
                <w:sz w:val="18"/>
              </w:rPr>
            </w:pPr>
            <w:r>
              <w:rPr>
                <w:rFonts w:ascii="TeX Gyre Bonum"/>
                <w:b/>
                <w:i/>
                <w:sz w:val="18"/>
              </w:rPr>
              <w:t>92,49</w:t>
            </w:r>
          </w:p>
        </w:tc>
      </w:tr>
      <w:tr w:rsidR="007E506E">
        <w:trPr>
          <w:trHeight w:val="210"/>
        </w:trPr>
        <w:tc>
          <w:tcPr>
            <w:tcW w:w="1589" w:type="dxa"/>
          </w:tcPr>
          <w:p w:rsidR="007E506E" w:rsidRDefault="00145EE5">
            <w:pPr>
              <w:pStyle w:val="TableParagraph"/>
              <w:spacing w:line="191" w:lineRule="exact"/>
              <w:ind w:right="96"/>
              <w:jc w:val="right"/>
              <w:rPr>
                <w:rFonts w:ascii="TeX Gyre Bonum"/>
                <w:sz w:val="18"/>
              </w:rPr>
            </w:pPr>
            <w:r>
              <w:rPr>
                <w:rFonts w:ascii="TeX Gyre Bonum"/>
                <w:sz w:val="18"/>
              </w:rPr>
              <w:t>1011</w:t>
            </w:r>
          </w:p>
        </w:tc>
        <w:tc>
          <w:tcPr>
            <w:tcW w:w="4623" w:type="dxa"/>
          </w:tcPr>
          <w:p w:rsidR="007E506E" w:rsidRDefault="00145EE5">
            <w:pPr>
              <w:pStyle w:val="TableParagraph"/>
              <w:spacing w:line="191" w:lineRule="exact"/>
              <w:ind w:left="107"/>
              <w:rPr>
                <w:rFonts w:ascii="TeX Gyre Bonum" w:hAnsi="TeX Gyre Bonum"/>
                <w:sz w:val="18"/>
              </w:rPr>
            </w:pPr>
            <w:r>
              <w:rPr>
                <w:rFonts w:ascii="TeX Gyre Bonum" w:hAnsi="TeX Gyre Bonum"/>
                <w:sz w:val="18"/>
              </w:rPr>
              <w:t>Redovna djelatnost Gradskog vijeća, Ureda Grad.</w:t>
            </w:r>
          </w:p>
        </w:tc>
        <w:tc>
          <w:tcPr>
            <w:tcW w:w="1841" w:type="dxa"/>
          </w:tcPr>
          <w:p w:rsidR="007E506E" w:rsidRDefault="00145EE5">
            <w:pPr>
              <w:pStyle w:val="TableParagraph"/>
              <w:spacing w:before="1" w:line="189" w:lineRule="exact"/>
              <w:ind w:right="92"/>
              <w:jc w:val="right"/>
              <w:rPr>
                <w:rFonts w:ascii="TeX Gyre Bonum"/>
                <w:sz w:val="16"/>
              </w:rPr>
            </w:pPr>
            <w:r>
              <w:rPr>
                <w:rFonts w:ascii="TeX Gyre Bonum"/>
                <w:sz w:val="16"/>
              </w:rPr>
              <w:t>532.400,00</w:t>
            </w:r>
          </w:p>
        </w:tc>
        <w:tc>
          <w:tcPr>
            <w:tcW w:w="1759" w:type="dxa"/>
          </w:tcPr>
          <w:p w:rsidR="007E506E" w:rsidRDefault="00145EE5">
            <w:pPr>
              <w:pStyle w:val="TableParagraph"/>
              <w:spacing w:line="191" w:lineRule="exact"/>
              <w:ind w:right="91"/>
              <w:jc w:val="right"/>
              <w:rPr>
                <w:rFonts w:ascii="TeX Gyre Bonum"/>
                <w:sz w:val="18"/>
              </w:rPr>
            </w:pPr>
            <w:r>
              <w:rPr>
                <w:rFonts w:ascii="TeX Gyre Bonum"/>
                <w:sz w:val="18"/>
              </w:rPr>
              <w:t>492.409,10</w:t>
            </w:r>
          </w:p>
        </w:tc>
        <w:tc>
          <w:tcPr>
            <w:tcW w:w="931" w:type="dxa"/>
          </w:tcPr>
          <w:p w:rsidR="007E506E" w:rsidRDefault="00145EE5">
            <w:pPr>
              <w:pStyle w:val="TableParagraph"/>
              <w:spacing w:line="191" w:lineRule="exact"/>
              <w:ind w:right="93"/>
              <w:jc w:val="right"/>
              <w:rPr>
                <w:rFonts w:ascii="TeX Gyre Bonum"/>
                <w:sz w:val="18"/>
              </w:rPr>
            </w:pPr>
            <w:r>
              <w:rPr>
                <w:rFonts w:ascii="TeX Gyre Bonum"/>
                <w:sz w:val="18"/>
              </w:rPr>
              <w:t>92,49</w:t>
            </w:r>
          </w:p>
        </w:tc>
      </w:tr>
      <w:tr w:rsidR="007E506E">
        <w:trPr>
          <w:trHeight w:val="424"/>
        </w:trPr>
        <w:tc>
          <w:tcPr>
            <w:tcW w:w="1589" w:type="dxa"/>
          </w:tcPr>
          <w:p w:rsidR="007E506E" w:rsidRDefault="00145EE5">
            <w:pPr>
              <w:pStyle w:val="TableParagraph"/>
              <w:spacing w:line="229" w:lineRule="exact"/>
              <w:ind w:left="107"/>
              <w:rPr>
                <w:rFonts w:ascii="TeX Gyre Bonum"/>
                <w:b/>
                <w:i/>
                <w:sz w:val="18"/>
              </w:rPr>
            </w:pPr>
            <w:r>
              <w:rPr>
                <w:rFonts w:ascii="TeX Gyre Bonum"/>
                <w:b/>
                <w:i/>
                <w:sz w:val="18"/>
              </w:rPr>
              <w:t>002/00201</w:t>
            </w:r>
          </w:p>
        </w:tc>
        <w:tc>
          <w:tcPr>
            <w:tcW w:w="4623" w:type="dxa"/>
          </w:tcPr>
          <w:p w:rsidR="007E506E" w:rsidRDefault="00145EE5">
            <w:pPr>
              <w:pStyle w:val="TableParagraph"/>
              <w:spacing w:line="229" w:lineRule="exact"/>
              <w:ind w:left="107"/>
              <w:rPr>
                <w:rFonts w:ascii="TeX Gyre Bonum"/>
                <w:b/>
                <w:i/>
                <w:sz w:val="18"/>
              </w:rPr>
            </w:pPr>
            <w:r>
              <w:rPr>
                <w:rFonts w:ascii="TeX Gyre Bonum"/>
                <w:b/>
                <w:i/>
                <w:sz w:val="18"/>
              </w:rPr>
              <w:t>Jedinstveni upravni odjel</w:t>
            </w:r>
          </w:p>
        </w:tc>
        <w:tc>
          <w:tcPr>
            <w:tcW w:w="1841" w:type="dxa"/>
          </w:tcPr>
          <w:p w:rsidR="007E506E" w:rsidRDefault="00145EE5">
            <w:pPr>
              <w:pStyle w:val="TableParagraph"/>
              <w:spacing w:before="15" w:line="217" w:lineRule="exact"/>
              <w:ind w:left="492"/>
              <w:rPr>
                <w:rFonts w:ascii="TeX Gyre Bonum"/>
                <w:b/>
                <w:sz w:val="16"/>
              </w:rPr>
            </w:pPr>
            <w:r>
              <w:rPr>
                <w:rFonts w:ascii="TeX Gyre Bonum"/>
                <w:b/>
                <w:sz w:val="16"/>
              </w:rPr>
              <w:t>40.302.418,65</w:t>
            </w:r>
          </w:p>
          <w:p w:rsidR="007E506E" w:rsidRDefault="00145EE5">
            <w:pPr>
              <w:pStyle w:val="TableParagraph"/>
              <w:spacing w:line="173" w:lineRule="exact"/>
              <w:ind w:left="566"/>
              <w:rPr>
                <w:rFonts w:ascii="TeX Gyre Bonum"/>
                <w:sz w:val="16"/>
              </w:rPr>
            </w:pPr>
            <w:r>
              <w:rPr>
                <w:rFonts w:ascii="TeX Gyre Bonum"/>
                <w:sz w:val="16"/>
              </w:rPr>
              <w:t>34.828.071,35</w:t>
            </w:r>
          </w:p>
        </w:tc>
        <w:tc>
          <w:tcPr>
            <w:tcW w:w="1759" w:type="dxa"/>
          </w:tcPr>
          <w:p w:rsidR="007E506E" w:rsidRDefault="00145EE5">
            <w:pPr>
              <w:pStyle w:val="TableParagraph"/>
              <w:spacing w:line="209" w:lineRule="exact"/>
              <w:ind w:right="95"/>
              <w:jc w:val="right"/>
              <w:rPr>
                <w:rFonts w:ascii="TeX Gyre Bonum"/>
                <w:b/>
                <w:i/>
                <w:sz w:val="18"/>
              </w:rPr>
            </w:pPr>
            <w:r>
              <w:rPr>
                <w:rFonts w:ascii="TeX Gyre Bonum"/>
                <w:b/>
                <w:i/>
                <w:spacing w:val="-1"/>
                <w:sz w:val="18"/>
              </w:rPr>
              <w:t>36.530.562,37</w:t>
            </w:r>
          </w:p>
          <w:p w:rsidR="007E506E" w:rsidRDefault="00145EE5">
            <w:pPr>
              <w:pStyle w:val="TableParagraph"/>
              <w:spacing w:line="196" w:lineRule="exact"/>
              <w:ind w:right="90"/>
              <w:jc w:val="right"/>
              <w:rPr>
                <w:rFonts w:ascii="TeX Gyre Bonum"/>
                <w:i/>
                <w:sz w:val="18"/>
              </w:rPr>
            </w:pPr>
            <w:r>
              <w:rPr>
                <w:rFonts w:ascii="TeX Gyre Bonum"/>
                <w:i/>
                <w:spacing w:val="-1"/>
                <w:sz w:val="18"/>
              </w:rPr>
              <w:t>31.528.777,64</w:t>
            </w:r>
          </w:p>
        </w:tc>
        <w:tc>
          <w:tcPr>
            <w:tcW w:w="931" w:type="dxa"/>
          </w:tcPr>
          <w:p w:rsidR="007E506E" w:rsidRDefault="00145EE5">
            <w:pPr>
              <w:pStyle w:val="TableParagraph"/>
              <w:spacing w:line="209" w:lineRule="exact"/>
              <w:ind w:left="272"/>
              <w:rPr>
                <w:rFonts w:ascii="TeX Gyre Bonum"/>
                <w:b/>
                <w:i/>
                <w:sz w:val="18"/>
              </w:rPr>
            </w:pPr>
            <w:r>
              <w:rPr>
                <w:rFonts w:ascii="TeX Gyre Bonum"/>
                <w:b/>
                <w:i/>
                <w:sz w:val="18"/>
              </w:rPr>
              <w:t>90,64</w:t>
            </w:r>
          </w:p>
          <w:p w:rsidR="007E506E" w:rsidRDefault="00145EE5">
            <w:pPr>
              <w:pStyle w:val="TableParagraph"/>
              <w:spacing w:line="196" w:lineRule="exact"/>
              <w:ind w:left="322"/>
              <w:rPr>
                <w:rFonts w:ascii="TeX Gyre Bonum"/>
                <w:i/>
                <w:sz w:val="18"/>
              </w:rPr>
            </w:pPr>
            <w:r>
              <w:rPr>
                <w:rFonts w:ascii="TeX Gyre Bonum"/>
                <w:i/>
                <w:sz w:val="18"/>
              </w:rPr>
              <w:t>90,53</w:t>
            </w:r>
          </w:p>
        </w:tc>
      </w:tr>
      <w:tr w:rsidR="007E506E">
        <w:trPr>
          <w:trHeight w:val="210"/>
        </w:trPr>
        <w:tc>
          <w:tcPr>
            <w:tcW w:w="1589" w:type="dxa"/>
          </w:tcPr>
          <w:p w:rsidR="007E506E" w:rsidRDefault="00145EE5">
            <w:pPr>
              <w:pStyle w:val="TableParagraph"/>
              <w:spacing w:line="191" w:lineRule="exact"/>
              <w:ind w:right="96"/>
              <w:jc w:val="right"/>
              <w:rPr>
                <w:rFonts w:ascii="TeX Gyre Bonum"/>
                <w:sz w:val="18"/>
              </w:rPr>
            </w:pPr>
            <w:r>
              <w:rPr>
                <w:rFonts w:ascii="TeX Gyre Bonum"/>
                <w:sz w:val="18"/>
              </w:rPr>
              <w:t>2011</w:t>
            </w:r>
          </w:p>
        </w:tc>
        <w:tc>
          <w:tcPr>
            <w:tcW w:w="4623" w:type="dxa"/>
          </w:tcPr>
          <w:p w:rsidR="007E506E" w:rsidRDefault="00145EE5">
            <w:pPr>
              <w:pStyle w:val="TableParagraph"/>
              <w:spacing w:line="191" w:lineRule="exact"/>
              <w:ind w:left="107"/>
              <w:rPr>
                <w:rFonts w:ascii="TeX Gyre Bonum"/>
                <w:sz w:val="18"/>
              </w:rPr>
            </w:pPr>
            <w:r>
              <w:rPr>
                <w:rFonts w:ascii="TeX Gyre Bonum"/>
                <w:sz w:val="18"/>
              </w:rPr>
              <w:t>Program javne uprave i administracije</w:t>
            </w:r>
          </w:p>
        </w:tc>
        <w:tc>
          <w:tcPr>
            <w:tcW w:w="1841" w:type="dxa"/>
          </w:tcPr>
          <w:p w:rsidR="007E506E" w:rsidRDefault="00145EE5">
            <w:pPr>
              <w:pStyle w:val="TableParagraph"/>
              <w:spacing w:before="4" w:line="187" w:lineRule="exact"/>
              <w:ind w:right="92"/>
              <w:jc w:val="right"/>
              <w:rPr>
                <w:rFonts w:ascii="TeX Gyre Bonum"/>
                <w:sz w:val="16"/>
              </w:rPr>
            </w:pPr>
            <w:r>
              <w:rPr>
                <w:rFonts w:ascii="TeX Gyre Bonum"/>
                <w:sz w:val="16"/>
              </w:rPr>
              <w:t>4.185.868,44</w:t>
            </w:r>
          </w:p>
        </w:tc>
        <w:tc>
          <w:tcPr>
            <w:tcW w:w="1759" w:type="dxa"/>
          </w:tcPr>
          <w:p w:rsidR="007E506E" w:rsidRDefault="00145EE5">
            <w:pPr>
              <w:pStyle w:val="TableParagraph"/>
              <w:spacing w:line="191" w:lineRule="exact"/>
              <w:ind w:right="91"/>
              <w:jc w:val="right"/>
              <w:rPr>
                <w:rFonts w:ascii="TeX Gyre Bonum"/>
                <w:sz w:val="18"/>
              </w:rPr>
            </w:pPr>
            <w:r>
              <w:rPr>
                <w:rFonts w:ascii="TeX Gyre Bonum"/>
                <w:sz w:val="18"/>
              </w:rPr>
              <w:t>3.498.536,65</w:t>
            </w:r>
          </w:p>
        </w:tc>
        <w:tc>
          <w:tcPr>
            <w:tcW w:w="931" w:type="dxa"/>
          </w:tcPr>
          <w:p w:rsidR="007E506E" w:rsidRDefault="00145EE5">
            <w:pPr>
              <w:pStyle w:val="TableParagraph"/>
              <w:spacing w:line="191" w:lineRule="exact"/>
              <w:ind w:right="93"/>
              <w:jc w:val="right"/>
              <w:rPr>
                <w:rFonts w:ascii="TeX Gyre Bonum"/>
                <w:sz w:val="18"/>
              </w:rPr>
            </w:pPr>
            <w:r>
              <w:rPr>
                <w:rFonts w:ascii="TeX Gyre Bonum"/>
                <w:sz w:val="18"/>
              </w:rPr>
              <w:t>83,58</w:t>
            </w:r>
          </w:p>
        </w:tc>
      </w:tr>
      <w:tr w:rsidR="007E506E">
        <w:trPr>
          <w:trHeight w:val="213"/>
        </w:trPr>
        <w:tc>
          <w:tcPr>
            <w:tcW w:w="1589" w:type="dxa"/>
          </w:tcPr>
          <w:p w:rsidR="007E506E" w:rsidRDefault="00145EE5">
            <w:pPr>
              <w:pStyle w:val="TableParagraph"/>
              <w:spacing w:line="193" w:lineRule="exact"/>
              <w:ind w:right="97"/>
              <w:jc w:val="right"/>
              <w:rPr>
                <w:rFonts w:ascii="TeX Gyre Bonum"/>
                <w:sz w:val="18"/>
              </w:rPr>
            </w:pPr>
            <w:r>
              <w:rPr>
                <w:rFonts w:ascii="TeX Gyre Bonum"/>
                <w:sz w:val="18"/>
              </w:rPr>
              <w:t>2016</w:t>
            </w:r>
          </w:p>
        </w:tc>
        <w:tc>
          <w:tcPr>
            <w:tcW w:w="4623" w:type="dxa"/>
          </w:tcPr>
          <w:p w:rsidR="007E506E" w:rsidRDefault="00145EE5">
            <w:pPr>
              <w:pStyle w:val="TableParagraph"/>
              <w:spacing w:line="193" w:lineRule="exact"/>
              <w:ind w:left="107"/>
              <w:rPr>
                <w:rFonts w:ascii="TeX Gyre Bonum"/>
                <w:sz w:val="18"/>
              </w:rPr>
            </w:pPr>
            <w:r>
              <w:rPr>
                <w:rFonts w:ascii="TeX Gyre Bonum"/>
                <w:sz w:val="18"/>
              </w:rPr>
              <w:t>Program javnih potreba u kulturi</w:t>
            </w:r>
          </w:p>
        </w:tc>
        <w:tc>
          <w:tcPr>
            <w:tcW w:w="1841" w:type="dxa"/>
          </w:tcPr>
          <w:p w:rsidR="007E506E" w:rsidRDefault="00145EE5">
            <w:pPr>
              <w:pStyle w:val="TableParagraph"/>
              <w:spacing w:before="4" w:line="189" w:lineRule="exact"/>
              <w:ind w:right="92"/>
              <w:jc w:val="right"/>
              <w:rPr>
                <w:rFonts w:ascii="TeX Gyre Bonum"/>
                <w:sz w:val="16"/>
              </w:rPr>
            </w:pPr>
            <w:r>
              <w:rPr>
                <w:rFonts w:ascii="TeX Gyre Bonum"/>
                <w:sz w:val="16"/>
              </w:rPr>
              <w:t>272.000,00</w:t>
            </w:r>
          </w:p>
        </w:tc>
        <w:tc>
          <w:tcPr>
            <w:tcW w:w="1759" w:type="dxa"/>
          </w:tcPr>
          <w:p w:rsidR="007E506E" w:rsidRDefault="00145EE5">
            <w:pPr>
              <w:pStyle w:val="TableParagraph"/>
              <w:spacing w:line="193" w:lineRule="exact"/>
              <w:ind w:right="91"/>
              <w:jc w:val="right"/>
              <w:rPr>
                <w:rFonts w:ascii="TeX Gyre Bonum"/>
                <w:sz w:val="18"/>
              </w:rPr>
            </w:pPr>
            <w:r>
              <w:rPr>
                <w:rFonts w:ascii="TeX Gyre Bonum"/>
                <w:sz w:val="18"/>
              </w:rPr>
              <w:t>272.000,00</w:t>
            </w:r>
          </w:p>
        </w:tc>
        <w:tc>
          <w:tcPr>
            <w:tcW w:w="931" w:type="dxa"/>
          </w:tcPr>
          <w:p w:rsidR="007E506E" w:rsidRDefault="00145EE5">
            <w:pPr>
              <w:pStyle w:val="TableParagraph"/>
              <w:spacing w:line="193" w:lineRule="exact"/>
              <w:ind w:right="93"/>
              <w:jc w:val="right"/>
              <w:rPr>
                <w:rFonts w:ascii="TeX Gyre Bonum"/>
                <w:sz w:val="18"/>
              </w:rPr>
            </w:pPr>
            <w:r>
              <w:rPr>
                <w:rFonts w:ascii="TeX Gyre Bonum"/>
                <w:sz w:val="18"/>
              </w:rPr>
              <w:t>100,00</w:t>
            </w:r>
          </w:p>
        </w:tc>
      </w:tr>
      <w:tr w:rsidR="007E506E">
        <w:trPr>
          <w:trHeight w:val="210"/>
        </w:trPr>
        <w:tc>
          <w:tcPr>
            <w:tcW w:w="1589" w:type="dxa"/>
          </w:tcPr>
          <w:p w:rsidR="007E506E" w:rsidRDefault="00145EE5">
            <w:pPr>
              <w:pStyle w:val="TableParagraph"/>
              <w:spacing w:line="191" w:lineRule="exact"/>
              <w:ind w:right="96"/>
              <w:jc w:val="right"/>
              <w:rPr>
                <w:rFonts w:ascii="TeX Gyre Bonum"/>
                <w:sz w:val="18"/>
              </w:rPr>
            </w:pPr>
            <w:r>
              <w:rPr>
                <w:rFonts w:ascii="TeX Gyre Bonum"/>
                <w:sz w:val="18"/>
              </w:rPr>
              <w:t>2017</w:t>
            </w:r>
          </w:p>
        </w:tc>
        <w:tc>
          <w:tcPr>
            <w:tcW w:w="4623" w:type="dxa"/>
          </w:tcPr>
          <w:p w:rsidR="007E506E" w:rsidRDefault="00145EE5">
            <w:pPr>
              <w:pStyle w:val="TableParagraph"/>
              <w:spacing w:line="191" w:lineRule="exact"/>
              <w:ind w:left="107"/>
              <w:rPr>
                <w:rFonts w:ascii="TeX Gyre Bonum" w:hAnsi="TeX Gyre Bonum"/>
                <w:sz w:val="18"/>
              </w:rPr>
            </w:pPr>
            <w:r>
              <w:rPr>
                <w:rFonts w:ascii="TeX Gyre Bonum" w:hAnsi="TeX Gyre Bonum"/>
                <w:sz w:val="18"/>
              </w:rPr>
              <w:t>Program javnih potreba u školstvu</w:t>
            </w:r>
          </w:p>
        </w:tc>
        <w:tc>
          <w:tcPr>
            <w:tcW w:w="1841" w:type="dxa"/>
          </w:tcPr>
          <w:p w:rsidR="007E506E" w:rsidRDefault="00145EE5">
            <w:pPr>
              <w:pStyle w:val="TableParagraph"/>
              <w:spacing w:before="4" w:line="187" w:lineRule="exact"/>
              <w:ind w:right="92"/>
              <w:jc w:val="right"/>
              <w:rPr>
                <w:rFonts w:ascii="TeX Gyre Bonum"/>
                <w:sz w:val="16"/>
              </w:rPr>
            </w:pPr>
            <w:r>
              <w:rPr>
                <w:rFonts w:ascii="TeX Gyre Bonum"/>
                <w:sz w:val="16"/>
              </w:rPr>
              <w:t>1.577.000,00</w:t>
            </w:r>
          </w:p>
        </w:tc>
        <w:tc>
          <w:tcPr>
            <w:tcW w:w="1759" w:type="dxa"/>
          </w:tcPr>
          <w:p w:rsidR="007E506E" w:rsidRDefault="00145EE5">
            <w:pPr>
              <w:pStyle w:val="TableParagraph"/>
              <w:spacing w:line="191" w:lineRule="exact"/>
              <w:ind w:right="92"/>
              <w:jc w:val="right"/>
              <w:rPr>
                <w:rFonts w:ascii="TeX Gyre Bonum"/>
                <w:sz w:val="18"/>
              </w:rPr>
            </w:pPr>
            <w:r>
              <w:rPr>
                <w:rFonts w:ascii="TeX Gyre Bonum"/>
                <w:sz w:val="18"/>
              </w:rPr>
              <w:t>1.478.515,24</w:t>
            </w:r>
          </w:p>
        </w:tc>
        <w:tc>
          <w:tcPr>
            <w:tcW w:w="931" w:type="dxa"/>
          </w:tcPr>
          <w:p w:rsidR="007E506E" w:rsidRDefault="00145EE5">
            <w:pPr>
              <w:pStyle w:val="TableParagraph"/>
              <w:spacing w:line="191" w:lineRule="exact"/>
              <w:ind w:right="93"/>
              <w:jc w:val="right"/>
              <w:rPr>
                <w:rFonts w:ascii="TeX Gyre Bonum"/>
                <w:sz w:val="18"/>
              </w:rPr>
            </w:pPr>
            <w:r>
              <w:rPr>
                <w:rFonts w:ascii="TeX Gyre Bonum"/>
                <w:sz w:val="18"/>
              </w:rPr>
              <w:t>93,75</w:t>
            </w:r>
          </w:p>
        </w:tc>
      </w:tr>
    </w:tbl>
    <w:p w:rsidR="007E506E" w:rsidRDefault="007E506E">
      <w:pPr>
        <w:spacing w:line="191" w:lineRule="exact"/>
        <w:jc w:val="right"/>
        <w:rPr>
          <w:sz w:val="18"/>
        </w:rPr>
        <w:sectPr w:rsidR="007E506E">
          <w:pgSz w:w="11910" w:h="16840"/>
          <w:pgMar w:top="900" w:right="0" w:bottom="920" w:left="60" w:header="0" w:footer="718" w:gutter="0"/>
          <w:cols w:space="720"/>
        </w:sectPr>
      </w:pPr>
    </w:p>
    <w:tbl>
      <w:tblPr>
        <w:tblStyle w:val="TableNormal"/>
        <w:tblW w:w="0" w:type="auto"/>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9"/>
        <w:gridCol w:w="4623"/>
        <w:gridCol w:w="1841"/>
        <w:gridCol w:w="1759"/>
        <w:gridCol w:w="931"/>
      </w:tblGrid>
      <w:tr w:rsidR="007E506E">
        <w:trPr>
          <w:trHeight w:val="210"/>
        </w:trPr>
        <w:tc>
          <w:tcPr>
            <w:tcW w:w="1589" w:type="dxa"/>
          </w:tcPr>
          <w:p w:rsidR="007E506E" w:rsidRDefault="00145EE5">
            <w:pPr>
              <w:pStyle w:val="TableParagraph"/>
              <w:spacing w:line="191" w:lineRule="exact"/>
              <w:ind w:right="96"/>
              <w:jc w:val="right"/>
              <w:rPr>
                <w:rFonts w:ascii="TeX Gyre Bonum"/>
                <w:sz w:val="18"/>
              </w:rPr>
            </w:pPr>
            <w:r>
              <w:rPr>
                <w:rFonts w:ascii="TeX Gyre Bonum"/>
                <w:sz w:val="18"/>
              </w:rPr>
              <w:lastRenderedPageBreak/>
              <w:t>2018</w:t>
            </w:r>
          </w:p>
        </w:tc>
        <w:tc>
          <w:tcPr>
            <w:tcW w:w="4623" w:type="dxa"/>
          </w:tcPr>
          <w:p w:rsidR="007E506E" w:rsidRDefault="00145EE5">
            <w:pPr>
              <w:pStyle w:val="TableParagraph"/>
              <w:spacing w:line="191" w:lineRule="exact"/>
              <w:ind w:left="107"/>
              <w:rPr>
                <w:rFonts w:ascii="TeX Gyre Bonum"/>
                <w:sz w:val="18"/>
              </w:rPr>
            </w:pPr>
            <w:r>
              <w:rPr>
                <w:rFonts w:ascii="TeX Gyre Bonum"/>
                <w:sz w:val="18"/>
              </w:rPr>
              <w:t>Program socijalne skrbi</w:t>
            </w:r>
          </w:p>
        </w:tc>
        <w:tc>
          <w:tcPr>
            <w:tcW w:w="1841" w:type="dxa"/>
          </w:tcPr>
          <w:p w:rsidR="007E506E" w:rsidRDefault="00145EE5">
            <w:pPr>
              <w:pStyle w:val="TableParagraph"/>
              <w:spacing w:line="191" w:lineRule="exact"/>
              <w:ind w:right="91"/>
              <w:jc w:val="right"/>
              <w:rPr>
                <w:rFonts w:ascii="TeX Gyre Bonum"/>
                <w:sz w:val="16"/>
              </w:rPr>
            </w:pPr>
            <w:r>
              <w:rPr>
                <w:rFonts w:ascii="TeX Gyre Bonum"/>
                <w:sz w:val="16"/>
              </w:rPr>
              <w:t>421.000,00</w:t>
            </w:r>
          </w:p>
        </w:tc>
        <w:tc>
          <w:tcPr>
            <w:tcW w:w="1759" w:type="dxa"/>
          </w:tcPr>
          <w:p w:rsidR="007E506E" w:rsidRDefault="00145EE5">
            <w:pPr>
              <w:pStyle w:val="TableParagraph"/>
              <w:spacing w:line="191" w:lineRule="exact"/>
              <w:ind w:right="91"/>
              <w:jc w:val="right"/>
              <w:rPr>
                <w:rFonts w:ascii="TeX Gyre Bonum"/>
                <w:sz w:val="18"/>
              </w:rPr>
            </w:pPr>
            <w:r>
              <w:rPr>
                <w:rFonts w:ascii="TeX Gyre Bonum"/>
                <w:sz w:val="18"/>
              </w:rPr>
              <w:t>345.108,43</w:t>
            </w:r>
          </w:p>
        </w:tc>
        <w:tc>
          <w:tcPr>
            <w:tcW w:w="931" w:type="dxa"/>
          </w:tcPr>
          <w:p w:rsidR="007E506E" w:rsidRDefault="00145EE5">
            <w:pPr>
              <w:pStyle w:val="TableParagraph"/>
              <w:spacing w:line="191" w:lineRule="exact"/>
              <w:ind w:right="93"/>
              <w:jc w:val="right"/>
              <w:rPr>
                <w:rFonts w:ascii="TeX Gyre Bonum"/>
                <w:sz w:val="18"/>
              </w:rPr>
            </w:pPr>
            <w:r>
              <w:rPr>
                <w:rFonts w:ascii="TeX Gyre Bonum"/>
                <w:sz w:val="18"/>
              </w:rPr>
              <w:t>81,97</w:t>
            </w:r>
          </w:p>
        </w:tc>
      </w:tr>
      <w:tr w:rsidR="007E506E">
        <w:trPr>
          <w:trHeight w:val="210"/>
        </w:trPr>
        <w:tc>
          <w:tcPr>
            <w:tcW w:w="1589" w:type="dxa"/>
          </w:tcPr>
          <w:p w:rsidR="007E506E" w:rsidRDefault="00145EE5">
            <w:pPr>
              <w:pStyle w:val="TableParagraph"/>
              <w:spacing w:line="191" w:lineRule="exact"/>
              <w:ind w:right="94"/>
              <w:jc w:val="right"/>
              <w:rPr>
                <w:rFonts w:ascii="TeX Gyre Bonum"/>
                <w:sz w:val="18"/>
              </w:rPr>
            </w:pPr>
            <w:r>
              <w:rPr>
                <w:rFonts w:ascii="TeX Gyre Bonum"/>
                <w:sz w:val="18"/>
              </w:rPr>
              <w:t>2019</w:t>
            </w:r>
          </w:p>
        </w:tc>
        <w:tc>
          <w:tcPr>
            <w:tcW w:w="4623" w:type="dxa"/>
          </w:tcPr>
          <w:p w:rsidR="007E506E" w:rsidRDefault="00145EE5">
            <w:pPr>
              <w:pStyle w:val="TableParagraph"/>
              <w:spacing w:line="191" w:lineRule="exact"/>
              <w:ind w:left="107"/>
              <w:rPr>
                <w:rFonts w:ascii="TeX Gyre Bonum" w:hAnsi="TeX Gyre Bonum"/>
                <w:sz w:val="18"/>
              </w:rPr>
            </w:pPr>
            <w:r>
              <w:rPr>
                <w:rFonts w:ascii="TeX Gyre Bonum" w:hAnsi="TeX Gyre Bonum"/>
                <w:sz w:val="18"/>
              </w:rPr>
              <w:t>Program razvoja civilnog društva</w:t>
            </w:r>
          </w:p>
        </w:tc>
        <w:tc>
          <w:tcPr>
            <w:tcW w:w="1841" w:type="dxa"/>
          </w:tcPr>
          <w:p w:rsidR="007E506E" w:rsidRDefault="00145EE5">
            <w:pPr>
              <w:pStyle w:val="TableParagraph"/>
              <w:spacing w:line="191" w:lineRule="exact"/>
              <w:ind w:right="92"/>
              <w:jc w:val="right"/>
              <w:rPr>
                <w:rFonts w:ascii="TeX Gyre Bonum"/>
                <w:sz w:val="16"/>
              </w:rPr>
            </w:pPr>
            <w:r>
              <w:rPr>
                <w:rFonts w:ascii="TeX Gyre Bonum"/>
                <w:sz w:val="16"/>
              </w:rPr>
              <w:t>707.771,46</w:t>
            </w:r>
          </w:p>
        </w:tc>
        <w:tc>
          <w:tcPr>
            <w:tcW w:w="1759" w:type="dxa"/>
          </w:tcPr>
          <w:p w:rsidR="007E506E" w:rsidRDefault="00145EE5">
            <w:pPr>
              <w:pStyle w:val="TableParagraph"/>
              <w:spacing w:line="191" w:lineRule="exact"/>
              <w:ind w:right="91"/>
              <w:jc w:val="right"/>
              <w:rPr>
                <w:rFonts w:ascii="TeX Gyre Bonum"/>
                <w:sz w:val="18"/>
              </w:rPr>
            </w:pPr>
            <w:r>
              <w:rPr>
                <w:rFonts w:ascii="TeX Gyre Bonum"/>
                <w:sz w:val="18"/>
              </w:rPr>
              <w:t>663.803,98</w:t>
            </w:r>
          </w:p>
        </w:tc>
        <w:tc>
          <w:tcPr>
            <w:tcW w:w="931" w:type="dxa"/>
          </w:tcPr>
          <w:p w:rsidR="007E506E" w:rsidRDefault="00145EE5">
            <w:pPr>
              <w:pStyle w:val="TableParagraph"/>
              <w:spacing w:line="191" w:lineRule="exact"/>
              <w:ind w:right="93"/>
              <w:jc w:val="right"/>
              <w:rPr>
                <w:rFonts w:ascii="TeX Gyre Bonum"/>
                <w:sz w:val="18"/>
              </w:rPr>
            </w:pPr>
            <w:r>
              <w:rPr>
                <w:rFonts w:ascii="TeX Gyre Bonum"/>
                <w:sz w:val="18"/>
              </w:rPr>
              <w:t>93,79</w:t>
            </w:r>
          </w:p>
        </w:tc>
      </w:tr>
      <w:tr w:rsidR="007E506E">
        <w:trPr>
          <w:trHeight w:val="213"/>
        </w:trPr>
        <w:tc>
          <w:tcPr>
            <w:tcW w:w="1589" w:type="dxa"/>
          </w:tcPr>
          <w:p w:rsidR="007E506E" w:rsidRDefault="00145EE5">
            <w:pPr>
              <w:pStyle w:val="TableParagraph"/>
              <w:spacing w:line="194" w:lineRule="exact"/>
              <w:ind w:right="96"/>
              <w:jc w:val="right"/>
              <w:rPr>
                <w:rFonts w:ascii="TeX Gyre Bonum"/>
                <w:sz w:val="18"/>
              </w:rPr>
            </w:pPr>
            <w:r>
              <w:rPr>
                <w:rFonts w:ascii="TeX Gyre Bonum"/>
                <w:sz w:val="18"/>
              </w:rPr>
              <w:t>2020</w:t>
            </w:r>
          </w:p>
        </w:tc>
        <w:tc>
          <w:tcPr>
            <w:tcW w:w="4623" w:type="dxa"/>
          </w:tcPr>
          <w:p w:rsidR="007E506E" w:rsidRDefault="00145EE5">
            <w:pPr>
              <w:pStyle w:val="TableParagraph"/>
              <w:spacing w:line="194" w:lineRule="exact"/>
              <w:ind w:left="107"/>
              <w:rPr>
                <w:rFonts w:ascii="TeX Gyre Bonum"/>
                <w:sz w:val="18"/>
              </w:rPr>
            </w:pPr>
            <w:r>
              <w:rPr>
                <w:rFonts w:ascii="TeX Gyre Bonum"/>
                <w:sz w:val="18"/>
              </w:rPr>
              <w:t>Program javnih potreba u sportu</w:t>
            </w:r>
          </w:p>
        </w:tc>
        <w:tc>
          <w:tcPr>
            <w:tcW w:w="1841" w:type="dxa"/>
          </w:tcPr>
          <w:p w:rsidR="007E506E" w:rsidRDefault="00145EE5">
            <w:pPr>
              <w:pStyle w:val="TableParagraph"/>
              <w:spacing w:before="1" w:line="192" w:lineRule="exact"/>
              <w:ind w:right="92"/>
              <w:jc w:val="right"/>
              <w:rPr>
                <w:rFonts w:ascii="TeX Gyre Bonum"/>
                <w:sz w:val="16"/>
              </w:rPr>
            </w:pPr>
            <w:r>
              <w:rPr>
                <w:rFonts w:ascii="TeX Gyre Bonum"/>
                <w:sz w:val="16"/>
              </w:rPr>
              <w:t>380.000,00</w:t>
            </w:r>
          </w:p>
        </w:tc>
        <w:tc>
          <w:tcPr>
            <w:tcW w:w="1759" w:type="dxa"/>
          </w:tcPr>
          <w:p w:rsidR="007E506E" w:rsidRDefault="00145EE5">
            <w:pPr>
              <w:pStyle w:val="TableParagraph"/>
              <w:spacing w:line="194" w:lineRule="exact"/>
              <w:ind w:right="91"/>
              <w:jc w:val="right"/>
              <w:rPr>
                <w:rFonts w:ascii="TeX Gyre Bonum"/>
                <w:sz w:val="18"/>
              </w:rPr>
            </w:pPr>
            <w:r>
              <w:rPr>
                <w:rFonts w:ascii="TeX Gyre Bonum"/>
                <w:sz w:val="18"/>
              </w:rPr>
              <w:t>379.616,19</w:t>
            </w:r>
          </w:p>
        </w:tc>
        <w:tc>
          <w:tcPr>
            <w:tcW w:w="931" w:type="dxa"/>
          </w:tcPr>
          <w:p w:rsidR="007E506E" w:rsidRDefault="00145EE5">
            <w:pPr>
              <w:pStyle w:val="TableParagraph"/>
              <w:spacing w:line="194" w:lineRule="exact"/>
              <w:ind w:right="93"/>
              <w:jc w:val="right"/>
              <w:rPr>
                <w:rFonts w:ascii="TeX Gyre Bonum"/>
                <w:sz w:val="18"/>
              </w:rPr>
            </w:pPr>
            <w:r>
              <w:rPr>
                <w:rFonts w:ascii="TeX Gyre Bonum"/>
                <w:sz w:val="18"/>
              </w:rPr>
              <w:t>99,90</w:t>
            </w:r>
          </w:p>
        </w:tc>
      </w:tr>
      <w:tr w:rsidR="007E506E">
        <w:trPr>
          <w:trHeight w:val="210"/>
        </w:trPr>
        <w:tc>
          <w:tcPr>
            <w:tcW w:w="1589" w:type="dxa"/>
          </w:tcPr>
          <w:p w:rsidR="007E506E" w:rsidRDefault="00145EE5">
            <w:pPr>
              <w:pStyle w:val="TableParagraph"/>
              <w:spacing w:line="191" w:lineRule="exact"/>
              <w:ind w:right="96"/>
              <w:jc w:val="right"/>
              <w:rPr>
                <w:rFonts w:ascii="TeX Gyre Bonum"/>
                <w:sz w:val="18"/>
              </w:rPr>
            </w:pPr>
            <w:r>
              <w:rPr>
                <w:rFonts w:ascii="TeX Gyre Bonum"/>
                <w:sz w:val="18"/>
              </w:rPr>
              <w:t>3011</w:t>
            </w:r>
          </w:p>
        </w:tc>
        <w:tc>
          <w:tcPr>
            <w:tcW w:w="4623" w:type="dxa"/>
          </w:tcPr>
          <w:p w:rsidR="007E506E" w:rsidRDefault="00145EE5">
            <w:pPr>
              <w:pStyle w:val="TableParagraph"/>
              <w:spacing w:line="191" w:lineRule="exact"/>
              <w:ind w:left="107"/>
              <w:rPr>
                <w:rFonts w:ascii="TeX Gyre Bonum"/>
                <w:sz w:val="18"/>
              </w:rPr>
            </w:pPr>
            <w:r>
              <w:rPr>
                <w:rFonts w:ascii="TeX Gyre Bonum"/>
                <w:sz w:val="18"/>
              </w:rPr>
              <w:t>Program poticanja poljoprivredne proizvodnje</w:t>
            </w:r>
          </w:p>
        </w:tc>
        <w:tc>
          <w:tcPr>
            <w:tcW w:w="1841" w:type="dxa"/>
          </w:tcPr>
          <w:p w:rsidR="007E506E" w:rsidRDefault="00145EE5">
            <w:pPr>
              <w:pStyle w:val="TableParagraph"/>
              <w:spacing w:line="191" w:lineRule="exact"/>
              <w:ind w:right="92"/>
              <w:jc w:val="right"/>
              <w:rPr>
                <w:rFonts w:ascii="TeX Gyre Bonum"/>
                <w:sz w:val="16"/>
              </w:rPr>
            </w:pPr>
            <w:r>
              <w:rPr>
                <w:rFonts w:ascii="TeX Gyre Bonum"/>
                <w:sz w:val="16"/>
              </w:rPr>
              <w:t>510.000,00</w:t>
            </w:r>
          </w:p>
        </w:tc>
        <w:tc>
          <w:tcPr>
            <w:tcW w:w="1759" w:type="dxa"/>
          </w:tcPr>
          <w:p w:rsidR="007E506E" w:rsidRDefault="00145EE5">
            <w:pPr>
              <w:pStyle w:val="TableParagraph"/>
              <w:spacing w:line="191" w:lineRule="exact"/>
              <w:ind w:right="91"/>
              <w:jc w:val="right"/>
              <w:rPr>
                <w:rFonts w:ascii="TeX Gyre Bonum"/>
                <w:sz w:val="18"/>
              </w:rPr>
            </w:pPr>
            <w:r>
              <w:rPr>
                <w:rFonts w:ascii="TeX Gyre Bonum"/>
                <w:sz w:val="18"/>
              </w:rPr>
              <w:t>278.299,65</w:t>
            </w:r>
          </w:p>
        </w:tc>
        <w:tc>
          <w:tcPr>
            <w:tcW w:w="931" w:type="dxa"/>
          </w:tcPr>
          <w:p w:rsidR="007E506E" w:rsidRDefault="00145EE5">
            <w:pPr>
              <w:pStyle w:val="TableParagraph"/>
              <w:spacing w:line="191" w:lineRule="exact"/>
              <w:ind w:right="93"/>
              <w:jc w:val="right"/>
              <w:rPr>
                <w:rFonts w:ascii="TeX Gyre Bonum"/>
                <w:sz w:val="18"/>
              </w:rPr>
            </w:pPr>
            <w:r>
              <w:rPr>
                <w:rFonts w:ascii="TeX Gyre Bonum"/>
                <w:sz w:val="18"/>
              </w:rPr>
              <w:t>54,57</w:t>
            </w:r>
          </w:p>
        </w:tc>
      </w:tr>
      <w:tr w:rsidR="007E506E">
        <w:trPr>
          <w:trHeight w:val="424"/>
        </w:trPr>
        <w:tc>
          <w:tcPr>
            <w:tcW w:w="1589" w:type="dxa"/>
          </w:tcPr>
          <w:p w:rsidR="007E506E" w:rsidRDefault="00145EE5">
            <w:pPr>
              <w:pStyle w:val="TableParagraph"/>
              <w:spacing w:line="214" w:lineRule="exact"/>
              <w:ind w:right="96"/>
              <w:jc w:val="right"/>
              <w:rPr>
                <w:rFonts w:ascii="TeX Gyre Bonum"/>
                <w:sz w:val="18"/>
              </w:rPr>
            </w:pPr>
            <w:r>
              <w:rPr>
                <w:rFonts w:ascii="TeX Gyre Bonum"/>
                <w:sz w:val="18"/>
              </w:rPr>
              <w:t>3012</w:t>
            </w:r>
          </w:p>
        </w:tc>
        <w:tc>
          <w:tcPr>
            <w:tcW w:w="4623" w:type="dxa"/>
          </w:tcPr>
          <w:p w:rsidR="007E506E" w:rsidRDefault="00145EE5">
            <w:pPr>
              <w:pStyle w:val="TableParagraph"/>
              <w:spacing w:line="199" w:lineRule="exact"/>
              <w:ind w:left="107"/>
              <w:rPr>
                <w:rFonts w:ascii="TeX Gyre Bonum" w:hAnsi="TeX Gyre Bonum"/>
                <w:sz w:val="18"/>
              </w:rPr>
            </w:pPr>
            <w:r>
              <w:rPr>
                <w:rFonts w:ascii="TeX Gyre Bonum" w:hAnsi="TeX Gyre Bonum"/>
                <w:sz w:val="18"/>
              </w:rPr>
              <w:t>Program organiziranja i provođenja zaštite i</w:t>
            </w:r>
          </w:p>
          <w:p w:rsidR="007E506E" w:rsidRDefault="00145EE5">
            <w:pPr>
              <w:pStyle w:val="TableParagraph"/>
              <w:spacing w:line="205" w:lineRule="exact"/>
              <w:ind w:left="107"/>
              <w:rPr>
                <w:rFonts w:ascii="TeX Gyre Bonum" w:hAnsi="TeX Gyre Bonum"/>
                <w:sz w:val="18"/>
              </w:rPr>
            </w:pPr>
            <w:r>
              <w:rPr>
                <w:rFonts w:ascii="TeX Gyre Bonum" w:hAnsi="TeX Gyre Bonum"/>
                <w:sz w:val="18"/>
              </w:rPr>
              <w:t>spašavanja</w:t>
            </w:r>
          </w:p>
        </w:tc>
        <w:tc>
          <w:tcPr>
            <w:tcW w:w="1841" w:type="dxa"/>
          </w:tcPr>
          <w:p w:rsidR="007E506E" w:rsidRDefault="007E506E">
            <w:pPr>
              <w:pStyle w:val="TableParagraph"/>
              <w:spacing w:before="9"/>
              <w:rPr>
                <w:rFonts w:ascii="TeX Gyre Bonum"/>
                <w:sz w:val="15"/>
              </w:rPr>
            </w:pPr>
          </w:p>
          <w:p w:rsidR="007E506E" w:rsidRDefault="00145EE5">
            <w:pPr>
              <w:pStyle w:val="TableParagraph"/>
              <w:spacing w:before="1" w:line="194" w:lineRule="exact"/>
              <w:ind w:right="92"/>
              <w:jc w:val="right"/>
              <w:rPr>
                <w:rFonts w:ascii="TeX Gyre Bonum"/>
                <w:sz w:val="16"/>
              </w:rPr>
            </w:pPr>
            <w:r>
              <w:rPr>
                <w:rFonts w:ascii="TeX Gyre Bonum"/>
                <w:sz w:val="16"/>
              </w:rPr>
              <w:t>90.000,00</w:t>
            </w:r>
          </w:p>
        </w:tc>
        <w:tc>
          <w:tcPr>
            <w:tcW w:w="1759" w:type="dxa"/>
          </w:tcPr>
          <w:p w:rsidR="007E506E" w:rsidRDefault="007E506E">
            <w:pPr>
              <w:pStyle w:val="TableParagraph"/>
              <w:spacing w:before="10"/>
              <w:rPr>
                <w:rFonts w:ascii="TeX Gyre Bonum"/>
                <w:sz w:val="13"/>
              </w:rPr>
            </w:pPr>
          </w:p>
          <w:p w:rsidR="007E506E" w:rsidRDefault="00145EE5">
            <w:pPr>
              <w:pStyle w:val="TableParagraph"/>
              <w:spacing w:line="220" w:lineRule="exact"/>
              <w:ind w:right="91"/>
              <w:jc w:val="right"/>
              <w:rPr>
                <w:rFonts w:ascii="TeX Gyre Bonum"/>
                <w:sz w:val="18"/>
              </w:rPr>
            </w:pPr>
            <w:r>
              <w:rPr>
                <w:rFonts w:ascii="TeX Gyre Bonum"/>
                <w:sz w:val="18"/>
              </w:rPr>
              <w:t>61.750,00</w:t>
            </w:r>
          </w:p>
        </w:tc>
        <w:tc>
          <w:tcPr>
            <w:tcW w:w="931" w:type="dxa"/>
          </w:tcPr>
          <w:p w:rsidR="007E506E" w:rsidRDefault="007E506E">
            <w:pPr>
              <w:pStyle w:val="TableParagraph"/>
              <w:spacing w:before="10"/>
              <w:rPr>
                <w:rFonts w:ascii="TeX Gyre Bonum"/>
                <w:sz w:val="13"/>
              </w:rPr>
            </w:pPr>
          </w:p>
          <w:p w:rsidR="007E506E" w:rsidRDefault="00145EE5">
            <w:pPr>
              <w:pStyle w:val="TableParagraph"/>
              <w:spacing w:line="220" w:lineRule="exact"/>
              <w:ind w:right="93"/>
              <w:jc w:val="right"/>
              <w:rPr>
                <w:rFonts w:ascii="TeX Gyre Bonum"/>
                <w:sz w:val="18"/>
              </w:rPr>
            </w:pPr>
            <w:r>
              <w:rPr>
                <w:rFonts w:ascii="TeX Gyre Bonum"/>
                <w:sz w:val="18"/>
              </w:rPr>
              <w:t>68,61</w:t>
            </w:r>
          </w:p>
        </w:tc>
      </w:tr>
      <w:tr w:rsidR="007E506E">
        <w:trPr>
          <w:trHeight w:val="210"/>
        </w:trPr>
        <w:tc>
          <w:tcPr>
            <w:tcW w:w="1589" w:type="dxa"/>
          </w:tcPr>
          <w:p w:rsidR="007E506E" w:rsidRDefault="00145EE5">
            <w:pPr>
              <w:pStyle w:val="TableParagraph"/>
              <w:spacing w:line="191" w:lineRule="exact"/>
              <w:ind w:right="96"/>
              <w:jc w:val="right"/>
              <w:rPr>
                <w:rFonts w:ascii="TeX Gyre Bonum"/>
                <w:sz w:val="18"/>
              </w:rPr>
            </w:pPr>
            <w:r>
              <w:rPr>
                <w:rFonts w:ascii="TeX Gyre Bonum"/>
                <w:sz w:val="18"/>
              </w:rPr>
              <w:t>3014</w:t>
            </w:r>
          </w:p>
        </w:tc>
        <w:tc>
          <w:tcPr>
            <w:tcW w:w="4623" w:type="dxa"/>
          </w:tcPr>
          <w:p w:rsidR="007E506E" w:rsidRDefault="00145EE5">
            <w:pPr>
              <w:pStyle w:val="TableParagraph"/>
              <w:spacing w:line="191" w:lineRule="exact"/>
              <w:ind w:left="107"/>
              <w:rPr>
                <w:rFonts w:ascii="TeX Gyre Bonum"/>
                <w:sz w:val="18"/>
              </w:rPr>
            </w:pPr>
            <w:r>
              <w:rPr>
                <w:rFonts w:ascii="TeX Gyre Bonum"/>
                <w:sz w:val="18"/>
              </w:rPr>
              <w:t>Program poticanja razvoja turizma</w:t>
            </w:r>
          </w:p>
        </w:tc>
        <w:tc>
          <w:tcPr>
            <w:tcW w:w="1841" w:type="dxa"/>
          </w:tcPr>
          <w:p w:rsidR="007E506E" w:rsidRDefault="00145EE5">
            <w:pPr>
              <w:pStyle w:val="TableParagraph"/>
              <w:spacing w:line="191" w:lineRule="exact"/>
              <w:ind w:right="92"/>
              <w:jc w:val="right"/>
              <w:rPr>
                <w:rFonts w:ascii="TeX Gyre Bonum"/>
                <w:sz w:val="16"/>
              </w:rPr>
            </w:pPr>
            <w:r>
              <w:rPr>
                <w:rFonts w:ascii="TeX Gyre Bonum"/>
                <w:sz w:val="16"/>
              </w:rPr>
              <w:t>1.447.440,23</w:t>
            </w:r>
          </w:p>
        </w:tc>
        <w:tc>
          <w:tcPr>
            <w:tcW w:w="1759" w:type="dxa"/>
          </w:tcPr>
          <w:p w:rsidR="007E506E" w:rsidRDefault="00145EE5">
            <w:pPr>
              <w:pStyle w:val="TableParagraph"/>
              <w:spacing w:line="191" w:lineRule="exact"/>
              <w:ind w:right="92"/>
              <w:jc w:val="right"/>
              <w:rPr>
                <w:rFonts w:ascii="TeX Gyre Bonum"/>
                <w:sz w:val="18"/>
              </w:rPr>
            </w:pPr>
            <w:r>
              <w:rPr>
                <w:rFonts w:ascii="TeX Gyre Bonum"/>
                <w:sz w:val="18"/>
              </w:rPr>
              <w:t>1.284.193,08</w:t>
            </w:r>
          </w:p>
        </w:tc>
        <w:tc>
          <w:tcPr>
            <w:tcW w:w="931" w:type="dxa"/>
          </w:tcPr>
          <w:p w:rsidR="007E506E" w:rsidRDefault="00145EE5">
            <w:pPr>
              <w:pStyle w:val="TableParagraph"/>
              <w:spacing w:line="191" w:lineRule="exact"/>
              <w:ind w:right="93"/>
              <w:jc w:val="right"/>
              <w:rPr>
                <w:rFonts w:ascii="TeX Gyre Bonum"/>
                <w:sz w:val="18"/>
              </w:rPr>
            </w:pPr>
            <w:r>
              <w:rPr>
                <w:rFonts w:ascii="TeX Gyre Bonum"/>
                <w:sz w:val="18"/>
              </w:rPr>
              <w:t>88,72</w:t>
            </w:r>
          </w:p>
        </w:tc>
      </w:tr>
      <w:tr w:rsidR="007E506E">
        <w:trPr>
          <w:trHeight w:val="213"/>
        </w:trPr>
        <w:tc>
          <w:tcPr>
            <w:tcW w:w="1589" w:type="dxa"/>
          </w:tcPr>
          <w:p w:rsidR="007E506E" w:rsidRDefault="00145EE5">
            <w:pPr>
              <w:pStyle w:val="TableParagraph"/>
              <w:spacing w:line="193" w:lineRule="exact"/>
              <w:ind w:right="96"/>
              <w:jc w:val="right"/>
              <w:rPr>
                <w:rFonts w:ascii="TeX Gyre Bonum"/>
                <w:sz w:val="18"/>
              </w:rPr>
            </w:pPr>
            <w:r>
              <w:rPr>
                <w:rFonts w:ascii="TeX Gyre Bonum"/>
                <w:sz w:val="18"/>
              </w:rPr>
              <w:t>3015</w:t>
            </w:r>
          </w:p>
        </w:tc>
        <w:tc>
          <w:tcPr>
            <w:tcW w:w="4623" w:type="dxa"/>
          </w:tcPr>
          <w:p w:rsidR="007E506E" w:rsidRDefault="00145EE5">
            <w:pPr>
              <w:pStyle w:val="TableParagraph"/>
              <w:spacing w:line="193" w:lineRule="exact"/>
              <w:ind w:left="107"/>
              <w:rPr>
                <w:rFonts w:ascii="TeX Gyre Bonum" w:hAnsi="TeX Gyre Bonum"/>
                <w:sz w:val="18"/>
              </w:rPr>
            </w:pPr>
            <w:r>
              <w:rPr>
                <w:rFonts w:ascii="TeX Gyre Bonum" w:hAnsi="TeX Gyre Bonum"/>
                <w:sz w:val="18"/>
              </w:rPr>
              <w:t>Program kreditnog zaduženja</w:t>
            </w:r>
          </w:p>
        </w:tc>
        <w:tc>
          <w:tcPr>
            <w:tcW w:w="1841" w:type="dxa"/>
          </w:tcPr>
          <w:p w:rsidR="007E506E" w:rsidRDefault="00145EE5">
            <w:pPr>
              <w:pStyle w:val="TableParagraph"/>
              <w:spacing w:line="193" w:lineRule="exact"/>
              <w:ind w:right="92"/>
              <w:jc w:val="right"/>
              <w:rPr>
                <w:rFonts w:ascii="TeX Gyre Bonum"/>
                <w:sz w:val="16"/>
              </w:rPr>
            </w:pPr>
            <w:r>
              <w:rPr>
                <w:rFonts w:ascii="TeX Gyre Bonum"/>
                <w:sz w:val="16"/>
              </w:rPr>
              <w:t>167.200,00</w:t>
            </w:r>
          </w:p>
        </w:tc>
        <w:tc>
          <w:tcPr>
            <w:tcW w:w="1759" w:type="dxa"/>
          </w:tcPr>
          <w:p w:rsidR="007E506E" w:rsidRDefault="00145EE5">
            <w:pPr>
              <w:pStyle w:val="TableParagraph"/>
              <w:spacing w:line="193" w:lineRule="exact"/>
              <w:ind w:right="91"/>
              <w:jc w:val="right"/>
              <w:rPr>
                <w:rFonts w:ascii="TeX Gyre Bonum"/>
                <w:sz w:val="18"/>
              </w:rPr>
            </w:pPr>
            <w:r>
              <w:rPr>
                <w:rFonts w:ascii="TeX Gyre Bonum"/>
                <w:sz w:val="18"/>
              </w:rPr>
              <w:t>165.895,05</w:t>
            </w:r>
          </w:p>
        </w:tc>
        <w:tc>
          <w:tcPr>
            <w:tcW w:w="931" w:type="dxa"/>
          </w:tcPr>
          <w:p w:rsidR="007E506E" w:rsidRDefault="00145EE5">
            <w:pPr>
              <w:pStyle w:val="TableParagraph"/>
              <w:spacing w:line="193" w:lineRule="exact"/>
              <w:ind w:right="93"/>
              <w:jc w:val="right"/>
              <w:rPr>
                <w:rFonts w:ascii="TeX Gyre Bonum"/>
                <w:sz w:val="18"/>
              </w:rPr>
            </w:pPr>
            <w:r>
              <w:rPr>
                <w:rFonts w:ascii="TeX Gyre Bonum"/>
                <w:sz w:val="18"/>
              </w:rPr>
              <w:t>99,22</w:t>
            </w:r>
          </w:p>
        </w:tc>
      </w:tr>
      <w:tr w:rsidR="007E506E">
        <w:trPr>
          <w:trHeight w:val="210"/>
        </w:trPr>
        <w:tc>
          <w:tcPr>
            <w:tcW w:w="1589" w:type="dxa"/>
          </w:tcPr>
          <w:p w:rsidR="007E506E" w:rsidRDefault="00145EE5">
            <w:pPr>
              <w:pStyle w:val="TableParagraph"/>
              <w:spacing w:line="191" w:lineRule="exact"/>
              <w:ind w:right="96"/>
              <w:jc w:val="right"/>
              <w:rPr>
                <w:rFonts w:ascii="TeX Gyre Bonum"/>
                <w:sz w:val="18"/>
              </w:rPr>
            </w:pPr>
            <w:r>
              <w:rPr>
                <w:rFonts w:ascii="TeX Gyre Bonum"/>
                <w:sz w:val="18"/>
              </w:rPr>
              <w:t>3016</w:t>
            </w:r>
          </w:p>
        </w:tc>
        <w:tc>
          <w:tcPr>
            <w:tcW w:w="4623" w:type="dxa"/>
          </w:tcPr>
          <w:p w:rsidR="007E506E" w:rsidRDefault="00145EE5">
            <w:pPr>
              <w:pStyle w:val="TableParagraph"/>
              <w:spacing w:line="191" w:lineRule="exact"/>
              <w:ind w:left="107"/>
              <w:rPr>
                <w:rFonts w:ascii="TeX Gyre Bonum"/>
                <w:sz w:val="18"/>
              </w:rPr>
            </w:pPr>
            <w:r>
              <w:rPr>
                <w:rFonts w:ascii="TeX Gyre Bonum"/>
                <w:sz w:val="18"/>
              </w:rPr>
              <w:t>Program javnih potreba u vatrogastvu</w:t>
            </w:r>
          </w:p>
        </w:tc>
        <w:tc>
          <w:tcPr>
            <w:tcW w:w="1841" w:type="dxa"/>
          </w:tcPr>
          <w:p w:rsidR="007E506E" w:rsidRDefault="00145EE5">
            <w:pPr>
              <w:pStyle w:val="TableParagraph"/>
              <w:spacing w:line="191" w:lineRule="exact"/>
              <w:ind w:right="92"/>
              <w:jc w:val="right"/>
              <w:rPr>
                <w:rFonts w:ascii="TeX Gyre Bonum"/>
                <w:sz w:val="16"/>
              </w:rPr>
            </w:pPr>
            <w:r>
              <w:rPr>
                <w:rFonts w:ascii="TeX Gyre Bonum"/>
                <w:sz w:val="16"/>
              </w:rPr>
              <w:t>650.000,00</w:t>
            </w:r>
          </w:p>
        </w:tc>
        <w:tc>
          <w:tcPr>
            <w:tcW w:w="1759" w:type="dxa"/>
          </w:tcPr>
          <w:p w:rsidR="007E506E" w:rsidRDefault="00145EE5">
            <w:pPr>
              <w:pStyle w:val="TableParagraph"/>
              <w:spacing w:line="191" w:lineRule="exact"/>
              <w:ind w:right="91"/>
              <w:jc w:val="right"/>
              <w:rPr>
                <w:rFonts w:ascii="TeX Gyre Bonum"/>
                <w:sz w:val="18"/>
              </w:rPr>
            </w:pPr>
            <w:r>
              <w:rPr>
                <w:rFonts w:ascii="TeX Gyre Bonum"/>
                <w:sz w:val="18"/>
              </w:rPr>
              <w:t>650.000,00</w:t>
            </w:r>
          </w:p>
        </w:tc>
        <w:tc>
          <w:tcPr>
            <w:tcW w:w="931" w:type="dxa"/>
          </w:tcPr>
          <w:p w:rsidR="007E506E" w:rsidRDefault="00145EE5">
            <w:pPr>
              <w:pStyle w:val="TableParagraph"/>
              <w:spacing w:line="191" w:lineRule="exact"/>
              <w:ind w:right="93"/>
              <w:jc w:val="right"/>
              <w:rPr>
                <w:rFonts w:ascii="TeX Gyre Bonum"/>
                <w:sz w:val="18"/>
              </w:rPr>
            </w:pPr>
            <w:r>
              <w:rPr>
                <w:rFonts w:ascii="TeX Gyre Bonum"/>
                <w:sz w:val="18"/>
              </w:rPr>
              <w:t>100,00</w:t>
            </w:r>
          </w:p>
        </w:tc>
      </w:tr>
      <w:tr w:rsidR="007E506E">
        <w:trPr>
          <w:trHeight w:val="213"/>
        </w:trPr>
        <w:tc>
          <w:tcPr>
            <w:tcW w:w="1589" w:type="dxa"/>
          </w:tcPr>
          <w:p w:rsidR="007E506E" w:rsidRDefault="00145EE5">
            <w:pPr>
              <w:pStyle w:val="TableParagraph"/>
              <w:spacing w:line="193" w:lineRule="exact"/>
              <w:ind w:right="96"/>
              <w:jc w:val="right"/>
              <w:rPr>
                <w:rFonts w:ascii="TeX Gyre Bonum"/>
                <w:sz w:val="18"/>
              </w:rPr>
            </w:pPr>
            <w:r>
              <w:rPr>
                <w:rFonts w:ascii="TeX Gyre Bonum"/>
                <w:sz w:val="18"/>
              </w:rPr>
              <w:t>3017</w:t>
            </w:r>
          </w:p>
        </w:tc>
        <w:tc>
          <w:tcPr>
            <w:tcW w:w="4623" w:type="dxa"/>
          </w:tcPr>
          <w:p w:rsidR="007E506E" w:rsidRDefault="00145EE5">
            <w:pPr>
              <w:pStyle w:val="TableParagraph"/>
              <w:spacing w:line="193" w:lineRule="exact"/>
              <w:ind w:left="107"/>
              <w:rPr>
                <w:rFonts w:ascii="TeX Gyre Bonum" w:hAnsi="TeX Gyre Bonum"/>
                <w:sz w:val="18"/>
              </w:rPr>
            </w:pPr>
            <w:r>
              <w:rPr>
                <w:rFonts w:ascii="TeX Gyre Bonum" w:hAnsi="TeX Gyre Bonum"/>
                <w:sz w:val="18"/>
              </w:rPr>
              <w:t>Program razvoja malog i srednjeg poduzetništva</w:t>
            </w:r>
          </w:p>
        </w:tc>
        <w:tc>
          <w:tcPr>
            <w:tcW w:w="1841" w:type="dxa"/>
          </w:tcPr>
          <w:p w:rsidR="007E506E" w:rsidRDefault="00145EE5">
            <w:pPr>
              <w:pStyle w:val="TableParagraph"/>
              <w:spacing w:line="193" w:lineRule="exact"/>
              <w:ind w:right="92"/>
              <w:jc w:val="right"/>
              <w:rPr>
                <w:rFonts w:ascii="TeX Gyre Bonum"/>
                <w:sz w:val="16"/>
              </w:rPr>
            </w:pPr>
            <w:r>
              <w:rPr>
                <w:rFonts w:ascii="TeX Gyre Bonum"/>
                <w:sz w:val="16"/>
              </w:rPr>
              <w:t>256.000,00</w:t>
            </w:r>
          </w:p>
        </w:tc>
        <w:tc>
          <w:tcPr>
            <w:tcW w:w="1759" w:type="dxa"/>
          </w:tcPr>
          <w:p w:rsidR="007E506E" w:rsidRDefault="00145EE5">
            <w:pPr>
              <w:pStyle w:val="TableParagraph"/>
              <w:spacing w:line="193" w:lineRule="exact"/>
              <w:ind w:right="92"/>
              <w:jc w:val="right"/>
              <w:rPr>
                <w:rFonts w:ascii="TeX Gyre Bonum"/>
                <w:sz w:val="18"/>
              </w:rPr>
            </w:pPr>
            <w:r>
              <w:rPr>
                <w:rFonts w:ascii="TeX Gyre Bonum"/>
                <w:sz w:val="18"/>
              </w:rPr>
              <w:t>247.631,05</w:t>
            </w:r>
          </w:p>
        </w:tc>
        <w:tc>
          <w:tcPr>
            <w:tcW w:w="931" w:type="dxa"/>
          </w:tcPr>
          <w:p w:rsidR="007E506E" w:rsidRDefault="00145EE5">
            <w:pPr>
              <w:pStyle w:val="TableParagraph"/>
              <w:spacing w:line="193" w:lineRule="exact"/>
              <w:ind w:right="93"/>
              <w:jc w:val="right"/>
              <w:rPr>
                <w:rFonts w:ascii="TeX Gyre Bonum"/>
                <w:sz w:val="18"/>
              </w:rPr>
            </w:pPr>
            <w:r>
              <w:rPr>
                <w:rFonts w:ascii="TeX Gyre Bonum"/>
                <w:sz w:val="18"/>
              </w:rPr>
              <w:t>96,73</w:t>
            </w:r>
          </w:p>
        </w:tc>
      </w:tr>
      <w:tr w:rsidR="007E506E">
        <w:trPr>
          <w:trHeight w:val="210"/>
        </w:trPr>
        <w:tc>
          <w:tcPr>
            <w:tcW w:w="1589" w:type="dxa"/>
          </w:tcPr>
          <w:p w:rsidR="007E506E" w:rsidRDefault="00145EE5">
            <w:pPr>
              <w:pStyle w:val="TableParagraph"/>
              <w:spacing w:line="191" w:lineRule="exact"/>
              <w:ind w:right="96"/>
              <w:jc w:val="right"/>
              <w:rPr>
                <w:rFonts w:ascii="TeX Gyre Bonum"/>
                <w:sz w:val="18"/>
              </w:rPr>
            </w:pPr>
            <w:r>
              <w:rPr>
                <w:rFonts w:ascii="TeX Gyre Bonum"/>
                <w:sz w:val="18"/>
              </w:rPr>
              <w:t>3018</w:t>
            </w:r>
          </w:p>
        </w:tc>
        <w:tc>
          <w:tcPr>
            <w:tcW w:w="4623" w:type="dxa"/>
          </w:tcPr>
          <w:p w:rsidR="007E506E" w:rsidRDefault="00145EE5">
            <w:pPr>
              <w:pStyle w:val="TableParagraph"/>
              <w:spacing w:line="191" w:lineRule="exact"/>
              <w:ind w:left="107"/>
              <w:rPr>
                <w:rFonts w:ascii="TeX Gyre Bonum"/>
                <w:sz w:val="18"/>
              </w:rPr>
            </w:pPr>
            <w:r>
              <w:rPr>
                <w:rFonts w:ascii="TeX Gyre Bonum"/>
                <w:sz w:val="18"/>
              </w:rPr>
              <w:t>Program upravljanja imovinom</w:t>
            </w:r>
          </w:p>
        </w:tc>
        <w:tc>
          <w:tcPr>
            <w:tcW w:w="1841" w:type="dxa"/>
          </w:tcPr>
          <w:p w:rsidR="007E506E" w:rsidRDefault="00145EE5">
            <w:pPr>
              <w:pStyle w:val="TableParagraph"/>
              <w:spacing w:line="191" w:lineRule="exact"/>
              <w:ind w:right="91"/>
              <w:jc w:val="right"/>
              <w:rPr>
                <w:rFonts w:ascii="TeX Gyre Bonum"/>
                <w:sz w:val="16"/>
              </w:rPr>
            </w:pPr>
            <w:r>
              <w:rPr>
                <w:rFonts w:ascii="TeX Gyre Bonum"/>
                <w:sz w:val="16"/>
              </w:rPr>
              <w:t>7.006.950,43</w:t>
            </w:r>
          </w:p>
        </w:tc>
        <w:tc>
          <w:tcPr>
            <w:tcW w:w="1759" w:type="dxa"/>
          </w:tcPr>
          <w:p w:rsidR="007E506E" w:rsidRDefault="00145EE5">
            <w:pPr>
              <w:pStyle w:val="TableParagraph"/>
              <w:spacing w:line="191" w:lineRule="exact"/>
              <w:ind w:right="92"/>
              <w:jc w:val="right"/>
              <w:rPr>
                <w:rFonts w:ascii="TeX Gyre Bonum"/>
                <w:sz w:val="18"/>
              </w:rPr>
            </w:pPr>
            <w:r>
              <w:rPr>
                <w:rFonts w:ascii="TeX Gyre Bonum"/>
                <w:sz w:val="18"/>
              </w:rPr>
              <w:t>6.467.872,84</w:t>
            </w:r>
          </w:p>
        </w:tc>
        <w:tc>
          <w:tcPr>
            <w:tcW w:w="931" w:type="dxa"/>
          </w:tcPr>
          <w:p w:rsidR="007E506E" w:rsidRDefault="00145EE5">
            <w:pPr>
              <w:pStyle w:val="TableParagraph"/>
              <w:spacing w:line="191" w:lineRule="exact"/>
              <w:ind w:right="93"/>
              <w:jc w:val="right"/>
              <w:rPr>
                <w:rFonts w:ascii="TeX Gyre Bonum"/>
                <w:sz w:val="18"/>
              </w:rPr>
            </w:pPr>
            <w:r>
              <w:rPr>
                <w:rFonts w:ascii="TeX Gyre Bonum"/>
                <w:sz w:val="18"/>
              </w:rPr>
              <w:t>92,31</w:t>
            </w:r>
          </w:p>
        </w:tc>
      </w:tr>
      <w:tr w:rsidR="007E506E">
        <w:trPr>
          <w:trHeight w:val="213"/>
        </w:trPr>
        <w:tc>
          <w:tcPr>
            <w:tcW w:w="1589" w:type="dxa"/>
          </w:tcPr>
          <w:p w:rsidR="007E506E" w:rsidRDefault="00145EE5">
            <w:pPr>
              <w:pStyle w:val="TableParagraph"/>
              <w:spacing w:line="193" w:lineRule="exact"/>
              <w:ind w:right="96"/>
              <w:jc w:val="right"/>
              <w:rPr>
                <w:rFonts w:ascii="TeX Gyre Bonum"/>
                <w:sz w:val="18"/>
              </w:rPr>
            </w:pPr>
            <w:r>
              <w:rPr>
                <w:rFonts w:ascii="TeX Gyre Bonum"/>
                <w:sz w:val="18"/>
              </w:rPr>
              <w:t>4011</w:t>
            </w:r>
          </w:p>
        </w:tc>
        <w:tc>
          <w:tcPr>
            <w:tcW w:w="4623" w:type="dxa"/>
          </w:tcPr>
          <w:p w:rsidR="007E506E" w:rsidRDefault="00145EE5">
            <w:pPr>
              <w:pStyle w:val="TableParagraph"/>
              <w:spacing w:line="193" w:lineRule="exact"/>
              <w:ind w:left="107"/>
              <w:rPr>
                <w:rFonts w:ascii="TeX Gyre Bonum"/>
                <w:sz w:val="18"/>
              </w:rPr>
            </w:pPr>
            <w:r>
              <w:rPr>
                <w:rFonts w:ascii="TeX Gyre Bonum"/>
                <w:sz w:val="18"/>
              </w:rPr>
              <w:t>Program izgradnje komunalne infrastrukture</w:t>
            </w:r>
          </w:p>
        </w:tc>
        <w:tc>
          <w:tcPr>
            <w:tcW w:w="1841" w:type="dxa"/>
          </w:tcPr>
          <w:p w:rsidR="007E506E" w:rsidRDefault="00145EE5">
            <w:pPr>
              <w:pStyle w:val="TableParagraph"/>
              <w:spacing w:line="193" w:lineRule="exact"/>
              <w:ind w:right="92"/>
              <w:jc w:val="right"/>
              <w:rPr>
                <w:rFonts w:ascii="TeX Gyre Bonum"/>
                <w:sz w:val="16"/>
              </w:rPr>
            </w:pPr>
            <w:r>
              <w:rPr>
                <w:rFonts w:ascii="TeX Gyre Bonum"/>
                <w:sz w:val="16"/>
              </w:rPr>
              <w:t>8.470.936,88</w:t>
            </w:r>
          </w:p>
        </w:tc>
        <w:tc>
          <w:tcPr>
            <w:tcW w:w="1759" w:type="dxa"/>
          </w:tcPr>
          <w:p w:rsidR="007E506E" w:rsidRDefault="00145EE5">
            <w:pPr>
              <w:pStyle w:val="TableParagraph"/>
              <w:spacing w:line="193" w:lineRule="exact"/>
              <w:ind w:right="92"/>
              <w:jc w:val="right"/>
              <w:rPr>
                <w:rFonts w:ascii="TeX Gyre Bonum"/>
                <w:sz w:val="18"/>
              </w:rPr>
            </w:pPr>
            <w:r>
              <w:rPr>
                <w:rFonts w:ascii="TeX Gyre Bonum"/>
                <w:sz w:val="18"/>
              </w:rPr>
              <w:t>7.977.981,07</w:t>
            </w:r>
          </w:p>
        </w:tc>
        <w:tc>
          <w:tcPr>
            <w:tcW w:w="931" w:type="dxa"/>
          </w:tcPr>
          <w:p w:rsidR="007E506E" w:rsidRDefault="00145EE5">
            <w:pPr>
              <w:pStyle w:val="TableParagraph"/>
              <w:spacing w:line="193" w:lineRule="exact"/>
              <w:ind w:right="93"/>
              <w:jc w:val="right"/>
              <w:rPr>
                <w:rFonts w:ascii="TeX Gyre Bonum"/>
                <w:sz w:val="18"/>
              </w:rPr>
            </w:pPr>
            <w:r>
              <w:rPr>
                <w:rFonts w:ascii="TeX Gyre Bonum"/>
                <w:sz w:val="18"/>
              </w:rPr>
              <w:t>94,18</w:t>
            </w:r>
          </w:p>
        </w:tc>
      </w:tr>
      <w:tr w:rsidR="007E506E">
        <w:trPr>
          <w:trHeight w:val="210"/>
        </w:trPr>
        <w:tc>
          <w:tcPr>
            <w:tcW w:w="1589" w:type="dxa"/>
          </w:tcPr>
          <w:p w:rsidR="007E506E" w:rsidRDefault="00145EE5">
            <w:pPr>
              <w:pStyle w:val="TableParagraph"/>
              <w:spacing w:line="191" w:lineRule="exact"/>
              <w:ind w:right="96"/>
              <w:jc w:val="right"/>
              <w:rPr>
                <w:rFonts w:ascii="TeX Gyre Bonum"/>
                <w:sz w:val="18"/>
              </w:rPr>
            </w:pPr>
            <w:r>
              <w:rPr>
                <w:rFonts w:ascii="TeX Gyre Bonum"/>
                <w:sz w:val="18"/>
              </w:rPr>
              <w:t>4012</w:t>
            </w:r>
          </w:p>
        </w:tc>
        <w:tc>
          <w:tcPr>
            <w:tcW w:w="4623" w:type="dxa"/>
          </w:tcPr>
          <w:p w:rsidR="007E506E" w:rsidRDefault="00145EE5">
            <w:pPr>
              <w:pStyle w:val="TableParagraph"/>
              <w:spacing w:line="191" w:lineRule="exact"/>
              <w:ind w:left="107"/>
              <w:rPr>
                <w:rFonts w:ascii="TeX Gyre Bonum" w:hAnsi="TeX Gyre Bonum"/>
                <w:sz w:val="18"/>
              </w:rPr>
            </w:pPr>
            <w:r>
              <w:rPr>
                <w:rFonts w:ascii="TeX Gyre Bonum" w:hAnsi="TeX Gyre Bonum"/>
                <w:sz w:val="18"/>
              </w:rPr>
              <w:t>Program prostornog planiranja i uređenja grada</w:t>
            </w:r>
          </w:p>
        </w:tc>
        <w:tc>
          <w:tcPr>
            <w:tcW w:w="1841" w:type="dxa"/>
          </w:tcPr>
          <w:p w:rsidR="007E506E" w:rsidRDefault="00145EE5">
            <w:pPr>
              <w:pStyle w:val="TableParagraph"/>
              <w:spacing w:line="191" w:lineRule="exact"/>
              <w:ind w:right="92"/>
              <w:jc w:val="right"/>
              <w:rPr>
                <w:rFonts w:ascii="TeX Gyre Bonum"/>
                <w:sz w:val="16"/>
              </w:rPr>
            </w:pPr>
            <w:r>
              <w:rPr>
                <w:rFonts w:ascii="TeX Gyre Bonum"/>
                <w:sz w:val="16"/>
              </w:rPr>
              <w:t>1.148.397,95</w:t>
            </w:r>
          </w:p>
        </w:tc>
        <w:tc>
          <w:tcPr>
            <w:tcW w:w="1759" w:type="dxa"/>
          </w:tcPr>
          <w:p w:rsidR="007E506E" w:rsidRDefault="00145EE5">
            <w:pPr>
              <w:pStyle w:val="TableParagraph"/>
              <w:spacing w:line="191" w:lineRule="exact"/>
              <w:ind w:right="91"/>
              <w:jc w:val="right"/>
              <w:rPr>
                <w:rFonts w:ascii="TeX Gyre Bonum"/>
                <w:sz w:val="18"/>
              </w:rPr>
            </w:pPr>
            <w:r>
              <w:rPr>
                <w:rFonts w:ascii="TeX Gyre Bonum"/>
                <w:sz w:val="18"/>
              </w:rPr>
              <w:t>681.473,14</w:t>
            </w:r>
          </w:p>
        </w:tc>
        <w:tc>
          <w:tcPr>
            <w:tcW w:w="931" w:type="dxa"/>
          </w:tcPr>
          <w:p w:rsidR="007E506E" w:rsidRDefault="00145EE5">
            <w:pPr>
              <w:pStyle w:val="TableParagraph"/>
              <w:spacing w:line="191" w:lineRule="exact"/>
              <w:ind w:right="94"/>
              <w:jc w:val="right"/>
              <w:rPr>
                <w:rFonts w:ascii="TeX Gyre Bonum"/>
                <w:sz w:val="18"/>
              </w:rPr>
            </w:pPr>
            <w:r>
              <w:rPr>
                <w:rFonts w:ascii="TeX Gyre Bonum"/>
                <w:sz w:val="18"/>
              </w:rPr>
              <w:t>59,34</w:t>
            </w:r>
          </w:p>
        </w:tc>
      </w:tr>
      <w:tr w:rsidR="007E506E">
        <w:trPr>
          <w:trHeight w:val="210"/>
        </w:trPr>
        <w:tc>
          <w:tcPr>
            <w:tcW w:w="1589" w:type="dxa"/>
          </w:tcPr>
          <w:p w:rsidR="007E506E" w:rsidRDefault="00145EE5">
            <w:pPr>
              <w:pStyle w:val="TableParagraph"/>
              <w:spacing w:line="191" w:lineRule="exact"/>
              <w:ind w:right="96"/>
              <w:jc w:val="right"/>
              <w:rPr>
                <w:rFonts w:ascii="TeX Gyre Bonum"/>
                <w:sz w:val="18"/>
              </w:rPr>
            </w:pPr>
            <w:r>
              <w:rPr>
                <w:rFonts w:ascii="TeX Gyre Bonum"/>
                <w:sz w:val="18"/>
              </w:rPr>
              <w:t>4013</w:t>
            </w:r>
          </w:p>
        </w:tc>
        <w:tc>
          <w:tcPr>
            <w:tcW w:w="4623" w:type="dxa"/>
          </w:tcPr>
          <w:p w:rsidR="007E506E" w:rsidRDefault="00145EE5">
            <w:pPr>
              <w:pStyle w:val="TableParagraph"/>
              <w:spacing w:line="191" w:lineRule="exact"/>
              <w:ind w:left="107"/>
              <w:rPr>
                <w:rFonts w:ascii="TeX Gyre Bonum" w:hAnsi="TeX Gyre Bonum"/>
                <w:sz w:val="18"/>
              </w:rPr>
            </w:pPr>
            <w:r>
              <w:rPr>
                <w:rFonts w:ascii="TeX Gyre Bonum" w:hAnsi="TeX Gyre Bonum"/>
                <w:sz w:val="18"/>
              </w:rPr>
              <w:t>Program održavanja komunalne infrastrukture</w:t>
            </w:r>
          </w:p>
        </w:tc>
        <w:tc>
          <w:tcPr>
            <w:tcW w:w="1841" w:type="dxa"/>
          </w:tcPr>
          <w:p w:rsidR="007E506E" w:rsidRDefault="00145EE5">
            <w:pPr>
              <w:pStyle w:val="TableParagraph"/>
              <w:spacing w:line="191" w:lineRule="exact"/>
              <w:ind w:right="91"/>
              <w:jc w:val="right"/>
              <w:rPr>
                <w:rFonts w:ascii="TeX Gyre Bonum"/>
                <w:sz w:val="16"/>
              </w:rPr>
            </w:pPr>
            <w:r>
              <w:rPr>
                <w:rFonts w:ascii="TeX Gyre Bonum"/>
                <w:sz w:val="16"/>
              </w:rPr>
              <w:t>6.242.554,40</w:t>
            </w:r>
          </w:p>
        </w:tc>
        <w:tc>
          <w:tcPr>
            <w:tcW w:w="1759" w:type="dxa"/>
          </w:tcPr>
          <w:p w:rsidR="007E506E" w:rsidRDefault="00145EE5">
            <w:pPr>
              <w:pStyle w:val="TableParagraph"/>
              <w:spacing w:line="191" w:lineRule="exact"/>
              <w:ind w:right="91"/>
              <w:jc w:val="right"/>
              <w:rPr>
                <w:rFonts w:ascii="TeX Gyre Bonum"/>
                <w:sz w:val="18"/>
              </w:rPr>
            </w:pPr>
            <w:r>
              <w:rPr>
                <w:rFonts w:ascii="TeX Gyre Bonum"/>
                <w:sz w:val="18"/>
              </w:rPr>
              <w:t>5.987.513,46</w:t>
            </w:r>
          </w:p>
        </w:tc>
        <w:tc>
          <w:tcPr>
            <w:tcW w:w="931" w:type="dxa"/>
          </w:tcPr>
          <w:p w:rsidR="007E506E" w:rsidRDefault="00145EE5">
            <w:pPr>
              <w:pStyle w:val="TableParagraph"/>
              <w:spacing w:line="191" w:lineRule="exact"/>
              <w:ind w:right="93"/>
              <w:jc w:val="right"/>
              <w:rPr>
                <w:rFonts w:ascii="TeX Gyre Bonum"/>
                <w:sz w:val="18"/>
              </w:rPr>
            </w:pPr>
            <w:r>
              <w:rPr>
                <w:rFonts w:ascii="TeX Gyre Bonum"/>
                <w:sz w:val="18"/>
              </w:rPr>
              <w:t>95,91</w:t>
            </w:r>
          </w:p>
        </w:tc>
      </w:tr>
      <w:tr w:rsidR="007E506E">
        <w:trPr>
          <w:trHeight w:val="213"/>
        </w:trPr>
        <w:tc>
          <w:tcPr>
            <w:tcW w:w="1589" w:type="dxa"/>
          </w:tcPr>
          <w:p w:rsidR="007E506E" w:rsidRDefault="00145EE5">
            <w:pPr>
              <w:pStyle w:val="TableParagraph"/>
              <w:spacing w:line="193" w:lineRule="exact"/>
              <w:ind w:right="96"/>
              <w:jc w:val="right"/>
              <w:rPr>
                <w:rFonts w:ascii="TeX Gyre Bonum"/>
                <w:sz w:val="18"/>
              </w:rPr>
            </w:pPr>
            <w:r>
              <w:rPr>
                <w:rFonts w:ascii="TeX Gyre Bonum"/>
                <w:sz w:val="18"/>
              </w:rPr>
              <w:t>4014</w:t>
            </w:r>
          </w:p>
        </w:tc>
        <w:tc>
          <w:tcPr>
            <w:tcW w:w="4623" w:type="dxa"/>
          </w:tcPr>
          <w:p w:rsidR="007E506E" w:rsidRDefault="00145EE5">
            <w:pPr>
              <w:pStyle w:val="TableParagraph"/>
              <w:spacing w:line="193" w:lineRule="exact"/>
              <w:ind w:left="107"/>
              <w:rPr>
                <w:rFonts w:ascii="TeX Gyre Bonum" w:hAnsi="TeX Gyre Bonum"/>
                <w:sz w:val="18"/>
              </w:rPr>
            </w:pPr>
            <w:r>
              <w:rPr>
                <w:rFonts w:ascii="TeX Gyre Bonum" w:hAnsi="TeX Gyre Bonum"/>
                <w:sz w:val="18"/>
              </w:rPr>
              <w:t>Program zaštite okoliša</w:t>
            </w:r>
          </w:p>
        </w:tc>
        <w:tc>
          <w:tcPr>
            <w:tcW w:w="1841" w:type="dxa"/>
          </w:tcPr>
          <w:p w:rsidR="007E506E" w:rsidRDefault="00145EE5">
            <w:pPr>
              <w:pStyle w:val="TableParagraph"/>
              <w:spacing w:before="1" w:line="192" w:lineRule="exact"/>
              <w:ind w:right="92"/>
              <w:jc w:val="right"/>
              <w:rPr>
                <w:rFonts w:ascii="TeX Gyre Bonum"/>
                <w:sz w:val="16"/>
              </w:rPr>
            </w:pPr>
            <w:r>
              <w:rPr>
                <w:rFonts w:ascii="TeX Gyre Bonum"/>
                <w:sz w:val="16"/>
              </w:rPr>
              <w:t>1.294.951,56</w:t>
            </w:r>
          </w:p>
        </w:tc>
        <w:tc>
          <w:tcPr>
            <w:tcW w:w="1759" w:type="dxa"/>
          </w:tcPr>
          <w:p w:rsidR="007E506E" w:rsidRDefault="00145EE5">
            <w:pPr>
              <w:pStyle w:val="TableParagraph"/>
              <w:spacing w:line="193" w:lineRule="exact"/>
              <w:ind w:right="92"/>
              <w:jc w:val="right"/>
              <w:rPr>
                <w:rFonts w:ascii="TeX Gyre Bonum"/>
                <w:sz w:val="18"/>
              </w:rPr>
            </w:pPr>
            <w:r>
              <w:rPr>
                <w:rFonts w:ascii="TeX Gyre Bonum"/>
                <w:sz w:val="18"/>
              </w:rPr>
              <w:t>1.088.587,81</w:t>
            </w:r>
          </w:p>
        </w:tc>
        <w:tc>
          <w:tcPr>
            <w:tcW w:w="931" w:type="dxa"/>
          </w:tcPr>
          <w:p w:rsidR="007E506E" w:rsidRDefault="00145EE5">
            <w:pPr>
              <w:pStyle w:val="TableParagraph"/>
              <w:spacing w:line="193" w:lineRule="exact"/>
              <w:ind w:right="93"/>
              <w:jc w:val="right"/>
              <w:rPr>
                <w:rFonts w:ascii="TeX Gyre Bonum"/>
                <w:sz w:val="18"/>
              </w:rPr>
            </w:pPr>
            <w:r>
              <w:rPr>
                <w:rFonts w:ascii="TeX Gyre Bonum"/>
                <w:sz w:val="18"/>
              </w:rPr>
              <w:t>84,06</w:t>
            </w:r>
          </w:p>
        </w:tc>
      </w:tr>
      <w:tr w:rsidR="007E506E">
        <w:trPr>
          <w:trHeight w:val="460"/>
        </w:trPr>
        <w:tc>
          <w:tcPr>
            <w:tcW w:w="1589" w:type="dxa"/>
          </w:tcPr>
          <w:p w:rsidR="007E506E" w:rsidRDefault="00145EE5">
            <w:pPr>
              <w:pStyle w:val="TableParagraph"/>
              <w:spacing w:line="203" w:lineRule="exact"/>
              <w:ind w:right="124"/>
              <w:jc w:val="right"/>
              <w:rPr>
                <w:rFonts w:ascii="TeX Gyre Bonum"/>
                <w:b/>
                <w:i/>
                <w:sz w:val="18"/>
              </w:rPr>
            </w:pPr>
            <w:r>
              <w:rPr>
                <w:rFonts w:ascii="TeX Gyre Bonum"/>
                <w:b/>
                <w:i/>
                <w:spacing w:val="-1"/>
                <w:sz w:val="18"/>
              </w:rPr>
              <w:t>00202</w:t>
            </w:r>
          </w:p>
          <w:p w:rsidR="007E506E" w:rsidRDefault="00145EE5">
            <w:pPr>
              <w:pStyle w:val="TableParagraph"/>
              <w:spacing w:line="219" w:lineRule="exact"/>
              <w:ind w:right="97"/>
              <w:jc w:val="right"/>
              <w:rPr>
                <w:rFonts w:ascii="TeX Gyre Bonum"/>
                <w:sz w:val="18"/>
              </w:rPr>
            </w:pPr>
            <w:r>
              <w:rPr>
                <w:rFonts w:ascii="TeX Gyre Bonum"/>
                <w:spacing w:val="-1"/>
                <w:sz w:val="18"/>
              </w:rPr>
              <w:t>2012</w:t>
            </w:r>
          </w:p>
        </w:tc>
        <w:tc>
          <w:tcPr>
            <w:tcW w:w="4623" w:type="dxa"/>
          </w:tcPr>
          <w:p w:rsidR="007E506E" w:rsidRDefault="00145EE5">
            <w:pPr>
              <w:pStyle w:val="TableParagraph"/>
              <w:spacing w:line="203" w:lineRule="exact"/>
              <w:ind w:left="107"/>
              <w:rPr>
                <w:rFonts w:ascii="TeX Gyre Bonum" w:hAnsi="TeX Gyre Bonum"/>
                <w:b/>
                <w:i/>
                <w:sz w:val="18"/>
              </w:rPr>
            </w:pPr>
            <w:r>
              <w:rPr>
                <w:rFonts w:ascii="TeX Gyre Bonum" w:hAnsi="TeX Gyre Bonum"/>
                <w:b/>
                <w:i/>
                <w:sz w:val="18"/>
              </w:rPr>
              <w:t>PK: Pučko otvoreno učilište Katarina Zrinska</w:t>
            </w:r>
          </w:p>
          <w:p w:rsidR="007E506E" w:rsidRDefault="00145EE5">
            <w:pPr>
              <w:pStyle w:val="TableParagraph"/>
              <w:spacing w:line="219" w:lineRule="exact"/>
              <w:ind w:left="107"/>
              <w:rPr>
                <w:rFonts w:ascii="TeX Gyre Bonum"/>
                <w:sz w:val="18"/>
              </w:rPr>
            </w:pPr>
            <w:r>
              <w:rPr>
                <w:rFonts w:ascii="TeX Gyre Bonum"/>
                <w:sz w:val="18"/>
              </w:rPr>
              <w:t>Poslovanje POU Katarina Zrinska</w:t>
            </w:r>
          </w:p>
        </w:tc>
        <w:tc>
          <w:tcPr>
            <w:tcW w:w="1841" w:type="dxa"/>
          </w:tcPr>
          <w:p w:rsidR="007E506E" w:rsidRDefault="00145EE5">
            <w:pPr>
              <w:pStyle w:val="TableParagraph"/>
              <w:spacing w:before="48" w:line="217" w:lineRule="exact"/>
              <w:ind w:left="888"/>
              <w:rPr>
                <w:rFonts w:ascii="TeX Gyre Bonum"/>
                <w:b/>
                <w:sz w:val="16"/>
              </w:rPr>
            </w:pPr>
            <w:r>
              <w:rPr>
                <w:rFonts w:ascii="TeX Gyre Bonum"/>
                <w:b/>
                <w:sz w:val="16"/>
              </w:rPr>
              <w:t>75.380,00</w:t>
            </w:r>
          </w:p>
          <w:p w:rsidR="007E506E" w:rsidRDefault="00145EE5">
            <w:pPr>
              <w:pStyle w:val="TableParagraph"/>
              <w:spacing w:line="175" w:lineRule="exact"/>
              <w:ind w:left="938"/>
              <w:rPr>
                <w:rFonts w:ascii="TeX Gyre Bonum"/>
                <w:sz w:val="16"/>
              </w:rPr>
            </w:pPr>
            <w:r>
              <w:rPr>
                <w:rFonts w:ascii="TeX Gyre Bonum"/>
                <w:sz w:val="16"/>
              </w:rPr>
              <w:t>75.380,00</w:t>
            </w:r>
          </w:p>
        </w:tc>
        <w:tc>
          <w:tcPr>
            <w:tcW w:w="1759" w:type="dxa"/>
          </w:tcPr>
          <w:p w:rsidR="007E506E" w:rsidRDefault="00145EE5">
            <w:pPr>
              <w:pStyle w:val="TableParagraph"/>
              <w:spacing w:line="179" w:lineRule="exact"/>
              <w:ind w:left="766"/>
              <w:rPr>
                <w:rFonts w:ascii="TeX Gyre Bonum"/>
                <w:b/>
                <w:sz w:val="16"/>
              </w:rPr>
            </w:pPr>
            <w:r>
              <w:rPr>
                <w:rFonts w:ascii="TeX Gyre Bonum"/>
                <w:b/>
                <w:sz w:val="16"/>
              </w:rPr>
              <w:t>53.369,05</w:t>
            </w:r>
          </w:p>
          <w:p w:rsidR="007E506E" w:rsidRDefault="00145EE5">
            <w:pPr>
              <w:pStyle w:val="TableParagraph"/>
              <w:spacing w:line="198" w:lineRule="exact"/>
              <w:ind w:left="857"/>
              <w:rPr>
                <w:rFonts w:ascii="TeX Gyre Bonum"/>
                <w:sz w:val="16"/>
              </w:rPr>
            </w:pPr>
            <w:r>
              <w:rPr>
                <w:rFonts w:ascii="TeX Gyre Bonum"/>
                <w:sz w:val="16"/>
              </w:rPr>
              <w:t>53.369,05</w:t>
            </w:r>
          </w:p>
        </w:tc>
        <w:tc>
          <w:tcPr>
            <w:tcW w:w="931" w:type="dxa"/>
          </w:tcPr>
          <w:p w:rsidR="007E506E" w:rsidRDefault="00145EE5">
            <w:pPr>
              <w:pStyle w:val="TableParagraph"/>
              <w:spacing w:line="179" w:lineRule="exact"/>
              <w:ind w:left="346"/>
              <w:rPr>
                <w:rFonts w:ascii="TeX Gyre Bonum"/>
                <w:b/>
                <w:sz w:val="16"/>
              </w:rPr>
            </w:pPr>
            <w:r>
              <w:rPr>
                <w:rFonts w:ascii="TeX Gyre Bonum"/>
                <w:b/>
                <w:sz w:val="16"/>
              </w:rPr>
              <w:t>70,80</w:t>
            </w:r>
          </w:p>
          <w:p w:rsidR="007E506E" w:rsidRDefault="00145EE5">
            <w:pPr>
              <w:pStyle w:val="TableParagraph"/>
              <w:spacing w:line="198" w:lineRule="exact"/>
              <w:ind w:left="375"/>
              <w:rPr>
                <w:rFonts w:ascii="TeX Gyre Bonum"/>
                <w:sz w:val="16"/>
              </w:rPr>
            </w:pPr>
            <w:r>
              <w:rPr>
                <w:rFonts w:ascii="TeX Gyre Bonum"/>
                <w:sz w:val="16"/>
              </w:rPr>
              <w:t>70,80</w:t>
            </w:r>
          </w:p>
        </w:tc>
      </w:tr>
      <w:tr w:rsidR="007E506E">
        <w:trPr>
          <w:trHeight w:val="636"/>
        </w:trPr>
        <w:tc>
          <w:tcPr>
            <w:tcW w:w="1589" w:type="dxa"/>
          </w:tcPr>
          <w:p w:rsidR="007E506E" w:rsidRDefault="00145EE5">
            <w:pPr>
              <w:pStyle w:val="TableParagraph"/>
              <w:spacing w:line="224" w:lineRule="exact"/>
              <w:ind w:right="124"/>
              <w:jc w:val="right"/>
              <w:rPr>
                <w:rFonts w:ascii="TeX Gyre Bonum"/>
                <w:b/>
                <w:i/>
                <w:sz w:val="18"/>
              </w:rPr>
            </w:pPr>
            <w:r>
              <w:rPr>
                <w:rFonts w:ascii="TeX Gyre Bonum"/>
                <w:b/>
                <w:i/>
                <w:spacing w:val="-1"/>
                <w:sz w:val="18"/>
              </w:rPr>
              <w:t>00203</w:t>
            </w:r>
          </w:p>
          <w:p w:rsidR="007E506E" w:rsidRDefault="00145EE5">
            <w:pPr>
              <w:pStyle w:val="TableParagraph"/>
              <w:spacing w:before="169" w:line="223" w:lineRule="exact"/>
              <w:ind w:right="96"/>
              <w:jc w:val="right"/>
              <w:rPr>
                <w:rFonts w:ascii="TeX Gyre Bonum"/>
                <w:sz w:val="18"/>
              </w:rPr>
            </w:pPr>
            <w:r>
              <w:rPr>
                <w:rFonts w:ascii="TeX Gyre Bonum"/>
                <w:sz w:val="18"/>
              </w:rPr>
              <w:t>2013</w:t>
            </w:r>
          </w:p>
        </w:tc>
        <w:tc>
          <w:tcPr>
            <w:tcW w:w="4623" w:type="dxa"/>
          </w:tcPr>
          <w:p w:rsidR="007E506E" w:rsidRDefault="00145EE5">
            <w:pPr>
              <w:pStyle w:val="TableParagraph"/>
              <w:tabs>
                <w:tab w:val="left" w:pos="681"/>
                <w:tab w:val="left" w:pos="1758"/>
                <w:tab w:val="left" w:pos="2904"/>
                <w:tab w:val="left" w:pos="3230"/>
                <w:tab w:val="left" w:pos="4382"/>
              </w:tabs>
              <w:spacing w:before="1" w:line="192" w:lineRule="auto"/>
              <w:ind w:left="107" w:right="97"/>
              <w:rPr>
                <w:rFonts w:ascii="TeX Gyre Bonum" w:hAnsi="TeX Gyre Bonum"/>
                <w:b/>
                <w:i/>
                <w:sz w:val="18"/>
              </w:rPr>
            </w:pPr>
            <w:r>
              <w:rPr>
                <w:rFonts w:ascii="TeX Gyre Bonum" w:hAnsi="TeX Gyre Bonum"/>
                <w:b/>
                <w:i/>
                <w:sz w:val="18"/>
              </w:rPr>
              <w:t>PK:</w:t>
            </w:r>
            <w:r>
              <w:rPr>
                <w:rFonts w:ascii="TeX Gyre Bonum" w:hAnsi="TeX Gyre Bonum"/>
                <w:b/>
                <w:i/>
                <w:sz w:val="18"/>
              </w:rPr>
              <w:tab/>
              <w:t>Gradska</w:t>
            </w:r>
            <w:r>
              <w:rPr>
                <w:rFonts w:ascii="TeX Gyre Bonum" w:hAnsi="TeX Gyre Bonum"/>
                <w:b/>
                <w:i/>
                <w:sz w:val="18"/>
              </w:rPr>
              <w:tab/>
              <w:t>knjižnica</w:t>
            </w:r>
            <w:r>
              <w:rPr>
                <w:rFonts w:ascii="TeX Gyre Bonum" w:hAnsi="TeX Gyre Bonum"/>
                <w:b/>
                <w:i/>
                <w:sz w:val="18"/>
              </w:rPr>
              <w:tab/>
            </w:r>
            <w:r>
              <w:rPr>
                <w:rFonts w:ascii="TeX Gyre Bonum" w:hAnsi="TeX Gyre Bonum"/>
                <w:b/>
                <w:i/>
                <w:sz w:val="18"/>
              </w:rPr>
              <w:t>i</w:t>
            </w:r>
            <w:r>
              <w:rPr>
                <w:rFonts w:ascii="TeX Gyre Bonum" w:hAnsi="TeX Gyre Bonum"/>
                <w:b/>
                <w:i/>
                <w:sz w:val="18"/>
              </w:rPr>
              <w:tab/>
              <w:t>čitaonica</w:t>
            </w:r>
            <w:r>
              <w:rPr>
                <w:rFonts w:ascii="TeX Gyre Bonum" w:hAnsi="TeX Gyre Bonum"/>
                <w:b/>
                <w:i/>
                <w:sz w:val="18"/>
              </w:rPr>
              <w:tab/>
            </w:r>
            <w:r>
              <w:rPr>
                <w:rFonts w:ascii="TeX Gyre Bonum" w:hAnsi="TeX Gyre Bonum"/>
                <w:b/>
                <w:i/>
                <w:spacing w:val="-9"/>
                <w:sz w:val="18"/>
              </w:rPr>
              <w:t xml:space="preserve">I. </w:t>
            </w:r>
            <w:r>
              <w:rPr>
                <w:rFonts w:ascii="TeX Gyre Bonum" w:hAnsi="TeX Gyre Bonum"/>
                <w:b/>
                <w:i/>
                <w:sz w:val="18"/>
              </w:rPr>
              <w:t>Belostenac</w:t>
            </w:r>
          </w:p>
          <w:p w:rsidR="007E506E" w:rsidRDefault="00145EE5">
            <w:pPr>
              <w:pStyle w:val="TableParagraph"/>
              <w:spacing w:line="192" w:lineRule="exact"/>
              <w:ind w:left="107"/>
              <w:rPr>
                <w:rFonts w:ascii="TeX Gyre Bonum" w:hAnsi="TeX Gyre Bonum"/>
                <w:sz w:val="18"/>
              </w:rPr>
            </w:pPr>
            <w:r>
              <w:rPr>
                <w:rFonts w:ascii="TeX Gyre Bonum" w:hAnsi="TeX Gyre Bonum"/>
                <w:sz w:val="18"/>
              </w:rPr>
              <w:t>Poslovanje Gradske knjižnice i čitaonice I.B.</w:t>
            </w:r>
          </w:p>
        </w:tc>
        <w:tc>
          <w:tcPr>
            <w:tcW w:w="1841" w:type="dxa"/>
          </w:tcPr>
          <w:p w:rsidR="007E506E" w:rsidRDefault="007E506E">
            <w:pPr>
              <w:pStyle w:val="TableParagraph"/>
              <w:spacing w:before="10"/>
              <w:rPr>
                <w:rFonts w:ascii="TeX Gyre Bonum"/>
                <w:sz w:val="16"/>
              </w:rPr>
            </w:pPr>
          </w:p>
          <w:p w:rsidR="007E506E" w:rsidRDefault="00145EE5">
            <w:pPr>
              <w:pStyle w:val="TableParagraph"/>
              <w:spacing w:line="217" w:lineRule="exact"/>
              <w:ind w:left="782"/>
              <w:rPr>
                <w:rFonts w:ascii="TeX Gyre Bonum"/>
                <w:b/>
                <w:sz w:val="16"/>
              </w:rPr>
            </w:pPr>
            <w:r>
              <w:rPr>
                <w:rFonts w:ascii="TeX Gyre Bonum"/>
                <w:b/>
                <w:sz w:val="16"/>
              </w:rPr>
              <w:t>440.510,00</w:t>
            </w:r>
          </w:p>
          <w:p w:rsidR="007E506E" w:rsidRDefault="00145EE5">
            <w:pPr>
              <w:pStyle w:val="TableParagraph"/>
              <w:spacing w:line="175" w:lineRule="exact"/>
              <w:ind w:left="840"/>
              <w:rPr>
                <w:rFonts w:ascii="TeX Gyre Bonum"/>
                <w:sz w:val="16"/>
              </w:rPr>
            </w:pPr>
            <w:r>
              <w:rPr>
                <w:rFonts w:ascii="TeX Gyre Bonum"/>
                <w:sz w:val="16"/>
              </w:rPr>
              <w:t>440.510,00</w:t>
            </w:r>
          </w:p>
        </w:tc>
        <w:tc>
          <w:tcPr>
            <w:tcW w:w="1759" w:type="dxa"/>
          </w:tcPr>
          <w:p w:rsidR="007E506E" w:rsidRDefault="00145EE5">
            <w:pPr>
              <w:pStyle w:val="TableParagraph"/>
              <w:spacing w:before="152" w:line="217" w:lineRule="exact"/>
              <w:ind w:left="701"/>
              <w:rPr>
                <w:rFonts w:ascii="TeX Gyre Bonum"/>
                <w:b/>
                <w:sz w:val="16"/>
              </w:rPr>
            </w:pPr>
            <w:r>
              <w:rPr>
                <w:rFonts w:ascii="TeX Gyre Bonum"/>
                <w:b/>
                <w:sz w:val="16"/>
              </w:rPr>
              <w:t>356.653,29</w:t>
            </w:r>
          </w:p>
          <w:p w:rsidR="007E506E" w:rsidRDefault="00145EE5">
            <w:pPr>
              <w:pStyle w:val="TableParagraph"/>
              <w:spacing w:line="198" w:lineRule="exact"/>
              <w:ind w:left="759"/>
              <w:rPr>
                <w:rFonts w:ascii="TeX Gyre Bonum"/>
                <w:sz w:val="16"/>
              </w:rPr>
            </w:pPr>
            <w:r>
              <w:rPr>
                <w:rFonts w:ascii="TeX Gyre Bonum"/>
                <w:sz w:val="16"/>
              </w:rPr>
              <w:t>356.653,29</w:t>
            </w:r>
          </w:p>
        </w:tc>
        <w:tc>
          <w:tcPr>
            <w:tcW w:w="931" w:type="dxa"/>
          </w:tcPr>
          <w:p w:rsidR="007E506E" w:rsidRDefault="00145EE5">
            <w:pPr>
              <w:pStyle w:val="TableParagraph"/>
              <w:spacing w:before="152" w:line="217" w:lineRule="exact"/>
              <w:ind w:left="346"/>
              <w:rPr>
                <w:rFonts w:ascii="TeX Gyre Bonum"/>
                <w:b/>
                <w:sz w:val="16"/>
              </w:rPr>
            </w:pPr>
            <w:r>
              <w:rPr>
                <w:rFonts w:ascii="TeX Gyre Bonum"/>
                <w:b/>
                <w:sz w:val="16"/>
              </w:rPr>
              <w:t>80,96</w:t>
            </w:r>
          </w:p>
          <w:p w:rsidR="007E506E" w:rsidRDefault="00145EE5">
            <w:pPr>
              <w:pStyle w:val="TableParagraph"/>
              <w:spacing w:line="198" w:lineRule="exact"/>
              <w:ind w:left="375"/>
              <w:rPr>
                <w:rFonts w:ascii="TeX Gyre Bonum"/>
                <w:sz w:val="16"/>
              </w:rPr>
            </w:pPr>
            <w:r>
              <w:rPr>
                <w:rFonts w:ascii="TeX Gyre Bonum"/>
                <w:sz w:val="16"/>
              </w:rPr>
              <w:t>80,96</w:t>
            </w:r>
          </w:p>
        </w:tc>
      </w:tr>
      <w:tr w:rsidR="007E506E">
        <w:trPr>
          <w:trHeight w:val="424"/>
        </w:trPr>
        <w:tc>
          <w:tcPr>
            <w:tcW w:w="1589" w:type="dxa"/>
          </w:tcPr>
          <w:p w:rsidR="007E506E" w:rsidRDefault="00145EE5">
            <w:pPr>
              <w:pStyle w:val="TableParagraph"/>
              <w:spacing w:line="204" w:lineRule="exact"/>
              <w:ind w:right="124"/>
              <w:jc w:val="right"/>
              <w:rPr>
                <w:rFonts w:ascii="TeX Gyre Bonum"/>
                <w:b/>
                <w:i/>
                <w:sz w:val="18"/>
              </w:rPr>
            </w:pPr>
            <w:r>
              <w:rPr>
                <w:rFonts w:ascii="TeX Gyre Bonum"/>
                <w:b/>
                <w:i/>
                <w:spacing w:val="-1"/>
                <w:sz w:val="18"/>
              </w:rPr>
              <w:t>00204</w:t>
            </w:r>
          </w:p>
          <w:p w:rsidR="007E506E" w:rsidRDefault="00145EE5">
            <w:pPr>
              <w:pStyle w:val="TableParagraph"/>
              <w:spacing w:line="200" w:lineRule="exact"/>
              <w:ind w:right="96"/>
              <w:jc w:val="right"/>
              <w:rPr>
                <w:rFonts w:ascii="TeX Gyre Bonum"/>
                <w:sz w:val="18"/>
              </w:rPr>
            </w:pPr>
            <w:r>
              <w:rPr>
                <w:rFonts w:ascii="TeX Gyre Bonum"/>
                <w:sz w:val="18"/>
              </w:rPr>
              <w:t>2014</w:t>
            </w:r>
          </w:p>
        </w:tc>
        <w:tc>
          <w:tcPr>
            <w:tcW w:w="4623" w:type="dxa"/>
          </w:tcPr>
          <w:p w:rsidR="007E506E" w:rsidRDefault="00145EE5">
            <w:pPr>
              <w:pStyle w:val="TableParagraph"/>
              <w:spacing w:line="204" w:lineRule="exact"/>
              <w:ind w:left="107"/>
              <w:rPr>
                <w:rFonts w:ascii="TeX Gyre Bonum" w:hAnsi="TeX Gyre Bonum"/>
                <w:b/>
                <w:i/>
                <w:sz w:val="18"/>
              </w:rPr>
            </w:pPr>
            <w:r>
              <w:rPr>
                <w:rFonts w:ascii="TeX Gyre Bonum" w:hAnsi="TeX Gyre Bonum"/>
                <w:b/>
                <w:i/>
                <w:sz w:val="18"/>
              </w:rPr>
              <w:t>PK: Zavičajni muzej Ozalj</w:t>
            </w:r>
          </w:p>
          <w:p w:rsidR="007E506E" w:rsidRDefault="00145EE5">
            <w:pPr>
              <w:pStyle w:val="TableParagraph"/>
              <w:spacing w:line="200" w:lineRule="exact"/>
              <w:ind w:left="107"/>
              <w:rPr>
                <w:rFonts w:ascii="TeX Gyre Bonum" w:hAnsi="TeX Gyre Bonum"/>
                <w:sz w:val="18"/>
              </w:rPr>
            </w:pPr>
            <w:r>
              <w:rPr>
                <w:rFonts w:ascii="TeX Gyre Bonum" w:hAnsi="TeX Gyre Bonum"/>
                <w:sz w:val="18"/>
              </w:rPr>
              <w:t>Poslovanje Zavičajnog muzeja Ozalj</w:t>
            </w:r>
          </w:p>
        </w:tc>
        <w:tc>
          <w:tcPr>
            <w:tcW w:w="1841" w:type="dxa"/>
          </w:tcPr>
          <w:p w:rsidR="007E506E" w:rsidRDefault="00145EE5">
            <w:pPr>
              <w:pStyle w:val="TableParagraph"/>
              <w:spacing w:before="9" w:line="217" w:lineRule="exact"/>
              <w:ind w:left="782"/>
              <w:rPr>
                <w:rFonts w:ascii="TeX Gyre Bonum"/>
                <w:b/>
                <w:sz w:val="16"/>
              </w:rPr>
            </w:pPr>
            <w:r>
              <w:rPr>
                <w:rFonts w:ascii="TeX Gyre Bonum"/>
                <w:b/>
                <w:sz w:val="16"/>
              </w:rPr>
              <w:t>864.544,96</w:t>
            </w:r>
          </w:p>
          <w:p w:rsidR="007E506E" w:rsidRDefault="00145EE5">
            <w:pPr>
              <w:pStyle w:val="TableParagraph"/>
              <w:spacing w:line="178" w:lineRule="exact"/>
              <w:ind w:left="840"/>
              <w:rPr>
                <w:rFonts w:ascii="TeX Gyre Bonum"/>
                <w:sz w:val="16"/>
              </w:rPr>
            </w:pPr>
            <w:r>
              <w:rPr>
                <w:rFonts w:ascii="TeX Gyre Bonum"/>
                <w:sz w:val="16"/>
              </w:rPr>
              <w:t>864.544,96</w:t>
            </w:r>
          </w:p>
        </w:tc>
        <w:tc>
          <w:tcPr>
            <w:tcW w:w="1759" w:type="dxa"/>
          </w:tcPr>
          <w:p w:rsidR="007E506E" w:rsidRDefault="00145EE5">
            <w:pPr>
              <w:pStyle w:val="TableParagraph"/>
              <w:spacing w:line="180" w:lineRule="exact"/>
              <w:ind w:left="701"/>
              <w:rPr>
                <w:rFonts w:ascii="TeX Gyre Bonum"/>
                <w:b/>
                <w:sz w:val="16"/>
              </w:rPr>
            </w:pPr>
            <w:r>
              <w:rPr>
                <w:rFonts w:ascii="TeX Gyre Bonum"/>
                <w:b/>
                <w:sz w:val="16"/>
              </w:rPr>
              <w:t>790.504,10</w:t>
            </w:r>
          </w:p>
          <w:p w:rsidR="007E506E" w:rsidRDefault="00145EE5">
            <w:pPr>
              <w:pStyle w:val="TableParagraph"/>
              <w:spacing w:line="199" w:lineRule="exact"/>
              <w:ind w:left="759"/>
              <w:rPr>
                <w:rFonts w:ascii="TeX Gyre Bonum"/>
                <w:sz w:val="16"/>
              </w:rPr>
            </w:pPr>
            <w:r>
              <w:rPr>
                <w:rFonts w:ascii="TeX Gyre Bonum"/>
                <w:sz w:val="16"/>
              </w:rPr>
              <w:t>790.504,10</w:t>
            </w:r>
          </w:p>
        </w:tc>
        <w:tc>
          <w:tcPr>
            <w:tcW w:w="931" w:type="dxa"/>
          </w:tcPr>
          <w:p w:rsidR="007E506E" w:rsidRDefault="00145EE5">
            <w:pPr>
              <w:pStyle w:val="TableParagraph"/>
              <w:spacing w:line="180" w:lineRule="exact"/>
              <w:ind w:left="346"/>
              <w:rPr>
                <w:rFonts w:ascii="TeX Gyre Bonum"/>
                <w:b/>
                <w:sz w:val="16"/>
              </w:rPr>
            </w:pPr>
            <w:r>
              <w:rPr>
                <w:rFonts w:ascii="TeX Gyre Bonum"/>
                <w:b/>
                <w:sz w:val="16"/>
              </w:rPr>
              <w:t>91,44</w:t>
            </w:r>
          </w:p>
          <w:p w:rsidR="007E506E" w:rsidRDefault="00145EE5">
            <w:pPr>
              <w:pStyle w:val="TableParagraph"/>
              <w:spacing w:line="199" w:lineRule="exact"/>
              <w:ind w:left="375"/>
              <w:rPr>
                <w:rFonts w:ascii="TeX Gyre Bonum"/>
                <w:sz w:val="16"/>
              </w:rPr>
            </w:pPr>
            <w:r>
              <w:rPr>
                <w:rFonts w:ascii="TeX Gyre Bonum"/>
                <w:sz w:val="16"/>
              </w:rPr>
              <w:t>91,44</w:t>
            </w:r>
          </w:p>
        </w:tc>
      </w:tr>
      <w:tr w:rsidR="007E506E">
        <w:trPr>
          <w:trHeight w:val="421"/>
        </w:trPr>
        <w:tc>
          <w:tcPr>
            <w:tcW w:w="1589" w:type="dxa"/>
          </w:tcPr>
          <w:p w:rsidR="007E506E" w:rsidRDefault="00145EE5">
            <w:pPr>
              <w:pStyle w:val="TableParagraph"/>
              <w:spacing w:line="203" w:lineRule="exact"/>
              <w:ind w:right="124"/>
              <w:jc w:val="right"/>
              <w:rPr>
                <w:rFonts w:ascii="TeX Gyre Bonum"/>
                <w:b/>
                <w:i/>
                <w:sz w:val="18"/>
              </w:rPr>
            </w:pPr>
            <w:r>
              <w:rPr>
                <w:rFonts w:ascii="TeX Gyre Bonum"/>
                <w:b/>
                <w:i/>
                <w:spacing w:val="-1"/>
                <w:sz w:val="18"/>
              </w:rPr>
              <w:t>00205</w:t>
            </w:r>
          </w:p>
          <w:p w:rsidR="007E506E" w:rsidRDefault="00145EE5">
            <w:pPr>
              <w:pStyle w:val="TableParagraph"/>
              <w:spacing w:line="199" w:lineRule="exact"/>
              <w:ind w:right="96"/>
              <w:jc w:val="right"/>
              <w:rPr>
                <w:rFonts w:ascii="TeX Gyre Bonum"/>
                <w:sz w:val="18"/>
              </w:rPr>
            </w:pPr>
            <w:r>
              <w:rPr>
                <w:rFonts w:ascii="TeX Gyre Bonum"/>
                <w:sz w:val="18"/>
              </w:rPr>
              <w:t>2015</w:t>
            </w:r>
          </w:p>
        </w:tc>
        <w:tc>
          <w:tcPr>
            <w:tcW w:w="4623" w:type="dxa"/>
          </w:tcPr>
          <w:p w:rsidR="007E506E" w:rsidRDefault="00145EE5">
            <w:pPr>
              <w:pStyle w:val="TableParagraph"/>
              <w:spacing w:line="203" w:lineRule="exact"/>
              <w:ind w:left="107"/>
              <w:rPr>
                <w:rFonts w:ascii="TeX Gyre Bonum" w:hAnsi="TeX Gyre Bonum"/>
                <w:b/>
                <w:i/>
                <w:sz w:val="18"/>
              </w:rPr>
            </w:pPr>
            <w:r>
              <w:rPr>
                <w:rFonts w:ascii="TeX Gyre Bonum" w:hAnsi="TeX Gyre Bonum"/>
                <w:b/>
                <w:i/>
                <w:sz w:val="18"/>
              </w:rPr>
              <w:t>PK: Dječji vrtić Zvončić Ozalj</w:t>
            </w:r>
          </w:p>
          <w:p w:rsidR="007E506E" w:rsidRDefault="00145EE5">
            <w:pPr>
              <w:pStyle w:val="TableParagraph"/>
              <w:spacing w:line="199" w:lineRule="exact"/>
              <w:ind w:left="107"/>
              <w:rPr>
                <w:rFonts w:ascii="TeX Gyre Bonum" w:hAnsi="TeX Gyre Bonum"/>
                <w:sz w:val="18"/>
              </w:rPr>
            </w:pPr>
            <w:r>
              <w:rPr>
                <w:rFonts w:ascii="TeX Gyre Bonum" w:hAnsi="TeX Gyre Bonum"/>
                <w:sz w:val="18"/>
              </w:rPr>
              <w:t>Poslovanje Dječjeg vrtića Zvončić Ozalj</w:t>
            </w:r>
          </w:p>
        </w:tc>
        <w:tc>
          <w:tcPr>
            <w:tcW w:w="1841" w:type="dxa"/>
          </w:tcPr>
          <w:p w:rsidR="007E506E" w:rsidRDefault="00145EE5">
            <w:pPr>
              <w:pStyle w:val="TableParagraph"/>
              <w:spacing w:line="179" w:lineRule="exact"/>
              <w:ind w:left="621"/>
              <w:rPr>
                <w:rFonts w:ascii="TeX Gyre Bonum"/>
                <w:b/>
                <w:sz w:val="16"/>
              </w:rPr>
            </w:pPr>
            <w:r>
              <w:rPr>
                <w:rFonts w:ascii="TeX Gyre Bonum"/>
                <w:b/>
                <w:sz w:val="16"/>
              </w:rPr>
              <w:t>4.093.912,34</w:t>
            </w:r>
          </w:p>
          <w:p w:rsidR="007E506E" w:rsidRDefault="00145EE5">
            <w:pPr>
              <w:pStyle w:val="TableParagraph"/>
              <w:spacing w:line="198" w:lineRule="exact"/>
              <w:ind w:left="689"/>
              <w:rPr>
                <w:rFonts w:ascii="TeX Gyre Bonum"/>
                <w:sz w:val="16"/>
              </w:rPr>
            </w:pPr>
            <w:r>
              <w:rPr>
                <w:rFonts w:ascii="TeX Gyre Bonum"/>
                <w:sz w:val="16"/>
              </w:rPr>
              <w:t>4.093.912,34</w:t>
            </w:r>
          </w:p>
        </w:tc>
        <w:tc>
          <w:tcPr>
            <w:tcW w:w="1759" w:type="dxa"/>
          </w:tcPr>
          <w:p w:rsidR="007E506E" w:rsidRDefault="00145EE5">
            <w:pPr>
              <w:pStyle w:val="TableParagraph"/>
              <w:spacing w:line="179" w:lineRule="exact"/>
              <w:ind w:left="540"/>
              <w:rPr>
                <w:rFonts w:ascii="TeX Gyre Bonum"/>
                <w:b/>
                <w:sz w:val="16"/>
              </w:rPr>
            </w:pPr>
            <w:r>
              <w:rPr>
                <w:rFonts w:ascii="TeX Gyre Bonum"/>
                <w:b/>
                <w:sz w:val="16"/>
              </w:rPr>
              <w:t>3.801.258,29</w:t>
            </w:r>
          </w:p>
          <w:p w:rsidR="007E506E" w:rsidRDefault="00145EE5">
            <w:pPr>
              <w:pStyle w:val="TableParagraph"/>
              <w:spacing w:line="198" w:lineRule="exact"/>
              <w:ind w:left="607"/>
              <w:rPr>
                <w:rFonts w:ascii="TeX Gyre Bonum"/>
                <w:sz w:val="16"/>
              </w:rPr>
            </w:pPr>
            <w:r>
              <w:rPr>
                <w:rFonts w:ascii="TeX Gyre Bonum"/>
                <w:sz w:val="16"/>
              </w:rPr>
              <w:t>3.801.258,29</w:t>
            </w:r>
          </w:p>
        </w:tc>
        <w:tc>
          <w:tcPr>
            <w:tcW w:w="931" w:type="dxa"/>
          </w:tcPr>
          <w:p w:rsidR="007E506E" w:rsidRDefault="00145EE5">
            <w:pPr>
              <w:pStyle w:val="TableParagraph"/>
              <w:spacing w:line="179" w:lineRule="exact"/>
              <w:ind w:left="346"/>
              <w:rPr>
                <w:rFonts w:ascii="TeX Gyre Bonum"/>
                <w:b/>
                <w:sz w:val="16"/>
              </w:rPr>
            </w:pPr>
            <w:r>
              <w:rPr>
                <w:rFonts w:ascii="TeX Gyre Bonum"/>
                <w:b/>
                <w:sz w:val="16"/>
              </w:rPr>
              <w:t>92,85</w:t>
            </w:r>
          </w:p>
          <w:p w:rsidR="007E506E" w:rsidRDefault="00145EE5">
            <w:pPr>
              <w:pStyle w:val="TableParagraph"/>
              <w:spacing w:line="198" w:lineRule="exact"/>
              <w:ind w:left="375"/>
              <w:rPr>
                <w:rFonts w:ascii="TeX Gyre Bonum"/>
                <w:sz w:val="16"/>
              </w:rPr>
            </w:pPr>
            <w:r>
              <w:rPr>
                <w:rFonts w:ascii="TeX Gyre Bonum"/>
                <w:sz w:val="16"/>
              </w:rPr>
              <w:t>92,85</w:t>
            </w:r>
          </w:p>
        </w:tc>
      </w:tr>
      <w:tr w:rsidR="007E506E">
        <w:trPr>
          <w:trHeight w:val="246"/>
        </w:trPr>
        <w:tc>
          <w:tcPr>
            <w:tcW w:w="1589" w:type="dxa"/>
          </w:tcPr>
          <w:p w:rsidR="007E506E" w:rsidRDefault="007E506E">
            <w:pPr>
              <w:pStyle w:val="TableParagraph"/>
              <w:rPr>
                <w:rFonts w:ascii="Times New Roman"/>
                <w:sz w:val="16"/>
              </w:rPr>
            </w:pPr>
          </w:p>
        </w:tc>
        <w:tc>
          <w:tcPr>
            <w:tcW w:w="4623" w:type="dxa"/>
          </w:tcPr>
          <w:p w:rsidR="007E506E" w:rsidRDefault="00145EE5">
            <w:pPr>
              <w:pStyle w:val="TableParagraph"/>
              <w:spacing w:line="220" w:lineRule="exact"/>
              <w:ind w:left="107"/>
              <w:rPr>
                <w:rFonts w:ascii="TeX Gyre Bonum"/>
                <w:b/>
                <w:sz w:val="18"/>
              </w:rPr>
            </w:pPr>
            <w:r>
              <w:rPr>
                <w:rFonts w:ascii="TeX Gyre Bonum"/>
                <w:b/>
                <w:sz w:val="18"/>
              </w:rPr>
              <w:t>UKUPNO:</w:t>
            </w:r>
          </w:p>
        </w:tc>
        <w:tc>
          <w:tcPr>
            <w:tcW w:w="1841" w:type="dxa"/>
          </w:tcPr>
          <w:p w:rsidR="007E506E" w:rsidRDefault="00145EE5">
            <w:pPr>
              <w:pStyle w:val="TableParagraph"/>
              <w:spacing w:line="195" w:lineRule="exact"/>
              <w:ind w:right="90"/>
              <w:jc w:val="right"/>
              <w:rPr>
                <w:rFonts w:ascii="TeX Gyre Bonum"/>
                <w:b/>
                <w:sz w:val="16"/>
              </w:rPr>
            </w:pPr>
            <w:r>
              <w:rPr>
                <w:rFonts w:ascii="TeX Gyre Bonum"/>
                <w:b/>
                <w:sz w:val="16"/>
              </w:rPr>
              <w:t>40.834.818,65</w:t>
            </w:r>
          </w:p>
        </w:tc>
        <w:tc>
          <w:tcPr>
            <w:tcW w:w="1759" w:type="dxa"/>
          </w:tcPr>
          <w:p w:rsidR="007E506E" w:rsidRDefault="00145EE5">
            <w:pPr>
              <w:pStyle w:val="TableParagraph"/>
              <w:spacing w:line="220" w:lineRule="exact"/>
              <w:ind w:right="90"/>
              <w:jc w:val="right"/>
              <w:rPr>
                <w:rFonts w:ascii="TeX Gyre Bonum"/>
                <w:b/>
                <w:sz w:val="18"/>
              </w:rPr>
            </w:pPr>
            <w:r>
              <w:rPr>
                <w:rFonts w:ascii="TeX Gyre Bonum"/>
                <w:b/>
                <w:sz w:val="18"/>
              </w:rPr>
              <w:t>37.022.971,47</w:t>
            </w:r>
          </w:p>
        </w:tc>
        <w:tc>
          <w:tcPr>
            <w:tcW w:w="931" w:type="dxa"/>
          </w:tcPr>
          <w:p w:rsidR="007E506E" w:rsidRDefault="00145EE5">
            <w:pPr>
              <w:pStyle w:val="TableParagraph"/>
              <w:spacing w:line="220" w:lineRule="exact"/>
              <w:ind w:right="93"/>
              <w:jc w:val="right"/>
              <w:rPr>
                <w:rFonts w:ascii="TeX Gyre Bonum"/>
                <w:b/>
                <w:sz w:val="18"/>
              </w:rPr>
            </w:pPr>
            <w:r>
              <w:rPr>
                <w:rFonts w:ascii="TeX Gyre Bonum"/>
                <w:b/>
                <w:sz w:val="18"/>
              </w:rPr>
              <w:t>90,67</w:t>
            </w:r>
          </w:p>
        </w:tc>
      </w:tr>
    </w:tbl>
    <w:p w:rsidR="007E506E" w:rsidRDefault="007E506E">
      <w:pPr>
        <w:pStyle w:val="Tijeloteksta"/>
        <w:rPr>
          <w:sz w:val="20"/>
        </w:rPr>
      </w:pPr>
    </w:p>
    <w:p w:rsidR="007E506E" w:rsidRDefault="00145EE5">
      <w:pPr>
        <w:pStyle w:val="Tijeloteksta"/>
        <w:spacing w:before="229" w:line="208" w:lineRule="auto"/>
        <w:ind w:left="1356" w:right="702" w:firstLine="707"/>
        <w:jc w:val="both"/>
      </w:pPr>
      <w:r>
        <w:t xml:space="preserve">Učešće </w:t>
      </w:r>
      <w:r>
        <w:rPr>
          <w:b/>
        </w:rPr>
        <w:t xml:space="preserve">Razdjela 001 </w:t>
      </w:r>
      <w:r>
        <w:t>u ukupnim rashodima iznosi 1,33%. Izvršenje Programa redovne djelatnosti Gradskog vijeća odnosno Gradonačelnice iznosi 92,49%. U svrhu realizacije predmetnog programa utrošena su sredstva u iznosu od 492.409,10 kn, od čega se iznos od 73.201,83 kn odnosi n</w:t>
      </w:r>
      <w:r>
        <w:t xml:space="preserve">a sredstva za naknade predstavničkim i izvršnim tijelima (Gradsko vijeće Grada Ozlja), za naknade za rad zamjenika gradonačelnice, reprezentaciju, promidžbu i rashode protokola utrošeno je 184.207,27 kn, a za rad političkih stranaka izdvojeno je 31.000,00 </w:t>
      </w:r>
      <w:r>
        <w:t>kn. U svrhu pomoći Karlovačkoj županiji za nabavu medicinske i zaštitne opreme izdvojeno je 204.000,00</w:t>
      </w:r>
      <w:r>
        <w:rPr>
          <w:spacing w:val="-6"/>
        </w:rPr>
        <w:t xml:space="preserve"> </w:t>
      </w:r>
      <w:r>
        <w:t>kn.</w:t>
      </w:r>
    </w:p>
    <w:p w:rsidR="007E506E" w:rsidRDefault="00145EE5">
      <w:pPr>
        <w:pStyle w:val="Tijeloteksta"/>
        <w:spacing w:line="208" w:lineRule="auto"/>
        <w:ind w:left="1356" w:right="704" w:firstLine="566"/>
        <w:jc w:val="both"/>
      </w:pPr>
      <w:r>
        <w:rPr>
          <w:b/>
        </w:rPr>
        <w:t xml:space="preserve">Opis i cilj programa: </w:t>
      </w:r>
      <w:r>
        <w:t xml:space="preserve">Program obuhvaća aktivnosti koje omogućuju obavljanje poslova Gradskog vijeća, njegovih radnih i savjetodavnih tijela, poslova </w:t>
      </w:r>
      <w:r>
        <w:t>Gradonačelnice i njenog zamjenika, te poslova vezanih za rad političkih stranaka. U sklopu programa se osiguravaju sredstava za isplate naknada za rad članovima predstavničkog tijela te njegovih radnih i savjetodavnih tijela, financijskih sredstava za rash</w:t>
      </w:r>
      <w:r>
        <w:t>ode Gradonačelnice vezane za protokol, promidžbu i informiranje, financijskih sredstava za isplatu naknade za rad zamjenika gradonačelnice, reprezentaciju te financijska sredstava za političke stranke čiji su predstavnici izabrani u predstavničko tijelo.</w:t>
      </w:r>
    </w:p>
    <w:p w:rsidR="007E506E" w:rsidRDefault="00145EE5">
      <w:pPr>
        <w:pStyle w:val="Tijeloteksta"/>
        <w:spacing w:before="6" w:line="211" w:lineRule="auto"/>
        <w:ind w:left="1356" w:right="706"/>
        <w:jc w:val="both"/>
      </w:pPr>
      <w:r>
        <w:t>O</w:t>
      </w:r>
      <w:r>
        <w:t>pći cilj programa je razvoj ljudskih potencijala, a poseban cilj programa je osiguranje uvjeta za rad gradskih tijela u skladu sa zakonskim odredbama.</w:t>
      </w:r>
    </w:p>
    <w:p w:rsidR="007E506E" w:rsidRDefault="00145EE5">
      <w:pPr>
        <w:pStyle w:val="Naslov1"/>
        <w:spacing w:line="261" w:lineRule="exact"/>
        <w:ind w:left="1498"/>
      </w:pPr>
      <w:r>
        <w:t>Pokazatelji uspješnosti programa:</w:t>
      </w:r>
    </w:p>
    <w:p w:rsidR="007E506E" w:rsidRDefault="00145EE5">
      <w:pPr>
        <w:pStyle w:val="Odlomakpopisa"/>
        <w:numPr>
          <w:ilvl w:val="0"/>
          <w:numId w:val="10"/>
        </w:numPr>
        <w:tabs>
          <w:tab w:val="left" w:pos="1374"/>
        </w:tabs>
        <w:spacing w:line="275" w:lineRule="exact"/>
        <w:ind w:left="1373" w:hanging="160"/>
      </w:pPr>
      <w:r>
        <w:t>broj održanih sjednica Gradskog vijeća u tijeku</w:t>
      </w:r>
      <w:r>
        <w:rPr>
          <w:spacing w:val="-7"/>
        </w:rPr>
        <w:t xml:space="preserve"> </w:t>
      </w:r>
      <w:r>
        <w:t>godine</w:t>
      </w:r>
    </w:p>
    <w:p w:rsidR="007E506E" w:rsidRDefault="00145EE5">
      <w:pPr>
        <w:pStyle w:val="Odlomakpopisa"/>
        <w:numPr>
          <w:ilvl w:val="0"/>
          <w:numId w:val="10"/>
        </w:numPr>
        <w:tabs>
          <w:tab w:val="left" w:pos="1374"/>
        </w:tabs>
        <w:spacing w:before="5" w:line="228" w:lineRule="auto"/>
        <w:ind w:right="1032" w:firstLine="0"/>
      </w:pPr>
      <w:r>
        <w:t>broj donesenih akata od strane Gradonačelnice (pravodobnost donošenja i usklađivanja općih akata sa</w:t>
      </w:r>
      <w:r>
        <w:rPr>
          <w:spacing w:val="-13"/>
        </w:rPr>
        <w:t xml:space="preserve"> </w:t>
      </w:r>
      <w:r>
        <w:t>zakonom),</w:t>
      </w:r>
    </w:p>
    <w:p w:rsidR="007E506E" w:rsidRDefault="00145EE5">
      <w:pPr>
        <w:pStyle w:val="Odlomakpopisa"/>
        <w:numPr>
          <w:ilvl w:val="0"/>
          <w:numId w:val="10"/>
        </w:numPr>
        <w:tabs>
          <w:tab w:val="left" w:pos="1374"/>
        </w:tabs>
        <w:spacing w:line="211" w:lineRule="auto"/>
        <w:ind w:right="767" w:firstLine="0"/>
      </w:pPr>
      <w:r>
        <w:t xml:space="preserve">broj aktivnih sudionika u procesu donošenja gradskih akata (izvršavanje zakonskih obveza te obveza proizišlih iz općih akata grada vezanih za rad </w:t>
      </w:r>
      <w:r>
        <w:t>predstavničkog tijela, radnih tijela, izvršne vlasti i političkih</w:t>
      </w:r>
      <w:r>
        <w:rPr>
          <w:spacing w:val="-15"/>
        </w:rPr>
        <w:t xml:space="preserve"> </w:t>
      </w:r>
      <w:r>
        <w:t>stranaka)</w:t>
      </w:r>
    </w:p>
    <w:p w:rsidR="007E506E" w:rsidRDefault="00145EE5">
      <w:pPr>
        <w:pStyle w:val="Odlomakpopisa"/>
        <w:numPr>
          <w:ilvl w:val="0"/>
          <w:numId w:val="10"/>
        </w:numPr>
        <w:tabs>
          <w:tab w:val="left" w:pos="1374"/>
        </w:tabs>
        <w:spacing w:line="265" w:lineRule="exact"/>
        <w:ind w:left="1373" w:hanging="160"/>
      </w:pPr>
      <w:r>
        <w:t>postotak udjela u nabavi medicinske</w:t>
      </w:r>
      <w:r>
        <w:rPr>
          <w:spacing w:val="-5"/>
        </w:rPr>
        <w:t xml:space="preserve"> </w:t>
      </w:r>
      <w:r>
        <w:t>opreme.</w:t>
      </w:r>
    </w:p>
    <w:p w:rsidR="007E506E" w:rsidRDefault="00145EE5">
      <w:pPr>
        <w:spacing w:before="221"/>
        <w:ind w:left="2064"/>
        <w:rPr>
          <w:i/>
        </w:rPr>
      </w:pPr>
      <w:r>
        <w:rPr>
          <w:i/>
        </w:rPr>
        <w:t>Odsjek zadužen za realizaciju – Odsjek za opće poslove i društvene djelatnosti.</w:t>
      </w:r>
    </w:p>
    <w:p w:rsidR="007E506E" w:rsidRDefault="007E506E">
      <w:pPr>
        <w:pStyle w:val="Tijeloteksta"/>
        <w:spacing w:before="7"/>
        <w:rPr>
          <w:i/>
          <w:sz w:val="18"/>
        </w:rPr>
      </w:pPr>
    </w:p>
    <w:tbl>
      <w:tblPr>
        <w:tblStyle w:val="TableNormal"/>
        <w:tblW w:w="0" w:type="auto"/>
        <w:tblInd w:w="1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2"/>
        <w:gridCol w:w="3139"/>
        <w:gridCol w:w="3046"/>
        <w:gridCol w:w="1480"/>
        <w:gridCol w:w="1269"/>
      </w:tblGrid>
      <w:tr w:rsidR="007E506E">
        <w:trPr>
          <w:trHeight w:val="422"/>
        </w:trPr>
        <w:tc>
          <w:tcPr>
            <w:tcW w:w="1142" w:type="dxa"/>
          </w:tcPr>
          <w:p w:rsidR="007E506E" w:rsidRDefault="00145EE5">
            <w:pPr>
              <w:pStyle w:val="TableParagraph"/>
              <w:spacing w:before="71"/>
              <w:ind w:left="110"/>
              <w:rPr>
                <w:rFonts w:ascii="TeX Gyre Bonum"/>
                <w:b/>
                <w:i/>
                <w:sz w:val="18"/>
              </w:rPr>
            </w:pPr>
            <w:r>
              <w:rPr>
                <w:rFonts w:ascii="TeX Gyre Bonum"/>
                <w:b/>
                <w:i/>
                <w:sz w:val="18"/>
              </w:rPr>
              <w:t>P1011</w:t>
            </w:r>
          </w:p>
        </w:tc>
        <w:tc>
          <w:tcPr>
            <w:tcW w:w="3139" w:type="dxa"/>
          </w:tcPr>
          <w:p w:rsidR="007E506E" w:rsidRDefault="00145EE5">
            <w:pPr>
              <w:pStyle w:val="TableParagraph"/>
              <w:spacing w:line="212" w:lineRule="exact"/>
              <w:ind w:left="108" w:right="200"/>
              <w:rPr>
                <w:rFonts w:ascii="TeX Gyre Bonum" w:hAnsi="TeX Gyre Bonum"/>
                <w:b/>
                <w:i/>
                <w:sz w:val="18"/>
              </w:rPr>
            </w:pPr>
            <w:r>
              <w:rPr>
                <w:rFonts w:ascii="TeX Gyre Bonum" w:hAnsi="TeX Gyre Bonum"/>
                <w:b/>
                <w:i/>
                <w:sz w:val="18"/>
              </w:rPr>
              <w:t xml:space="preserve">Redovita djelatnost gradskog </w:t>
            </w:r>
            <w:r>
              <w:rPr>
                <w:rFonts w:ascii="TeX Gyre Bonum" w:hAnsi="TeX Gyre Bonum"/>
                <w:b/>
                <w:i/>
                <w:sz w:val="18"/>
              </w:rPr>
              <w:t>vijeća, ureda gradonačelnika</w:t>
            </w:r>
          </w:p>
        </w:tc>
        <w:tc>
          <w:tcPr>
            <w:tcW w:w="3046" w:type="dxa"/>
          </w:tcPr>
          <w:p w:rsidR="007E506E" w:rsidRDefault="007E506E">
            <w:pPr>
              <w:pStyle w:val="TableParagraph"/>
              <w:rPr>
                <w:rFonts w:ascii="Times New Roman"/>
                <w:sz w:val="20"/>
              </w:rPr>
            </w:pPr>
          </w:p>
        </w:tc>
        <w:tc>
          <w:tcPr>
            <w:tcW w:w="1480" w:type="dxa"/>
          </w:tcPr>
          <w:p w:rsidR="007E506E" w:rsidRDefault="00145EE5">
            <w:pPr>
              <w:pStyle w:val="TableParagraph"/>
              <w:spacing w:before="68"/>
              <w:ind w:left="235" w:right="160"/>
              <w:jc w:val="center"/>
              <w:rPr>
                <w:rFonts w:ascii="TeX Gyre Bonum"/>
                <w:b/>
                <w:sz w:val="18"/>
              </w:rPr>
            </w:pPr>
            <w:r>
              <w:rPr>
                <w:rFonts w:ascii="TeX Gyre Bonum"/>
                <w:b/>
                <w:sz w:val="18"/>
              </w:rPr>
              <w:t>Pokazatelji</w:t>
            </w:r>
          </w:p>
        </w:tc>
        <w:tc>
          <w:tcPr>
            <w:tcW w:w="1269" w:type="dxa"/>
          </w:tcPr>
          <w:p w:rsidR="007E506E" w:rsidRDefault="00145EE5">
            <w:pPr>
              <w:pStyle w:val="TableParagraph"/>
              <w:spacing w:before="68"/>
              <w:ind w:left="164" w:right="205"/>
              <w:jc w:val="center"/>
              <w:rPr>
                <w:rFonts w:ascii="TeX Gyre Bonum" w:hAnsi="TeX Gyre Bonum"/>
                <w:b/>
                <w:sz w:val="18"/>
              </w:rPr>
            </w:pPr>
            <w:r>
              <w:rPr>
                <w:rFonts w:ascii="TeX Gyre Bonum" w:hAnsi="TeX Gyre Bonum"/>
                <w:b/>
                <w:sz w:val="18"/>
              </w:rPr>
              <w:t>Izvršenje</w:t>
            </w:r>
          </w:p>
        </w:tc>
      </w:tr>
      <w:tr w:rsidR="007E506E">
        <w:trPr>
          <w:trHeight w:val="420"/>
        </w:trPr>
        <w:tc>
          <w:tcPr>
            <w:tcW w:w="1142" w:type="dxa"/>
          </w:tcPr>
          <w:p w:rsidR="007E506E" w:rsidRDefault="00145EE5">
            <w:pPr>
              <w:pStyle w:val="TableParagraph"/>
              <w:spacing w:before="81"/>
              <w:ind w:left="110"/>
              <w:rPr>
                <w:rFonts w:ascii="TeX Gyre Bonum"/>
                <w:i/>
                <w:sz w:val="18"/>
              </w:rPr>
            </w:pPr>
            <w:r>
              <w:rPr>
                <w:rFonts w:ascii="TeX Gyre Bonum"/>
                <w:i/>
                <w:sz w:val="18"/>
              </w:rPr>
              <w:t>A100110</w:t>
            </w:r>
          </w:p>
        </w:tc>
        <w:tc>
          <w:tcPr>
            <w:tcW w:w="3139" w:type="dxa"/>
          </w:tcPr>
          <w:p w:rsidR="007E506E" w:rsidRDefault="00145EE5">
            <w:pPr>
              <w:pStyle w:val="TableParagraph"/>
              <w:spacing w:before="81"/>
              <w:ind w:left="108"/>
              <w:rPr>
                <w:rFonts w:ascii="TeX Gyre Bonum" w:hAnsi="TeX Gyre Bonum"/>
                <w:i/>
                <w:sz w:val="18"/>
              </w:rPr>
            </w:pPr>
            <w:r>
              <w:rPr>
                <w:rFonts w:ascii="TeX Gyre Bonum" w:hAnsi="TeX Gyre Bonum"/>
                <w:i/>
                <w:sz w:val="18"/>
              </w:rPr>
              <w:t>Poslovanje gradskog vijeća</w:t>
            </w:r>
          </w:p>
        </w:tc>
        <w:tc>
          <w:tcPr>
            <w:tcW w:w="3046" w:type="dxa"/>
          </w:tcPr>
          <w:p w:rsidR="007E506E" w:rsidRDefault="00145EE5">
            <w:pPr>
              <w:pStyle w:val="TableParagraph"/>
              <w:spacing w:line="200" w:lineRule="exact"/>
              <w:ind w:left="111"/>
              <w:rPr>
                <w:rFonts w:ascii="TeX Gyre Bonum" w:hAnsi="TeX Gyre Bonum"/>
                <w:sz w:val="18"/>
              </w:rPr>
            </w:pPr>
            <w:r>
              <w:rPr>
                <w:rFonts w:ascii="TeX Gyre Bonum" w:hAnsi="TeX Gyre Bonum"/>
                <w:sz w:val="18"/>
              </w:rPr>
              <w:t>broj sjednica Gradskog vijeća u</w:t>
            </w:r>
          </w:p>
          <w:p w:rsidR="007E506E" w:rsidRDefault="00145EE5">
            <w:pPr>
              <w:pStyle w:val="TableParagraph"/>
              <w:spacing w:line="201" w:lineRule="exact"/>
              <w:ind w:left="111"/>
              <w:rPr>
                <w:rFonts w:ascii="TeX Gyre Bonum"/>
                <w:sz w:val="18"/>
              </w:rPr>
            </w:pPr>
            <w:r>
              <w:rPr>
                <w:rFonts w:ascii="TeX Gyre Bonum"/>
                <w:sz w:val="18"/>
              </w:rPr>
              <w:t>tijeku godine</w:t>
            </w:r>
          </w:p>
        </w:tc>
        <w:tc>
          <w:tcPr>
            <w:tcW w:w="1480" w:type="dxa"/>
          </w:tcPr>
          <w:p w:rsidR="007E506E" w:rsidRDefault="00145EE5">
            <w:pPr>
              <w:pStyle w:val="TableParagraph"/>
              <w:spacing w:before="81"/>
              <w:ind w:left="12"/>
              <w:jc w:val="center"/>
              <w:rPr>
                <w:rFonts w:ascii="TeX Gyre Bonum"/>
                <w:i/>
                <w:sz w:val="18"/>
              </w:rPr>
            </w:pPr>
            <w:r>
              <w:rPr>
                <w:rFonts w:ascii="TeX Gyre Bonum"/>
                <w:i/>
                <w:sz w:val="18"/>
              </w:rPr>
              <w:t>7</w:t>
            </w:r>
          </w:p>
        </w:tc>
        <w:tc>
          <w:tcPr>
            <w:tcW w:w="1269" w:type="dxa"/>
          </w:tcPr>
          <w:p w:rsidR="007E506E" w:rsidRDefault="00145EE5">
            <w:pPr>
              <w:pStyle w:val="TableParagraph"/>
              <w:spacing w:before="81"/>
              <w:ind w:left="14"/>
              <w:jc w:val="center"/>
              <w:rPr>
                <w:rFonts w:ascii="TeX Gyre Bonum"/>
                <w:i/>
                <w:sz w:val="18"/>
              </w:rPr>
            </w:pPr>
            <w:r>
              <w:rPr>
                <w:rFonts w:ascii="TeX Gyre Bonum"/>
                <w:i/>
                <w:sz w:val="18"/>
              </w:rPr>
              <w:t>5</w:t>
            </w:r>
          </w:p>
        </w:tc>
      </w:tr>
    </w:tbl>
    <w:p w:rsidR="007E506E" w:rsidRDefault="007E506E">
      <w:pPr>
        <w:jc w:val="center"/>
        <w:rPr>
          <w:sz w:val="18"/>
        </w:rPr>
        <w:sectPr w:rsidR="007E506E">
          <w:pgSz w:w="11910" w:h="16840"/>
          <w:pgMar w:top="980" w:right="0" w:bottom="960" w:left="60" w:header="0" w:footer="718" w:gutter="0"/>
          <w:cols w:space="720"/>
        </w:sectPr>
      </w:pPr>
    </w:p>
    <w:tbl>
      <w:tblPr>
        <w:tblStyle w:val="TableNormal"/>
        <w:tblW w:w="0" w:type="auto"/>
        <w:tblInd w:w="1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2"/>
        <w:gridCol w:w="3139"/>
        <w:gridCol w:w="3046"/>
        <w:gridCol w:w="1480"/>
        <w:gridCol w:w="1269"/>
      </w:tblGrid>
      <w:tr w:rsidR="007E506E">
        <w:trPr>
          <w:trHeight w:val="422"/>
        </w:trPr>
        <w:tc>
          <w:tcPr>
            <w:tcW w:w="1142" w:type="dxa"/>
            <w:tcBorders>
              <w:top w:val="nil"/>
            </w:tcBorders>
          </w:tcPr>
          <w:p w:rsidR="007E506E" w:rsidRDefault="00145EE5">
            <w:pPr>
              <w:pStyle w:val="TableParagraph"/>
              <w:spacing w:before="71"/>
              <w:ind w:left="110"/>
              <w:rPr>
                <w:rFonts w:ascii="TeX Gyre Bonum"/>
                <w:sz w:val="18"/>
              </w:rPr>
            </w:pPr>
            <w:r>
              <w:rPr>
                <w:rFonts w:ascii="TeX Gyre Bonum"/>
                <w:sz w:val="18"/>
              </w:rPr>
              <w:lastRenderedPageBreak/>
              <w:t>A100111</w:t>
            </w:r>
          </w:p>
        </w:tc>
        <w:tc>
          <w:tcPr>
            <w:tcW w:w="3139" w:type="dxa"/>
            <w:tcBorders>
              <w:top w:val="nil"/>
            </w:tcBorders>
          </w:tcPr>
          <w:p w:rsidR="007E506E" w:rsidRDefault="00145EE5">
            <w:pPr>
              <w:pStyle w:val="TableParagraph"/>
              <w:spacing w:before="71"/>
              <w:ind w:left="108"/>
              <w:rPr>
                <w:rFonts w:ascii="TeX Gyre Bonum" w:hAnsi="TeX Gyre Bonum"/>
                <w:sz w:val="18"/>
              </w:rPr>
            </w:pPr>
            <w:r>
              <w:rPr>
                <w:rFonts w:ascii="TeX Gyre Bonum" w:hAnsi="TeX Gyre Bonum"/>
                <w:sz w:val="18"/>
              </w:rPr>
              <w:t>Poslovanje ureda gradonačelnika</w:t>
            </w:r>
          </w:p>
        </w:tc>
        <w:tc>
          <w:tcPr>
            <w:tcW w:w="3046" w:type="dxa"/>
            <w:tcBorders>
              <w:top w:val="nil"/>
            </w:tcBorders>
          </w:tcPr>
          <w:p w:rsidR="007E506E" w:rsidRDefault="00145EE5">
            <w:pPr>
              <w:pStyle w:val="TableParagraph"/>
              <w:spacing w:line="192" w:lineRule="exact"/>
              <w:ind w:left="111"/>
              <w:rPr>
                <w:rFonts w:ascii="TeX Gyre Bonum"/>
                <w:sz w:val="18"/>
              </w:rPr>
            </w:pPr>
            <w:r>
              <w:rPr>
                <w:rFonts w:ascii="TeX Gyre Bonum"/>
                <w:sz w:val="18"/>
              </w:rPr>
              <w:t>broj donesenih akata od strane</w:t>
            </w:r>
          </w:p>
          <w:p w:rsidR="007E506E" w:rsidRDefault="00145EE5">
            <w:pPr>
              <w:pStyle w:val="TableParagraph"/>
              <w:spacing w:line="210" w:lineRule="exact"/>
              <w:ind w:left="111"/>
              <w:rPr>
                <w:rFonts w:ascii="TeX Gyre Bonum" w:hAnsi="TeX Gyre Bonum"/>
                <w:sz w:val="18"/>
              </w:rPr>
            </w:pPr>
            <w:r>
              <w:rPr>
                <w:rFonts w:ascii="TeX Gyre Bonum" w:hAnsi="TeX Gyre Bonum"/>
                <w:sz w:val="18"/>
              </w:rPr>
              <w:t>Gradonačelnice</w:t>
            </w:r>
          </w:p>
        </w:tc>
        <w:tc>
          <w:tcPr>
            <w:tcW w:w="1480" w:type="dxa"/>
            <w:tcBorders>
              <w:top w:val="nil"/>
            </w:tcBorders>
          </w:tcPr>
          <w:p w:rsidR="007E506E" w:rsidRDefault="00145EE5">
            <w:pPr>
              <w:pStyle w:val="TableParagraph"/>
              <w:spacing w:before="71"/>
              <w:ind w:left="178" w:right="160"/>
              <w:jc w:val="center"/>
              <w:rPr>
                <w:rFonts w:ascii="TeX Gyre Bonum"/>
                <w:sz w:val="18"/>
              </w:rPr>
            </w:pPr>
            <w:r>
              <w:rPr>
                <w:rFonts w:ascii="TeX Gyre Bonum"/>
                <w:sz w:val="18"/>
              </w:rPr>
              <w:t>310</w:t>
            </w:r>
          </w:p>
        </w:tc>
        <w:tc>
          <w:tcPr>
            <w:tcW w:w="1269" w:type="dxa"/>
            <w:tcBorders>
              <w:top w:val="nil"/>
            </w:tcBorders>
          </w:tcPr>
          <w:p w:rsidR="007E506E" w:rsidRDefault="00145EE5">
            <w:pPr>
              <w:pStyle w:val="TableParagraph"/>
              <w:spacing w:before="71"/>
              <w:ind w:right="505"/>
              <w:jc w:val="right"/>
              <w:rPr>
                <w:rFonts w:ascii="TeX Gyre Bonum"/>
                <w:sz w:val="18"/>
              </w:rPr>
            </w:pPr>
            <w:r>
              <w:rPr>
                <w:rFonts w:ascii="TeX Gyre Bonum"/>
                <w:sz w:val="18"/>
              </w:rPr>
              <w:t>62</w:t>
            </w:r>
          </w:p>
        </w:tc>
      </w:tr>
      <w:tr w:rsidR="007E506E">
        <w:trPr>
          <w:trHeight w:val="844"/>
        </w:trPr>
        <w:tc>
          <w:tcPr>
            <w:tcW w:w="1142" w:type="dxa"/>
          </w:tcPr>
          <w:p w:rsidR="007E506E" w:rsidRDefault="007E506E">
            <w:pPr>
              <w:pStyle w:val="TableParagraph"/>
              <w:spacing w:before="12"/>
              <w:rPr>
                <w:rFonts w:ascii="TeX Gyre Bonum"/>
                <w:i/>
                <w:sz w:val="20"/>
              </w:rPr>
            </w:pPr>
          </w:p>
          <w:p w:rsidR="007E506E" w:rsidRDefault="00145EE5">
            <w:pPr>
              <w:pStyle w:val="TableParagraph"/>
              <w:ind w:left="110"/>
              <w:rPr>
                <w:rFonts w:ascii="TeX Gyre Bonum"/>
                <w:sz w:val="18"/>
              </w:rPr>
            </w:pPr>
            <w:r>
              <w:rPr>
                <w:rFonts w:ascii="TeX Gyre Bonum"/>
                <w:sz w:val="18"/>
              </w:rPr>
              <w:t>A100113</w:t>
            </w:r>
          </w:p>
        </w:tc>
        <w:tc>
          <w:tcPr>
            <w:tcW w:w="3139" w:type="dxa"/>
          </w:tcPr>
          <w:p w:rsidR="007E506E" w:rsidRDefault="007E506E">
            <w:pPr>
              <w:pStyle w:val="TableParagraph"/>
              <w:spacing w:before="12"/>
              <w:rPr>
                <w:rFonts w:ascii="TeX Gyre Bonum"/>
                <w:i/>
                <w:sz w:val="20"/>
              </w:rPr>
            </w:pPr>
          </w:p>
          <w:p w:rsidR="007E506E" w:rsidRDefault="00145EE5">
            <w:pPr>
              <w:pStyle w:val="TableParagraph"/>
              <w:ind w:left="108"/>
              <w:rPr>
                <w:rFonts w:ascii="TeX Gyre Bonum" w:hAnsi="TeX Gyre Bonum"/>
                <w:sz w:val="18"/>
              </w:rPr>
            </w:pPr>
            <w:r>
              <w:rPr>
                <w:rFonts w:ascii="TeX Gyre Bonum" w:hAnsi="TeX Gyre Bonum"/>
                <w:sz w:val="18"/>
              </w:rPr>
              <w:t>Donacije političkim strankama</w:t>
            </w:r>
          </w:p>
        </w:tc>
        <w:tc>
          <w:tcPr>
            <w:tcW w:w="3046" w:type="dxa"/>
          </w:tcPr>
          <w:p w:rsidR="007E506E" w:rsidRDefault="00145EE5">
            <w:pPr>
              <w:pStyle w:val="TableParagraph"/>
              <w:spacing w:line="211" w:lineRule="auto"/>
              <w:ind w:left="111" w:right="334"/>
              <w:rPr>
                <w:rFonts w:ascii="TeX Gyre Bonum" w:hAnsi="TeX Gyre Bonum"/>
                <w:sz w:val="18"/>
              </w:rPr>
            </w:pPr>
            <w:r>
              <w:rPr>
                <w:rFonts w:ascii="TeX Gyre Bonum" w:hAnsi="TeX Gyre Bonum"/>
                <w:sz w:val="18"/>
              </w:rPr>
              <w:t>broj aktivnih sudionika u procesu donošenja gradskih akata (uključivanje Odbora u</w:t>
            </w:r>
          </w:p>
          <w:p w:rsidR="007E506E" w:rsidRDefault="00145EE5">
            <w:pPr>
              <w:pStyle w:val="TableParagraph"/>
              <w:spacing w:line="201" w:lineRule="exact"/>
              <w:ind w:left="111"/>
              <w:rPr>
                <w:rFonts w:ascii="TeX Gyre Bonum" w:hAnsi="TeX Gyre Bonum"/>
                <w:sz w:val="18"/>
              </w:rPr>
            </w:pPr>
            <w:r>
              <w:rPr>
                <w:rFonts w:ascii="TeX Gyre Bonum" w:hAnsi="TeX Gyre Bonum"/>
                <w:sz w:val="18"/>
              </w:rPr>
              <w:t>donošenje akata)</w:t>
            </w:r>
          </w:p>
        </w:tc>
        <w:tc>
          <w:tcPr>
            <w:tcW w:w="1480" w:type="dxa"/>
          </w:tcPr>
          <w:p w:rsidR="007E506E" w:rsidRDefault="007E506E">
            <w:pPr>
              <w:pStyle w:val="TableParagraph"/>
              <w:spacing w:before="12"/>
              <w:rPr>
                <w:rFonts w:ascii="TeX Gyre Bonum"/>
                <w:i/>
                <w:sz w:val="20"/>
              </w:rPr>
            </w:pPr>
          </w:p>
          <w:p w:rsidR="007E506E" w:rsidRDefault="00145EE5">
            <w:pPr>
              <w:pStyle w:val="TableParagraph"/>
              <w:ind w:left="176" w:right="160"/>
              <w:jc w:val="center"/>
              <w:rPr>
                <w:rFonts w:ascii="TeX Gyre Bonum"/>
                <w:sz w:val="18"/>
              </w:rPr>
            </w:pPr>
            <w:r>
              <w:rPr>
                <w:rFonts w:ascii="TeX Gyre Bonum"/>
                <w:sz w:val="18"/>
              </w:rPr>
              <w:t>35</w:t>
            </w:r>
          </w:p>
        </w:tc>
        <w:tc>
          <w:tcPr>
            <w:tcW w:w="1269" w:type="dxa"/>
          </w:tcPr>
          <w:p w:rsidR="007E506E" w:rsidRDefault="007E506E">
            <w:pPr>
              <w:pStyle w:val="TableParagraph"/>
              <w:spacing w:before="12"/>
              <w:rPr>
                <w:rFonts w:ascii="TeX Gyre Bonum"/>
                <w:i/>
                <w:sz w:val="20"/>
              </w:rPr>
            </w:pPr>
          </w:p>
          <w:p w:rsidR="007E506E" w:rsidRDefault="00145EE5">
            <w:pPr>
              <w:pStyle w:val="TableParagraph"/>
              <w:ind w:right="505"/>
              <w:jc w:val="right"/>
              <w:rPr>
                <w:rFonts w:ascii="TeX Gyre Bonum"/>
                <w:sz w:val="18"/>
              </w:rPr>
            </w:pPr>
            <w:r>
              <w:rPr>
                <w:rFonts w:ascii="TeX Gyre Bonum"/>
                <w:sz w:val="18"/>
              </w:rPr>
              <w:t>35</w:t>
            </w:r>
          </w:p>
        </w:tc>
      </w:tr>
      <w:tr w:rsidR="007E506E">
        <w:trPr>
          <w:trHeight w:val="534"/>
        </w:trPr>
        <w:tc>
          <w:tcPr>
            <w:tcW w:w="1142" w:type="dxa"/>
          </w:tcPr>
          <w:p w:rsidR="007E506E" w:rsidRDefault="00145EE5">
            <w:pPr>
              <w:pStyle w:val="TableParagraph"/>
              <w:spacing w:before="129"/>
              <w:ind w:left="110"/>
              <w:rPr>
                <w:rFonts w:ascii="TeX Gyre Bonum"/>
                <w:sz w:val="18"/>
              </w:rPr>
            </w:pPr>
            <w:r>
              <w:rPr>
                <w:rFonts w:ascii="TeX Gyre Bonum"/>
                <w:sz w:val="18"/>
              </w:rPr>
              <w:t>A100118</w:t>
            </w:r>
          </w:p>
        </w:tc>
        <w:tc>
          <w:tcPr>
            <w:tcW w:w="3139" w:type="dxa"/>
          </w:tcPr>
          <w:p w:rsidR="007E506E" w:rsidRDefault="00145EE5">
            <w:pPr>
              <w:pStyle w:val="TableParagraph"/>
              <w:spacing w:before="46" w:line="211" w:lineRule="auto"/>
              <w:ind w:left="108" w:right="369"/>
              <w:rPr>
                <w:rFonts w:ascii="TeX Gyre Bonum" w:hAnsi="TeX Gyre Bonum"/>
                <w:sz w:val="18"/>
              </w:rPr>
            </w:pPr>
            <w:r>
              <w:rPr>
                <w:rFonts w:ascii="TeX Gyre Bonum" w:hAnsi="TeX Gyre Bonum"/>
                <w:sz w:val="18"/>
              </w:rPr>
              <w:t>Karlovačka županija – nabava medicinske opreme, Covid 19</w:t>
            </w:r>
          </w:p>
        </w:tc>
        <w:tc>
          <w:tcPr>
            <w:tcW w:w="3046" w:type="dxa"/>
          </w:tcPr>
          <w:p w:rsidR="007E506E" w:rsidRDefault="00145EE5">
            <w:pPr>
              <w:pStyle w:val="TableParagraph"/>
              <w:spacing w:before="46" w:line="211" w:lineRule="auto"/>
              <w:ind w:left="111" w:right="723"/>
              <w:rPr>
                <w:rFonts w:ascii="TeX Gyre Bonum"/>
                <w:sz w:val="18"/>
              </w:rPr>
            </w:pPr>
            <w:r>
              <w:rPr>
                <w:rFonts w:ascii="TeX Gyre Bonum"/>
                <w:sz w:val="18"/>
              </w:rPr>
              <w:t>Postotak udjela u nabavi medicinske opreme</w:t>
            </w:r>
          </w:p>
        </w:tc>
        <w:tc>
          <w:tcPr>
            <w:tcW w:w="1480" w:type="dxa"/>
          </w:tcPr>
          <w:p w:rsidR="007E506E" w:rsidRDefault="00145EE5">
            <w:pPr>
              <w:pStyle w:val="TableParagraph"/>
              <w:spacing w:before="129"/>
              <w:ind w:left="12"/>
              <w:jc w:val="center"/>
              <w:rPr>
                <w:rFonts w:ascii="TeX Gyre Bonum"/>
                <w:sz w:val="18"/>
              </w:rPr>
            </w:pPr>
            <w:r>
              <w:rPr>
                <w:rFonts w:ascii="TeX Gyre Bonum"/>
                <w:sz w:val="18"/>
              </w:rPr>
              <w:t>6</w:t>
            </w:r>
          </w:p>
        </w:tc>
        <w:tc>
          <w:tcPr>
            <w:tcW w:w="1269" w:type="dxa"/>
          </w:tcPr>
          <w:p w:rsidR="007E506E" w:rsidRDefault="00145EE5">
            <w:pPr>
              <w:pStyle w:val="TableParagraph"/>
              <w:spacing w:before="129"/>
              <w:ind w:right="564"/>
              <w:jc w:val="right"/>
              <w:rPr>
                <w:rFonts w:ascii="TeX Gyre Bonum"/>
                <w:sz w:val="18"/>
              </w:rPr>
            </w:pPr>
            <w:r>
              <w:rPr>
                <w:rFonts w:ascii="TeX Gyre Bonum"/>
                <w:sz w:val="18"/>
              </w:rPr>
              <w:t>6</w:t>
            </w:r>
          </w:p>
        </w:tc>
      </w:tr>
    </w:tbl>
    <w:p w:rsidR="007E506E" w:rsidRDefault="007E506E">
      <w:pPr>
        <w:pStyle w:val="Tijeloteksta"/>
        <w:spacing w:before="12"/>
        <w:rPr>
          <w:i/>
          <w:sz w:val="10"/>
        </w:rPr>
      </w:pPr>
    </w:p>
    <w:p w:rsidR="007E506E" w:rsidRDefault="00145EE5">
      <w:pPr>
        <w:pStyle w:val="Tijeloteksta"/>
        <w:spacing w:before="90" w:line="206" w:lineRule="auto"/>
        <w:ind w:left="1356" w:firstLine="707"/>
      </w:pPr>
      <w:r>
        <w:t xml:space="preserve">Udio rashoda u okviru </w:t>
      </w:r>
      <w:r>
        <w:rPr>
          <w:b/>
        </w:rPr>
        <w:t xml:space="preserve">Razdjela 002: </w:t>
      </w:r>
      <w:r>
        <w:t>Jedinstvenog upravnog odjela iznosi 98,67% ukupnih rashoda. Utrošeno je 36.530.562,37 kn.</w:t>
      </w:r>
    </w:p>
    <w:p w:rsidR="007E506E" w:rsidRDefault="007E506E">
      <w:pPr>
        <w:pStyle w:val="Tijeloteksta"/>
        <w:spacing w:before="8"/>
        <w:rPr>
          <w:sz w:val="18"/>
        </w:rPr>
      </w:pPr>
    </w:p>
    <w:p w:rsidR="007E506E" w:rsidRDefault="00145EE5">
      <w:pPr>
        <w:spacing w:line="204" w:lineRule="auto"/>
        <w:ind w:left="1356" w:right="979"/>
        <w:jc w:val="both"/>
      </w:pPr>
      <w:r>
        <w:rPr>
          <w:b/>
        </w:rPr>
        <w:t xml:space="preserve">Program 2011. Javna uprava i administracija </w:t>
      </w:r>
      <w:r>
        <w:t>izvršen je u iznosu od 3.498.536,65 kn. Prema aktivnostima sredstva su utrošena na slijedeći način:</w:t>
      </w:r>
    </w:p>
    <w:p w:rsidR="007E506E" w:rsidRDefault="00145EE5">
      <w:pPr>
        <w:pStyle w:val="Odlomakpopisa"/>
        <w:numPr>
          <w:ilvl w:val="1"/>
          <w:numId w:val="10"/>
        </w:numPr>
        <w:tabs>
          <w:tab w:val="left" w:pos="1515"/>
        </w:tabs>
        <w:spacing w:line="250" w:lineRule="exact"/>
        <w:ind w:left="1514" w:hanging="159"/>
        <w:jc w:val="both"/>
      </w:pPr>
      <w:r>
        <w:t>aktivnost Rashodi za zaposlene 2.408.879,36 kn</w:t>
      </w:r>
      <w:r>
        <w:rPr>
          <w:spacing w:val="-7"/>
        </w:rPr>
        <w:t xml:space="preserve"> </w:t>
      </w:r>
      <w:r>
        <w:t>(86,86%)</w:t>
      </w:r>
    </w:p>
    <w:p w:rsidR="007E506E" w:rsidRDefault="00145EE5">
      <w:pPr>
        <w:pStyle w:val="Odlomakpopisa"/>
        <w:numPr>
          <w:ilvl w:val="1"/>
          <w:numId w:val="10"/>
        </w:numPr>
        <w:tabs>
          <w:tab w:val="left" w:pos="1595"/>
        </w:tabs>
        <w:spacing w:before="11" w:line="211" w:lineRule="auto"/>
        <w:ind w:right="985" w:firstLine="0"/>
        <w:jc w:val="both"/>
      </w:pPr>
      <w:r>
        <w:t>aktivnost Nabava sredstava, proizvoda i usluga za rad uprave 1.036.443,99 kn (77,21%)</w:t>
      </w:r>
    </w:p>
    <w:p w:rsidR="007E506E" w:rsidRDefault="00145EE5">
      <w:pPr>
        <w:pStyle w:val="Odlomakpopisa"/>
        <w:numPr>
          <w:ilvl w:val="1"/>
          <w:numId w:val="10"/>
        </w:numPr>
        <w:tabs>
          <w:tab w:val="left" w:pos="1515"/>
        </w:tabs>
        <w:spacing w:line="237" w:lineRule="exact"/>
        <w:ind w:left="1514" w:hanging="159"/>
        <w:jc w:val="both"/>
      </w:pPr>
      <w:r>
        <w:t>aktivnost Opremanje javne uprave i administracije 53.213,30 kn</w:t>
      </w:r>
      <w:r>
        <w:rPr>
          <w:spacing w:val="-8"/>
        </w:rPr>
        <w:t xml:space="preserve"> </w:t>
      </w:r>
      <w:r>
        <w:t>(75,69%).</w:t>
      </w:r>
    </w:p>
    <w:p w:rsidR="007E506E" w:rsidRDefault="00145EE5">
      <w:pPr>
        <w:pStyle w:val="Tijeloteksta"/>
        <w:spacing w:before="3" w:line="211" w:lineRule="auto"/>
        <w:ind w:left="1356" w:right="935"/>
        <w:jc w:val="both"/>
      </w:pPr>
      <w:r>
        <w:rPr>
          <w:b/>
        </w:rPr>
        <w:t xml:space="preserve">Opis i cilj programa: </w:t>
      </w:r>
      <w:r>
        <w:t>Program obuhvaća aktivnosti kojima se osiguravaju sredstva za redovno financiranje prava iz radnog odnosa za sve službenike i namještenike gradske uprave, sredst</w:t>
      </w:r>
      <w:r>
        <w:t>va za podmirivanje materijalnih rashoda za rad, financijskih rashoda za bankarske usluge, usluge platnog prometa i ostale financijske rashode, te sredstva kojima se osigurava oprema potrebna za rad upravnog odjela gradske uprave. Osnovni cilj programa je r</w:t>
      </w:r>
      <w:r>
        <w:t xml:space="preserve">azvoj ljudskih potencijala. Posebni cilj programa je osiguravanje nesmetanog obavljanja poslova gradske uprave uz optimalni broj službenika i namještenika, zadovoljavajuću opremu i druge radne uvjete, a radi zadovoljavanja potreba građana u okviru zakonom </w:t>
      </w:r>
      <w:r>
        <w:t>utvrđenih zadaća koje obavlja jedinica lokalne samouprave.</w:t>
      </w:r>
    </w:p>
    <w:p w:rsidR="007E506E" w:rsidRDefault="00145EE5">
      <w:pPr>
        <w:pStyle w:val="Naslov1"/>
        <w:spacing w:line="239" w:lineRule="exact"/>
        <w:ind w:left="1356"/>
        <w:jc w:val="left"/>
      </w:pPr>
      <w:r>
        <w:t>Pokazatelji uspješnosti:</w:t>
      </w:r>
    </w:p>
    <w:p w:rsidR="007E506E" w:rsidRDefault="00145EE5">
      <w:pPr>
        <w:pStyle w:val="Odlomakpopisa"/>
        <w:numPr>
          <w:ilvl w:val="1"/>
          <w:numId w:val="10"/>
        </w:numPr>
        <w:tabs>
          <w:tab w:val="left" w:pos="1585"/>
        </w:tabs>
        <w:spacing w:line="255" w:lineRule="exact"/>
        <w:ind w:left="1584" w:hanging="229"/>
      </w:pPr>
      <w:r>
        <w:t>broj riješenih predmeta u tijeku godine/ prosječno vrijeme rješavanja</w:t>
      </w:r>
      <w:r>
        <w:rPr>
          <w:spacing w:val="-10"/>
        </w:rPr>
        <w:t xml:space="preserve"> </w:t>
      </w:r>
      <w:r>
        <w:t>predmeta</w:t>
      </w:r>
    </w:p>
    <w:p w:rsidR="007E506E" w:rsidRDefault="00145EE5">
      <w:pPr>
        <w:pStyle w:val="Odlomakpopisa"/>
        <w:numPr>
          <w:ilvl w:val="1"/>
          <w:numId w:val="10"/>
        </w:numPr>
        <w:tabs>
          <w:tab w:val="left" w:pos="1515"/>
        </w:tabs>
        <w:ind w:left="1514" w:hanging="159"/>
      </w:pPr>
      <w:r>
        <w:t>trošak nabave sredstava, proizvoda i</w:t>
      </w:r>
      <w:r>
        <w:rPr>
          <w:spacing w:val="-9"/>
        </w:rPr>
        <w:t xml:space="preserve"> </w:t>
      </w:r>
      <w:r>
        <w:t>usluga/djelatnik</w:t>
      </w:r>
    </w:p>
    <w:p w:rsidR="007E506E" w:rsidRDefault="00145EE5">
      <w:pPr>
        <w:pStyle w:val="Odlomakpopisa"/>
        <w:numPr>
          <w:ilvl w:val="1"/>
          <w:numId w:val="10"/>
        </w:numPr>
        <w:tabs>
          <w:tab w:val="left" w:pos="1515"/>
        </w:tabs>
        <w:ind w:left="1514" w:hanging="159"/>
      </w:pPr>
      <w:r>
        <w:t>trošak nabavljene opreme/</w:t>
      </w:r>
      <w:r>
        <w:rPr>
          <w:spacing w:val="-19"/>
        </w:rPr>
        <w:t xml:space="preserve"> </w:t>
      </w:r>
      <w:r>
        <w:t>djelatnik.</w:t>
      </w:r>
    </w:p>
    <w:p w:rsidR="007E506E" w:rsidRDefault="00145EE5">
      <w:pPr>
        <w:spacing w:before="15" w:line="206" w:lineRule="auto"/>
        <w:ind w:left="1356" w:right="838" w:firstLine="707"/>
        <w:rPr>
          <w:i/>
        </w:rPr>
      </w:pPr>
      <w:r>
        <w:rPr>
          <w:i/>
        </w:rPr>
        <w:t>Zadužen za realizaciju – Odsjek za opće poslove i društvene djelatnosti, Odsjek za</w:t>
      </w:r>
      <w:r>
        <w:rPr>
          <w:i/>
          <w:spacing w:val="66"/>
        </w:rPr>
        <w:t xml:space="preserve"> </w:t>
      </w:r>
      <w:r>
        <w:rPr>
          <w:i/>
        </w:rPr>
        <w:t>proračun, financije i gospodarstvo (rashodi za zaposlene)</w:t>
      </w:r>
    </w:p>
    <w:p w:rsidR="007E506E" w:rsidRDefault="007E506E">
      <w:pPr>
        <w:pStyle w:val="Tijeloteksta"/>
        <w:spacing w:before="3"/>
        <w:rPr>
          <w:i/>
          <w:sz w:val="19"/>
        </w:r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8"/>
        <w:gridCol w:w="3495"/>
        <w:gridCol w:w="3392"/>
        <w:gridCol w:w="1359"/>
        <w:gridCol w:w="1167"/>
      </w:tblGrid>
      <w:tr w:rsidR="007E506E">
        <w:trPr>
          <w:trHeight w:val="422"/>
        </w:trPr>
        <w:tc>
          <w:tcPr>
            <w:tcW w:w="1078" w:type="dxa"/>
          </w:tcPr>
          <w:p w:rsidR="007E506E" w:rsidRDefault="00145EE5">
            <w:pPr>
              <w:pStyle w:val="TableParagraph"/>
              <w:spacing w:before="70"/>
              <w:ind w:left="110"/>
              <w:rPr>
                <w:rFonts w:ascii="TeX Gyre Bonum"/>
                <w:b/>
                <w:i/>
                <w:sz w:val="18"/>
              </w:rPr>
            </w:pPr>
            <w:r>
              <w:rPr>
                <w:rFonts w:ascii="TeX Gyre Bonum"/>
                <w:b/>
                <w:i/>
                <w:sz w:val="18"/>
              </w:rPr>
              <w:t>P2011</w:t>
            </w:r>
          </w:p>
        </w:tc>
        <w:tc>
          <w:tcPr>
            <w:tcW w:w="3495" w:type="dxa"/>
          </w:tcPr>
          <w:p w:rsidR="007E506E" w:rsidRDefault="00145EE5">
            <w:pPr>
              <w:pStyle w:val="TableParagraph"/>
              <w:spacing w:line="203" w:lineRule="exact"/>
              <w:ind w:left="110"/>
              <w:rPr>
                <w:rFonts w:ascii="TeX Gyre Bonum"/>
                <w:b/>
                <w:i/>
                <w:sz w:val="18"/>
              </w:rPr>
            </w:pPr>
            <w:r>
              <w:rPr>
                <w:rFonts w:ascii="TeX Gyre Bonum"/>
                <w:b/>
                <w:i/>
                <w:sz w:val="18"/>
              </w:rPr>
              <w:t>Program javne uprave i</w:t>
            </w:r>
          </w:p>
          <w:p w:rsidR="007E506E" w:rsidRDefault="00145EE5">
            <w:pPr>
              <w:pStyle w:val="TableParagraph"/>
              <w:spacing w:line="199" w:lineRule="exact"/>
              <w:ind w:left="110"/>
              <w:rPr>
                <w:rFonts w:ascii="TeX Gyre Bonum"/>
                <w:b/>
                <w:i/>
                <w:sz w:val="18"/>
              </w:rPr>
            </w:pPr>
            <w:r>
              <w:rPr>
                <w:rFonts w:ascii="TeX Gyre Bonum"/>
                <w:b/>
                <w:i/>
                <w:sz w:val="18"/>
              </w:rPr>
              <w:t>administracije</w:t>
            </w:r>
          </w:p>
        </w:tc>
        <w:tc>
          <w:tcPr>
            <w:tcW w:w="3392" w:type="dxa"/>
          </w:tcPr>
          <w:p w:rsidR="007E506E" w:rsidRDefault="007E506E">
            <w:pPr>
              <w:pStyle w:val="TableParagraph"/>
              <w:rPr>
                <w:rFonts w:ascii="Times New Roman"/>
                <w:sz w:val="20"/>
              </w:rPr>
            </w:pPr>
          </w:p>
        </w:tc>
        <w:tc>
          <w:tcPr>
            <w:tcW w:w="1359" w:type="dxa"/>
          </w:tcPr>
          <w:p w:rsidR="007E506E" w:rsidRDefault="00145EE5">
            <w:pPr>
              <w:pStyle w:val="TableParagraph"/>
              <w:spacing w:before="68"/>
              <w:ind w:left="174" w:right="101"/>
              <w:jc w:val="center"/>
              <w:rPr>
                <w:rFonts w:ascii="TeX Gyre Bonum"/>
                <w:b/>
                <w:sz w:val="18"/>
              </w:rPr>
            </w:pPr>
            <w:r>
              <w:rPr>
                <w:rFonts w:ascii="TeX Gyre Bonum"/>
                <w:b/>
                <w:sz w:val="18"/>
              </w:rPr>
              <w:t>Pokazatelji</w:t>
            </w:r>
          </w:p>
        </w:tc>
        <w:tc>
          <w:tcPr>
            <w:tcW w:w="1167" w:type="dxa"/>
          </w:tcPr>
          <w:p w:rsidR="007E506E" w:rsidRDefault="00145EE5">
            <w:pPr>
              <w:pStyle w:val="TableParagraph"/>
              <w:spacing w:before="68"/>
              <w:ind w:right="175"/>
              <w:jc w:val="right"/>
              <w:rPr>
                <w:rFonts w:ascii="TeX Gyre Bonum" w:hAnsi="TeX Gyre Bonum"/>
                <w:b/>
                <w:sz w:val="18"/>
              </w:rPr>
            </w:pPr>
            <w:r>
              <w:rPr>
                <w:rFonts w:ascii="TeX Gyre Bonum" w:hAnsi="TeX Gyre Bonum"/>
                <w:b/>
                <w:sz w:val="18"/>
              </w:rPr>
              <w:t>Izvršenje</w:t>
            </w:r>
          </w:p>
        </w:tc>
      </w:tr>
      <w:tr w:rsidR="007E506E">
        <w:trPr>
          <w:trHeight w:val="422"/>
        </w:trPr>
        <w:tc>
          <w:tcPr>
            <w:tcW w:w="1078" w:type="dxa"/>
          </w:tcPr>
          <w:p w:rsidR="007E506E" w:rsidRDefault="00145EE5">
            <w:pPr>
              <w:pStyle w:val="TableParagraph"/>
              <w:spacing w:before="81"/>
              <w:ind w:left="110"/>
              <w:rPr>
                <w:rFonts w:ascii="TeX Gyre Bonum"/>
                <w:sz w:val="18"/>
              </w:rPr>
            </w:pPr>
            <w:r>
              <w:rPr>
                <w:rFonts w:ascii="TeX Gyre Bonum"/>
                <w:sz w:val="18"/>
              </w:rPr>
              <w:t>A201110</w:t>
            </w:r>
          </w:p>
        </w:tc>
        <w:tc>
          <w:tcPr>
            <w:tcW w:w="3495" w:type="dxa"/>
          </w:tcPr>
          <w:p w:rsidR="007E506E" w:rsidRDefault="00145EE5">
            <w:pPr>
              <w:pStyle w:val="TableParagraph"/>
              <w:spacing w:before="81"/>
              <w:ind w:left="110"/>
              <w:rPr>
                <w:rFonts w:ascii="TeX Gyre Bonum"/>
                <w:sz w:val="18"/>
              </w:rPr>
            </w:pPr>
            <w:r>
              <w:rPr>
                <w:rFonts w:ascii="TeX Gyre Bonum"/>
                <w:sz w:val="18"/>
              </w:rPr>
              <w:t>Rashodi za zaposlene</w:t>
            </w:r>
          </w:p>
        </w:tc>
        <w:tc>
          <w:tcPr>
            <w:tcW w:w="3392" w:type="dxa"/>
          </w:tcPr>
          <w:p w:rsidR="007E506E" w:rsidRDefault="00145EE5">
            <w:pPr>
              <w:pStyle w:val="TableParagraph"/>
              <w:spacing w:line="201" w:lineRule="exact"/>
              <w:ind w:left="107"/>
              <w:rPr>
                <w:rFonts w:ascii="TeX Gyre Bonum" w:hAnsi="TeX Gyre Bonum"/>
                <w:sz w:val="18"/>
              </w:rPr>
            </w:pPr>
            <w:r>
              <w:rPr>
                <w:rFonts w:ascii="TeX Gyre Bonum" w:hAnsi="TeX Gyre Bonum"/>
                <w:sz w:val="18"/>
              </w:rPr>
              <w:t>broj riješenih predmeta/ vrijeme</w:t>
            </w:r>
          </w:p>
          <w:p w:rsidR="007E506E" w:rsidRDefault="00145EE5">
            <w:pPr>
              <w:pStyle w:val="TableParagraph"/>
              <w:spacing w:line="201" w:lineRule="exact"/>
              <w:ind w:left="107"/>
              <w:rPr>
                <w:rFonts w:ascii="TeX Gyre Bonum" w:hAnsi="TeX Gyre Bonum"/>
                <w:sz w:val="18"/>
              </w:rPr>
            </w:pPr>
            <w:r>
              <w:rPr>
                <w:rFonts w:ascii="TeX Gyre Bonum" w:hAnsi="TeX Gyre Bonum"/>
                <w:sz w:val="18"/>
              </w:rPr>
              <w:t>rješavanja</w:t>
            </w:r>
          </w:p>
        </w:tc>
        <w:tc>
          <w:tcPr>
            <w:tcW w:w="1359" w:type="dxa"/>
          </w:tcPr>
          <w:p w:rsidR="007E506E" w:rsidRDefault="00145EE5">
            <w:pPr>
              <w:pStyle w:val="TableParagraph"/>
              <w:spacing w:before="81"/>
              <w:ind w:left="116" w:right="101"/>
              <w:jc w:val="center"/>
              <w:rPr>
                <w:rFonts w:ascii="TeX Gyre Bonum"/>
                <w:sz w:val="18"/>
              </w:rPr>
            </w:pPr>
            <w:r>
              <w:rPr>
                <w:rFonts w:ascii="TeX Gyre Bonum"/>
                <w:sz w:val="18"/>
              </w:rPr>
              <w:t>500/15d</w:t>
            </w:r>
          </w:p>
        </w:tc>
        <w:tc>
          <w:tcPr>
            <w:tcW w:w="1167" w:type="dxa"/>
          </w:tcPr>
          <w:p w:rsidR="007E506E" w:rsidRDefault="00145EE5">
            <w:pPr>
              <w:pStyle w:val="TableParagraph"/>
              <w:spacing w:before="81"/>
              <w:ind w:right="180"/>
              <w:jc w:val="right"/>
              <w:rPr>
                <w:rFonts w:ascii="TeX Gyre Bonum"/>
                <w:sz w:val="18"/>
              </w:rPr>
            </w:pPr>
            <w:r>
              <w:rPr>
                <w:rFonts w:ascii="TeX Gyre Bonum"/>
                <w:sz w:val="18"/>
              </w:rPr>
              <w:t>312/15d</w:t>
            </w:r>
          </w:p>
        </w:tc>
      </w:tr>
      <w:tr w:rsidR="007E506E">
        <w:trPr>
          <w:trHeight w:val="633"/>
        </w:trPr>
        <w:tc>
          <w:tcPr>
            <w:tcW w:w="1078" w:type="dxa"/>
          </w:tcPr>
          <w:p w:rsidR="007E506E" w:rsidRDefault="007E506E">
            <w:pPr>
              <w:pStyle w:val="TableParagraph"/>
              <w:spacing w:before="10"/>
              <w:rPr>
                <w:rFonts w:ascii="TeX Gyre Bonum"/>
                <w:i/>
                <w:sz w:val="13"/>
              </w:rPr>
            </w:pPr>
          </w:p>
          <w:p w:rsidR="007E506E" w:rsidRDefault="00145EE5">
            <w:pPr>
              <w:pStyle w:val="TableParagraph"/>
              <w:spacing w:before="1"/>
              <w:ind w:left="110"/>
              <w:rPr>
                <w:rFonts w:ascii="TeX Gyre Bonum"/>
                <w:sz w:val="18"/>
              </w:rPr>
            </w:pPr>
            <w:r>
              <w:rPr>
                <w:rFonts w:ascii="TeX Gyre Bonum"/>
                <w:sz w:val="18"/>
              </w:rPr>
              <w:t>A201111</w:t>
            </w:r>
          </w:p>
        </w:tc>
        <w:tc>
          <w:tcPr>
            <w:tcW w:w="3495" w:type="dxa"/>
          </w:tcPr>
          <w:p w:rsidR="007E506E" w:rsidRDefault="00145EE5">
            <w:pPr>
              <w:pStyle w:val="TableParagraph"/>
              <w:spacing w:before="104" w:line="211" w:lineRule="auto"/>
              <w:ind w:left="110" w:right="82"/>
              <w:rPr>
                <w:rFonts w:ascii="TeX Gyre Bonum"/>
                <w:sz w:val="18"/>
              </w:rPr>
            </w:pPr>
            <w:r>
              <w:rPr>
                <w:rFonts w:ascii="TeX Gyre Bonum"/>
                <w:sz w:val="18"/>
              </w:rPr>
              <w:t>Nabava sredstava, proizvoda i usluga za rad uprave</w:t>
            </w:r>
          </w:p>
        </w:tc>
        <w:tc>
          <w:tcPr>
            <w:tcW w:w="3392" w:type="dxa"/>
          </w:tcPr>
          <w:p w:rsidR="007E506E" w:rsidRDefault="00145EE5">
            <w:pPr>
              <w:pStyle w:val="TableParagraph"/>
              <w:spacing w:line="211" w:lineRule="auto"/>
              <w:ind w:left="107" w:right="155"/>
              <w:rPr>
                <w:rFonts w:ascii="TeX Gyre Bonum" w:hAnsi="TeX Gyre Bonum"/>
                <w:sz w:val="18"/>
              </w:rPr>
            </w:pPr>
            <w:r>
              <w:rPr>
                <w:rFonts w:ascii="TeX Gyre Bonum" w:hAnsi="TeX Gyre Bonum"/>
                <w:sz w:val="18"/>
              </w:rPr>
              <w:t>trošak nabave sredstava, proizvoda i usluga za rad uprave po</w:t>
            </w:r>
          </w:p>
          <w:p w:rsidR="007E506E" w:rsidRDefault="00145EE5">
            <w:pPr>
              <w:pStyle w:val="TableParagraph"/>
              <w:spacing w:line="191" w:lineRule="exact"/>
              <w:ind w:left="107"/>
              <w:rPr>
                <w:rFonts w:ascii="TeX Gyre Bonum"/>
                <w:sz w:val="18"/>
              </w:rPr>
            </w:pPr>
            <w:r>
              <w:rPr>
                <w:rFonts w:ascii="TeX Gyre Bonum"/>
                <w:sz w:val="18"/>
              </w:rPr>
              <w:t>djelatniku</w:t>
            </w:r>
          </w:p>
        </w:tc>
        <w:tc>
          <w:tcPr>
            <w:tcW w:w="1359" w:type="dxa"/>
          </w:tcPr>
          <w:p w:rsidR="007E506E" w:rsidRDefault="007E506E">
            <w:pPr>
              <w:pStyle w:val="TableParagraph"/>
              <w:spacing w:before="10"/>
              <w:rPr>
                <w:rFonts w:ascii="TeX Gyre Bonum"/>
                <w:i/>
                <w:sz w:val="13"/>
              </w:rPr>
            </w:pPr>
          </w:p>
          <w:p w:rsidR="007E506E" w:rsidRDefault="00145EE5">
            <w:pPr>
              <w:pStyle w:val="TableParagraph"/>
              <w:spacing w:before="1"/>
              <w:ind w:left="113" w:right="101"/>
              <w:jc w:val="center"/>
              <w:rPr>
                <w:rFonts w:ascii="TeX Gyre Bonum"/>
                <w:sz w:val="18"/>
              </w:rPr>
            </w:pPr>
            <w:r>
              <w:rPr>
                <w:rFonts w:ascii="TeX Gyre Bonum"/>
                <w:sz w:val="18"/>
              </w:rPr>
              <w:t>87948</w:t>
            </w:r>
          </w:p>
        </w:tc>
        <w:tc>
          <w:tcPr>
            <w:tcW w:w="1167" w:type="dxa"/>
          </w:tcPr>
          <w:p w:rsidR="007E506E" w:rsidRDefault="007E506E">
            <w:pPr>
              <w:pStyle w:val="TableParagraph"/>
              <w:spacing w:before="10"/>
              <w:rPr>
                <w:rFonts w:ascii="TeX Gyre Bonum"/>
                <w:i/>
                <w:sz w:val="13"/>
              </w:rPr>
            </w:pPr>
          </w:p>
          <w:p w:rsidR="007E506E" w:rsidRDefault="00145EE5">
            <w:pPr>
              <w:pStyle w:val="TableParagraph"/>
              <w:spacing w:before="1"/>
              <w:ind w:left="304"/>
              <w:rPr>
                <w:rFonts w:ascii="TeX Gyre Bonum"/>
                <w:sz w:val="18"/>
              </w:rPr>
            </w:pPr>
            <w:r>
              <w:rPr>
                <w:rFonts w:ascii="TeX Gyre Bonum"/>
                <w:sz w:val="18"/>
              </w:rPr>
              <w:t>69057</w:t>
            </w:r>
          </w:p>
        </w:tc>
      </w:tr>
      <w:tr w:rsidR="007E506E">
        <w:trPr>
          <w:trHeight w:val="424"/>
        </w:trPr>
        <w:tc>
          <w:tcPr>
            <w:tcW w:w="1078" w:type="dxa"/>
          </w:tcPr>
          <w:p w:rsidR="007E506E" w:rsidRDefault="00145EE5">
            <w:pPr>
              <w:pStyle w:val="TableParagraph"/>
              <w:spacing w:before="83"/>
              <w:ind w:left="110"/>
              <w:rPr>
                <w:rFonts w:ascii="TeX Gyre Bonum"/>
                <w:sz w:val="18"/>
              </w:rPr>
            </w:pPr>
            <w:r>
              <w:rPr>
                <w:rFonts w:ascii="TeX Gyre Bonum"/>
                <w:sz w:val="18"/>
              </w:rPr>
              <w:t>K201112</w:t>
            </w:r>
          </w:p>
        </w:tc>
        <w:tc>
          <w:tcPr>
            <w:tcW w:w="3495" w:type="dxa"/>
          </w:tcPr>
          <w:p w:rsidR="007E506E" w:rsidRDefault="00145EE5">
            <w:pPr>
              <w:pStyle w:val="TableParagraph"/>
              <w:spacing w:line="212" w:lineRule="exact"/>
              <w:ind w:left="110" w:right="1090"/>
              <w:rPr>
                <w:rFonts w:ascii="TeX Gyre Bonum"/>
                <w:sz w:val="18"/>
              </w:rPr>
            </w:pPr>
            <w:r>
              <w:rPr>
                <w:rFonts w:ascii="TeX Gyre Bonum"/>
                <w:sz w:val="18"/>
              </w:rPr>
              <w:t>Opremanje javne uprave i administracije</w:t>
            </w:r>
          </w:p>
        </w:tc>
        <w:tc>
          <w:tcPr>
            <w:tcW w:w="3392" w:type="dxa"/>
          </w:tcPr>
          <w:p w:rsidR="007E506E" w:rsidRDefault="00145EE5">
            <w:pPr>
              <w:pStyle w:val="TableParagraph"/>
              <w:spacing w:line="212" w:lineRule="exact"/>
              <w:ind w:left="107" w:right="717"/>
              <w:rPr>
                <w:rFonts w:ascii="TeX Gyre Bonum" w:hAnsi="TeX Gyre Bonum"/>
                <w:sz w:val="18"/>
              </w:rPr>
            </w:pPr>
            <w:r>
              <w:rPr>
                <w:rFonts w:ascii="TeX Gyre Bonum" w:hAnsi="TeX Gyre Bonum"/>
                <w:sz w:val="18"/>
              </w:rPr>
              <w:t>trošak nabavljene opreme po djelatniku</w:t>
            </w:r>
          </w:p>
        </w:tc>
        <w:tc>
          <w:tcPr>
            <w:tcW w:w="1359" w:type="dxa"/>
          </w:tcPr>
          <w:p w:rsidR="007E506E" w:rsidRDefault="00145EE5">
            <w:pPr>
              <w:pStyle w:val="TableParagraph"/>
              <w:spacing w:before="83"/>
              <w:ind w:left="116" w:right="101"/>
              <w:jc w:val="center"/>
              <w:rPr>
                <w:rFonts w:ascii="TeX Gyre Bonum"/>
                <w:sz w:val="18"/>
              </w:rPr>
            </w:pPr>
            <w:r>
              <w:rPr>
                <w:rFonts w:ascii="TeX Gyre Bonum"/>
                <w:sz w:val="18"/>
              </w:rPr>
              <w:t>4686</w:t>
            </w:r>
          </w:p>
        </w:tc>
        <w:tc>
          <w:tcPr>
            <w:tcW w:w="1167" w:type="dxa"/>
          </w:tcPr>
          <w:p w:rsidR="007E506E" w:rsidRDefault="00145EE5">
            <w:pPr>
              <w:pStyle w:val="TableParagraph"/>
              <w:spacing w:before="83"/>
              <w:ind w:left="361"/>
              <w:rPr>
                <w:rFonts w:ascii="TeX Gyre Bonum"/>
                <w:sz w:val="18"/>
              </w:rPr>
            </w:pPr>
            <w:r>
              <w:rPr>
                <w:rFonts w:ascii="TeX Gyre Bonum"/>
                <w:sz w:val="18"/>
              </w:rPr>
              <w:t>3547</w:t>
            </w:r>
          </w:p>
        </w:tc>
      </w:tr>
    </w:tbl>
    <w:p w:rsidR="007E506E" w:rsidRDefault="007E506E">
      <w:pPr>
        <w:pStyle w:val="Tijeloteksta"/>
        <w:spacing w:before="1"/>
        <w:rPr>
          <w:i/>
          <w:sz w:val="18"/>
        </w:rPr>
      </w:pPr>
    </w:p>
    <w:p w:rsidR="007E506E" w:rsidRDefault="00145EE5">
      <w:pPr>
        <w:spacing w:line="206" w:lineRule="auto"/>
        <w:ind w:left="1356" w:right="1029"/>
      </w:pPr>
      <w:r>
        <w:rPr>
          <w:b/>
        </w:rPr>
        <w:t xml:space="preserve">Program 2016. Program javnih potreba u kulturi </w:t>
      </w:r>
      <w:r>
        <w:t>izvršen je u iznosu od 272.000,00 kn (100,00%). Prema aktivnostima sredstva su utrošena na slijedeći način:</w:t>
      </w:r>
    </w:p>
    <w:p w:rsidR="007E506E" w:rsidRDefault="00145EE5">
      <w:pPr>
        <w:pStyle w:val="Odlomakpopisa"/>
        <w:numPr>
          <w:ilvl w:val="1"/>
          <w:numId w:val="10"/>
        </w:numPr>
        <w:tabs>
          <w:tab w:val="left" w:pos="1515"/>
        </w:tabs>
        <w:spacing w:line="248" w:lineRule="exact"/>
        <w:ind w:left="1514" w:hanging="159"/>
      </w:pPr>
      <w:r>
        <w:t>aktivnost Zakup prostora za rad ustanova u kulturi 96.000,00 kn</w:t>
      </w:r>
      <w:r>
        <w:rPr>
          <w:spacing w:val="-20"/>
        </w:rPr>
        <w:t xml:space="preserve"> </w:t>
      </w:r>
      <w:r>
        <w:t>(100,00%)</w:t>
      </w:r>
    </w:p>
    <w:p w:rsidR="007E506E" w:rsidRDefault="00145EE5">
      <w:pPr>
        <w:pStyle w:val="Tijeloteksta"/>
        <w:spacing w:line="249" w:lineRule="exact"/>
        <w:ind w:left="1356"/>
      </w:pPr>
      <w:r>
        <w:t>-aktivnost Financiranje projekata u kulturi 176.000,00 kn (100,00%).</w:t>
      </w:r>
    </w:p>
    <w:p w:rsidR="007E506E" w:rsidRDefault="00145EE5">
      <w:pPr>
        <w:pStyle w:val="Tijeloteksta"/>
        <w:spacing w:before="4" w:line="211" w:lineRule="auto"/>
        <w:ind w:left="1356" w:right="935" w:firstLine="566"/>
        <w:jc w:val="both"/>
      </w:pPr>
      <w:r>
        <w:rPr>
          <w:b/>
        </w:rPr>
        <w:t>Opis i cilj programa</w:t>
      </w:r>
      <w:r>
        <w:t>: Programom se utvrđuju aktivnosti, poslovi, djelatnosti, akcije i manifestacije u kulturi od</w:t>
      </w:r>
      <w:r>
        <w:t xml:space="preserve"> značenja za Grad Ozalj kao i njegovu promociju na svim razinama suradnje. Posebice se podržava i potiče kulturno-umjetničko stvaralaštvo, programi ustanova kulture, nabava te investicijsko održavanje i opremanje objekata za kulturu, te akcije i manifestac</w:t>
      </w:r>
      <w:r>
        <w:t>ije koje doprinose promicanju kulture. Osim navedenog program je usmjeren i na održavanje uvjeta za prezentiranje javnosti stalnog postava muzejske zbirke Zavičajnog muzeja Ozalj. Osnovni cilj programa je unapređenje kvalitete života građana grada Ozlja, a</w:t>
      </w:r>
      <w:r>
        <w:t xml:space="preserve"> posebni ciljevi programa su osiguranje financijskih</w:t>
      </w:r>
      <w:r>
        <w:rPr>
          <w:spacing w:val="43"/>
        </w:rPr>
        <w:t xml:space="preserve"> </w:t>
      </w:r>
      <w:r>
        <w:t>sredstava</w:t>
      </w:r>
      <w:r>
        <w:rPr>
          <w:spacing w:val="43"/>
        </w:rPr>
        <w:t xml:space="preserve"> </w:t>
      </w:r>
      <w:r>
        <w:t>za</w:t>
      </w:r>
      <w:r>
        <w:rPr>
          <w:spacing w:val="42"/>
        </w:rPr>
        <w:t xml:space="preserve"> </w:t>
      </w:r>
      <w:r>
        <w:t>djelovanje</w:t>
      </w:r>
      <w:r>
        <w:rPr>
          <w:spacing w:val="46"/>
        </w:rPr>
        <w:t xml:space="preserve"> </w:t>
      </w:r>
      <w:r>
        <w:t>udruga</w:t>
      </w:r>
      <w:r>
        <w:rPr>
          <w:spacing w:val="41"/>
        </w:rPr>
        <w:t xml:space="preserve"> </w:t>
      </w:r>
      <w:r>
        <w:t>u</w:t>
      </w:r>
      <w:r>
        <w:rPr>
          <w:spacing w:val="43"/>
        </w:rPr>
        <w:t xml:space="preserve"> </w:t>
      </w:r>
      <w:r>
        <w:t>kulturi</w:t>
      </w:r>
      <w:r>
        <w:rPr>
          <w:spacing w:val="44"/>
        </w:rPr>
        <w:t xml:space="preserve"> </w:t>
      </w:r>
      <w:r>
        <w:t>te</w:t>
      </w:r>
      <w:r>
        <w:rPr>
          <w:spacing w:val="45"/>
        </w:rPr>
        <w:t xml:space="preserve"> </w:t>
      </w:r>
      <w:r>
        <w:t>osiguranje</w:t>
      </w:r>
      <w:r>
        <w:rPr>
          <w:spacing w:val="43"/>
        </w:rPr>
        <w:t xml:space="preserve"> </w:t>
      </w:r>
      <w:r>
        <w:t>financijskih</w:t>
      </w:r>
    </w:p>
    <w:p w:rsidR="007E506E" w:rsidRDefault="007E506E">
      <w:pPr>
        <w:spacing w:line="211" w:lineRule="auto"/>
        <w:jc w:val="both"/>
        <w:sectPr w:rsidR="007E506E">
          <w:pgSz w:w="11910" w:h="16840"/>
          <w:pgMar w:top="980" w:right="0" w:bottom="960" w:left="60" w:header="0" w:footer="718" w:gutter="0"/>
          <w:cols w:space="720"/>
        </w:sectPr>
      </w:pPr>
    </w:p>
    <w:p w:rsidR="007E506E" w:rsidRDefault="00145EE5">
      <w:pPr>
        <w:pStyle w:val="Tijeloteksta"/>
        <w:spacing w:before="77" w:line="208" w:lineRule="auto"/>
        <w:ind w:left="1356" w:right="1887"/>
      </w:pPr>
      <w:r>
        <w:lastRenderedPageBreak/>
        <w:t>sredstava za najam prostora za rad Zavičajnog muzeja Ozalj, kao i zadovoljenje kulturnih potreba građana Grada</w:t>
      </w:r>
      <w:r>
        <w:rPr>
          <w:spacing w:val="-7"/>
        </w:rPr>
        <w:t xml:space="preserve"> </w:t>
      </w:r>
      <w:r>
        <w:t>Ozlja.</w:t>
      </w:r>
    </w:p>
    <w:p w:rsidR="007E506E" w:rsidRDefault="00145EE5">
      <w:pPr>
        <w:pStyle w:val="Naslov1"/>
        <w:spacing w:line="255" w:lineRule="exact"/>
        <w:ind w:left="1922"/>
        <w:jc w:val="left"/>
      </w:pPr>
      <w:r>
        <w:t>Pokazatelji uspješnosti:</w:t>
      </w:r>
    </w:p>
    <w:p w:rsidR="007E506E" w:rsidRDefault="00145EE5">
      <w:pPr>
        <w:pStyle w:val="Odlomakpopisa"/>
        <w:numPr>
          <w:ilvl w:val="1"/>
          <w:numId w:val="10"/>
        </w:numPr>
        <w:tabs>
          <w:tab w:val="left" w:pos="1585"/>
        </w:tabs>
        <w:spacing w:line="253" w:lineRule="exact"/>
        <w:ind w:left="1584" w:hanging="229"/>
      </w:pPr>
      <w:r>
        <w:t>broj dana stalnog postava muzejske</w:t>
      </w:r>
      <w:r>
        <w:rPr>
          <w:spacing w:val="-5"/>
        </w:rPr>
        <w:t xml:space="preserve"> </w:t>
      </w:r>
      <w:r>
        <w:t>zbirke</w:t>
      </w:r>
    </w:p>
    <w:p w:rsidR="007E506E" w:rsidRDefault="00145EE5">
      <w:pPr>
        <w:pStyle w:val="Odlomakpopisa"/>
        <w:numPr>
          <w:ilvl w:val="1"/>
          <w:numId w:val="10"/>
        </w:numPr>
        <w:tabs>
          <w:tab w:val="left" w:pos="1515"/>
        </w:tabs>
        <w:spacing w:line="283" w:lineRule="exact"/>
        <w:ind w:left="1514" w:hanging="159"/>
      </w:pPr>
      <w:r>
        <w:t>broj financiranih projekata u</w:t>
      </w:r>
      <w:r>
        <w:rPr>
          <w:spacing w:val="-2"/>
        </w:rPr>
        <w:t xml:space="preserve"> </w:t>
      </w:r>
      <w:r>
        <w:t>kulturi</w:t>
      </w:r>
      <w:r>
        <w:rPr>
          <w:sz w:val="24"/>
        </w:rPr>
        <w:t>.</w:t>
      </w:r>
    </w:p>
    <w:p w:rsidR="007E506E" w:rsidRDefault="00145EE5">
      <w:pPr>
        <w:spacing w:before="15" w:line="206" w:lineRule="auto"/>
        <w:ind w:left="1356" w:right="838" w:firstLine="707"/>
        <w:rPr>
          <w:i/>
        </w:rPr>
      </w:pPr>
      <w:r>
        <w:rPr>
          <w:i/>
        </w:rPr>
        <w:t xml:space="preserve">Odsjek zadužen za realizaciju – Odsjek za opće poslove i društvene djelatnosti, u </w:t>
      </w:r>
      <w:r>
        <w:rPr>
          <w:i/>
        </w:rPr>
        <w:t>odsutnosti voditelja Odsjeka poslove obavljao Odsjek za proračun, financije i gospodarstvo</w:t>
      </w:r>
    </w:p>
    <w:p w:rsidR="007E506E" w:rsidRDefault="007E506E">
      <w:pPr>
        <w:pStyle w:val="Tijeloteksta"/>
        <w:rPr>
          <w:i/>
          <w:sz w:val="19"/>
        </w:rPr>
      </w:pPr>
    </w:p>
    <w:tbl>
      <w:tblPr>
        <w:tblStyle w:val="TableNormal"/>
        <w:tblW w:w="0" w:type="auto"/>
        <w:tblInd w:w="1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0"/>
        <w:gridCol w:w="2837"/>
        <w:gridCol w:w="2779"/>
        <w:gridCol w:w="1313"/>
        <w:gridCol w:w="1125"/>
      </w:tblGrid>
      <w:tr w:rsidR="007E506E">
        <w:trPr>
          <w:trHeight w:val="424"/>
        </w:trPr>
        <w:tc>
          <w:tcPr>
            <w:tcW w:w="1010" w:type="dxa"/>
          </w:tcPr>
          <w:p w:rsidR="007E506E" w:rsidRDefault="00145EE5">
            <w:pPr>
              <w:pStyle w:val="TableParagraph"/>
              <w:spacing w:before="73"/>
              <w:ind w:left="110"/>
              <w:rPr>
                <w:rFonts w:ascii="TeX Gyre Bonum"/>
                <w:b/>
                <w:i/>
                <w:sz w:val="18"/>
              </w:rPr>
            </w:pPr>
            <w:r>
              <w:rPr>
                <w:rFonts w:ascii="TeX Gyre Bonum"/>
                <w:b/>
                <w:i/>
                <w:sz w:val="18"/>
              </w:rPr>
              <w:t>P2016</w:t>
            </w:r>
          </w:p>
        </w:tc>
        <w:tc>
          <w:tcPr>
            <w:tcW w:w="2837" w:type="dxa"/>
          </w:tcPr>
          <w:p w:rsidR="007E506E" w:rsidRDefault="00145EE5">
            <w:pPr>
              <w:pStyle w:val="TableParagraph"/>
              <w:spacing w:line="205" w:lineRule="exact"/>
              <w:ind w:left="108"/>
              <w:rPr>
                <w:rFonts w:ascii="TeX Gyre Bonum"/>
                <w:b/>
                <w:i/>
                <w:sz w:val="18"/>
              </w:rPr>
            </w:pPr>
            <w:r>
              <w:rPr>
                <w:rFonts w:ascii="TeX Gyre Bonum"/>
                <w:b/>
                <w:i/>
                <w:sz w:val="18"/>
              </w:rPr>
              <w:t>Program javnih potreba u</w:t>
            </w:r>
          </w:p>
          <w:p w:rsidR="007E506E" w:rsidRDefault="00145EE5">
            <w:pPr>
              <w:pStyle w:val="TableParagraph"/>
              <w:spacing w:line="199" w:lineRule="exact"/>
              <w:ind w:left="108"/>
              <w:rPr>
                <w:rFonts w:ascii="TeX Gyre Bonum"/>
                <w:b/>
                <w:i/>
                <w:sz w:val="18"/>
              </w:rPr>
            </w:pPr>
            <w:r>
              <w:rPr>
                <w:rFonts w:ascii="TeX Gyre Bonum"/>
                <w:b/>
                <w:i/>
                <w:sz w:val="18"/>
              </w:rPr>
              <w:t>kulturi</w:t>
            </w:r>
          </w:p>
        </w:tc>
        <w:tc>
          <w:tcPr>
            <w:tcW w:w="2779" w:type="dxa"/>
          </w:tcPr>
          <w:p w:rsidR="007E506E" w:rsidRDefault="007E506E">
            <w:pPr>
              <w:pStyle w:val="TableParagraph"/>
              <w:rPr>
                <w:rFonts w:ascii="Times New Roman"/>
                <w:sz w:val="20"/>
              </w:rPr>
            </w:pPr>
          </w:p>
        </w:tc>
        <w:tc>
          <w:tcPr>
            <w:tcW w:w="1313" w:type="dxa"/>
          </w:tcPr>
          <w:p w:rsidR="007E506E" w:rsidRDefault="00145EE5">
            <w:pPr>
              <w:pStyle w:val="TableParagraph"/>
              <w:spacing w:before="70"/>
              <w:ind w:left="149" w:right="75"/>
              <w:jc w:val="center"/>
              <w:rPr>
                <w:rFonts w:ascii="TeX Gyre Bonum"/>
                <w:b/>
                <w:sz w:val="18"/>
              </w:rPr>
            </w:pPr>
            <w:r>
              <w:rPr>
                <w:rFonts w:ascii="TeX Gyre Bonum"/>
                <w:b/>
                <w:sz w:val="18"/>
              </w:rPr>
              <w:t>Pokazatelji</w:t>
            </w:r>
          </w:p>
        </w:tc>
        <w:tc>
          <w:tcPr>
            <w:tcW w:w="1125" w:type="dxa"/>
          </w:tcPr>
          <w:p w:rsidR="007E506E" w:rsidRDefault="00145EE5">
            <w:pPr>
              <w:pStyle w:val="TableParagraph"/>
              <w:spacing w:before="70"/>
              <w:ind w:left="90" w:right="134"/>
              <w:jc w:val="center"/>
              <w:rPr>
                <w:rFonts w:ascii="TeX Gyre Bonum" w:hAnsi="TeX Gyre Bonum"/>
                <w:b/>
                <w:sz w:val="18"/>
              </w:rPr>
            </w:pPr>
            <w:r>
              <w:rPr>
                <w:rFonts w:ascii="TeX Gyre Bonum" w:hAnsi="TeX Gyre Bonum"/>
                <w:b/>
                <w:sz w:val="18"/>
              </w:rPr>
              <w:t>Izvršenje</w:t>
            </w:r>
          </w:p>
        </w:tc>
      </w:tr>
      <w:tr w:rsidR="007E506E">
        <w:trPr>
          <w:trHeight w:val="421"/>
        </w:trPr>
        <w:tc>
          <w:tcPr>
            <w:tcW w:w="1010" w:type="dxa"/>
          </w:tcPr>
          <w:p w:rsidR="007E506E" w:rsidRDefault="00145EE5">
            <w:pPr>
              <w:pStyle w:val="TableParagraph"/>
              <w:spacing w:before="81"/>
              <w:ind w:left="110"/>
              <w:rPr>
                <w:rFonts w:ascii="TeX Gyre Bonum"/>
                <w:sz w:val="18"/>
              </w:rPr>
            </w:pPr>
            <w:r>
              <w:rPr>
                <w:rFonts w:ascii="TeX Gyre Bonum"/>
                <w:sz w:val="18"/>
              </w:rPr>
              <w:t>A201612</w:t>
            </w:r>
          </w:p>
        </w:tc>
        <w:tc>
          <w:tcPr>
            <w:tcW w:w="2837" w:type="dxa"/>
          </w:tcPr>
          <w:p w:rsidR="007E506E" w:rsidRDefault="00145EE5">
            <w:pPr>
              <w:pStyle w:val="TableParagraph"/>
              <w:spacing w:line="201" w:lineRule="exact"/>
              <w:ind w:left="108"/>
              <w:rPr>
                <w:rFonts w:ascii="TeX Gyre Bonum"/>
                <w:sz w:val="18"/>
              </w:rPr>
            </w:pPr>
            <w:r>
              <w:rPr>
                <w:rFonts w:ascii="TeX Gyre Bonum"/>
                <w:sz w:val="18"/>
              </w:rPr>
              <w:t>Zakup prostora za rad</w:t>
            </w:r>
          </w:p>
          <w:p w:rsidR="007E506E" w:rsidRDefault="00145EE5">
            <w:pPr>
              <w:pStyle w:val="TableParagraph"/>
              <w:spacing w:line="201" w:lineRule="exact"/>
              <w:ind w:left="108"/>
              <w:rPr>
                <w:rFonts w:ascii="TeX Gyre Bonum"/>
                <w:sz w:val="18"/>
              </w:rPr>
            </w:pPr>
            <w:r>
              <w:rPr>
                <w:rFonts w:ascii="TeX Gyre Bonum"/>
                <w:sz w:val="18"/>
              </w:rPr>
              <w:t>ustanova u kulturi</w:t>
            </w:r>
          </w:p>
        </w:tc>
        <w:tc>
          <w:tcPr>
            <w:tcW w:w="2779" w:type="dxa"/>
          </w:tcPr>
          <w:p w:rsidR="007E506E" w:rsidRDefault="00145EE5">
            <w:pPr>
              <w:pStyle w:val="TableParagraph"/>
              <w:spacing w:line="201" w:lineRule="exact"/>
              <w:ind w:left="108"/>
              <w:rPr>
                <w:rFonts w:ascii="TeX Gyre Bonum"/>
                <w:sz w:val="18"/>
              </w:rPr>
            </w:pPr>
            <w:r>
              <w:rPr>
                <w:rFonts w:ascii="TeX Gyre Bonum"/>
                <w:sz w:val="18"/>
              </w:rPr>
              <w:t>dani stalnog postava</w:t>
            </w:r>
          </w:p>
          <w:p w:rsidR="007E506E" w:rsidRDefault="00145EE5">
            <w:pPr>
              <w:pStyle w:val="TableParagraph"/>
              <w:spacing w:line="201" w:lineRule="exact"/>
              <w:ind w:left="108"/>
              <w:rPr>
                <w:rFonts w:ascii="TeX Gyre Bonum"/>
                <w:sz w:val="18"/>
              </w:rPr>
            </w:pPr>
            <w:r>
              <w:rPr>
                <w:rFonts w:ascii="TeX Gyre Bonum"/>
                <w:sz w:val="18"/>
              </w:rPr>
              <w:t>muzejske zbirke</w:t>
            </w:r>
          </w:p>
        </w:tc>
        <w:tc>
          <w:tcPr>
            <w:tcW w:w="1313" w:type="dxa"/>
          </w:tcPr>
          <w:p w:rsidR="007E506E" w:rsidRDefault="00145EE5">
            <w:pPr>
              <w:pStyle w:val="TableParagraph"/>
              <w:spacing w:before="81"/>
              <w:ind w:left="149" w:right="74"/>
              <w:jc w:val="center"/>
              <w:rPr>
                <w:rFonts w:ascii="TeX Gyre Bonum"/>
                <w:sz w:val="18"/>
              </w:rPr>
            </w:pPr>
            <w:r>
              <w:rPr>
                <w:rFonts w:ascii="TeX Gyre Bonum"/>
                <w:sz w:val="18"/>
              </w:rPr>
              <w:t>365</w:t>
            </w:r>
          </w:p>
        </w:tc>
        <w:tc>
          <w:tcPr>
            <w:tcW w:w="1125" w:type="dxa"/>
          </w:tcPr>
          <w:p w:rsidR="007E506E" w:rsidRDefault="00145EE5">
            <w:pPr>
              <w:pStyle w:val="TableParagraph"/>
              <w:spacing w:before="81"/>
              <w:ind w:left="90" w:right="72"/>
              <w:jc w:val="center"/>
              <w:rPr>
                <w:rFonts w:ascii="TeX Gyre Bonum"/>
                <w:sz w:val="18"/>
              </w:rPr>
            </w:pPr>
            <w:r>
              <w:rPr>
                <w:rFonts w:ascii="TeX Gyre Bonum"/>
                <w:sz w:val="18"/>
              </w:rPr>
              <w:t>365</w:t>
            </w:r>
          </w:p>
        </w:tc>
      </w:tr>
      <w:tr w:rsidR="007E506E">
        <w:trPr>
          <w:trHeight w:val="422"/>
        </w:trPr>
        <w:tc>
          <w:tcPr>
            <w:tcW w:w="1010" w:type="dxa"/>
          </w:tcPr>
          <w:p w:rsidR="007E506E" w:rsidRDefault="00145EE5">
            <w:pPr>
              <w:pStyle w:val="TableParagraph"/>
              <w:spacing w:before="81"/>
              <w:ind w:left="110"/>
              <w:rPr>
                <w:rFonts w:ascii="TeX Gyre Bonum"/>
                <w:sz w:val="18"/>
              </w:rPr>
            </w:pPr>
            <w:r>
              <w:rPr>
                <w:rFonts w:ascii="TeX Gyre Bonum"/>
                <w:sz w:val="18"/>
              </w:rPr>
              <w:t>A201613</w:t>
            </w:r>
          </w:p>
        </w:tc>
        <w:tc>
          <w:tcPr>
            <w:tcW w:w="2837" w:type="dxa"/>
          </w:tcPr>
          <w:p w:rsidR="007E506E" w:rsidRDefault="00145EE5">
            <w:pPr>
              <w:pStyle w:val="TableParagraph"/>
              <w:spacing w:line="201" w:lineRule="exact"/>
              <w:ind w:left="108"/>
              <w:rPr>
                <w:rFonts w:ascii="TeX Gyre Bonum"/>
                <w:sz w:val="18"/>
              </w:rPr>
            </w:pPr>
            <w:r>
              <w:rPr>
                <w:rFonts w:ascii="TeX Gyre Bonum"/>
                <w:sz w:val="18"/>
              </w:rPr>
              <w:t>Financiranje projekata u</w:t>
            </w:r>
          </w:p>
          <w:p w:rsidR="007E506E" w:rsidRDefault="00145EE5">
            <w:pPr>
              <w:pStyle w:val="TableParagraph"/>
              <w:spacing w:line="201" w:lineRule="exact"/>
              <w:ind w:left="108"/>
              <w:rPr>
                <w:rFonts w:ascii="TeX Gyre Bonum"/>
                <w:sz w:val="18"/>
              </w:rPr>
            </w:pPr>
            <w:r>
              <w:rPr>
                <w:rFonts w:ascii="TeX Gyre Bonum"/>
                <w:sz w:val="18"/>
              </w:rPr>
              <w:t>kulturi</w:t>
            </w:r>
          </w:p>
        </w:tc>
        <w:tc>
          <w:tcPr>
            <w:tcW w:w="2779" w:type="dxa"/>
          </w:tcPr>
          <w:p w:rsidR="007E506E" w:rsidRDefault="00145EE5">
            <w:pPr>
              <w:pStyle w:val="TableParagraph"/>
              <w:spacing w:before="81"/>
              <w:ind w:left="108"/>
              <w:rPr>
                <w:rFonts w:ascii="TeX Gyre Bonum"/>
                <w:sz w:val="18"/>
              </w:rPr>
            </w:pPr>
            <w:r>
              <w:rPr>
                <w:rFonts w:ascii="TeX Gyre Bonum"/>
                <w:sz w:val="18"/>
              </w:rPr>
              <w:t>broj financiranih projekata</w:t>
            </w:r>
          </w:p>
        </w:tc>
        <w:tc>
          <w:tcPr>
            <w:tcW w:w="1313" w:type="dxa"/>
          </w:tcPr>
          <w:p w:rsidR="007E506E" w:rsidRDefault="00145EE5">
            <w:pPr>
              <w:pStyle w:val="TableParagraph"/>
              <w:spacing w:before="81"/>
              <w:ind w:left="149" w:right="76"/>
              <w:jc w:val="center"/>
              <w:rPr>
                <w:rFonts w:ascii="TeX Gyre Bonum"/>
                <w:sz w:val="18"/>
              </w:rPr>
            </w:pPr>
            <w:r>
              <w:rPr>
                <w:rFonts w:ascii="TeX Gyre Bonum"/>
                <w:sz w:val="18"/>
              </w:rPr>
              <w:t>10</w:t>
            </w:r>
          </w:p>
        </w:tc>
        <w:tc>
          <w:tcPr>
            <w:tcW w:w="1125" w:type="dxa"/>
          </w:tcPr>
          <w:p w:rsidR="007E506E" w:rsidRDefault="00145EE5">
            <w:pPr>
              <w:pStyle w:val="TableParagraph"/>
              <w:spacing w:before="81"/>
              <w:ind w:left="12"/>
              <w:jc w:val="center"/>
              <w:rPr>
                <w:rFonts w:ascii="TeX Gyre Bonum"/>
                <w:sz w:val="18"/>
              </w:rPr>
            </w:pPr>
            <w:r>
              <w:rPr>
                <w:rFonts w:ascii="TeX Gyre Bonum"/>
                <w:sz w:val="18"/>
              </w:rPr>
              <w:t>9</w:t>
            </w:r>
          </w:p>
        </w:tc>
      </w:tr>
    </w:tbl>
    <w:p w:rsidR="007E506E" w:rsidRDefault="007E506E">
      <w:pPr>
        <w:pStyle w:val="Tijeloteksta"/>
        <w:spacing w:before="12"/>
        <w:rPr>
          <w:i/>
          <w:sz w:val="38"/>
        </w:rPr>
      </w:pPr>
    </w:p>
    <w:p w:rsidR="007E506E" w:rsidRDefault="00145EE5">
      <w:pPr>
        <w:spacing w:before="1" w:line="204" w:lineRule="auto"/>
        <w:ind w:left="1356" w:right="985"/>
        <w:jc w:val="both"/>
      </w:pPr>
      <w:r>
        <w:rPr>
          <w:b/>
        </w:rPr>
        <w:t xml:space="preserve">Program 2017. Program javnih potreba u školstvu </w:t>
      </w:r>
      <w:r>
        <w:t>izvršen je u iznosu od 1.478.515,24 kn (93,75%)</w:t>
      </w:r>
    </w:p>
    <w:p w:rsidR="007E506E" w:rsidRDefault="00145EE5">
      <w:pPr>
        <w:pStyle w:val="Odlomakpopisa"/>
        <w:numPr>
          <w:ilvl w:val="1"/>
          <w:numId w:val="10"/>
        </w:numPr>
        <w:tabs>
          <w:tab w:val="left" w:pos="1535"/>
        </w:tabs>
        <w:spacing w:before="3" w:line="208" w:lineRule="auto"/>
        <w:ind w:right="985" w:firstLine="0"/>
        <w:jc w:val="both"/>
        <w:rPr>
          <w:i/>
        </w:rPr>
      </w:pPr>
      <w:r>
        <w:t xml:space="preserve">aktivnost Financiranje aktivnosti škola 932.286,15 kn (96,51%) – </w:t>
      </w:r>
      <w:r>
        <w:rPr>
          <w:i/>
        </w:rPr>
        <w:t>produženi boravak,</w:t>
      </w:r>
      <w:r>
        <w:rPr>
          <w:i/>
          <w:spacing w:val="66"/>
        </w:rPr>
        <w:t xml:space="preserve"> </w:t>
      </w:r>
      <w:r>
        <w:rPr>
          <w:i/>
        </w:rPr>
        <w:t>radne bilježnice i dopunski nastavni materijal, projektna</w:t>
      </w:r>
      <w:r>
        <w:rPr>
          <w:i/>
          <w:spacing w:val="-10"/>
        </w:rPr>
        <w:t xml:space="preserve"> </w:t>
      </w:r>
      <w:r>
        <w:rPr>
          <w:i/>
        </w:rPr>
        <w:t>dokumentacija</w:t>
      </w:r>
    </w:p>
    <w:p w:rsidR="007E506E" w:rsidRDefault="00145EE5">
      <w:pPr>
        <w:pStyle w:val="Odlomakpopisa"/>
        <w:numPr>
          <w:ilvl w:val="1"/>
          <w:numId w:val="10"/>
        </w:numPr>
        <w:tabs>
          <w:tab w:val="left" w:pos="1561"/>
        </w:tabs>
        <w:spacing w:line="208" w:lineRule="auto"/>
        <w:ind w:right="988" w:firstLine="0"/>
        <w:jc w:val="both"/>
        <w:rPr>
          <w:i/>
        </w:rPr>
      </w:pPr>
      <w:r>
        <w:t xml:space="preserve">aktivnost Stipendiranje učenika i studenata 308.200,00 kn (92,00%), </w:t>
      </w:r>
      <w:r>
        <w:rPr>
          <w:i/>
        </w:rPr>
        <w:t>stipendije za učenike srednjih škola i studente u 3 kategorije; nadareni, socijalni status i deficitarna zanimanja.</w:t>
      </w:r>
    </w:p>
    <w:p w:rsidR="007E506E" w:rsidRDefault="00145EE5">
      <w:pPr>
        <w:pStyle w:val="Odlomakpopisa"/>
        <w:numPr>
          <w:ilvl w:val="1"/>
          <w:numId w:val="10"/>
        </w:numPr>
        <w:tabs>
          <w:tab w:val="left" w:pos="1691"/>
        </w:tabs>
        <w:spacing w:line="245" w:lineRule="exact"/>
        <w:ind w:left="1690" w:hanging="335"/>
        <w:jc w:val="both"/>
      </w:pPr>
      <w:r>
        <w:t>aktivnost</w:t>
      </w:r>
      <w:r>
        <w:rPr>
          <w:spacing w:val="30"/>
        </w:rPr>
        <w:t xml:space="preserve"> </w:t>
      </w:r>
      <w:r>
        <w:t>Financiranje</w:t>
      </w:r>
      <w:r>
        <w:rPr>
          <w:spacing w:val="33"/>
        </w:rPr>
        <w:t xml:space="preserve"> </w:t>
      </w:r>
      <w:r>
        <w:t>prijevoza</w:t>
      </w:r>
      <w:r>
        <w:rPr>
          <w:spacing w:val="31"/>
        </w:rPr>
        <w:t xml:space="preserve"> </w:t>
      </w:r>
      <w:r>
        <w:t>za</w:t>
      </w:r>
      <w:r>
        <w:rPr>
          <w:spacing w:val="29"/>
        </w:rPr>
        <w:t xml:space="preserve"> </w:t>
      </w:r>
      <w:r>
        <w:t>srednje</w:t>
      </w:r>
      <w:r>
        <w:rPr>
          <w:spacing w:val="33"/>
        </w:rPr>
        <w:t xml:space="preserve"> </w:t>
      </w:r>
      <w:r>
        <w:t>škole</w:t>
      </w:r>
      <w:r>
        <w:rPr>
          <w:spacing w:val="33"/>
        </w:rPr>
        <w:t xml:space="preserve"> </w:t>
      </w:r>
      <w:r>
        <w:t>56.151,28</w:t>
      </w:r>
      <w:r>
        <w:rPr>
          <w:spacing w:val="31"/>
        </w:rPr>
        <w:t xml:space="preserve"> </w:t>
      </w:r>
      <w:r>
        <w:t>kn</w:t>
      </w:r>
      <w:r>
        <w:rPr>
          <w:spacing w:val="30"/>
        </w:rPr>
        <w:t xml:space="preserve"> </w:t>
      </w:r>
      <w:r>
        <w:t>(70,19%)</w:t>
      </w:r>
    </w:p>
    <w:p w:rsidR="007E506E" w:rsidRDefault="00145EE5">
      <w:pPr>
        <w:spacing w:line="259" w:lineRule="exact"/>
        <w:ind w:left="1356"/>
        <w:jc w:val="both"/>
        <w:rPr>
          <w:i/>
        </w:rPr>
      </w:pPr>
      <w:r>
        <w:rPr>
          <w:i/>
        </w:rPr>
        <w:t>sufinanciranje prijevoza učenika srednjih škola 12,50% vrijednosti mjesečne kate</w:t>
      </w:r>
    </w:p>
    <w:p w:rsidR="007E506E" w:rsidRDefault="00145EE5">
      <w:pPr>
        <w:pStyle w:val="Odlomakpopisa"/>
        <w:numPr>
          <w:ilvl w:val="1"/>
          <w:numId w:val="10"/>
        </w:numPr>
        <w:tabs>
          <w:tab w:val="left" w:pos="1542"/>
        </w:tabs>
        <w:spacing w:before="9" w:line="208" w:lineRule="auto"/>
        <w:ind w:right="986" w:firstLine="0"/>
        <w:jc w:val="both"/>
        <w:rPr>
          <w:i/>
        </w:rPr>
      </w:pPr>
      <w:r>
        <w:t xml:space="preserve">aktivnost Sufinanciranje udžbenika 24.149,51 kn (92,88%) </w:t>
      </w:r>
      <w:r>
        <w:rPr>
          <w:i/>
        </w:rPr>
        <w:t xml:space="preserve">sufinanciranje udžbenika učenicima koji imaju </w:t>
      </w:r>
      <w:r>
        <w:rPr>
          <w:i/>
        </w:rPr>
        <w:t>prebivalište na području Grada Ozlja, a ne pohađaju Osnovnu školu Slava Raškaj</w:t>
      </w:r>
      <w:r>
        <w:rPr>
          <w:i/>
          <w:spacing w:val="-5"/>
        </w:rPr>
        <w:t xml:space="preserve"> </w:t>
      </w:r>
      <w:r>
        <w:rPr>
          <w:i/>
        </w:rPr>
        <w:t>Ozalj</w:t>
      </w:r>
    </w:p>
    <w:p w:rsidR="007E506E" w:rsidRDefault="00145EE5">
      <w:pPr>
        <w:pStyle w:val="Odlomakpopisa"/>
        <w:numPr>
          <w:ilvl w:val="1"/>
          <w:numId w:val="10"/>
        </w:numPr>
        <w:tabs>
          <w:tab w:val="left" w:pos="1661"/>
          <w:tab w:val="left" w:pos="1662"/>
          <w:tab w:val="left" w:pos="2869"/>
          <w:tab w:val="left" w:pos="4668"/>
          <w:tab w:val="left" w:pos="6003"/>
          <w:tab w:val="left" w:pos="6327"/>
          <w:tab w:val="left" w:pos="7333"/>
          <w:tab w:val="left" w:pos="8103"/>
          <w:tab w:val="left" w:pos="9414"/>
          <w:tab w:val="left" w:pos="9911"/>
        </w:tabs>
        <w:spacing w:line="246" w:lineRule="exact"/>
        <w:ind w:left="1661" w:hanging="306"/>
      </w:pPr>
      <w:r>
        <w:t>aktivnost</w:t>
      </w:r>
      <w:r>
        <w:tab/>
        <w:t>Sufinanciranje</w:t>
      </w:r>
      <w:r>
        <w:tab/>
        <w:t>udžbenika</w:t>
      </w:r>
      <w:r>
        <w:tab/>
        <w:t>–</w:t>
      </w:r>
      <w:r>
        <w:tab/>
        <w:t>srednje</w:t>
      </w:r>
      <w:r>
        <w:tab/>
        <w:t>škole</w:t>
      </w:r>
      <w:r>
        <w:tab/>
        <w:t>38.478,30</w:t>
      </w:r>
      <w:r>
        <w:tab/>
        <w:t>kn</w:t>
      </w:r>
      <w:r>
        <w:tab/>
        <w:t>(96,20%)</w:t>
      </w:r>
    </w:p>
    <w:p w:rsidR="007E506E" w:rsidRDefault="00145EE5">
      <w:pPr>
        <w:spacing w:line="261" w:lineRule="exact"/>
        <w:ind w:left="1356"/>
        <w:rPr>
          <w:i/>
        </w:rPr>
      </w:pPr>
      <w:r>
        <w:rPr>
          <w:i/>
        </w:rPr>
        <w:t>sufinanciranje udžbenika za učenike srednjih škola do najvišeg</w:t>
      </w:r>
      <w:r>
        <w:rPr>
          <w:i/>
          <w:spacing w:val="51"/>
        </w:rPr>
        <w:t xml:space="preserve"> </w:t>
      </w:r>
      <w:r>
        <w:rPr>
          <w:i/>
        </w:rPr>
        <w:t>iznosa od 500,00</w:t>
      </w:r>
      <w:r>
        <w:rPr>
          <w:i/>
          <w:spacing w:val="52"/>
        </w:rPr>
        <w:t xml:space="preserve"> </w:t>
      </w:r>
      <w:r>
        <w:rPr>
          <w:i/>
        </w:rPr>
        <w:t>kn</w:t>
      </w:r>
    </w:p>
    <w:p w:rsidR="007E506E" w:rsidRDefault="00145EE5">
      <w:pPr>
        <w:spacing w:line="258" w:lineRule="exact"/>
        <w:ind w:left="1356"/>
        <w:rPr>
          <w:i/>
        </w:rPr>
      </w:pPr>
      <w:r>
        <w:rPr>
          <w:i/>
        </w:rPr>
        <w:t>/učenik</w:t>
      </w:r>
    </w:p>
    <w:p w:rsidR="007E506E" w:rsidRDefault="00145EE5">
      <w:pPr>
        <w:pStyle w:val="Odlomakpopisa"/>
        <w:numPr>
          <w:ilvl w:val="1"/>
          <w:numId w:val="10"/>
        </w:numPr>
        <w:tabs>
          <w:tab w:val="left" w:pos="1566"/>
        </w:tabs>
        <w:spacing w:before="10" w:line="208" w:lineRule="auto"/>
        <w:ind w:right="986" w:firstLine="0"/>
        <w:jc w:val="both"/>
        <w:rPr>
          <w:i/>
        </w:rPr>
      </w:pPr>
      <w:r>
        <w:t>aktivno</w:t>
      </w:r>
      <w:r>
        <w:t xml:space="preserve">st Sufinanciranje prijevoza studenata 89.250,00 kn (89,25%) </w:t>
      </w:r>
      <w:r>
        <w:rPr>
          <w:i/>
        </w:rPr>
        <w:t>sufinanciranje prijevoza studenata (150,00 kn-akademska godina 2019./2020.), 200,00 kn (akademska godina 2020./2021.)/mjesečno /</w:t>
      </w:r>
      <w:r>
        <w:rPr>
          <w:i/>
          <w:spacing w:val="-4"/>
        </w:rPr>
        <w:t xml:space="preserve"> </w:t>
      </w:r>
      <w:r>
        <w:rPr>
          <w:i/>
        </w:rPr>
        <w:t>student</w:t>
      </w:r>
    </w:p>
    <w:p w:rsidR="007E506E" w:rsidRDefault="00145EE5">
      <w:pPr>
        <w:spacing w:line="238" w:lineRule="exact"/>
        <w:ind w:left="1356"/>
        <w:jc w:val="both"/>
        <w:rPr>
          <w:i/>
        </w:rPr>
      </w:pPr>
      <w:r>
        <w:rPr>
          <w:i/>
        </w:rPr>
        <w:t xml:space="preserve">- </w:t>
      </w:r>
      <w:r>
        <w:t xml:space="preserve">aktivnost Glazbena škola Karlovac 30.000,00 kn (100,00%) </w:t>
      </w:r>
      <w:r>
        <w:rPr>
          <w:i/>
        </w:rPr>
        <w:t>- nabavljena harmonika.</w:t>
      </w:r>
    </w:p>
    <w:p w:rsidR="007E506E" w:rsidRDefault="00145EE5">
      <w:pPr>
        <w:pStyle w:val="Tijeloteksta"/>
        <w:spacing w:before="3" w:line="211" w:lineRule="auto"/>
        <w:ind w:left="1356" w:right="935" w:firstLine="707"/>
        <w:jc w:val="both"/>
        <w:rPr>
          <w:sz w:val="24"/>
        </w:rPr>
      </w:pPr>
      <w:r>
        <w:rPr>
          <w:b/>
        </w:rPr>
        <w:t xml:space="preserve">Opis i cilj programa: </w:t>
      </w:r>
      <w:r>
        <w:t>Programom se želi pružiti podrška školi u provođenju projekata, te djeci i mladima u pohađanju osnovnoškolskih, srednjoškolskih i visokoškolskih obrazovnih programa. Osnovni cilj programa je razvoj ljudskih pot</w:t>
      </w:r>
      <w:r>
        <w:t xml:space="preserve">encijala. Posebni ciljevi programa su osiguranje dijela financijskih sredstava za realizaciju projekata škola usmjerenih na razvoj i unapređenje odgoja i obrazovanja, osiguranje financijskih sredstava za stipendiranje učenika i studenata sa područja Grada </w:t>
      </w:r>
      <w:r>
        <w:t xml:space="preserve">Ozlja u cilju uravnoteženja ponude i potražnje na tržištu rada, uz osiguranje sredstava za financiranje prijevoza učenika osnovne škole kao i sufinanciranje prijevoza učenika srednjih škola i studenata, nabave udžbenika za osnovnu i srednju školu </w:t>
      </w:r>
      <w:r>
        <w:rPr>
          <w:spacing w:val="-3"/>
        </w:rPr>
        <w:t>te</w:t>
      </w:r>
      <w:r>
        <w:rPr>
          <w:spacing w:val="64"/>
        </w:rPr>
        <w:t xml:space="preserve"> </w:t>
      </w:r>
      <w:r>
        <w:t>osigur</w:t>
      </w:r>
      <w:r>
        <w:t>anje dijela sredstava za financiranje poboljšanja materijalno tehničkih uvjeta u školama</w:t>
      </w:r>
      <w:r>
        <w:rPr>
          <w:sz w:val="24"/>
        </w:rPr>
        <w:t>.</w:t>
      </w:r>
    </w:p>
    <w:p w:rsidR="007E506E" w:rsidRDefault="00145EE5">
      <w:pPr>
        <w:pStyle w:val="Naslov1"/>
        <w:spacing w:line="229" w:lineRule="exact"/>
      </w:pPr>
      <w:r>
        <w:t>Pokazatelji uspješnosti:</w:t>
      </w:r>
    </w:p>
    <w:p w:rsidR="007E506E" w:rsidRDefault="00145EE5">
      <w:pPr>
        <w:pStyle w:val="Odlomakpopisa"/>
        <w:numPr>
          <w:ilvl w:val="0"/>
          <w:numId w:val="9"/>
        </w:numPr>
        <w:tabs>
          <w:tab w:val="left" w:pos="1590"/>
        </w:tabs>
        <w:spacing w:before="7" w:line="204" w:lineRule="auto"/>
        <w:ind w:right="938" w:firstLine="0"/>
      </w:pPr>
      <w:r>
        <w:t>broj učenika u produženom boravku (poboljšanje materijalno tehničkih uvjeta u školama na području grada</w:t>
      </w:r>
      <w:r>
        <w:rPr>
          <w:spacing w:val="-7"/>
        </w:rPr>
        <w:t xml:space="preserve"> </w:t>
      </w:r>
      <w:r>
        <w:t>Ozlja)</w:t>
      </w:r>
    </w:p>
    <w:p w:rsidR="007E506E" w:rsidRDefault="00145EE5">
      <w:pPr>
        <w:pStyle w:val="Odlomakpopisa"/>
        <w:numPr>
          <w:ilvl w:val="0"/>
          <w:numId w:val="9"/>
        </w:numPr>
        <w:tabs>
          <w:tab w:val="left" w:pos="1506"/>
        </w:tabs>
        <w:spacing w:line="253" w:lineRule="exact"/>
        <w:ind w:left="1505" w:hanging="150"/>
      </w:pPr>
      <w:r>
        <w:t>broja učenika korisnika prijevoza za srednje</w:t>
      </w:r>
      <w:r>
        <w:rPr>
          <w:spacing w:val="-16"/>
        </w:rPr>
        <w:t xml:space="preserve"> </w:t>
      </w:r>
      <w:r>
        <w:t>škole</w:t>
      </w:r>
    </w:p>
    <w:p w:rsidR="007E506E" w:rsidRDefault="00145EE5">
      <w:pPr>
        <w:pStyle w:val="Odlomakpopisa"/>
        <w:numPr>
          <w:ilvl w:val="0"/>
          <w:numId w:val="8"/>
        </w:numPr>
        <w:tabs>
          <w:tab w:val="left" w:pos="1515"/>
        </w:tabs>
        <w:spacing w:line="254" w:lineRule="exact"/>
      </w:pPr>
      <w:r>
        <w:t>broj učenika srednjih škola kojima se sufinancira nabava</w:t>
      </w:r>
      <w:r>
        <w:rPr>
          <w:spacing w:val="-13"/>
        </w:rPr>
        <w:t xml:space="preserve"> </w:t>
      </w:r>
      <w:r>
        <w:t>udžbenika</w:t>
      </w:r>
    </w:p>
    <w:p w:rsidR="007E506E" w:rsidRDefault="00145EE5">
      <w:pPr>
        <w:pStyle w:val="Odlomakpopisa"/>
        <w:numPr>
          <w:ilvl w:val="0"/>
          <w:numId w:val="8"/>
        </w:numPr>
        <w:tabs>
          <w:tab w:val="left" w:pos="1515"/>
        </w:tabs>
        <w:spacing w:line="259" w:lineRule="exact"/>
      </w:pPr>
      <w:r>
        <w:t>broj učenika osnovnih škola kojima se financira nabava nastavnog</w:t>
      </w:r>
      <w:r>
        <w:rPr>
          <w:spacing w:val="-11"/>
        </w:rPr>
        <w:t xml:space="preserve"> </w:t>
      </w:r>
      <w:r>
        <w:t>materijala</w:t>
      </w:r>
    </w:p>
    <w:p w:rsidR="007E506E" w:rsidRDefault="00145EE5">
      <w:pPr>
        <w:pStyle w:val="Odlomakpopisa"/>
        <w:numPr>
          <w:ilvl w:val="0"/>
          <w:numId w:val="8"/>
        </w:numPr>
        <w:tabs>
          <w:tab w:val="left" w:pos="1515"/>
        </w:tabs>
        <w:spacing w:line="249" w:lineRule="exact"/>
      </w:pPr>
      <w:r>
        <w:t>broja korisnika</w:t>
      </w:r>
      <w:r>
        <w:rPr>
          <w:spacing w:val="-5"/>
        </w:rPr>
        <w:t xml:space="preserve"> </w:t>
      </w:r>
      <w:r>
        <w:t>stipendija</w:t>
      </w:r>
    </w:p>
    <w:p w:rsidR="007E506E" w:rsidRDefault="00145EE5">
      <w:pPr>
        <w:pStyle w:val="Tijeloteksta"/>
        <w:spacing w:line="272" w:lineRule="exact"/>
        <w:ind w:left="1356"/>
      </w:pPr>
      <w:r>
        <w:rPr>
          <w:b/>
        </w:rPr>
        <w:t xml:space="preserve">- </w:t>
      </w:r>
      <w:r>
        <w:t>broj studenata kojima se sufinancira prijevoz</w:t>
      </w:r>
    </w:p>
    <w:p w:rsidR="007E506E" w:rsidRDefault="00145EE5">
      <w:pPr>
        <w:pStyle w:val="Tijeloteksta"/>
        <w:spacing w:line="254" w:lineRule="exact"/>
        <w:ind w:left="1356"/>
      </w:pPr>
      <w:r>
        <w:t>- broj nabavljenih instrumenata.</w:t>
      </w:r>
    </w:p>
    <w:p w:rsidR="007E506E" w:rsidRDefault="00145EE5">
      <w:pPr>
        <w:spacing w:before="11" w:line="208" w:lineRule="auto"/>
        <w:ind w:left="1356" w:right="700" w:firstLine="707"/>
        <w:jc w:val="both"/>
        <w:rPr>
          <w:i/>
        </w:rPr>
      </w:pPr>
      <w:r>
        <w:rPr>
          <w:i/>
        </w:rPr>
        <w:t>Odsjek zadužen za realizaciju – Odsjek za opće poslove i društvene djelatnosti, u odsutnosti voditelja Odsjeka poslove dio poslova obavljao Odsjek za proračun, financije i gospo</w:t>
      </w:r>
      <w:r>
        <w:rPr>
          <w:i/>
        </w:rPr>
        <w:t>darstvo</w:t>
      </w:r>
    </w:p>
    <w:p w:rsidR="007E506E" w:rsidRDefault="007E506E">
      <w:pPr>
        <w:spacing w:line="208" w:lineRule="auto"/>
        <w:jc w:val="both"/>
        <w:sectPr w:rsidR="007E506E">
          <w:pgSz w:w="11910" w:h="16840"/>
          <w:pgMar w:top="900" w:right="0" w:bottom="960" w:left="60" w:header="0" w:footer="718" w:gutter="0"/>
          <w:cols w:space="720"/>
        </w:sectPr>
      </w:pPr>
    </w:p>
    <w:tbl>
      <w:tblPr>
        <w:tblStyle w:val="TableNormal"/>
        <w:tblW w:w="0" w:type="auto"/>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4"/>
        <w:gridCol w:w="3317"/>
        <w:gridCol w:w="2686"/>
        <w:gridCol w:w="1448"/>
        <w:gridCol w:w="2045"/>
      </w:tblGrid>
      <w:tr w:rsidR="007E506E">
        <w:trPr>
          <w:trHeight w:val="421"/>
        </w:trPr>
        <w:tc>
          <w:tcPr>
            <w:tcW w:w="1114" w:type="dxa"/>
          </w:tcPr>
          <w:p w:rsidR="007E506E" w:rsidRDefault="00145EE5">
            <w:pPr>
              <w:pStyle w:val="TableParagraph"/>
              <w:spacing w:before="62"/>
              <w:ind w:left="107"/>
              <w:rPr>
                <w:rFonts w:ascii="TeX Gyre Bonum"/>
                <w:b/>
                <w:i/>
                <w:sz w:val="18"/>
              </w:rPr>
            </w:pPr>
            <w:r>
              <w:rPr>
                <w:rFonts w:ascii="TeX Gyre Bonum"/>
                <w:b/>
                <w:i/>
                <w:sz w:val="18"/>
              </w:rPr>
              <w:lastRenderedPageBreak/>
              <w:t>P2017</w:t>
            </w:r>
          </w:p>
        </w:tc>
        <w:tc>
          <w:tcPr>
            <w:tcW w:w="3317" w:type="dxa"/>
          </w:tcPr>
          <w:p w:rsidR="007E506E" w:rsidRDefault="00145EE5">
            <w:pPr>
              <w:pStyle w:val="TableParagraph"/>
              <w:spacing w:line="195" w:lineRule="exact"/>
              <w:ind w:left="107"/>
              <w:rPr>
                <w:rFonts w:ascii="TeX Gyre Bonum"/>
                <w:b/>
                <w:i/>
                <w:sz w:val="18"/>
              </w:rPr>
            </w:pPr>
            <w:r>
              <w:rPr>
                <w:rFonts w:ascii="TeX Gyre Bonum"/>
                <w:b/>
                <w:i/>
                <w:sz w:val="18"/>
              </w:rPr>
              <w:t>Program javnih potreba u</w:t>
            </w:r>
          </w:p>
          <w:p w:rsidR="007E506E" w:rsidRDefault="00145EE5">
            <w:pPr>
              <w:pStyle w:val="TableParagraph"/>
              <w:spacing w:line="207" w:lineRule="exact"/>
              <w:ind w:left="107"/>
              <w:rPr>
                <w:rFonts w:ascii="TeX Gyre Bonum" w:hAnsi="TeX Gyre Bonum"/>
                <w:b/>
                <w:i/>
                <w:sz w:val="18"/>
              </w:rPr>
            </w:pPr>
            <w:r>
              <w:rPr>
                <w:rFonts w:ascii="TeX Gyre Bonum" w:hAnsi="TeX Gyre Bonum"/>
                <w:b/>
                <w:i/>
                <w:sz w:val="18"/>
              </w:rPr>
              <w:t>školstvu</w:t>
            </w:r>
          </w:p>
        </w:tc>
        <w:tc>
          <w:tcPr>
            <w:tcW w:w="2686" w:type="dxa"/>
          </w:tcPr>
          <w:p w:rsidR="007E506E" w:rsidRDefault="007E506E">
            <w:pPr>
              <w:pStyle w:val="TableParagraph"/>
              <w:rPr>
                <w:rFonts w:ascii="Times New Roman"/>
                <w:sz w:val="20"/>
              </w:rPr>
            </w:pPr>
          </w:p>
        </w:tc>
        <w:tc>
          <w:tcPr>
            <w:tcW w:w="1448" w:type="dxa"/>
          </w:tcPr>
          <w:p w:rsidR="007E506E" w:rsidRDefault="00145EE5">
            <w:pPr>
              <w:pStyle w:val="TableParagraph"/>
              <w:spacing w:before="60"/>
              <w:ind w:left="215" w:right="148"/>
              <w:jc w:val="center"/>
              <w:rPr>
                <w:rFonts w:ascii="TeX Gyre Bonum"/>
                <w:b/>
                <w:sz w:val="18"/>
              </w:rPr>
            </w:pPr>
            <w:r>
              <w:rPr>
                <w:rFonts w:ascii="TeX Gyre Bonum"/>
                <w:b/>
                <w:sz w:val="18"/>
              </w:rPr>
              <w:t>Pokazatelji</w:t>
            </w:r>
          </w:p>
        </w:tc>
        <w:tc>
          <w:tcPr>
            <w:tcW w:w="2045" w:type="dxa"/>
          </w:tcPr>
          <w:p w:rsidR="007E506E" w:rsidRDefault="00145EE5">
            <w:pPr>
              <w:pStyle w:val="TableParagraph"/>
              <w:spacing w:before="60"/>
              <w:ind w:left="324"/>
              <w:rPr>
                <w:rFonts w:ascii="TeX Gyre Bonum" w:hAnsi="TeX Gyre Bonum"/>
                <w:b/>
                <w:sz w:val="18"/>
              </w:rPr>
            </w:pPr>
            <w:r>
              <w:rPr>
                <w:rFonts w:ascii="TeX Gyre Bonum" w:hAnsi="TeX Gyre Bonum"/>
                <w:b/>
                <w:sz w:val="18"/>
              </w:rPr>
              <w:t>Izvršenje</w:t>
            </w:r>
          </w:p>
        </w:tc>
      </w:tr>
      <w:tr w:rsidR="007E506E">
        <w:trPr>
          <w:trHeight w:val="492"/>
        </w:trPr>
        <w:tc>
          <w:tcPr>
            <w:tcW w:w="1114" w:type="dxa"/>
          </w:tcPr>
          <w:p w:rsidR="007E506E" w:rsidRDefault="00145EE5">
            <w:pPr>
              <w:pStyle w:val="TableParagraph"/>
              <w:spacing w:before="109"/>
              <w:ind w:left="107"/>
              <w:rPr>
                <w:rFonts w:ascii="TeX Gyre Bonum"/>
                <w:sz w:val="18"/>
              </w:rPr>
            </w:pPr>
            <w:r>
              <w:rPr>
                <w:rFonts w:ascii="TeX Gyre Bonum"/>
                <w:sz w:val="18"/>
              </w:rPr>
              <w:t>A201710</w:t>
            </w:r>
          </w:p>
        </w:tc>
        <w:tc>
          <w:tcPr>
            <w:tcW w:w="3317" w:type="dxa"/>
          </w:tcPr>
          <w:p w:rsidR="007E506E" w:rsidRDefault="00145EE5">
            <w:pPr>
              <w:pStyle w:val="TableParagraph"/>
              <w:spacing w:before="1"/>
              <w:ind w:left="107"/>
              <w:rPr>
                <w:rFonts w:ascii="TeX Gyre Bonum" w:hAnsi="TeX Gyre Bonum"/>
                <w:sz w:val="18"/>
              </w:rPr>
            </w:pPr>
            <w:r>
              <w:rPr>
                <w:rFonts w:ascii="TeX Gyre Bonum" w:hAnsi="TeX Gyre Bonum"/>
                <w:sz w:val="18"/>
              </w:rPr>
              <w:t>Financiranje aktivnosti škola</w:t>
            </w:r>
          </w:p>
        </w:tc>
        <w:tc>
          <w:tcPr>
            <w:tcW w:w="2686" w:type="dxa"/>
          </w:tcPr>
          <w:p w:rsidR="007E506E" w:rsidRDefault="00145EE5">
            <w:pPr>
              <w:pStyle w:val="TableParagraph"/>
              <w:spacing w:before="22" w:line="213" w:lineRule="auto"/>
              <w:ind w:left="108" w:right="114"/>
              <w:rPr>
                <w:rFonts w:ascii="TeX Gyre Bonum" w:hAnsi="TeX Gyre Bonum"/>
                <w:sz w:val="18"/>
              </w:rPr>
            </w:pPr>
            <w:r>
              <w:rPr>
                <w:rFonts w:ascii="TeX Gyre Bonum" w:hAnsi="TeX Gyre Bonum"/>
                <w:sz w:val="18"/>
              </w:rPr>
              <w:t>broj učenika u produženom boravku</w:t>
            </w:r>
          </w:p>
        </w:tc>
        <w:tc>
          <w:tcPr>
            <w:tcW w:w="1448" w:type="dxa"/>
          </w:tcPr>
          <w:p w:rsidR="007E506E" w:rsidRDefault="00145EE5">
            <w:pPr>
              <w:pStyle w:val="TableParagraph"/>
              <w:spacing w:before="109"/>
              <w:ind w:left="160" w:right="148"/>
              <w:jc w:val="center"/>
              <w:rPr>
                <w:rFonts w:ascii="TeX Gyre Bonum"/>
                <w:sz w:val="18"/>
              </w:rPr>
            </w:pPr>
            <w:r>
              <w:rPr>
                <w:rFonts w:ascii="TeX Gyre Bonum"/>
                <w:sz w:val="18"/>
              </w:rPr>
              <w:t>50</w:t>
            </w:r>
          </w:p>
        </w:tc>
        <w:tc>
          <w:tcPr>
            <w:tcW w:w="2045" w:type="dxa"/>
          </w:tcPr>
          <w:p w:rsidR="007E506E" w:rsidRDefault="00145EE5">
            <w:pPr>
              <w:pStyle w:val="TableParagraph"/>
              <w:spacing w:before="109"/>
              <w:ind w:left="835" w:right="821"/>
              <w:jc w:val="center"/>
              <w:rPr>
                <w:rFonts w:ascii="TeX Gyre Bonum"/>
                <w:sz w:val="18"/>
              </w:rPr>
            </w:pPr>
            <w:r>
              <w:rPr>
                <w:rFonts w:ascii="TeX Gyre Bonum"/>
                <w:sz w:val="18"/>
              </w:rPr>
              <w:t>42</w:t>
            </w:r>
          </w:p>
        </w:tc>
      </w:tr>
      <w:tr w:rsidR="007E506E">
        <w:trPr>
          <w:trHeight w:val="491"/>
        </w:trPr>
        <w:tc>
          <w:tcPr>
            <w:tcW w:w="1114" w:type="dxa"/>
          </w:tcPr>
          <w:p w:rsidR="007E506E" w:rsidRDefault="00145EE5">
            <w:pPr>
              <w:pStyle w:val="TableParagraph"/>
              <w:spacing w:before="106"/>
              <w:ind w:left="107"/>
              <w:rPr>
                <w:rFonts w:ascii="TeX Gyre Bonum"/>
                <w:sz w:val="18"/>
              </w:rPr>
            </w:pPr>
            <w:r>
              <w:rPr>
                <w:rFonts w:ascii="TeX Gyre Bonum"/>
                <w:sz w:val="18"/>
              </w:rPr>
              <w:t>A201711</w:t>
            </w:r>
          </w:p>
        </w:tc>
        <w:tc>
          <w:tcPr>
            <w:tcW w:w="3317" w:type="dxa"/>
          </w:tcPr>
          <w:p w:rsidR="007E506E" w:rsidRDefault="00145EE5">
            <w:pPr>
              <w:pStyle w:val="TableParagraph"/>
              <w:spacing w:before="106"/>
              <w:ind w:left="107"/>
              <w:rPr>
                <w:rFonts w:ascii="TeX Gyre Bonum" w:hAnsi="TeX Gyre Bonum"/>
                <w:sz w:val="18"/>
              </w:rPr>
            </w:pPr>
            <w:r>
              <w:rPr>
                <w:rFonts w:ascii="TeX Gyre Bonum" w:hAnsi="TeX Gyre Bonum"/>
                <w:sz w:val="18"/>
              </w:rPr>
              <w:t>Stipendiranje učenika i studenata</w:t>
            </w:r>
          </w:p>
        </w:tc>
        <w:tc>
          <w:tcPr>
            <w:tcW w:w="2686" w:type="dxa"/>
          </w:tcPr>
          <w:p w:rsidR="007E506E" w:rsidRDefault="00145EE5">
            <w:pPr>
              <w:pStyle w:val="TableParagraph"/>
              <w:spacing w:before="106"/>
              <w:ind w:left="108"/>
              <w:rPr>
                <w:rFonts w:ascii="TeX Gyre Bonum"/>
                <w:sz w:val="18"/>
              </w:rPr>
            </w:pPr>
            <w:r>
              <w:rPr>
                <w:rFonts w:ascii="TeX Gyre Bonum"/>
                <w:sz w:val="18"/>
              </w:rPr>
              <w:t>broj korisnika stipendije</w:t>
            </w:r>
          </w:p>
        </w:tc>
        <w:tc>
          <w:tcPr>
            <w:tcW w:w="1448" w:type="dxa"/>
          </w:tcPr>
          <w:p w:rsidR="007E506E" w:rsidRDefault="00145EE5">
            <w:pPr>
              <w:pStyle w:val="TableParagraph"/>
              <w:spacing w:before="106"/>
              <w:ind w:left="160" w:right="148"/>
              <w:jc w:val="center"/>
              <w:rPr>
                <w:rFonts w:ascii="TeX Gyre Bonum"/>
                <w:sz w:val="18"/>
              </w:rPr>
            </w:pPr>
            <w:r>
              <w:rPr>
                <w:rFonts w:ascii="TeX Gyre Bonum"/>
                <w:sz w:val="18"/>
              </w:rPr>
              <w:t>40</w:t>
            </w:r>
          </w:p>
        </w:tc>
        <w:tc>
          <w:tcPr>
            <w:tcW w:w="2045" w:type="dxa"/>
          </w:tcPr>
          <w:p w:rsidR="007E506E" w:rsidRDefault="00145EE5">
            <w:pPr>
              <w:pStyle w:val="TableParagraph"/>
              <w:spacing w:before="106"/>
              <w:ind w:left="834" w:right="821"/>
              <w:jc w:val="center"/>
              <w:rPr>
                <w:rFonts w:ascii="TeX Gyre Bonum"/>
                <w:sz w:val="18"/>
              </w:rPr>
            </w:pPr>
            <w:r>
              <w:rPr>
                <w:rFonts w:ascii="TeX Gyre Bonum"/>
                <w:sz w:val="18"/>
              </w:rPr>
              <w:t>76</w:t>
            </w:r>
          </w:p>
        </w:tc>
      </w:tr>
      <w:tr w:rsidR="007E506E">
        <w:trPr>
          <w:trHeight w:val="489"/>
        </w:trPr>
        <w:tc>
          <w:tcPr>
            <w:tcW w:w="1114" w:type="dxa"/>
          </w:tcPr>
          <w:p w:rsidR="007E506E" w:rsidRDefault="00145EE5">
            <w:pPr>
              <w:pStyle w:val="TableParagraph"/>
              <w:spacing w:before="106"/>
              <w:ind w:left="107"/>
              <w:rPr>
                <w:rFonts w:ascii="TeX Gyre Bonum"/>
                <w:sz w:val="18"/>
              </w:rPr>
            </w:pPr>
            <w:r>
              <w:rPr>
                <w:rFonts w:ascii="TeX Gyre Bonum"/>
                <w:sz w:val="18"/>
              </w:rPr>
              <w:t>A201712</w:t>
            </w:r>
          </w:p>
        </w:tc>
        <w:tc>
          <w:tcPr>
            <w:tcW w:w="3317" w:type="dxa"/>
          </w:tcPr>
          <w:p w:rsidR="007E506E" w:rsidRDefault="00145EE5">
            <w:pPr>
              <w:pStyle w:val="TableParagraph"/>
              <w:spacing w:before="24" w:line="211" w:lineRule="auto"/>
              <w:ind w:left="107" w:right="285"/>
              <w:rPr>
                <w:rFonts w:ascii="TeX Gyre Bonum" w:hAnsi="TeX Gyre Bonum"/>
                <w:sz w:val="18"/>
              </w:rPr>
            </w:pPr>
            <w:r>
              <w:rPr>
                <w:rFonts w:ascii="TeX Gyre Bonum" w:hAnsi="TeX Gyre Bonum"/>
                <w:sz w:val="18"/>
              </w:rPr>
              <w:t>Financiranje prijevoza za srednje škole</w:t>
            </w:r>
          </w:p>
        </w:tc>
        <w:tc>
          <w:tcPr>
            <w:tcW w:w="2686" w:type="dxa"/>
          </w:tcPr>
          <w:p w:rsidR="007E506E" w:rsidRDefault="00145EE5">
            <w:pPr>
              <w:pStyle w:val="TableParagraph"/>
              <w:spacing w:before="106"/>
              <w:ind w:left="108"/>
              <w:rPr>
                <w:rFonts w:ascii="TeX Gyre Bonum" w:hAnsi="TeX Gyre Bonum"/>
                <w:sz w:val="18"/>
              </w:rPr>
            </w:pPr>
            <w:r>
              <w:rPr>
                <w:rFonts w:ascii="TeX Gyre Bonum" w:hAnsi="TeX Gyre Bonum"/>
                <w:sz w:val="18"/>
              </w:rPr>
              <w:t>broj učenika srednjih škola</w:t>
            </w:r>
          </w:p>
        </w:tc>
        <w:tc>
          <w:tcPr>
            <w:tcW w:w="1448" w:type="dxa"/>
          </w:tcPr>
          <w:p w:rsidR="007E506E" w:rsidRDefault="00145EE5">
            <w:pPr>
              <w:pStyle w:val="TableParagraph"/>
              <w:spacing w:before="106"/>
              <w:ind w:left="157" w:right="148"/>
              <w:jc w:val="center"/>
              <w:rPr>
                <w:rFonts w:ascii="TeX Gyre Bonum"/>
                <w:sz w:val="18"/>
              </w:rPr>
            </w:pPr>
            <w:r>
              <w:rPr>
                <w:rFonts w:ascii="TeX Gyre Bonum"/>
                <w:sz w:val="18"/>
              </w:rPr>
              <w:t>200</w:t>
            </w:r>
          </w:p>
        </w:tc>
        <w:tc>
          <w:tcPr>
            <w:tcW w:w="2045" w:type="dxa"/>
          </w:tcPr>
          <w:p w:rsidR="007E506E" w:rsidRDefault="00145EE5">
            <w:pPr>
              <w:pStyle w:val="TableParagraph"/>
              <w:spacing w:before="106"/>
              <w:ind w:left="835" w:right="821"/>
              <w:jc w:val="center"/>
              <w:rPr>
                <w:rFonts w:ascii="TeX Gyre Bonum"/>
                <w:sz w:val="18"/>
              </w:rPr>
            </w:pPr>
            <w:r>
              <w:rPr>
                <w:rFonts w:ascii="TeX Gyre Bonum"/>
                <w:sz w:val="18"/>
              </w:rPr>
              <w:t>67</w:t>
            </w:r>
          </w:p>
        </w:tc>
      </w:tr>
      <w:tr w:rsidR="007E506E">
        <w:trPr>
          <w:trHeight w:val="491"/>
        </w:trPr>
        <w:tc>
          <w:tcPr>
            <w:tcW w:w="1114" w:type="dxa"/>
          </w:tcPr>
          <w:p w:rsidR="007E506E" w:rsidRDefault="00145EE5">
            <w:pPr>
              <w:pStyle w:val="TableParagraph"/>
              <w:spacing w:before="109"/>
              <w:ind w:left="107"/>
              <w:rPr>
                <w:rFonts w:ascii="TeX Gyre Bonum"/>
                <w:sz w:val="18"/>
              </w:rPr>
            </w:pPr>
            <w:r>
              <w:rPr>
                <w:rFonts w:ascii="TeX Gyre Bonum"/>
                <w:sz w:val="18"/>
              </w:rPr>
              <w:t>A201713</w:t>
            </w:r>
          </w:p>
        </w:tc>
        <w:tc>
          <w:tcPr>
            <w:tcW w:w="3317" w:type="dxa"/>
          </w:tcPr>
          <w:p w:rsidR="007E506E" w:rsidRDefault="00145EE5">
            <w:pPr>
              <w:pStyle w:val="TableParagraph"/>
              <w:spacing w:before="109"/>
              <w:ind w:left="107"/>
              <w:rPr>
                <w:rFonts w:ascii="TeX Gyre Bonum" w:hAnsi="TeX Gyre Bonum"/>
                <w:sz w:val="18"/>
              </w:rPr>
            </w:pPr>
            <w:r>
              <w:rPr>
                <w:rFonts w:ascii="TeX Gyre Bonum" w:hAnsi="TeX Gyre Bonum"/>
                <w:sz w:val="18"/>
              </w:rPr>
              <w:t>Sufinanciranje udžbenika</w:t>
            </w:r>
          </w:p>
        </w:tc>
        <w:tc>
          <w:tcPr>
            <w:tcW w:w="2686" w:type="dxa"/>
          </w:tcPr>
          <w:p w:rsidR="007E506E" w:rsidRDefault="00145EE5">
            <w:pPr>
              <w:pStyle w:val="TableParagraph"/>
              <w:spacing w:before="109"/>
              <w:ind w:left="108"/>
              <w:rPr>
                <w:rFonts w:ascii="TeX Gyre Bonum" w:hAnsi="TeX Gyre Bonum"/>
                <w:sz w:val="18"/>
              </w:rPr>
            </w:pPr>
            <w:r>
              <w:rPr>
                <w:rFonts w:ascii="TeX Gyre Bonum" w:hAnsi="TeX Gyre Bonum"/>
                <w:sz w:val="18"/>
              </w:rPr>
              <w:t>broj učenika osnovne škole</w:t>
            </w:r>
          </w:p>
        </w:tc>
        <w:tc>
          <w:tcPr>
            <w:tcW w:w="1448" w:type="dxa"/>
          </w:tcPr>
          <w:p w:rsidR="007E506E" w:rsidRDefault="00145EE5">
            <w:pPr>
              <w:pStyle w:val="TableParagraph"/>
              <w:spacing w:before="109"/>
              <w:ind w:left="157" w:right="148"/>
              <w:jc w:val="center"/>
              <w:rPr>
                <w:rFonts w:ascii="TeX Gyre Bonum"/>
                <w:sz w:val="18"/>
              </w:rPr>
            </w:pPr>
            <w:r>
              <w:rPr>
                <w:rFonts w:ascii="TeX Gyre Bonum"/>
                <w:sz w:val="18"/>
              </w:rPr>
              <w:t>200</w:t>
            </w:r>
          </w:p>
        </w:tc>
        <w:tc>
          <w:tcPr>
            <w:tcW w:w="2045" w:type="dxa"/>
          </w:tcPr>
          <w:p w:rsidR="007E506E" w:rsidRDefault="00145EE5">
            <w:pPr>
              <w:pStyle w:val="TableParagraph"/>
              <w:spacing w:before="109"/>
              <w:ind w:left="835" w:right="821"/>
              <w:jc w:val="center"/>
              <w:rPr>
                <w:rFonts w:ascii="TeX Gyre Bonum"/>
                <w:sz w:val="18"/>
              </w:rPr>
            </w:pPr>
            <w:r>
              <w:rPr>
                <w:rFonts w:ascii="TeX Gyre Bonum"/>
                <w:sz w:val="18"/>
              </w:rPr>
              <w:t>86</w:t>
            </w:r>
          </w:p>
        </w:tc>
      </w:tr>
      <w:tr w:rsidR="007E506E">
        <w:trPr>
          <w:trHeight w:val="491"/>
        </w:trPr>
        <w:tc>
          <w:tcPr>
            <w:tcW w:w="1114" w:type="dxa"/>
          </w:tcPr>
          <w:p w:rsidR="007E506E" w:rsidRDefault="00145EE5">
            <w:pPr>
              <w:pStyle w:val="TableParagraph"/>
              <w:spacing w:before="109"/>
              <w:ind w:left="107"/>
              <w:rPr>
                <w:rFonts w:ascii="TeX Gyre Bonum"/>
                <w:sz w:val="18"/>
              </w:rPr>
            </w:pPr>
            <w:r>
              <w:rPr>
                <w:rFonts w:ascii="TeX Gyre Bonum"/>
                <w:sz w:val="18"/>
              </w:rPr>
              <w:t>A201714</w:t>
            </w:r>
          </w:p>
        </w:tc>
        <w:tc>
          <w:tcPr>
            <w:tcW w:w="3317" w:type="dxa"/>
          </w:tcPr>
          <w:p w:rsidR="007E506E" w:rsidRDefault="00145EE5">
            <w:pPr>
              <w:pStyle w:val="TableParagraph"/>
              <w:spacing w:before="22" w:line="213" w:lineRule="auto"/>
              <w:ind w:left="107" w:right="199"/>
              <w:rPr>
                <w:rFonts w:ascii="TeX Gyre Bonum" w:hAnsi="TeX Gyre Bonum"/>
                <w:sz w:val="18"/>
              </w:rPr>
            </w:pPr>
            <w:r>
              <w:rPr>
                <w:rFonts w:ascii="TeX Gyre Bonum" w:hAnsi="TeX Gyre Bonum"/>
                <w:sz w:val="18"/>
              </w:rPr>
              <w:t>Sufinanciranje udžbenika-srednje škole</w:t>
            </w:r>
          </w:p>
        </w:tc>
        <w:tc>
          <w:tcPr>
            <w:tcW w:w="2686" w:type="dxa"/>
          </w:tcPr>
          <w:p w:rsidR="007E506E" w:rsidRDefault="00145EE5">
            <w:pPr>
              <w:pStyle w:val="TableParagraph"/>
              <w:spacing w:before="109"/>
              <w:ind w:left="108"/>
              <w:rPr>
                <w:rFonts w:ascii="TeX Gyre Bonum" w:hAnsi="TeX Gyre Bonum"/>
                <w:sz w:val="18"/>
              </w:rPr>
            </w:pPr>
            <w:r>
              <w:rPr>
                <w:rFonts w:ascii="TeX Gyre Bonum" w:hAnsi="TeX Gyre Bonum"/>
                <w:sz w:val="18"/>
              </w:rPr>
              <w:t>broj učenika srednjih škola</w:t>
            </w:r>
          </w:p>
        </w:tc>
        <w:tc>
          <w:tcPr>
            <w:tcW w:w="1448" w:type="dxa"/>
          </w:tcPr>
          <w:p w:rsidR="007E506E" w:rsidRDefault="00145EE5">
            <w:pPr>
              <w:pStyle w:val="TableParagraph"/>
              <w:spacing w:before="109"/>
              <w:ind w:left="157" w:right="148"/>
              <w:jc w:val="center"/>
              <w:rPr>
                <w:rFonts w:ascii="TeX Gyre Bonum"/>
                <w:sz w:val="18"/>
              </w:rPr>
            </w:pPr>
            <w:r>
              <w:rPr>
                <w:rFonts w:ascii="TeX Gyre Bonum"/>
                <w:sz w:val="18"/>
              </w:rPr>
              <w:t>200</w:t>
            </w:r>
          </w:p>
        </w:tc>
        <w:tc>
          <w:tcPr>
            <w:tcW w:w="2045" w:type="dxa"/>
          </w:tcPr>
          <w:p w:rsidR="007E506E" w:rsidRDefault="00145EE5">
            <w:pPr>
              <w:pStyle w:val="TableParagraph"/>
              <w:spacing w:before="109"/>
              <w:ind w:left="838" w:right="821"/>
              <w:jc w:val="center"/>
              <w:rPr>
                <w:rFonts w:ascii="TeX Gyre Bonum"/>
                <w:sz w:val="18"/>
              </w:rPr>
            </w:pPr>
            <w:r>
              <w:rPr>
                <w:rFonts w:ascii="TeX Gyre Bonum"/>
                <w:sz w:val="18"/>
              </w:rPr>
              <w:t>157</w:t>
            </w:r>
          </w:p>
        </w:tc>
      </w:tr>
      <w:tr w:rsidR="007E506E">
        <w:trPr>
          <w:trHeight w:val="491"/>
        </w:trPr>
        <w:tc>
          <w:tcPr>
            <w:tcW w:w="1114" w:type="dxa"/>
          </w:tcPr>
          <w:p w:rsidR="007E506E" w:rsidRDefault="00145EE5">
            <w:pPr>
              <w:pStyle w:val="TableParagraph"/>
              <w:spacing w:before="106"/>
              <w:ind w:left="107"/>
              <w:rPr>
                <w:rFonts w:ascii="TeX Gyre Bonum"/>
                <w:sz w:val="18"/>
              </w:rPr>
            </w:pPr>
            <w:r>
              <w:rPr>
                <w:rFonts w:ascii="TeX Gyre Bonum"/>
                <w:sz w:val="18"/>
              </w:rPr>
              <w:t>A201715</w:t>
            </w:r>
          </w:p>
        </w:tc>
        <w:tc>
          <w:tcPr>
            <w:tcW w:w="3317" w:type="dxa"/>
          </w:tcPr>
          <w:p w:rsidR="007E506E" w:rsidRDefault="00145EE5">
            <w:pPr>
              <w:pStyle w:val="TableParagraph"/>
              <w:spacing w:before="106"/>
              <w:ind w:left="107"/>
              <w:rPr>
                <w:rFonts w:ascii="TeX Gyre Bonum"/>
                <w:sz w:val="18"/>
              </w:rPr>
            </w:pPr>
            <w:r>
              <w:rPr>
                <w:rFonts w:ascii="TeX Gyre Bonum"/>
                <w:sz w:val="18"/>
              </w:rPr>
              <w:t>Sufinanciranje prijevoza studenata</w:t>
            </w:r>
          </w:p>
        </w:tc>
        <w:tc>
          <w:tcPr>
            <w:tcW w:w="2686" w:type="dxa"/>
          </w:tcPr>
          <w:p w:rsidR="007E506E" w:rsidRDefault="00145EE5">
            <w:pPr>
              <w:pStyle w:val="TableParagraph"/>
              <w:spacing w:before="106"/>
              <w:ind w:left="108"/>
              <w:rPr>
                <w:rFonts w:ascii="TeX Gyre Bonum"/>
                <w:sz w:val="18"/>
              </w:rPr>
            </w:pPr>
            <w:r>
              <w:rPr>
                <w:rFonts w:ascii="TeX Gyre Bonum"/>
                <w:sz w:val="18"/>
              </w:rPr>
              <w:t>broj studenata</w:t>
            </w:r>
          </w:p>
        </w:tc>
        <w:tc>
          <w:tcPr>
            <w:tcW w:w="1448" w:type="dxa"/>
          </w:tcPr>
          <w:p w:rsidR="007E506E" w:rsidRDefault="00145EE5">
            <w:pPr>
              <w:pStyle w:val="TableParagraph"/>
              <w:spacing w:before="106"/>
              <w:ind w:left="160" w:right="148"/>
              <w:jc w:val="center"/>
              <w:rPr>
                <w:rFonts w:ascii="TeX Gyre Bonum"/>
                <w:sz w:val="18"/>
              </w:rPr>
            </w:pPr>
            <w:r>
              <w:rPr>
                <w:rFonts w:ascii="TeX Gyre Bonum"/>
                <w:sz w:val="18"/>
              </w:rPr>
              <w:t>50</w:t>
            </w:r>
          </w:p>
        </w:tc>
        <w:tc>
          <w:tcPr>
            <w:tcW w:w="2045" w:type="dxa"/>
          </w:tcPr>
          <w:p w:rsidR="007E506E" w:rsidRDefault="00145EE5">
            <w:pPr>
              <w:pStyle w:val="TableParagraph"/>
              <w:spacing w:before="106"/>
              <w:ind w:left="835" w:right="821"/>
              <w:jc w:val="center"/>
              <w:rPr>
                <w:rFonts w:ascii="TeX Gyre Bonum"/>
                <w:sz w:val="18"/>
              </w:rPr>
            </w:pPr>
            <w:r>
              <w:rPr>
                <w:rFonts w:ascii="TeX Gyre Bonum"/>
                <w:sz w:val="18"/>
              </w:rPr>
              <w:t>77</w:t>
            </w:r>
          </w:p>
        </w:tc>
      </w:tr>
      <w:tr w:rsidR="007E506E">
        <w:trPr>
          <w:trHeight w:val="489"/>
        </w:trPr>
        <w:tc>
          <w:tcPr>
            <w:tcW w:w="1114" w:type="dxa"/>
          </w:tcPr>
          <w:p w:rsidR="007E506E" w:rsidRDefault="00145EE5">
            <w:pPr>
              <w:pStyle w:val="TableParagraph"/>
              <w:spacing w:before="106"/>
              <w:ind w:left="107"/>
              <w:rPr>
                <w:rFonts w:ascii="TeX Gyre Bonum"/>
                <w:sz w:val="18"/>
              </w:rPr>
            </w:pPr>
            <w:r>
              <w:rPr>
                <w:rFonts w:ascii="TeX Gyre Bonum"/>
                <w:sz w:val="18"/>
              </w:rPr>
              <w:t>A201710</w:t>
            </w:r>
          </w:p>
        </w:tc>
        <w:tc>
          <w:tcPr>
            <w:tcW w:w="3317" w:type="dxa"/>
          </w:tcPr>
          <w:p w:rsidR="007E506E" w:rsidRDefault="00145EE5">
            <w:pPr>
              <w:pStyle w:val="TableParagraph"/>
              <w:spacing w:before="106"/>
              <w:ind w:left="107"/>
              <w:rPr>
                <w:rFonts w:ascii="TeX Gyre Bonum" w:hAnsi="TeX Gyre Bonum"/>
                <w:sz w:val="18"/>
              </w:rPr>
            </w:pPr>
            <w:r>
              <w:rPr>
                <w:rFonts w:ascii="TeX Gyre Bonum" w:hAnsi="TeX Gyre Bonum"/>
                <w:sz w:val="18"/>
              </w:rPr>
              <w:t>Glazbena škola Karlovac</w:t>
            </w:r>
          </w:p>
        </w:tc>
        <w:tc>
          <w:tcPr>
            <w:tcW w:w="2686" w:type="dxa"/>
          </w:tcPr>
          <w:p w:rsidR="007E506E" w:rsidRDefault="00145EE5">
            <w:pPr>
              <w:pStyle w:val="TableParagraph"/>
              <w:spacing w:before="24" w:line="211" w:lineRule="auto"/>
              <w:ind w:left="108" w:right="1118"/>
              <w:rPr>
                <w:rFonts w:ascii="TeX Gyre Bonum"/>
                <w:sz w:val="18"/>
              </w:rPr>
            </w:pPr>
            <w:r>
              <w:rPr>
                <w:rFonts w:ascii="TeX Gyre Bonum"/>
                <w:sz w:val="18"/>
              </w:rPr>
              <w:t>broj nabavljenih instrumenata</w:t>
            </w:r>
          </w:p>
        </w:tc>
        <w:tc>
          <w:tcPr>
            <w:tcW w:w="1448" w:type="dxa"/>
          </w:tcPr>
          <w:p w:rsidR="007E506E" w:rsidRDefault="00145EE5">
            <w:pPr>
              <w:pStyle w:val="TableParagraph"/>
              <w:spacing w:before="106"/>
              <w:ind w:left="8"/>
              <w:jc w:val="center"/>
              <w:rPr>
                <w:rFonts w:ascii="TeX Gyre Bonum"/>
                <w:sz w:val="18"/>
              </w:rPr>
            </w:pPr>
            <w:r>
              <w:rPr>
                <w:rFonts w:ascii="TeX Gyre Bonum"/>
                <w:sz w:val="18"/>
              </w:rPr>
              <w:t>1</w:t>
            </w:r>
          </w:p>
        </w:tc>
        <w:tc>
          <w:tcPr>
            <w:tcW w:w="2045" w:type="dxa"/>
          </w:tcPr>
          <w:p w:rsidR="007E506E" w:rsidRDefault="00145EE5">
            <w:pPr>
              <w:pStyle w:val="TableParagraph"/>
              <w:spacing w:before="106"/>
              <w:ind w:left="11"/>
              <w:jc w:val="center"/>
              <w:rPr>
                <w:rFonts w:ascii="TeX Gyre Bonum"/>
                <w:sz w:val="18"/>
              </w:rPr>
            </w:pPr>
            <w:r>
              <w:rPr>
                <w:rFonts w:ascii="TeX Gyre Bonum"/>
                <w:sz w:val="18"/>
              </w:rPr>
              <w:t>1</w:t>
            </w:r>
          </w:p>
        </w:tc>
      </w:tr>
    </w:tbl>
    <w:p w:rsidR="007E506E" w:rsidRDefault="007E506E">
      <w:pPr>
        <w:pStyle w:val="Tijeloteksta"/>
        <w:rPr>
          <w:i/>
          <w:sz w:val="20"/>
        </w:rPr>
      </w:pPr>
    </w:p>
    <w:p w:rsidR="007E506E" w:rsidRDefault="00145EE5">
      <w:pPr>
        <w:spacing w:before="225" w:line="208" w:lineRule="auto"/>
        <w:ind w:left="1356" w:right="982"/>
        <w:jc w:val="both"/>
        <w:rPr>
          <w:i/>
        </w:rPr>
      </w:pPr>
      <w:r>
        <w:rPr>
          <w:b/>
        </w:rPr>
        <w:t xml:space="preserve">Program 2018. Program socijalne skrbi </w:t>
      </w:r>
      <w:r>
        <w:t xml:space="preserve">izvršen je u iznosu od 345.108,43 kn (81,97%). U cijelosti je izvršen kroz aktivnost Pomoć socijalno ugroženim kategorijama stanovništva sukladno Odluci o socijalnoj skrbi </w:t>
      </w:r>
      <w:r>
        <w:rPr>
          <w:i/>
        </w:rPr>
        <w:t>(potpore za novorođenčad – 2.000,00</w:t>
      </w:r>
      <w:r>
        <w:rPr>
          <w:i/>
          <w:spacing w:val="66"/>
        </w:rPr>
        <w:t xml:space="preserve"> </w:t>
      </w:r>
      <w:r>
        <w:rPr>
          <w:i/>
        </w:rPr>
        <w:t xml:space="preserve">kn/dijete 102.000,00 kn; troškovi stanovanja za </w:t>
      </w:r>
      <w:r>
        <w:rPr>
          <w:i/>
        </w:rPr>
        <w:t>korisnike minimalne zajamčene pomoći</w:t>
      </w:r>
      <w:r>
        <w:rPr>
          <w:i/>
          <w:spacing w:val="66"/>
        </w:rPr>
        <w:t xml:space="preserve"> </w:t>
      </w:r>
      <w:r>
        <w:rPr>
          <w:i/>
        </w:rPr>
        <w:t>48.037,87 kn; prehrana učenika 7.605,00 kn; sufinanciranje boravka djece u dječjim vrtićima odnosno obrtima zbog prekapacitiranosti Dječjeg vrtića Zvončić Ozalj 24.955,00 kn; troškovi ogrijeva 33.600,00 kn, pomoć obitel</w:t>
      </w:r>
      <w:r>
        <w:rPr>
          <w:i/>
        </w:rPr>
        <w:t>jima i</w:t>
      </w:r>
      <w:r>
        <w:rPr>
          <w:i/>
          <w:spacing w:val="66"/>
        </w:rPr>
        <w:t xml:space="preserve"> </w:t>
      </w:r>
      <w:r>
        <w:rPr>
          <w:i/>
        </w:rPr>
        <w:t>kućanstvima-umirovljenici ostale jednokratne pomoći 108.910,56 kn, subvencioniranje prijevoza u ljetnim mjesecima</w:t>
      </w:r>
      <w:r>
        <w:rPr>
          <w:i/>
          <w:spacing w:val="66"/>
        </w:rPr>
        <w:t xml:space="preserve"> </w:t>
      </w:r>
      <w:r>
        <w:rPr>
          <w:i/>
        </w:rPr>
        <w:t>20.000,00 kn).</w:t>
      </w:r>
    </w:p>
    <w:p w:rsidR="007E506E" w:rsidRDefault="00145EE5">
      <w:pPr>
        <w:spacing w:line="243" w:lineRule="exact"/>
        <w:ind w:left="2064"/>
        <w:jc w:val="both"/>
      </w:pPr>
      <w:r>
        <w:rPr>
          <w:b/>
        </w:rPr>
        <w:t xml:space="preserve">Opis i cilj programa: </w:t>
      </w:r>
      <w:r>
        <w:t>Program se provodi radi osiguranja socijalne pomoći za</w:t>
      </w:r>
    </w:p>
    <w:p w:rsidR="007E506E" w:rsidRDefault="00145EE5">
      <w:pPr>
        <w:pStyle w:val="Tijeloteksta"/>
        <w:spacing w:before="7" w:line="211" w:lineRule="auto"/>
        <w:ind w:left="1356" w:right="935"/>
        <w:jc w:val="both"/>
      </w:pPr>
      <w:r>
        <w:t>socijalno najugroženije i najranjivije skupine građana grada Ozlja. Radi se o građanima koji ostvaruju pravo na pomoć prema kriterijima utvrđenim u odlukom o socijalnoj skrbi, koju Gradsko vijeće Grada Ozlja donosi za svaku godinu. Program podrazumijeva pr</w:t>
      </w:r>
      <w:r>
        <w:t>užanje pomoći socijalno ugroženim građanima, a u svrhu podmirenja troškova stanovanja, podmirenja troškova prehrane učenika osnovnih škola, pomoći za nabavu ogrijeva, pomoći za smještaj djece u dječjem vrtićima i obrtima, pomoći za opremu novorođenčadi, te</w:t>
      </w:r>
      <w:r>
        <w:t xml:space="preserve"> naknadu pogrebnih troškova te financiranje udžbenika za učenike s teškoćama u</w:t>
      </w:r>
      <w:r>
        <w:rPr>
          <w:spacing w:val="-3"/>
        </w:rPr>
        <w:t xml:space="preserve"> </w:t>
      </w:r>
      <w:r>
        <w:t>razvoju.</w:t>
      </w:r>
    </w:p>
    <w:p w:rsidR="007E506E" w:rsidRDefault="00145EE5">
      <w:pPr>
        <w:pStyle w:val="Tijeloteksta"/>
        <w:spacing w:line="211" w:lineRule="auto"/>
        <w:ind w:left="1356" w:right="935"/>
        <w:jc w:val="both"/>
      </w:pPr>
      <w:r>
        <w:t xml:space="preserve">Opći cilj programa je poboljšanje kvalitete života i podizanje životnog standarda  građana, a poseban cilj programa je zadovoljenje osnovnih životnih potreba socijalno </w:t>
      </w:r>
      <w:r>
        <w:t>ugroženih osoba te osoba koje zbog zdravstvenih razloga ili životne dobi nisu u mogućnosti brinuti se sami o sebi, a ista prava ne ostvaruju po drugoj</w:t>
      </w:r>
      <w:r>
        <w:rPr>
          <w:spacing w:val="-16"/>
        </w:rPr>
        <w:t xml:space="preserve"> </w:t>
      </w:r>
      <w:r>
        <w:t>osnovi.</w:t>
      </w:r>
    </w:p>
    <w:p w:rsidR="007E506E" w:rsidRDefault="00145EE5">
      <w:pPr>
        <w:pStyle w:val="Naslov1"/>
        <w:spacing w:line="240" w:lineRule="exact"/>
      </w:pPr>
      <w:r>
        <w:t>Pokazatelji uspješnosti:</w:t>
      </w:r>
    </w:p>
    <w:p w:rsidR="007E506E" w:rsidRDefault="00145EE5">
      <w:pPr>
        <w:pStyle w:val="Tijeloteksta"/>
        <w:spacing w:line="267" w:lineRule="exact"/>
        <w:ind w:left="1356"/>
        <w:jc w:val="both"/>
      </w:pPr>
      <w:r>
        <w:rPr>
          <w:b/>
        </w:rPr>
        <w:t xml:space="preserve">- </w:t>
      </w:r>
      <w:r>
        <w:t>broja korisnika socijalne pomoći.</w:t>
      </w:r>
    </w:p>
    <w:p w:rsidR="007E506E" w:rsidRDefault="00145EE5">
      <w:pPr>
        <w:spacing w:line="274" w:lineRule="exact"/>
        <w:ind w:left="1356"/>
        <w:jc w:val="both"/>
        <w:rPr>
          <w:i/>
        </w:rPr>
      </w:pPr>
      <w:r>
        <w:rPr>
          <w:i/>
        </w:rPr>
        <w:t>Odsjek zadužen za realizaciju – Odsjek za opće poslove i društvene djelatnosti</w:t>
      </w:r>
    </w:p>
    <w:p w:rsidR="007E506E" w:rsidRDefault="007E506E">
      <w:pPr>
        <w:pStyle w:val="Tijeloteksta"/>
        <w:spacing w:before="10"/>
        <w:rPr>
          <w:i/>
          <w:sz w:val="23"/>
        </w:rPr>
      </w:pPr>
    </w:p>
    <w:tbl>
      <w:tblPr>
        <w:tblStyle w:val="TableNormal"/>
        <w:tblW w:w="0" w:type="auto"/>
        <w:tblInd w:w="10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
        <w:gridCol w:w="3005"/>
        <w:gridCol w:w="2431"/>
        <w:gridCol w:w="1310"/>
        <w:gridCol w:w="1852"/>
      </w:tblGrid>
      <w:tr w:rsidR="007E506E">
        <w:trPr>
          <w:trHeight w:val="213"/>
        </w:trPr>
        <w:tc>
          <w:tcPr>
            <w:tcW w:w="1008" w:type="dxa"/>
          </w:tcPr>
          <w:p w:rsidR="007E506E" w:rsidRDefault="00145EE5">
            <w:pPr>
              <w:pStyle w:val="TableParagraph"/>
              <w:spacing w:line="193" w:lineRule="exact"/>
              <w:ind w:left="108"/>
              <w:rPr>
                <w:rFonts w:ascii="TeX Gyre Bonum"/>
                <w:b/>
                <w:i/>
                <w:sz w:val="18"/>
              </w:rPr>
            </w:pPr>
            <w:r>
              <w:rPr>
                <w:rFonts w:ascii="TeX Gyre Bonum"/>
                <w:b/>
                <w:i/>
                <w:sz w:val="18"/>
              </w:rPr>
              <w:t>P2018</w:t>
            </w:r>
          </w:p>
        </w:tc>
        <w:tc>
          <w:tcPr>
            <w:tcW w:w="3005" w:type="dxa"/>
          </w:tcPr>
          <w:p w:rsidR="007E506E" w:rsidRDefault="00145EE5">
            <w:pPr>
              <w:pStyle w:val="TableParagraph"/>
              <w:spacing w:line="193" w:lineRule="exact"/>
              <w:ind w:left="110"/>
              <w:rPr>
                <w:rFonts w:ascii="TeX Gyre Bonum"/>
                <w:b/>
                <w:i/>
                <w:sz w:val="18"/>
              </w:rPr>
            </w:pPr>
            <w:r>
              <w:rPr>
                <w:rFonts w:ascii="TeX Gyre Bonum"/>
                <w:b/>
                <w:i/>
                <w:sz w:val="18"/>
              </w:rPr>
              <w:t>Program socijalne skrbi</w:t>
            </w:r>
          </w:p>
        </w:tc>
        <w:tc>
          <w:tcPr>
            <w:tcW w:w="2431" w:type="dxa"/>
          </w:tcPr>
          <w:p w:rsidR="007E506E" w:rsidRDefault="007E506E">
            <w:pPr>
              <w:pStyle w:val="TableParagraph"/>
              <w:rPr>
                <w:rFonts w:ascii="Times New Roman"/>
                <w:sz w:val="14"/>
              </w:rPr>
            </w:pPr>
          </w:p>
        </w:tc>
        <w:tc>
          <w:tcPr>
            <w:tcW w:w="1310" w:type="dxa"/>
          </w:tcPr>
          <w:p w:rsidR="007E506E" w:rsidRDefault="00145EE5">
            <w:pPr>
              <w:pStyle w:val="TableParagraph"/>
              <w:spacing w:line="193" w:lineRule="exact"/>
              <w:ind w:left="147" w:right="75"/>
              <w:jc w:val="center"/>
              <w:rPr>
                <w:rFonts w:ascii="TeX Gyre Bonum"/>
                <w:b/>
                <w:sz w:val="18"/>
              </w:rPr>
            </w:pPr>
            <w:r>
              <w:rPr>
                <w:rFonts w:ascii="TeX Gyre Bonum"/>
                <w:b/>
                <w:sz w:val="18"/>
              </w:rPr>
              <w:t>Pokazatelji</w:t>
            </w:r>
          </w:p>
        </w:tc>
        <w:tc>
          <w:tcPr>
            <w:tcW w:w="1852" w:type="dxa"/>
          </w:tcPr>
          <w:p w:rsidR="007E506E" w:rsidRDefault="00145EE5">
            <w:pPr>
              <w:pStyle w:val="TableParagraph"/>
              <w:spacing w:line="193" w:lineRule="exact"/>
              <w:ind w:left="254"/>
              <w:rPr>
                <w:rFonts w:ascii="TeX Gyre Bonum" w:hAnsi="TeX Gyre Bonum"/>
                <w:b/>
                <w:sz w:val="18"/>
              </w:rPr>
            </w:pPr>
            <w:r>
              <w:rPr>
                <w:rFonts w:ascii="TeX Gyre Bonum" w:hAnsi="TeX Gyre Bonum"/>
                <w:b/>
                <w:sz w:val="18"/>
              </w:rPr>
              <w:t>Izvršenje</w:t>
            </w:r>
          </w:p>
        </w:tc>
      </w:tr>
      <w:tr w:rsidR="007E506E">
        <w:trPr>
          <w:trHeight w:val="460"/>
        </w:trPr>
        <w:tc>
          <w:tcPr>
            <w:tcW w:w="1008" w:type="dxa"/>
          </w:tcPr>
          <w:p w:rsidR="007E506E" w:rsidRDefault="00145EE5">
            <w:pPr>
              <w:pStyle w:val="TableParagraph"/>
              <w:spacing w:before="100"/>
              <w:ind w:left="108"/>
              <w:rPr>
                <w:rFonts w:ascii="TeX Gyre Bonum"/>
                <w:sz w:val="18"/>
              </w:rPr>
            </w:pPr>
            <w:r>
              <w:rPr>
                <w:rFonts w:ascii="TeX Gyre Bonum"/>
                <w:sz w:val="18"/>
              </w:rPr>
              <w:t>A201810</w:t>
            </w:r>
          </w:p>
        </w:tc>
        <w:tc>
          <w:tcPr>
            <w:tcW w:w="3005" w:type="dxa"/>
          </w:tcPr>
          <w:p w:rsidR="007E506E" w:rsidRDefault="00145EE5">
            <w:pPr>
              <w:pStyle w:val="TableParagraph"/>
              <w:spacing w:before="17" w:line="212" w:lineRule="exact"/>
              <w:ind w:left="110" w:right="478"/>
              <w:rPr>
                <w:rFonts w:ascii="TeX Gyre Bonum" w:hAnsi="TeX Gyre Bonum"/>
                <w:sz w:val="18"/>
              </w:rPr>
            </w:pPr>
            <w:r>
              <w:rPr>
                <w:rFonts w:ascii="TeX Gyre Bonum" w:hAnsi="TeX Gyre Bonum"/>
                <w:sz w:val="18"/>
              </w:rPr>
              <w:t>Pomoć socijalno ugroženim kategorijama stanovništva</w:t>
            </w:r>
          </w:p>
        </w:tc>
        <w:tc>
          <w:tcPr>
            <w:tcW w:w="2431" w:type="dxa"/>
          </w:tcPr>
          <w:p w:rsidR="007E506E" w:rsidRDefault="00145EE5">
            <w:pPr>
              <w:pStyle w:val="TableParagraph"/>
              <w:spacing w:before="17" w:line="212" w:lineRule="exact"/>
              <w:ind w:left="108" w:right="237"/>
              <w:rPr>
                <w:rFonts w:ascii="TeX Gyre Bonum" w:hAnsi="TeX Gyre Bonum"/>
                <w:sz w:val="18"/>
              </w:rPr>
            </w:pPr>
            <w:r>
              <w:rPr>
                <w:rFonts w:ascii="TeX Gyre Bonum" w:hAnsi="TeX Gyre Bonum"/>
                <w:sz w:val="18"/>
              </w:rPr>
              <w:t>broj korisnika socijalne pomoći</w:t>
            </w:r>
          </w:p>
        </w:tc>
        <w:tc>
          <w:tcPr>
            <w:tcW w:w="1310" w:type="dxa"/>
          </w:tcPr>
          <w:p w:rsidR="007E506E" w:rsidRDefault="00145EE5">
            <w:pPr>
              <w:pStyle w:val="TableParagraph"/>
              <w:spacing w:before="100"/>
              <w:ind w:left="147" w:right="75"/>
              <w:jc w:val="center"/>
              <w:rPr>
                <w:rFonts w:ascii="TeX Gyre Bonum"/>
                <w:sz w:val="18"/>
              </w:rPr>
            </w:pPr>
            <w:r>
              <w:rPr>
                <w:rFonts w:ascii="TeX Gyre Bonum"/>
                <w:sz w:val="18"/>
              </w:rPr>
              <w:t>100</w:t>
            </w:r>
          </w:p>
        </w:tc>
        <w:tc>
          <w:tcPr>
            <w:tcW w:w="1852" w:type="dxa"/>
          </w:tcPr>
          <w:p w:rsidR="007E506E" w:rsidRDefault="00145EE5">
            <w:pPr>
              <w:pStyle w:val="TableParagraph"/>
              <w:spacing w:before="100"/>
              <w:ind w:left="796" w:right="781"/>
              <w:jc w:val="center"/>
              <w:rPr>
                <w:rFonts w:ascii="TeX Gyre Bonum"/>
                <w:sz w:val="18"/>
              </w:rPr>
            </w:pPr>
            <w:r>
              <w:rPr>
                <w:rFonts w:ascii="TeX Gyre Bonum"/>
                <w:sz w:val="18"/>
              </w:rPr>
              <w:t>32</w:t>
            </w:r>
          </w:p>
        </w:tc>
      </w:tr>
    </w:tbl>
    <w:p w:rsidR="007E506E" w:rsidRDefault="007E506E">
      <w:pPr>
        <w:pStyle w:val="Tijeloteksta"/>
        <w:spacing w:before="4"/>
        <w:rPr>
          <w:i/>
          <w:sz w:val="18"/>
        </w:rPr>
      </w:pPr>
    </w:p>
    <w:p w:rsidR="007E506E" w:rsidRDefault="00145EE5">
      <w:pPr>
        <w:spacing w:line="206" w:lineRule="auto"/>
        <w:ind w:left="1356" w:right="984" w:firstLine="69"/>
        <w:jc w:val="both"/>
        <w:rPr>
          <w:i/>
        </w:rPr>
      </w:pPr>
      <w:r>
        <w:rPr>
          <w:b/>
        </w:rPr>
        <w:t xml:space="preserve">Program 2019. Program razvoj civilnog društva </w:t>
      </w:r>
      <w:r>
        <w:t xml:space="preserve">izvršen je u iznosu od 663.803,98 kn (93,79%). </w:t>
      </w:r>
      <w:r>
        <w:rPr>
          <w:i/>
        </w:rPr>
        <w:t xml:space="preserve">Za potrebe Doma zdravlja Ozalj (specijalizacija iz obiteljske medicine, radovi na dogradnji) izdvojeno </w:t>
      </w:r>
      <w:r>
        <w:rPr>
          <w:i/>
          <w:spacing w:val="-3"/>
        </w:rPr>
        <w:t xml:space="preserve">je </w:t>
      </w:r>
      <w:r>
        <w:rPr>
          <w:i/>
        </w:rPr>
        <w:t>358.266,26 kn, za vjerske zajednice 100.000,00 kn, za Crv</w:t>
      </w:r>
      <w:r>
        <w:rPr>
          <w:i/>
        </w:rPr>
        <w:t xml:space="preserve">eni križ 132.037,72 kn </w:t>
      </w:r>
      <w:r>
        <w:rPr>
          <w:i/>
          <w:spacing w:val="-3"/>
        </w:rPr>
        <w:t xml:space="preserve">te </w:t>
      </w:r>
      <w:r>
        <w:rPr>
          <w:i/>
        </w:rPr>
        <w:t>za udruge civilnog društva 73.500,00 kn).</w:t>
      </w:r>
    </w:p>
    <w:p w:rsidR="007E506E" w:rsidRDefault="00145EE5">
      <w:pPr>
        <w:spacing w:line="252" w:lineRule="exact"/>
        <w:ind w:left="1356" w:firstLine="707"/>
        <w:jc w:val="both"/>
      </w:pPr>
      <w:r>
        <w:rPr>
          <w:b/>
        </w:rPr>
        <w:t>Opis i cilj programa</w:t>
      </w:r>
      <w:r>
        <w:t>: Program je nastavak višegodišnje suradnje s neprofitnim</w:t>
      </w:r>
    </w:p>
    <w:p w:rsidR="007E506E" w:rsidRDefault="00145EE5">
      <w:pPr>
        <w:pStyle w:val="Tijeloteksta"/>
        <w:spacing w:before="6" w:line="211" w:lineRule="auto"/>
        <w:ind w:left="1356" w:right="938"/>
        <w:jc w:val="both"/>
      </w:pPr>
      <w:r>
        <w:t>organizacijama kojom se potiče razvoj demokracije na lokalnoj i regionalnoj razini. Cilj programa je stvaranje</w:t>
      </w:r>
      <w:r>
        <w:t xml:space="preserve"> poticajnog okruženja za razvoj civilnog društva. Organizacije civilnog društva provode programe, projekte i aktivnosti koje unapređuju  kvalitetu života građana lokalne</w:t>
      </w:r>
      <w:r>
        <w:rPr>
          <w:spacing w:val="-8"/>
        </w:rPr>
        <w:t xml:space="preserve"> </w:t>
      </w:r>
      <w:r>
        <w:t>zajednice.</w:t>
      </w:r>
    </w:p>
    <w:p w:rsidR="007E506E" w:rsidRDefault="007E506E">
      <w:pPr>
        <w:spacing w:line="211" w:lineRule="auto"/>
        <w:jc w:val="both"/>
        <w:sectPr w:rsidR="007E506E">
          <w:pgSz w:w="11910" w:h="16840"/>
          <w:pgMar w:top="1060" w:right="0" w:bottom="960" w:left="60" w:header="0" w:footer="718" w:gutter="0"/>
          <w:cols w:space="720"/>
        </w:sectPr>
      </w:pPr>
    </w:p>
    <w:p w:rsidR="007E506E" w:rsidRDefault="00145EE5">
      <w:pPr>
        <w:pStyle w:val="Naslov1"/>
        <w:spacing w:before="24" w:line="300" w:lineRule="exact"/>
        <w:jc w:val="left"/>
      </w:pPr>
      <w:r>
        <w:lastRenderedPageBreak/>
        <w:t>Pokazatelji uspješnosti:</w:t>
      </w:r>
    </w:p>
    <w:p w:rsidR="007E506E" w:rsidRDefault="00145EE5">
      <w:pPr>
        <w:pStyle w:val="Tijeloteksta"/>
        <w:spacing w:line="255" w:lineRule="exact"/>
        <w:ind w:left="1356"/>
      </w:pPr>
      <w:r>
        <w:t>- broja neprofitnih organizacija</w:t>
      </w:r>
      <w:r>
        <w:t xml:space="preserve"> čije programe financijski podržava Grad Ozalj.</w:t>
      </w:r>
    </w:p>
    <w:p w:rsidR="007E506E" w:rsidRDefault="00145EE5">
      <w:pPr>
        <w:spacing w:before="16" w:line="206" w:lineRule="auto"/>
        <w:ind w:left="1356" w:right="838" w:firstLine="707"/>
        <w:rPr>
          <w:i/>
        </w:rPr>
      </w:pPr>
      <w:r>
        <w:rPr>
          <w:i/>
        </w:rPr>
        <w:t>Odsjek zadužen za realizaciju – Odsjek za opće poslove i društvene djelatnosti, u odsutnosti voditelja Odsjeka poslove obavljao Odsjek za proračun, financije i gospodarstvo</w:t>
      </w:r>
    </w:p>
    <w:p w:rsidR="007E506E" w:rsidRDefault="007E506E">
      <w:pPr>
        <w:pStyle w:val="Tijeloteksta"/>
        <w:spacing w:after="1"/>
        <w:rPr>
          <w:i/>
          <w:sz w:val="19"/>
        </w:rPr>
      </w:pPr>
    </w:p>
    <w:tbl>
      <w:tblPr>
        <w:tblStyle w:val="TableNormal"/>
        <w:tblW w:w="0" w:type="auto"/>
        <w:tblInd w:w="1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5"/>
        <w:gridCol w:w="3286"/>
        <w:gridCol w:w="3222"/>
        <w:gridCol w:w="1313"/>
        <w:gridCol w:w="1126"/>
      </w:tblGrid>
      <w:tr w:rsidR="007E506E">
        <w:trPr>
          <w:trHeight w:val="277"/>
        </w:trPr>
        <w:tc>
          <w:tcPr>
            <w:tcW w:w="1085" w:type="dxa"/>
          </w:tcPr>
          <w:p w:rsidR="007E506E" w:rsidRDefault="00145EE5">
            <w:pPr>
              <w:pStyle w:val="TableParagraph"/>
              <w:spacing w:line="258" w:lineRule="exact"/>
              <w:ind w:left="107"/>
              <w:rPr>
                <w:rFonts w:ascii="TeX Gyre Bonum"/>
                <w:b/>
                <w:i/>
                <w:sz w:val="18"/>
              </w:rPr>
            </w:pPr>
            <w:r>
              <w:rPr>
                <w:rFonts w:ascii="TeX Gyre Bonum"/>
                <w:b/>
                <w:i/>
                <w:sz w:val="18"/>
              </w:rPr>
              <w:t>P2019</w:t>
            </w:r>
          </w:p>
        </w:tc>
        <w:tc>
          <w:tcPr>
            <w:tcW w:w="3286" w:type="dxa"/>
          </w:tcPr>
          <w:p w:rsidR="007E506E" w:rsidRDefault="00145EE5">
            <w:pPr>
              <w:pStyle w:val="TableParagraph"/>
              <w:spacing w:line="258" w:lineRule="exact"/>
              <w:ind w:left="109"/>
              <w:rPr>
                <w:rFonts w:ascii="TeX Gyre Bonum" w:hAnsi="TeX Gyre Bonum"/>
                <w:b/>
                <w:i/>
                <w:sz w:val="18"/>
              </w:rPr>
            </w:pPr>
            <w:r>
              <w:rPr>
                <w:rFonts w:ascii="TeX Gyre Bonum" w:hAnsi="TeX Gyre Bonum"/>
                <w:b/>
                <w:i/>
                <w:sz w:val="18"/>
              </w:rPr>
              <w:t>Razvoj civilnog društva</w:t>
            </w:r>
          </w:p>
        </w:tc>
        <w:tc>
          <w:tcPr>
            <w:tcW w:w="3222" w:type="dxa"/>
          </w:tcPr>
          <w:p w:rsidR="007E506E" w:rsidRDefault="007E506E">
            <w:pPr>
              <w:pStyle w:val="TableParagraph"/>
              <w:rPr>
                <w:rFonts w:ascii="Times New Roman"/>
                <w:sz w:val="20"/>
              </w:rPr>
            </w:pPr>
          </w:p>
        </w:tc>
        <w:tc>
          <w:tcPr>
            <w:tcW w:w="1313" w:type="dxa"/>
          </w:tcPr>
          <w:p w:rsidR="007E506E" w:rsidRDefault="00145EE5">
            <w:pPr>
              <w:pStyle w:val="TableParagraph"/>
              <w:spacing w:line="258" w:lineRule="exact"/>
              <w:ind w:left="147" w:right="77"/>
              <w:jc w:val="center"/>
              <w:rPr>
                <w:rFonts w:ascii="TeX Gyre Bonum"/>
                <w:b/>
                <w:sz w:val="18"/>
              </w:rPr>
            </w:pPr>
            <w:r>
              <w:rPr>
                <w:rFonts w:ascii="TeX Gyre Bonum"/>
                <w:b/>
                <w:sz w:val="18"/>
              </w:rPr>
              <w:t>Pokazatelji</w:t>
            </w:r>
          </w:p>
        </w:tc>
        <w:tc>
          <w:tcPr>
            <w:tcW w:w="1126" w:type="dxa"/>
          </w:tcPr>
          <w:p w:rsidR="007E506E" w:rsidRDefault="00145EE5">
            <w:pPr>
              <w:pStyle w:val="TableParagraph"/>
              <w:spacing w:line="258" w:lineRule="exact"/>
              <w:ind w:left="88" w:right="136"/>
              <w:jc w:val="center"/>
              <w:rPr>
                <w:rFonts w:ascii="TeX Gyre Bonum" w:hAnsi="TeX Gyre Bonum"/>
                <w:b/>
                <w:sz w:val="18"/>
              </w:rPr>
            </w:pPr>
            <w:r>
              <w:rPr>
                <w:rFonts w:ascii="TeX Gyre Bonum" w:hAnsi="TeX Gyre Bonum"/>
                <w:b/>
                <w:sz w:val="18"/>
              </w:rPr>
              <w:t>Izvršenje</w:t>
            </w:r>
          </w:p>
        </w:tc>
      </w:tr>
      <w:tr w:rsidR="007E506E">
        <w:trPr>
          <w:trHeight w:val="633"/>
        </w:trPr>
        <w:tc>
          <w:tcPr>
            <w:tcW w:w="1085" w:type="dxa"/>
          </w:tcPr>
          <w:p w:rsidR="007E506E" w:rsidRDefault="007E506E">
            <w:pPr>
              <w:pStyle w:val="TableParagraph"/>
              <w:spacing w:before="10"/>
              <w:rPr>
                <w:rFonts w:ascii="TeX Gyre Bonum"/>
                <w:i/>
                <w:sz w:val="13"/>
              </w:rPr>
            </w:pPr>
          </w:p>
          <w:p w:rsidR="007E506E" w:rsidRDefault="00145EE5">
            <w:pPr>
              <w:pStyle w:val="TableParagraph"/>
              <w:spacing w:before="1"/>
              <w:ind w:left="107"/>
              <w:rPr>
                <w:rFonts w:ascii="TeX Gyre Bonum"/>
                <w:sz w:val="18"/>
              </w:rPr>
            </w:pPr>
            <w:r>
              <w:rPr>
                <w:rFonts w:ascii="TeX Gyre Bonum"/>
                <w:sz w:val="18"/>
              </w:rPr>
              <w:t>A201910</w:t>
            </w:r>
          </w:p>
        </w:tc>
        <w:tc>
          <w:tcPr>
            <w:tcW w:w="3286" w:type="dxa"/>
          </w:tcPr>
          <w:p w:rsidR="007E506E" w:rsidRDefault="00145EE5">
            <w:pPr>
              <w:pStyle w:val="TableParagraph"/>
              <w:spacing w:before="104" w:line="211" w:lineRule="auto"/>
              <w:ind w:left="109" w:right="601"/>
              <w:rPr>
                <w:rFonts w:ascii="TeX Gyre Bonum" w:hAnsi="TeX Gyre Bonum"/>
                <w:sz w:val="18"/>
              </w:rPr>
            </w:pPr>
            <w:r>
              <w:rPr>
                <w:rFonts w:ascii="TeX Gyre Bonum" w:hAnsi="TeX Gyre Bonum"/>
                <w:sz w:val="18"/>
              </w:rPr>
              <w:t>Financiranje udruga civilnog društva i ostalih organizacija</w:t>
            </w:r>
          </w:p>
        </w:tc>
        <w:tc>
          <w:tcPr>
            <w:tcW w:w="3222" w:type="dxa"/>
          </w:tcPr>
          <w:p w:rsidR="007E506E" w:rsidRDefault="00145EE5">
            <w:pPr>
              <w:pStyle w:val="TableParagraph"/>
              <w:spacing w:line="211" w:lineRule="auto"/>
              <w:ind w:left="110" w:right="241"/>
              <w:rPr>
                <w:rFonts w:ascii="TeX Gyre Bonum" w:hAnsi="TeX Gyre Bonum"/>
                <w:sz w:val="18"/>
              </w:rPr>
            </w:pPr>
            <w:r>
              <w:rPr>
                <w:rFonts w:ascii="TeX Gyre Bonum" w:hAnsi="TeX Gyre Bonum"/>
                <w:sz w:val="18"/>
              </w:rPr>
              <w:t>broj neprofitnih organizacija čije programe financijski podržava</w:t>
            </w:r>
          </w:p>
          <w:p w:rsidR="007E506E" w:rsidRDefault="00145EE5">
            <w:pPr>
              <w:pStyle w:val="TableParagraph"/>
              <w:spacing w:line="191" w:lineRule="exact"/>
              <w:ind w:left="110"/>
              <w:rPr>
                <w:rFonts w:ascii="TeX Gyre Bonum"/>
                <w:sz w:val="18"/>
              </w:rPr>
            </w:pPr>
            <w:r>
              <w:rPr>
                <w:rFonts w:ascii="TeX Gyre Bonum"/>
                <w:sz w:val="18"/>
              </w:rPr>
              <w:t>Grad Ozalj</w:t>
            </w:r>
          </w:p>
        </w:tc>
        <w:tc>
          <w:tcPr>
            <w:tcW w:w="1313" w:type="dxa"/>
          </w:tcPr>
          <w:p w:rsidR="007E506E" w:rsidRDefault="007E506E">
            <w:pPr>
              <w:pStyle w:val="TableParagraph"/>
              <w:spacing w:before="10"/>
              <w:rPr>
                <w:rFonts w:ascii="TeX Gyre Bonum"/>
                <w:i/>
                <w:sz w:val="13"/>
              </w:rPr>
            </w:pPr>
          </w:p>
          <w:p w:rsidR="007E506E" w:rsidRDefault="00145EE5">
            <w:pPr>
              <w:pStyle w:val="TableParagraph"/>
              <w:spacing w:before="1"/>
              <w:ind w:left="88" w:right="77"/>
              <w:jc w:val="center"/>
              <w:rPr>
                <w:rFonts w:ascii="TeX Gyre Bonum"/>
                <w:sz w:val="18"/>
              </w:rPr>
            </w:pPr>
            <w:r>
              <w:rPr>
                <w:rFonts w:ascii="TeX Gyre Bonum"/>
                <w:sz w:val="18"/>
              </w:rPr>
              <w:t>18</w:t>
            </w:r>
          </w:p>
        </w:tc>
        <w:tc>
          <w:tcPr>
            <w:tcW w:w="1126" w:type="dxa"/>
          </w:tcPr>
          <w:p w:rsidR="007E506E" w:rsidRDefault="007E506E">
            <w:pPr>
              <w:pStyle w:val="TableParagraph"/>
              <w:spacing w:before="10"/>
              <w:rPr>
                <w:rFonts w:ascii="TeX Gyre Bonum"/>
                <w:i/>
                <w:sz w:val="13"/>
              </w:rPr>
            </w:pPr>
          </w:p>
          <w:p w:rsidR="007E506E" w:rsidRDefault="00145EE5">
            <w:pPr>
              <w:pStyle w:val="TableParagraph"/>
              <w:spacing w:before="1"/>
              <w:ind w:left="89" w:right="79"/>
              <w:jc w:val="center"/>
              <w:rPr>
                <w:rFonts w:ascii="TeX Gyre Bonum"/>
                <w:sz w:val="18"/>
              </w:rPr>
            </w:pPr>
            <w:r>
              <w:rPr>
                <w:rFonts w:ascii="TeX Gyre Bonum"/>
                <w:sz w:val="18"/>
              </w:rPr>
              <w:t>18</w:t>
            </w:r>
          </w:p>
        </w:tc>
      </w:tr>
    </w:tbl>
    <w:p w:rsidR="007E506E" w:rsidRDefault="007E506E">
      <w:pPr>
        <w:pStyle w:val="Tijeloteksta"/>
        <w:spacing w:before="8"/>
        <w:rPr>
          <w:i/>
          <w:sz w:val="37"/>
        </w:rPr>
      </w:pPr>
    </w:p>
    <w:p w:rsidR="007E506E" w:rsidRDefault="00145EE5">
      <w:pPr>
        <w:spacing w:before="1" w:line="204" w:lineRule="auto"/>
        <w:ind w:left="1356" w:right="1029"/>
      </w:pPr>
      <w:r>
        <w:rPr>
          <w:b/>
        </w:rPr>
        <w:t xml:space="preserve">Program 2020. Program javnih potreba u sportu </w:t>
      </w:r>
      <w:r>
        <w:t>izvršen je u iznosu od 379.616,19 kn (99,90%). Prema aktivnostima sredstva su utrošena na slijedeći</w:t>
      </w:r>
      <w:r>
        <w:rPr>
          <w:spacing w:val="-22"/>
        </w:rPr>
        <w:t xml:space="preserve"> </w:t>
      </w:r>
      <w:r>
        <w:t>način:</w:t>
      </w:r>
    </w:p>
    <w:p w:rsidR="007E506E" w:rsidRDefault="00145EE5">
      <w:pPr>
        <w:pStyle w:val="Odlomakpopisa"/>
        <w:numPr>
          <w:ilvl w:val="0"/>
          <w:numId w:val="7"/>
        </w:numPr>
        <w:tabs>
          <w:tab w:val="left" w:pos="1518"/>
        </w:tabs>
        <w:spacing w:before="1" w:line="211" w:lineRule="auto"/>
        <w:ind w:right="988" w:firstLine="0"/>
      </w:pPr>
      <w:r>
        <w:t>aktivnost Financiranje zajednice sportskih udruga i športskih društava 260.000,00 kn (100,00%)</w:t>
      </w:r>
    </w:p>
    <w:p w:rsidR="007E506E" w:rsidRDefault="00145EE5">
      <w:pPr>
        <w:pStyle w:val="Odlomakpopisa"/>
        <w:numPr>
          <w:ilvl w:val="0"/>
          <w:numId w:val="7"/>
        </w:numPr>
        <w:tabs>
          <w:tab w:val="left" w:pos="1515"/>
        </w:tabs>
        <w:spacing w:line="238" w:lineRule="exact"/>
        <w:ind w:left="1514" w:hanging="159"/>
      </w:pPr>
      <w:r>
        <w:t>aktivnosti Vježbalište na otvorenom 119.616,19 kn</w:t>
      </w:r>
      <w:r>
        <w:rPr>
          <w:spacing w:val="-6"/>
        </w:rPr>
        <w:t xml:space="preserve"> </w:t>
      </w:r>
      <w:r>
        <w:t>(99,68%).</w:t>
      </w:r>
    </w:p>
    <w:p w:rsidR="007E506E" w:rsidRDefault="00145EE5">
      <w:pPr>
        <w:pStyle w:val="Tijeloteksta"/>
        <w:spacing w:before="7" w:line="208" w:lineRule="auto"/>
        <w:ind w:left="1214" w:right="935" w:firstLine="849"/>
        <w:jc w:val="both"/>
      </w:pPr>
      <w:r>
        <w:rPr>
          <w:b/>
        </w:rPr>
        <w:t xml:space="preserve">Opis i cilj programa: </w:t>
      </w:r>
      <w:r>
        <w:t xml:space="preserve">Programom javnih potreba u sportu osiguravaju se financijska sredstva za financiranje Zajednice sportskih udruga Grada Ozlja odnosno sportskih društava koja su uključena u Zajednicu sportskih udruga Grada Ozlja. Osiguravaju </w:t>
      </w:r>
      <w:r>
        <w:t>se i sredstva za izgradnju vježbališta na otvorenom. Osnovni cilj programa je stvaranje poticajnog okruženja za razvoj sporta na području Grada Ozlja. Poseban cilj programa je poboljšanje razine kvalitete sporta na području Grada Ozlja, posebno onog dijela</w:t>
      </w:r>
      <w:r>
        <w:t xml:space="preserve"> koji će pridonijeti promidžbi Grada Ozlja na razini RH i na međunarodnom planu, te uključivanje što većeg broja djece i mladeži u</w:t>
      </w:r>
      <w:r>
        <w:rPr>
          <w:spacing w:val="-3"/>
        </w:rPr>
        <w:t xml:space="preserve"> </w:t>
      </w:r>
      <w:r>
        <w:t>sport.</w:t>
      </w:r>
    </w:p>
    <w:p w:rsidR="007E506E" w:rsidRDefault="00145EE5">
      <w:pPr>
        <w:pStyle w:val="Naslov1"/>
        <w:spacing w:line="260" w:lineRule="exact"/>
      </w:pPr>
      <w:r>
        <w:t>Pokazatelji uspješnosti:</w:t>
      </w:r>
    </w:p>
    <w:p w:rsidR="007E506E" w:rsidRDefault="00145EE5">
      <w:pPr>
        <w:pStyle w:val="Odlomakpopisa"/>
        <w:numPr>
          <w:ilvl w:val="0"/>
          <w:numId w:val="10"/>
        </w:numPr>
        <w:tabs>
          <w:tab w:val="left" w:pos="1374"/>
        </w:tabs>
        <w:spacing w:line="255" w:lineRule="exact"/>
        <w:ind w:left="1373" w:hanging="160"/>
        <w:jc w:val="both"/>
      </w:pPr>
      <w:r>
        <w:t>broj članova u sportskim društvima te članova Zajednice sportskih udruga Grada</w:t>
      </w:r>
      <w:r>
        <w:rPr>
          <w:spacing w:val="-19"/>
        </w:rPr>
        <w:t xml:space="preserve"> </w:t>
      </w:r>
      <w:r>
        <w:t>Ozlja,</w:t>
      </w:r>
    </w:p>
    <w:p w:rsidR="007E506E" w:rsidRDefault="00145EE5">
      <w:pPr>
        <w:pStyle w:val="Odlomakpopisa"/>
        <w:numPr>
          <w:ilvl w:val="0"/>
          <w:numId w:val="10"/>
        </w:numPr>
        <w:tabs>
          <w:tab w:val="left" w:pos="1374"/>
        </w:tabs>
        <w:ind w:left="1373" w:hanging="160"/>
        <w:jc w:val="both"/>
      </w:pPr>
      <w:r>
        <w:t>broj iz</w:t>
      </w:r>
      <w:r>
        <w:t>građenih vježbališta na</w:t>
      </w:r>
      <w:r>
        <w:rPr>
          <w:spacing w:val="-5"/>
        </w:rPr>
        <w:t xml:space="preserve"> </w:t>
      </w:r>
      <w:r>
        <w:t>otvorenom.</w:t>
      </w:r>
    </w:p>
    <w:p w:rsidR="007E506E" w:rsidRDefault="00145EE5">
      <w:pPr>
        <w:spacing w:before="11" w:line="208" w:lineRule="auto"/>
        <w:ind w:left="1356" w:right="703"/>
        <w:jc w:val="both"/>
        <w:rPr>
          <w:i/>
        </w:rPr>
      </w:pPr>
      <w:r>
        <w:rPr>
          <w:i/>
        </w:rPr>
        <w:t>Odsjek zadužen za realizaciju – Odsjek za opće poslove i društvene djelatnosti, Odsjek za</w:t>
      </w:r>
      <w:r>
        <w:rPr>
          <w:i/>
          <w:spacing w:val="66"/>
        </w:rPr>
        <w:t xml:space="preserve"> </w:t>
      </w:r>
      <w:r>
        <w:rPr>
          <w:i/>
        </w:rPr>
        <w:t>urbanizam i komunalne poslove</w:t>
      </w:r>
    </w:p>
    <w:p w:rsidR="007E506E" w:rsidRDefault="007E506E">
      <w:pPr>
        <w:pStyle w:val="Tijeloteksta"/>
        <w:rPr>
          <w:i/>
          <w:sz w:val="19"/>
        </w:rPr>
      </w:pPr>
    </w:p>
    <w:tbl>
      <w:tblPr>
        <w:tblStyle w:val="TableNormal"/>
        <w:tblW w:w="0" w:type="auto"/>
        <w:tblInd w:w="1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0"/>
        <w:gridCol w:w="3303"/>
        <w:gridCol w:w="3229"/>
        <w:gridCol w:w="1310"/>
        <w:gridCol w:w="1128"/>
      </w:tblGrid>
      <w:tr w:rsidR="007E506E">
        <w:trPr>
          <w:trHeight w:val="422"/>
        </w:trPr>
        <w:tc>
          <w:tcPr>
            <w:tcW w:w="1020" w:type="dxa"/>
          </w:tcPr>
          <w:p w:rsidR="007E506E" w:rsidRDefault="00145EE5">
            <w:pPr>
              <w:pStyle w:val="TableParagraph"/>
              <w:spacing w:before="70"/>
              <w:ind w:left="110"/>
              <w:rPr>
                <w:rFonts w:ascii="TeX Gyre Bonum"/>
                <w:b/>
                <w:i/>
                <w:sz w:val="18"/>
              </w:rPr>
            </w:pPr>
            <w:r>
              <w:rPr>
                <w:rFonts w:ascii="TeX Gyre Bonum"/>
                <w:b/>
                <w:i/>
                <w:sz w:val="18"/>
              </w:rPr>
              <w:t>P2020</w:t>
            </w:r>
          </w:p>
        </w:tc>
        <w:tc>
          <w:tcPr>
            <w:tcW w:w="3303" w:type="dxa"/>
          </w:tcPr>
          <w:p w:rsidR="007E506E" w:rsidRDefault="00145EE5">
            <w:pPr>
              <w:pStyle w:val="TableParagraph"/>
              <w:spacing w:line="203" w:lineRule="exact"/>
              <w:ind w:left="107"/>
              <w:rPr>
                <w:rFonts w:ascii="TeX Gyre Bonum"/>
                <w:b/>
                <w:i/>
                <w:sz w:val="18"/>
              </w:rPr>
            </w:pPr>
            <w:r>
              <w:rPr>
                <w:rFonts w:ascii="TeX Gyre Bonum"/>
                <w:b/>
                <w:i/>
                <w:sz w:val="18"/>
              </w:rPr>
              <w:t>Program javnih potreba u</w:t>
            </w:r>
          </w:p>
          <w:p w:rsidR="007E506E" w:rsidRDefault="00145EE5">
            <w:pPr>
              <w:pStyle w:val="TableParagraph"/>
              <w:spacing w:line="199" w:lineRule="exact"/>
              <w:ind w:left="107"/>
              <w:rPr>
                <w:rFonts w:ascii="TeX Gyre Bonum"/>
                <w:b/>
                <w:i/>
                <w:sz w:val="18"/>
              </w:rPr>
            </w:pPr>
            <w:r>
              <w:rPr>
                <w:rFonts w:ascii="TeX Gyre Bonum"/>
                <w:b/>
                <w:i/>
                <w:sz w:val="18"/>
              </w:rPr>
              <w:t>sportu</w:t>
            </w:r>
          </w:p>
        </w:tc>
        <w:tc>
          <w:tcPr>
            <w:tcW w:w="3229" w:type="dxa"/>
          </w:tcPr>
          <w:p w:rsidR="007E506E" w:rsidRDefault="007E506E">
            <w:pPr>
              <w:pStyle w:val="TableParagraph"/>
              <w:rPr>
                <w:rFonts w:ascii="Times New Roman"/>
                <w:sz w:val="20"/>
              </w:rPr>
            </w:pPr>
          </w:p>
        </w:tc>
        <w:tc>
          <w:tcPr>
            <w:tcW w:w="1310" w:type="dxa"/>
          </w:tcPr>
          <w:p w:rsidR="007E506E" w:rsidRDefault="00145EE5">
            <w:pPr>
              <w:pStyle w:val="TableParagraph"/>
              <w:spacing w:before="68"/>
              <w:ind w:left="167"/>
              <w:rPr>
                <w:rFonts w:ascii="TeX Gyre Bonum"/>
                <w:b/>
                <w:sz w:val="18"/>
              </w:rPr>
            </w:pPr>
            <w:r>
              <w:rPr>
                <w:rFonts w:ascii="TeX Gyre Bonum"/>
                <w:b/>
                <w:sz w:val="18"/>
              </w:rPr>
              <w:t>Pokazatelji</w:t>
            </w:r>
          </w:p>
        </w:tc>
        <w:tc>
          <w:tcPr>
            <w:tcW w:w="1128" w:type="dxa"/>
          </w:tcPr>
          <w:p w:rsidR="007E506E" w:rsidRDefault="00145EE5">
            <w:pPr>
              <w:pStyle w:val="TableParagraph"/>
              <w:spacing w:before="68"/>
              <w:ind w:left="88" w:right="132"/>
              <w:jc w:val="center"/>
              <w:rPr>
                <w:rFonts w:ascii="TeX Gyre Bonum" w:hAnsi="TeX Gyre Bonum"/>
                <w:b/>
                <w:sz w:val="18"/>
              </w:rPr>
            </w:pPr>
            <w:r>
              <w:rPr>
                <w:rFonts w:ascii="TeX Gyre Bonum" w:hAnsi="TeX Gyre Bonum"/>
                <w:b/>
                <w:sz w:val="18"/>
              </w:rPr>
              <w:t>Izvršenje</w:t>
            </w:r>
          </w:p>
        </w:tc>
      </w:tr>
      <w:tr w:rsidR="007E506E">
        <w:trPr>
          <w:trHeight w:val="479"/>
        </w:trPr>
        <w:tc>
          <w:tcPr>
            <w:tcW w:w="1020" w:type="dxa"/>
          </w:tcPr>
          <w:p w:rsidR="007E506E" w:rsidRDefault="00145EE5">
            <w:pPr>
              <w:pStyle w:val="TableParagraph"/>
              <w:spacing w:before="109"/>
              <w:ind w:left="110"/>
              <w:rPr>
                <w:rFonts w:ascii="TeX Gyre Bonum"/>
                <w:sz w:val="18"/>
              </w:rPr>
            </w:pPr>
            <w:r>
              <w:rPr>
                <w:rFonts w:ascii="TeX Gyre Bonum"/>
                <w:sz w:val="18"/>
              </w:rPr>
              <w:t>A202010</w:t>
            </w:r>
          </w:p>
        </w:tc>
        <w:tc>
          <w:tcPr>
            <w:tcW w:w="3303" w:type="dxa"/>
          </w:tcPr>
          <w:p w:rsidR="007E506E" w:rsidRDefault="00145EE5">
            <w:pPr>
              <w:pStyle w:val="TableParagraph"/>
              <w:spacing w:before="27" w:line="211" w:lineRule="auto"/>
              <w:ind w:left="107" w:right="271"/>
              <w:rPr>
                <w:rFonts w:ascii="TeX Gyre Bonum" w:hAnsi="TeX Gyre Bonum"/>
                <w:sz w:val="18"/>
              </w:rPr>
            </w:pPr>
            <w:r>
              <w:rPr>
                <w:rFonts w:ascii="TeX Gyre Bonum" w:hAnsi="TeX Gyre Bonum"/>
                <w:sz w:val="18"/>
              </w:rPr>
              <w:t>Financiranje Zajednice sportskih udruga i sportskih društava</w:t>
            </w:r>
          </w:p>
        </w:tc>
        <w:tc>
          <w:tcPr>
            <w:tcW w:w="3229" w:type="dxa"/>
          </w:tcPr>
          <w:p w:rsidR="007E506E" w:rsidRDefault="00145EE5">
            <w:pPr>
              <w:pStyle w:val="TableParagraph"/>
              <w:spacing w:before="27" w:line="211" w:lineRule="auto"/>
              <w:ind w:left="107" w:right="233"/>
              <w:rPr>
                <w:rFonts w:ascii="TeX Gyre Bonum" w:hAnsi="TeX Gyre Bonum"/>
                <w:sz w:val="18"/>
              </w:rPr>
            </w:pPr>
            <w:r>
              <w:rPr>
                <w:rFonts w:ascii="TeX Gyre Bonum" w:hAnsi="TeX Gyre Bonum"/>
                <w:sz w:val="18"/>
              </w:rPr>
              <w:t>broj članova Zajednice sportskih udruga Grada Ozlja</w:t>
            </w:r>
          </w:p>
        </w:tc>
        <w:tc>
          <w:tcPr>
            <w:tcW w:w="1310" w:type="dxa"/>
          </w:tcPr>
          <w:p w:rsidR="007E506E" w:rsidRDefault="00145EE5">
            <w:pPr>
              <w:pStyle w:val="TableParagraph"/>
              <w:spacing w:before="109"/>
              <w:ind w:right="49"/>
              <w:jc w:val="center"/>
              <w:rPr>
                <w:rFonts w:ascii="TeX Gyre Bonum"/>
                <w:sz w:val="18"/>
              </w:rPr>
            </w:pPr>
            <w:r>
              <w:rPr>
                <w:rFonts w:ascii="TeX Gyre Bonum"/>
                <w:sz w:val="18"/>
              </w:rPr>
              <w:t>9</w:t>
            </w:r>
          </w:p>
        </w:tc>
        <w:tc>
          <w:tcPr>
            <w:tcW w:w="1128" w:type="dxa"/>
          </w:tcPr>
          <w:p w:rsidR="007E506E" w:rsidRDefault="00145EE5">
            <w:pPr>
              <w:pStyle w:val="TableParagraph"/>
              <w:spacing w:before="109"/>
              <w:ind w:left="11"/>
              <w:jc w:val="center"/>
              <w:rPr>
                <w:rFonts w:ascii="TeX Gyre Bonum"/>
                <w:sz w:val="18"/>
              </w:rPr>
            </w:pPr>
            <w:r>
              <w:rPr>
                <w:rFonts w:ascii="TeX Gyre Bonum"/>
                <w:sz w:val="18"/>
              </w:rPr>
              <w:t>9</w:t>
            </w:r>
          </w:p>
        </w:tc>
      </w:tr>
      <w:tr w:rsidR="007E506E">
        <w:trPr>
          <w:trHeight w:val="482"/>
        </w:trPr>
        <w:tc>
          <w:tcPr>
            <w:tcW w:w="1020" w:type="dxa"/>
          </w:tcPr>
          <w:p w:rsidR="007E506E" w:rsidRDefault="00145EE5">
            <w:pPr>
              <w:pStyle w:val="TableParagraph"/>
              <w:spacing w:before="112"/>
              <w:ind w:left="110"/>
              <w:rPr>
                <w:rFonts w:ascii="TeX Gyre Bonum"/>
                <w:sz w:val="18"/>
              </w:rPr>
            </w:pPr>
            <w:r>
              <w:rPr>
                <w:rFonts w:ascii="TeX Gyre Bonum"/>
                <w:sz w:val="18"/>
              </w:rPr>
              <w:t>K202014</w:t>
            </w:r>
          </w:p>
        </w:tc>
        <w:tc>
          <w:tcPr>
            <w:tcW w:w="3303" w:type="dxa"/>
          </w:tcPr>
          <w:p w:rsidR="007E506E" w:rsidRDefault="00145EE5">
            <w:pPr>
              <w:pStyle w:val="TableParagraph"/>
              <w:spacing w:before="112"/>
              <w:ind w:left="107"/>
              <w:rPr>
                <w:rFonts w:ascii="TeX Gyre Bonum" w:hAnsi="TeX Gyre Bonum"/>
                <w:sz w:val="18"/>
              </w:rPr>
            </w:pPr>
            <w:r>
              <w:rPr>
                <w:rFonts w:ascii="TeX Gyre Bonum" w:hAnsi="TeX Gyre Bonum"/>
                <w:sz w:val="18"/>
              </w:rPr>
              <w:t>Vježbalište na otvorenom</w:t>
            </w:r>
          </w:p>
        </w:tc>
        <w:tc>
          <w:tcPr>
            <w:tcW w:w="3229" w:type="dxa"/>
          </w:tcPr>
          <w:p w:rsidR="007E506E" w:rsidRDefault="00145EE5">
            <w:pPr>
              <w:pStyle w:val="TableParagraph"/>
              <w:spacing w:before="112"/>
              <w:ind w:left="107"/>
              <w:rPr>
                <w:rFonts w:ascii="TeX Gyre Bonum" w:hAnsi="TeX Gyre Bonum"/>
                <w:sz w:val="18"/>
              </w:rPr>
            </w:pPr>
            <w:r>
              <w:rPr>
                <w:rFonts w:ascii="TeX Gyre Bonum" w:hAnsi="TeX Gyre Bonum"/>
                <w:sz w:val="18"/>
              </w:rPr>
              <w:t>broj izgrađenih vježbališta</w:t>
            </w:r>
          </w:p>
        </w:tc>
        <w:tc>
          <w:tcPr>
            <w:tcW w:w="1310" w:type="dxa"/>
          </w:tcPr>
          <w:p w:rsidR="007E506E" w:rsidRDefault="00145EE5">
            <w:pPr>
              <w:pStyle w:val="TableParagraph"/>
              <w:spacing w:before="112"/>
              <w:ind w:right="49"/>
              <w:jc w:val="center"/>
              <w:rPr>
                <w:rFonts w:ascii="TeX Gyre Bonum"/>
                <w:sz w:val="18"/>
              </w:rPr>
            </w:pPr>
            <w:r>
              <w:rPr>
                <w:rFonts w:ascii="TeX Gyre Bonum"/>
                <w:sz w:val="18"/>
              </w:rPr>
              <w:t>1</w:t>
            </w:r>
          </w:p>
        </w:tc>
        <w:tc>
          <w:tcPr>
            <w:tcW w:w="1128" w:type="dxa"/>
          </w:tcPr>
          <w:p w:rsidR="007E506E" w:rsidRDefault="00145EE5">
            <w:pPr>
              <w:pStyle w:val="TableParagraph"/>
              <w:spacing w:before="112"/>
              <w:ind w:left="11"/>
              <w:jc w:val="center"/>
              <w:rPr>
                <w:rFonts w:ascii="TeX Gyre Bonum"/>
                <w:sz w:val="18"/>
              </w:rPr>
            </w:pPr>
            <w:r>
              <w:rPr>
                <w:rFonts w:ascii="TeX Gyre Bonum"/>
                <w:sz w:val="18"/>
              </w:rPr>
              <w:t>1</w:t>
            </w:r>
          </w:p>
        </w:tc>
      </w:tr>
    </w:tbl>
    <w:p w:rsidR="007E506E" w:rsidRDefault="007E506E">
      <w:pPr>
        <w:pStyle w:val="Tijeloteksta"/>
        <w:spacing w:before="1"/>
        <w:rPr>
          <w:i/>
          <w:sz w:val="18"/>
        </w:rPr>
      </w:pPr>
    </w:p>
    <w:p w:rsidR="007E506E" w:rsidRDefault="00145EE5">
      <w:pPr>
        <w:spacing w:line="206" w:lineRule="auto"/>
        <w:ind w:left="1356" w:right="838"/>
      </w:pPr>
      <w:r>
        <w:rPr>
          <w:b/>
        </w:rPr>
        <w:t xml:space="preserve">Program 3011. Program poticanja poljoprivredne proizvodnje </w:t>
      </w:r>
      <w:r>
        <w:t>278.299,65 kn (54,57%).</w:t>
      </w:r>
    </w:p>
    <w:p w:rsidR="007E506E" w:rsidRDefault="00145EE5">
      <w:pPr>
        <w:pStyle w:val="Tijeloteksta"/>
        <w:spacing w:line="248" w:lineRule="exact"/>
        <w:ind w:left="1356"/>
      </w:pPr>
      <w:r>
        <w:t>Prema aktivnostima sredstva su utrošena na slijedeći način:</w:t>
      </w:r>
    </w:p>
    <w:p w:rsidR="007E506E" w:rsidRDefault="00145EE5">
      <w:pPr>
        <w:pStyle w:val="Odlomakpopisa"/>
        <w:numPr>
          <w:ilvl w:val="1"/>
          <w:numId w:val="10"/>
        </w:numPr>
        <w:tabs>
          <w:tab w:val="left" w:pos="1515"/>
        </w:tabs>
        <w:ind w:left="1514" w:hanging="159"/>
      </w:pPr>
      <w:r>
        <w:t>aktivnost Subvencije poljoprivrednicima 268.299,65 kn</w:t>
      </w:r>
      <w:r>
        <w:rPr>
          <w:spacing w:val="-7"/>
        </w:rPr>
        <w:t xml:space="preserve"> </w:t>
      </w:r>
      <w:r>
        <w:t>(53,66%)</w:t>
      </w:r>
    </w:p>
    <w:p w:rsidR="007E506E" w:rsidRDefault="00145EE5">
      <w:pPr>
        <w:pStyle w:val="Odlomakpopisa"/>
        <w:numPr>
          <w:ilvl w:val="1"/>
          <w:numId w:val="10"/>
        </w:numPr>
        <w:tabs>
          <w:tab w:val="left" w:pos="1532"/>
        </w:tabs>
        <w:spacing w:before="16" w:line="206" w:lineRule="auto"/>
        <w:ind w:right="1412" w:firstLine="0"/>
        <w:rPr>
          <w:i/>
        </w:rPr>
      </w:pPr>
      <w:r>
        <w:t xml:space="preserve">aktivnost Projekt održavanje travnjaka Natura 10.000,00 kn (100,00%) </w:t>
      </w:r>
      <w:r>
        <w:rPr>
          <w:i/>
        </w:rPr>
        <w:t>– JU Park</w:t>
      </w:r>
      <w:r>
        <w:rPr>
          <w:i/>
          <w:spacing w:val="66"/>
        </w:rPr>
        <w:t xml:space="preserve"> </w:t>
      </w:r>
      <w:r>
        <w:rPr>
          <w:i/>
        </w:rPr>
        <w:t>prirode Žumberak -Samoborsko</w:t>
      </w:r>
      <w:r>
        <w:rPr>
          <w:i/>
          <w:spacing w:val="-1"/>
        </w:rPr>
        <w:t xml:space="preserve"> </w:t>
      </w:r>
      <w:r>
        <w:rPr>
          <w:i/>
        </w:rPr>
        <w:t>gorje</w:t>
      </w:r>
    </w:p>
    <w:p w:rsidR="007E506E" w:rsidRDefault="00145EE5">
      <w:pPr>
        <w:pStyle w:val="Tijeloteksta"/>
        <w:spacing w:line="208" w:lineRule="auto"/>
        <w:ind w:left="1356" w:right="936" w:firstLine="707"/>
        <w:jc w:val="both"/>
      </w:pPr>
      <w:r>
        <w:rPr>
          <w:b/>
        </w:rPr>
        <w:t xml:space="preserve">Opis i cilj programa: </w:t>
      </w:r>
      <w:r>
        <w:t>Programom se nastoji unaprijediti poljoprivredna proizvodnja i potaknuti gospodarski razvoj na području grada. Osnovni cilj programa je razvoj konkurentnog i održivog gospodarstva-poljoprivredne proizvodnje i potaknuti gospodars</w:t>
      </w:r>
      <w:r>
        <w:t>ki razvoj na području grada. Posebni ciljevi programa su opstanak seoskih gospodarstava, modernizacija njihove poljoprivredne proizvodnje, razvoj seoskog prostora i seoskog turizma te poticanje poljoprivredne proizvodnje u</w:t>
      </w:r>
      <w:r>
        <w:rPr>
          <w:spacing w:val="-9"/>
        </w:rPr>
        <w:t xml:space="preserve"> </w:t>
      </w:r>
      <w:r>
        <w:t>Gradu.</w:t>
      </w:r>
    </w:p>
    <w:p w:rsidR="007E506E" w:rsidRDefault="00145EE5">
      <w:pPr>
        <w:pStyle w:val="Naslov1"/>
        <w:spacing w:line="257" w:lineRule="exact"/>
      </w:pPr>
      <w:r>
        <w:t>Pokazatelji uspješnosti:</w:t>
      </w:r>
    </w:p>
    <w:p w:rsidR="007E506E" w:rsidRDefault="00145EE5">
      <w:pPr>
        <w:pStyle w:val="Odlomakpopisa"/>
        <w:numPr>
          <w:ilvl w:val="1"/>
          <w:numId w:val="10"/>
        </w:numPr>
        <w:tabs>
          <w:tab w:val="left" w:pos="1511"/>
        </w:tabs>
        <w:spacing w:line="254" w:lineRule="exact"/>
        <w:ind w:left="1510" w:hanging="160"/>
      </w:pPr>
      <w:r>
        <w:t>broj odobrenih</w:t>
      </w:r>
      <w:r>
        <w:rPr>
          <w:spacing w:val="-5"/>
        </w:rPr>
        <w:t xml:space="preserve"> </w:t>
      </w:r>
      <w:r>
        <w:t>potpora</w:t>
      </w:r>
    </w:p>
    <w:p w:rsidR="007E506E" w:rsidRDefault="00145EE5">
      <w:pPr>
        <w:pStyle w:val="Odlomakpopisa"/>
        <w:numPr>
          <w:ilvl w:val="1"/>
          <w:numId w:val="10"/>
        </w:numPr>
        <w:tabs>
          <w:tab w:val="left" w:pos="1515"/>
        </w:tabs>
        <w:ind w:left="1514" w:hanging="159"/>
      </w:pPr>
      <w:r>
        <w:t>broj održavanih</w:t>
      </w:r>
      <w:r>
        <w:rPr>
          <w:spacing w:val="-2"/>
        </w:rPr>
        <w:t xml:space="preserve"> </w:t>
      </w:r>
      <w:r>
        <w:t>travnjaka.</w:t>
      </w:r>
    </w:p>
    <w:p w:rsidR="007E506E" w:rsidRDefault="00145EE5">
      <w:pPr>
        <w:spacing w:line="278" w:lineRule="exact"/>
        <w:ind w:left="1356"/>
        <w:rPr>
          <w:i/>
        </w:rPr>
      </w:pPr>
      <w:r>
        <w:rPr>
          <w:i/>
        </w:rPr>
        <w:t>Odsjek zadužen za realizaciju - Odsjek za proračun, financije i gospodarstvo</w:t>
      </w:r>
    </w:p>
    <w:p w:rsidR="007E506E" w:rsidRDefault="007E506E">
      <w:pPr>
        <w:spacing w:line="278" w:lineRule="exact"/>
        <w:sectPr w:rsidR="007E506E">
          <w:pgSz w:w="11910" w:h="16840"/>
          <w:pgMar w:top="1160" w:right="0" w:bottom="960" w:left="60" w:header="0" w:footer="718" w:gutter="0"/>
          <w:cols w:space="720"/>
        </w:sectPr>
      </w:pPr>
    </w:p>
    <w:tbl>
      <w:tblPr>
        <w:tblStyle w:val="TableNormal"/>
        <w:tblW w:w="0" w:type="auto"/>
        <w:tblInd w:w="1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0"/>
        <w:gridCol w:w="3264"/>
        <w:gridCol w:w="3171"/>
        <w:gridCol w:w="1310"/>
        <w:gridCol w:w="1128"/>
      </w:tblGrid>
      <w:tr w:rsidR="007E506E">
        <w:trPr>
          <w:trHeight w:val="436"/>
        </w:trPr>
        <w:tc>
          <w:tcPr>
            <w:tcW w:w="1010" w:type="dxa"/>
          </w:tcPr>
          <w:p w:rsidR="007E506E" w:rsidRDefault="00145EE5">
            <w:pPr>
              <w:pStyle w:val="TableParagraph"/>
              <w:spacing w:before="73"/>
              <w:ind w:left="110"/>
              <w:rPr>
                <w:rFonts w:ascii="TeX Gyre Bonum"/>
                <w:b/>
                <w:i/>
                <w:sz w:val="18"/>
              </w:rPr>
            </w:pPr>
            <w:r>
              <w:rPr>
                <w:rFonts w:ascii="TeX Gyre Bonum"/>
                <w:b/>
                <w:i/>
                <w:sz w:val="18"/>
              </w:rPr>
              <w:lastRenderedPageBreak/>
              <w:t>P3011</w:t>
            </w:r>
          </w:p>
        </w:tc>
        <w:tc>
          <w:tcPr>
            <w:tcW w:w="3264" w:type="dxa"/>
          </w:tcPr>
          <w:p w:rsidR="007E506E" w:rsidRDefault="00145EE5">
            <w:pPr>
              <w:pStyle w:val="TableParagraph"/>
              <w:spacing w:line="205" w:lineRule="exact"/>
              <w:ind w:left="108"/>
              <w:rPr>
                <w:rFonts w:ascii="TeX Gyre Bonum"/>
                <w:b/>
                <w:i/>
                <w:sz w:val="18"/>
              </w:rPr>
            </w:pPr>
            <w:r>
              <w:rPr>
                <w:rFonts w:ascii="TeX Gyre Bonum"/>
                <w:b/>
                <w:i/>
                <w:sz w:val="18"/>
              </w:rPr>
              <w:t>Program poticanja</w:t>
            </w:r>
          </w:p>
          <w:p w:rsidR="007E506E" w:rsidRDefault="00145EE5">
            <w:pPr>
              <w:pStyle w:val="TableParagraph"/>
              <w:spacing w:line="211" w:lineRule="exact"/>
              <w:ind w:left="108"/>
              <w:rPr>
                <w:rFonts w:ascii="TeX Gyre Bonum"/>
                <w:b/>
                <w:i/>
                <w:sz w:val="18"/>
              </w:rPr>
            </w:pPr>
            <w:r>
              <w:rPr>
                <w:rFonts w:ascii="TeX Gyre Bonum"/>
                <w:b/>
                <w:i/>
                <w:sz w:val="18"/>
              </w:rPr>
              <w:t>poljoprivredne proizvodnje</w:t>
            </w:r>
          </w:p>
        </w:tc>
        <w:tc>
          <w:tcPr>
            <w:tcW w:w="3171" w:type="dxa"/>
          </w:tcPr>
          <w:p w:rsidR="007E506E" w:rsidRDefault="007E506E">
            <w:pPr>
              <w:pStyle w:val="TableParagraph"/>
              <w:rPr>
                <w:rFonts w:ascii="Times New Roman"/>
                <w:sz w:val="20"/>
              </w:rPr>
            </w:pPr>
          </w:p>
        </w:tc>
        <w:tc>
          <w:tcPr>
            <w:tcW w:w="1310" w:type="dxa"/>
          </w:tcPr>
          <w:p w:rsidR="007E506E" w:rsidRDefault="00145EE5">
            <w:pPr>
              <w:pStyle w:val="TableParagraph"/>
              <w:spacing w:before="70"/>
              <w:ind w:left="146" w:right="75"/>
              <w:jc w:val="center"/>
              <w:rPr>
                <w:rFonts w:ascii="TeX Gyre Bonum"/>
                <w:b/>
                <w:sz w:val="18"/>
              </w:rPr>
            </w:pPr>
            <w:r>
              <w:rPr>
                <w:rFonts w:ascii="TeX Gyre Bonum"/>
                <w:b/>
                <w:sz w:val="18"/>
              </w:rPr>
              <w:t>Pokazatelji</w:t>
            </w:r>
          </w:p>
        </w:tc>
        <w:tc>
          <w:tcPr>
            <w:tcW w:w="1128" w:type="dxa"/>
          </w:tcPr>
          <w:p w:rsidR="007E506E" w:rsidRDefault="00145EE5">
            <w:pPr>
              <w:pStyle w:val="TableParagraph"/>
              <w:spacing w:before="70"/>
              <w:ind w:left="88" w:right="134"/>
              <w:jc w:val="center"/>
              <w:rPr>
                <w:rFonts w:ascii="TeX Gyre Bonum" w:hAnsi="TeX Gyre Bonum"/>
                <w:b/>
                <w:sz w:val="18"/>
              </w:rPr>
            </w:pPr>
            <w:r>
              <w:rPr>
                <w:rFonts w:ascii="TeX Gyre Bonum" w:hAnsi="TeX Gyre Bonum"/>
                <w:b/>
                <w:sz w:val="18"/>
              </w:rPr>
              <w:t>Izvršenje</w:t>
            </w:r>
          </w:p>
        </w:tc>
      </w:tr>
      <w:tr w:rsidR="007E506E">
        <w:trPr>
          <w:trHeight w:val="244"/>
        </w:trPr>
        <w:tc>
          <w:tcPr>
            <w:tcW w:w="1010" w:type="dxa"/>
          </w:tcPr>
          <w:p w:rsidR="007E506E" w:rsidRDefault="00145EE5">
            <w:pPr>
              <w:pStyle w:val="TableParagraph"/>
              <w:spacing w:line="225" w:lineRule="exact"/>
              <w:ind w:left="110"/>
              <w:rPr>
                <w:rFonts w:ascii="TeX Gyre Bonum"/>
                <w:sz w:val="18"/>
              </w:rPr>
            </w:pPr>
            <w:r>
              <w:rPr>
                <w:rFonts w:ascii="TeX Gyre Bonum"/>
                <w:sz w:val="18"/>
              </w:rPr>
              <w:t>A301110</w:t>
            </w:r>
          </w:p>
        </w:tc>
        <w:tc>
          <w:tcPr>
            <w:tcW w:w="3264" w:type="dxa"/>
          </w:tcPr>
          <w:p w:rsidR="007E506E" w:rsidRDefault="00145EE5">
            <w:pPr>
              <w:pStyle w:val="TableParagraph"/>
              <w:spacing w:line="225" w:lineRule="exact"/>
              <w:ind w:left="108"/>
              <w:rPr>
                <w:rFonts w:ascii="TeX Gyre Bonum"/>
                <w:sz w:val="18"/>
              </w:rPr>
            </w:pPr>
            <w:r>
              <w:rPr>
                <w:rFonts w:ascii="TeX Gyre Bonum"/>
                <w:sz w:val="18"/>
              </w:rPr>
              <w:t>Subvencije poljoprivrednicima</w:t>
            </w:r>
          </w:p>
        </w:tc>
        <w:tc>
          <w:tcPr>
            <w:tcW w:w="3171" w:type="dxa"/>
          </w:tcPr>
          <w:p w:rsidR="007E506E" w:rsidRDefault="00145EE5">
            <w:pPr>
              <w:pStyle w:val="TableParagraph"/>
              <w:spacing w:line="225" w:lineRule="exact"/>
              <w:ind w:left="108"/>
              <w:rPr>
                <w:rFonts w:ascii="TeX Gyre Bonum"/>
                <w:sz w:val="18"/>
              </w:rPr>
            </w:pPr>
            <w:r>
              <w:rPr>
                <w:rFonts w:ascii="TeX Gyre Bonum"/>
                <w:sz w:val="18"/>
              </w:rPr>
              <w:t>broj odobrenih potpora</w:t>
            </w:r>
          </w:p>
        </w:tc>
        <w:tc>
          <w:tcPr>
            <w:tcW w:w="1310" w:type="dxa"/>
          </w:tcPr>
          <w:p w:rsidR="007E506E" w:rsidRDefault="00145EE5">
            <w:pPr>
              <w:pStyle w:val="TableParagraph"/>
              <w:spacing w:line="225" w:lineRule="exact"/>
              <w:ind w:left="90" w:right="75"/>
              <w:jc w:val="center"/>
              <w:rPr>
                <w:rFonts w:ascii="TeX Gyre Bonum"/>
                <w:sz w:val="18"/>
              </w:rPr>
            </w:pPr>
            <w:r>
              <w:rPr>
                <w:rFonts w:ascii="TeX Gyre Bonum"/>
                <w:sz w:val="18"/>
              </w:rPr>
              <w:t>300</w:t>
            </w:r>
          </w:p>
        </w:tc>
        <w:tc>
          <w:tcPr>
            <w:tcW w:w="1128" w:type="dxa"/>
          </w:tcPr>
          <w:p w:rsidR="007E506E" w:rsidRDefault="00145EE5">
            <w:pPr>
              <w:pStyle w:val="TableParagraph"/>
              <w:spacing w:line="225" w:lineRule="exact"/>
              <w:ind w:left="88" w:right="75"/>
              <w:jc w:val="center"/>
              <w:rPr>
                <w:rFonts w:ascii="TeX Gyre Bonum"/>
                <w:sz w:val="18"/>
              </w:rPr>
            </w:pPr>
            <w:r>
              <w:rPr>
                <w:rFonts w:ascii="TeX Gyre Bonum"/>
                <w:sz w:val="18"/>
              </w:rPr>
              <w:t>70</w:t>
            </w:r>
          </w:p>
        </w:tc>
      </w:tr>
      <w:tr w:rsidR="007E506E">
        <w:trPr>
          <w:trHeight w:val="467"/>
        </w:trPr>
        <w:tc>
          <w:tcPr>
            <w:tcW w:w="1010" w:type="dxa"/>
          </w:tcPr>
          <w:p w:rsidR="007E506E" w:rsidRDefault="00145EE5">
            <w:pPr>
              <w:pStyle w:val="TableParagraph"/>
              <w:spacing w:before="97"/>
              <w:ind w:left="110"/>
              <w:rPr>
                <w:rFonts w:ascii="TeX Gyre Bonum"/>
                <w:sz w:val="18"/>
              </w:rPr>
            </w:pPr>
            <w:r>
              <w:rPr>
                <w:rFonts w:ascii="TeX Gyre Bonum"/>
                <w:sz w:val="18"/>
              </w:rPr>
              <w:t>A301114</w:t>
            </w:r>
          </w:p>
        </w:tc>
        <w:tc>
          <w:tcPr>
            <w:tcW w:w="3264" w:type="dxa"/>
          </w:tcPr>
          <w:p w:rsidR="007E506E" w:rsidRDefault="00145EE5">
            <w:pPr>
              <w:pStyle w:val="TableParagraph"/>
              <w:spacing w:before="15" w:line="211" w:lineRule="auto"/>
              <w:ind w:left="108" w:right="606"/>
              <w:rPr>
                <w:rFonts w:ascii="TeX Gyre Bonum" w:hAnsi="TeX Gyre Bonum"/>
                <w:sz w:val="18"/>
              </w:rPr>
            </w:pPr>
            <w:r>
              <w:rPr>
                <w:rFonts w:ascii="TeX Gyre Bonum" w:hAnsi="TeX Gyre Bonum"/>
                <w:sz w:val="18"/>
              </w:rPr>
              <w:t>Projekt održavanje travnjaka Natura 2000</w:t>
            </w:r>
          </w:p>
        </w:tc>
        <w:tc>
          <w:tcPr>
            <w:tcW w:w="3171" w:type="dxa"/>
          </w:tcPr>
          <w:p w:rsidR="007E506E" w:rsidRDefault="00145EE5">
            <w:pPr>
              <w:pStyle w:val="TableParagraph"/>
              <w:spacing w:before="97"/>
              <w:ind w:left="108"/>
              <w:rPr>
                <w:rFonts w:ascii="TeX Gyre Bonum" w:hAnsi="TeX Gyre Bonum"/>
                <w:sz w:val="18"/>
              </w:rPr>
            </w:pPr>
            <w:r>
              <w:rPr>
                <w:rFonts w:ascii="TeX Gyre Bonum" w:hAnsi="TeX Gyre Bonum"/>
                <w:sz w:val="18"/>
              </w:rPr>
              <w:t>broj održavanih travnjaka</w:t>
            </w:r>
          </w:p>
        </w:tc>
        <w:tc>
          <w:tcPr>
            <w:tcW w:w="1310" w:type="dxa"/>
          </w:tcPr>
          <w:p w:rsidR="007E506E" w:rsidRDefault="00145EE5">
            <w:pPr>
              <w:pStyle w:val="TableParagraph"/>
              <w:spacing w:before="97"/>
              <w:ind w:left="87" w:right="75"/>
              <w:jc w:val="center"/>
              <w:rPr>
                <w:rFonts w:ascii="TeX Gyre Bonum"/>
                <w:sz w:val="18"/>
              </w:rPr>
            </w:pPr>
            <w:r>
              <w:rPr>
                <w:rFonts w:ascii="TeX Gyre Bonum"/>
                <w:sz w:val="18"/>
              </w:rPr>
              <w:t>15</w:t>
            </w:r>
          </w:p>
        </w:tc>
        <w:tc>
          <w:tcPr>
            <w:tcW w:w="1128" w:type="dxa"/>
          </w:tcPr>
          <w:p w:rsidR="007E506E" w:rsidRDefault="00145EE5">
            <w:pPr>
              <w:pStyle w:val="TableParagraph"/>
              <w:spacing w:before="97"/>
              <w:ind w:left="88" w:right="75"/>
              <w:jc w:val="center"/>
              <w:rPr>
                <w:rFonts w:ascii="TeX Gyre Bonum"/>
                <w:sz w:val="18"/>
              </w:rPr>
            </w:pPr>
            <w:r>
              <w:rPr>
                <w:rFonts w:ascii="TeX Gyre Bonum"/>
                <w:sz w:val="18"/>
              </w:rPr>
              <w:t>10</w:t>
            </w:r>
          </w:p>
        </w:tc>
      </w:tr>
    </w:tbl>
    <w:p w:rsidR="007E506E" w:rsidRDefault="007E506E">
      <w:pPr>
        <w:pStyle w:val="Tijeloteksta"/>
        <w:rPr>
          <w:i/>
          <w:sz w:val="20"/>
        </w:rPr>
      </w:pPr>
    </w:p>
    <w:p w:rsidR="007E506E" w:rsidRDefault="00145EE5">
      <w:pPr>
        <w:spacing w:before="229" w:line="206" w:lineRule="auto"/>
        <w:ind w:left="1356" w:right="986"/>
        <w:jc w:val="both"/>
      </w:pPr>
      <w:r>
        <w:rPr>
          <w:b/>
        </w:rPr>
        <w:t xml:space="preserve">Program 3012. Program organiziranja i provođenja zaštite i spašavanja </w:t>
      </w:r>
      <w:r>
        <w:t>izvršen je u iznosu od 61.750,00 kn (68,61%). Prema aktivnostima sredstva su utrošena na slijedeći način:</w:t>
      </w:r>
    </w:p>
    <w:p w:rsidR="007E506E" w:rsidRDefault="00145EE5">
      <w:pPr>
        <w:spacing w:before="8" w:line="206" w:lineRule="auto"/>
        <w:ind w:left="1356" w:right="1416"/>
        <w:jc w:val="both"/>
        <w:rPr>
          <w:i/>
        </w:rPr>
      </w:pPr>
      <w:r>
        <w:t xml:space="preserve">-aktivnost Civilna zaštita 11.750,00 kn (29,38%), </w:t>
      </w:r>
      <w:r>
        <w:rPr>
          <w:i/>
        </w:rPr>
        <w:t>procjena rizika i plan djelovanja</w:t>
      </w:r>
      <w:r>
        <w:rPr>
          <w:i/>
          <w:spacing w:val="66"/>
        </w:rPr>
        <w:t xml:space="preserve"> </w:t>
      </w:r>
      <w:r>
        <w:rPr>
          <w:i/>
        </w:rPr>
        <w:t>civilne zaštite</w:t>
      </w:r>
    </w:p>
    <w:p w:rsidR="007E506E" w:rsidRDefault="00145EE5">
      <w:pPr>
        <w:pStyle w:val="Tijeloteksta"/>
        <w:spacing w:before="1" w:line="211" w:lineRule="auto"/>
        <w:ind w:left="1356" w:right="1414"/>
        <w:jc w:val="both"/>
      </w:pPr>
      <w:r>
        <w:t>-aktivnost Gorska službe spašavanja 50.000,00 kn (100,00%), godišnje aktivnosti HGSS-a.</w:t>
      </w:r>
    </w:p>
    <w:p w:rsidR="007E506E" w:rsidRDefault="00145EE5">
      <w:pPr>
        <w:spacing w:line="251" w:lineRule="exact"/>
        <w:ind w:left="1356" w:firstLine="568"/>
        <w:jc w:val="both"/>
      </w:pPr>
      <w:r>
        <w:rPr>
          <w:b/>
        </w:rPr>
        <w:t xml:space="preserve">Opis i cilj programa - </w:t>
      </w:r>
      <w:r>
        <w:t>Program obuhvaća aktivnosti u području civilne zaštite</w:t>
      </w:r>
      <w:r>
        <w:rPr>
          <w:spacing w:val="55"/>
        </w:rPr>
        <w:t xml:space="preserve"> </w:t>
      </w:r>
      <w:r>
        <w:t>i</w:t>
      </w:r>
    </w:p>
    <w:p w:rsidR="007E506E" w:rsidRDefault="00145EE5">
      <w:pPr>
        <w:pStyle w:val="Tijeloteksta"/>
        <w:spacing w:before="6" w:line="211" w:lineRule="auto"/>
        <w:ind w:left="1356" w:right="936"/>
        <w:jc w:val="both"/>
      </w:pPr>
      <w:r>
        <w:t>spašavanja i to aktivnosti stožera zaštite i spašavanja, zapovjedništva civilne zaštite, postrojbi civilne zaštite te aktivnosti Gorske službe spašavanja. Osnovni cilj programa je unapređenje kvalitete života. Posebni cilj programa je daljnje razvijanje su</w:t>
      </w:r>
      <w:r>
        <w:t>stava zaštite i spašavanja i poboljšanje uvjeta rada Gorske službe spašavanja.</w:t>
      </w:r>
    </w:p>
    <w:p w:rsidR="007E506E" w:rsidRDefault="00145EE5">
      <w:pPr>
        <w:pStyle w:val="Naslov1"/>
        <w:spacing w:line="250" w:lineRule="exact"/>
        <w:ind w:left="1896"/>
      </w:pPr>
      <w:r>
        <w:t>Pokazatelji uspješnosti:</w:t>
      </w:r>
    </w:p>
    <w:p w:rsidR="007E506E" w:rsidRDefault="00145EE5">
      <w:pPr>
        <w:pStyle w:val="Odlomakpopisa"/>
        <w:numPr>
          <w:ilvl w:val="1"/>
          <w:numId w:val="10"/>
        </w:numPr>
        <w:tabs>
          <w:tab w:val="left" w:pos="1609"/>
        </w:tabs>
        <w:spacing w:before="9" w:line="208" w:lineRule="auto"/>
        <w:ind w:right="937" w:firstLine="0"/>
        <w:jc w:val="both"/>
      </w:pPr>
      <w:r>
        <w:t>usklađenost općih akata Grada iz područja zaštite i spašavanja sa zakonskim odredbama (dokumenti iz područja civilne zaštite)-broj</w:t>
      </w:r>
      <w:r>
        <w:rPr>
          <w:spacing w:val="-11"/>
        </w:rPr>
        <w:t xml:space="preserve"> </w:t>
      </w:r>
      <w:r>
        <w:t>dokumenata</w:t>
      </w:r>
    </w:p>
    <w:p w:rsidR="007E506E" w:rsidRDefault="00145EE5">
      <w:pPr>
        <w:pStyle w:val="Odlomakpopisa"/>
        <w:numPr>
          <w:ilvl w:val="1"/>
          <w:numId w:val="10"/>
        </w:numPr>
        <w:tabs>
          <w:tab w:val="left" w:pos="1515"/>
        </w:tabs>
        <w:spacing w:line="250" w:lineRule="exact"/>
        <w:ind w:left="1514" w:hanging="159"/>
        <w:jc w:val="both"/>
      </w:pPr>
      <w:r>
        <w:t>održavanje</w:t>
      </w:r>
      <w:r>
        <w:t xml:space="preserve"> broja intervencija HGSS na području Grada</w:t>
      </w:r>
      <w:r>
        <w:rPr>
          <w:spacing w:val="-9"/>
        </w:rPr>
        <w:t xml:space="preserve"> </w:t>
      </w:r>
      <w:r>
        <w:t>Ozlja.</w:t>
      </w:r>
    </w:p>
    <w:p w:rsidR="007E506E" w:rsidRDefault="00145EE5">
      <w:pPr>
        <w:spacing w:before="13" w:line="208" w:lineRule="auto"/>
        <w:ind w:left="1356" w:right="701"/>
        <w:jc w:val="both"/>
        <w:rPr>
          <w:i/>
        </w:rPr>
      </w:pPr>
      <w:r>
        <w:rPr>
          <w:i/>
        </w:rPr>
        <w:t xml:space="preserve">Odsjek zadužen za realizaciju – Odsjek za opće poslove i društvene djelatnosti, u odsutnosti voditelja Odsjeka poslove dio poslova obavljao, Jedinstveni upravni odjel, a dio Odsjek za proračun, financije i </w:t>
      </w:r>
      <w:r>
        <w:rPr>
          <w:i/>
        </w:rPr>
        <w:t>gospodarstvo</w:t>
      </w:r>
    </w:p>
    <w:p w:rsidR="007E506E" w:rsidRDefault="007E506E">
      <w:pPr>
        <w:pStyle w:val="Tijeloteksta"/>
        <w:spacing w:before="11"/>
        <w:rPr>
          <w:i/>
          <w:sz w:val="18"/>
        </w:rPr>
      </w:pPr>
    </w:p>
    <w:tbl>
      <w:tblPr>
        <w:tblStyle w:val="TableNormal"/>
        <w:tblW w:w="0" w:type="auto"/>
        <w:tblInd w:w="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4"/>
        <w:gridCol w:w="3495"/>
        <w:gridCol w:w="3414"/>
        <w:gridCol w:w="1311"/>
        <w:gridCol w:w="1129"/>
      </w:tblGrid>
      <w:tr w:rsidR="007E506E">
        <w:trPr>
          <w:trHeight w:val="547"/>
        </w:trPr>
        <w:tc>
          <w:tcPr>
            <w:tcW w:w="1064" w:type="dxa"/>
          </w:tcPr>
          <w:p w:rsidR="007E506E" w:rsidRDefault="00145EE5">
            <w:pPr>
              <w:pStyle w:val="TableParagraph"/>
              <w:spacing w:before="133"/>
              <w:ind w:left="110"/>
              <w:rPr>
                <w:rFonts w:ascii="TeX Gyre Bonum"/>
                <w:b/>
                <w:i/>
                <w:sz w:val="18"/>
              </w:rPr>
            </w:pPr>
            <w:r>
              <w:rPr>
                <w:rFonts w:ascii="TeX Gyre Bonum"/>
                <w:b/>
                <w:i/>
                <w:sz w:val="18"/>
              </w:rPr>
              <w:t>P3012</w:t>
            </w:r>
          </w:p>
        </w:tc>
        <w:tc>
          <w:tcPr>
            <w:tcW w:w="3495" w:type="dxa"/>
          </w:tcPr>
          <w:p w:rsidR="007E506E" w:rsidRDefault="00145EE5">
            <w:pPr>
              <w:pStyle w:val="TableParagraph"/>
              <w:spacing w:before="68" w:line="192" w:lineRule="auto"/>
              <w:ind w:left="107" w:right="330"/>
              <w:rPr>
                <w:rFonts w:ascii="TeX Gyre Bonum" w:hAnsi="TeX Gyre Bonum"/>
                <w:b/>
                <w:i/>
                <w:sz w:val="18"/>
              </w:rPr>
            </w:pPr>
            <w:r>
              <w:rPr>
                <w:rFonts w:ascii="TeX Gyre Bonum" w:hAnsi="TeX Gyre Bonum"/>
                <w:b/>
                <w:i/>
                <w:sz w:val="18"/>
              </w:rPr>
              <w:t>Program organiziranja i provođenja zaštite i spašavanja</w:t>
            </w:r>
          </w:p>
        </w:tc>
        <w:tc>
          <w:tcPr>
            <w:tcW w:w="3414" w:type="dxa"/>
          </w:tcPr>
          <w:p w:rsidR="007E506E" w:rsidRDefault="007E506E">
            <w:pPr>
              <w:pStyle w:val="TableParagraph"/>
              <w:rPr>
                <w:rFonts w:ascii="Times New Roman"/>
                <w:sz w:val="20"/>
              </w:rPr>
            </w:pPr>
          </w:p>
        </w:tc>
        <w:tc>
          <w:tcPr>
            <w:tcW w:w="1311" w:type="dxa"/>
          </w:tcPr>
          <w:p w:rsidR="007E506E" w:rsidRDefault="00145EE5">
            <w:pPr>
              <w:pStyle w:val="TableParagraph"/>
              <w:spacing w:before="130"/>
              <w:ind w:left="146" w:right="80"/>
              <w:jc w:val="center"/>
              <w:rPr>
                <w:rFonts w:ascii="TeX Gyre Bonum"/>
                <w:b/>
                <w:sz w:val="18"/>
              </w:rPr>
            </w:pPr>
            <w:r>
              <w:rPr>
                <w:rFonts w:ascii="TeX Gyre Bonum"/>
                <w:b/>
                <w:sz w:val="18"/>
              </w:rPr>
              <w:t>Pokazatelji</w:t>
            </w:r>
          </w:p>
        </w:tc>
        <w:tc>
          <w:tcPr>
            <w:tcW w:w="1129" w:type="dxa"/>
          </w:tcPr>
          <w:p w:rsidR="007E506E" w:rsidRDefault="00145EE5">
            <w:pPr>
              <w:pStyle w:val="TableParagraph"/>
              <w:spacing w:before="130"/>
              <w:ind w:left="88" w:right="141"/>
              <w:jc w:val="center"/>
              <w:rPr>
                <w:rFonts w:ascii="TeX Gyre Bonum" w:hAnsi="TeX Gyre Bonum"/>
                <w:b/>
                <w:sz w:val="18"/>
              </w:rPr>
            </w:pPr>
            <w:r>
              <w:rPr>
                <w:rFonts w:ascii="TeX Gyre Bonum" w:hAnsi="TeX Gyre Bonum"/>
                <w:b/>
                <w:sz w:val="18"/>
              </w:rPr>
              <w:t>Izvršenje</w:t>
            </w:r>
          </w:p>
        </w:tc>
      </w:tr>
      <w:tr w:rsidR="007E506E">
        <w:trPr>
          <w:trHeight w:val="422"/>
        </w:trPr>
        <w:tc>
          <w:tcPr>
            <w:tcW w:w="1064" w:type="dxa"/>
          </w:tcPr>
          <w:p w:rsidR="007E506E" w:rsidRDefault="00145EE5">
            <w:pPr>
              <w:pStyle w:val="TableParagraph"/>
              <w:spacing w:before="81"/>
              <w:ind w:left="110"/>
              <w:rPr>
                <w:rFonts w:ascii="TeX Gyre Bonum"/>
                <w:sz w:val="18"/>
              </w:rPr>
            </w:pPr>
            <w:r>
              <w:rPr>
                <w:rFonts w:ascii="TeX Gyre Bonum"/>
                <w:sz w:val="18"/>
              </w:rPr>
              <w:t>A301210</w:t>
            </w:r>
          </w:p>
        </w:tc>
        <w:tc>
          <w:tcPr>
            <w:tcW w:w="3495" w:type="dxa"/>
          </w:tcPr>
          <w:p w:rsidR="007E506E" w:rsidRDefault="00145EE5">
            <w:pPr>
              <w:pStyle w:val="TableParagraph"/>
              <w:spacing w:before="81"/>
              <w:ind w:left="107"/>
              <w:rPr>
                <w:rFonts w:ascii="TeX Gyre Bonum" w:hAnsi="TeX Gyre Bonum"/>
                <w:sz w:val="18"/>
              </w:rPr>
            </w:pPr>
            <w:r>
              <w:rPr>
                <w:rFonts w:ascii="TeX Gyre Bonum" w:hAnsi="TeX Gyre Bonum"/>
                <w:sz w:val="18"/>
              </w:rPr>
              <w:t>Civilna zaštita</w:t>
            </w:r>
          </w:p>
        </w:tc>
        <w:tc>
          <w:tcPr>
            <w:tcW w:w="3414" w:type="dxa"/>
          </w:tcPr>
          <w:p w:rsidR="007E506E" w:rsidRDefault="00145EE5">
            <w:pPr>
              <w:pStyle w:val="TableParagraph"/>
              <w:spacing w:line="201" w:lineRule="exact"/>
              <w:ind w:left="107"/>
              <w:rPr>
                <w:rFonts w:ascii="TeX Gyre Bonum" w:hAnsi="TeX Gyre Bonum"/>
                <w:sz w:val="18"/>
              </w:rPr>
            </w:pPr>
            <w:r>
              <w:rPr>
                <w:rFonts w:ascii="TeX Gyre Bonum" w:hAnsi="TeX Gyre Bonum"/>
                <w:sz w:val="18"/>
              </w:rPr>
              <w:t>broj dokumenta iz područja civilne</w:t>
            </w:r>
          </w:p>
          <w:p w:rsidR="007E506E" w:rsidRDefault="00145EE5">
            <w:pPr>
              <w:pStyle w:val="TableParagraph"/>
              <w:spacing w:line="201" w:lineRule="exact"/>
              <w:ind w:left="107"/>
              <w:rPr>
                <w:rFonts w:ascii="TeX Gyre Bonum" w:hAnsi="TeX Gyre Bonum"/>
                <w:sz w:val="18"/>
              </w:rPr>
            </w:pPr>
            <w:r>
              <w:rPr>
                <w:rFonts w:ascii="TeX Gyre Bonum" w:hAnsi="TeX Gyre Bonum"/>
                <w:sz w:val="18"/>
              </w:rPr>
              <w:t>zaštite</w:t>
            </w:r>
          </w:p>
        </w:tc>
        <w:tc>
          <w:tcPr>
            <w:tcW w:w="1311" w:type="dxa"/>
          </w:tcPr>
          <w:p w:rsidR="007E506E" w:rsidRDefault="00145EE5">
            <w:pPr>
              <w:pStyle w:val="TableParagraph"/>
              <w:spacing w:before="81"/>
              <w:ind w:left="61"/>
              <w:jc w:val="center"/>
              <w:rPr>
                <w:rFonts w:ascii="TeX Gyre Bonum"/>
                <w:sz w:val="18"/>
              </w:rPr>
            </w:pPr>
            <w:r>
              <w:rPr>
                <w:rFonts w:ascii="TeX Gyre Bonum"/>
                <w:sz w:val="18"/>
              </w:rPr>
              <w:t>4</w:t>
            </w:r>
          </w:p>
        </w:tc>
        <w:tc>
          <w:tcPr>
            <w:tcW w:w="1129" w:type="dxa"/>
          </w:tcPr>
          <w:p w:rsidR="007E506E" w:rsidRDefault="00145EE5">
            <w:pPr>
              <w:pStyle w:val="TableParagraph"/>
              <w:spacing w:before="81"/>
              <w:ind w:left="2"/>
              <w:jc w:val="center"/>
              <w:rPr>
                <w:rFonts w:ascii="TeX Gyre Bonum"/>
                <w:sz w:val="18"/>
              </w:rPr>
            </w:pPr>
            <w:r>
              <w:rPr>
                <w:rFonts w:ascii="TeX Gyre Bonum"/>
                <w:sz w:val="18"/>
              </w:rPr>
              <w:t>2</w:t>
            </w:r>
          </w:p>
        </w:tc>
      </w:tr>
      <w:tr w:rsidR="007E506E">
        <w:trPr>
          <w:trHeight w:val="263"/>
        </w:trPr>
        <w:tc>
          <w:tcPr>
            <w:tcW w:w="1064" w:type="dxa"/>
          </w:tcPr>
          <w:p w:rsidR="007E506E" w:rsidRDefault="00145EE5">
            <w:pPr>
              <w:pStyle w:val="TableParagraph"/>
              <w:spacing w:before="1"/>
              <w:ind w:left="110"/>
              <w:rPr>
                <w:rFonts w:ascii="TeX Gyre Bonum"/>
                <w:sz w:val="18"/>
              </w:rPr>
            </w:pPr>
            <w:r>
              <w:rPr>
                <w:rFonts w:ascii="TeX Gyre Bonum"/>
                <w:sz w:val="18"/>
              </w:rPr>
              <w:t>A301211</w:t>
            </w:r>
          </w:p>
        </w:tc>
        <w:tc>
          <w:tcPr>
            <w:tcW w:w="3495" w:type="dxa"/>
          </w:tcPr>
          <w:p w:rsidR="007E506E" w:rsidRDefault="00145EE5">
            <w:pPr>
              <w:pStyle w:val="TableParagraph"/>
              <w:spacing w:before="1"/>
              <w:ind w:left="107"/>
              <w:rPr>
                <w:rFonts w:ascii="TeX Gyre Bonum" w:hAnsi="TeX Gyre Bonum"/>
                <w:sz w:val="18"/>
              </w:rPr>
            </w:pPr>
            <w:r>
              <w:rPr>
                <w:rFonts w:ascii="TeX Gyre Bonum" w:hAnsi="TeX Gyre Bonum"/>
                <w:sz w:val="18"/>
              </w:rPr>
              <w:t>Gorska služba spašavanja</w:t>
            </w:r>
          </w:p>
        </w:tc>
        <w:tc>
          <w:tcPr>
            <w:tcW w:w="3414" w:type="dxa"/>
          </w:tcPr>
          <w:p w:rsidR="007E506E" w:rsidRDefault="00145EE5">
            <w:pPr>
              <w:pStyle w:val="TableParagraph"/>
              <w:spacing w:before="1"/>
              <w:ind w:left="107"/>
              <w:rPr>
                <w:rFonts w:ascii="TeX Gyre Bonum" w:hAnsi="TeX Gyre Bonum"/>
                <w:sz w:val="18"/>
              </w:rPr>
            </w:pPr>
            <w:r>
              <w:rPr>
                <w:rFonts w:ascii="TeX Gyre Bonum" w:hAnsi="TeX Gyre Bonum"/>
                <w:sz w:val="18"/>
              </w:rPr>
              <w:t>broj intervencija na području grada</w:t>
            </w:r>
          </w:p>
        </w:tc>
        <w:tc>
          <w:tcPr>
            <w:tcW w:w="1311" w:type="dxa"/>
          </w:tcPr>
          <w:p w:rsidR="007E506E" w:rsidRDefault="00145EE5">
            <w:pPr>
              <w:pStyle w:val="TableParagraph"/>
              <w:spacing w:before="1"/>
              <w:ind w:left="61"/>
              <w:jc w:val="center"/>
              <w:rPr>
                <w:rFonts w:ascii="TeX Gyre Bonum"/>
                <w:sz w:val="18"/>
              </w:rPr>
            </w:pPr>
            <w:r>
              <w:rPr>
                <w:rFonts w:ascii="TeX Gyre Bonum"/>
                <w:sz w:val="18"/>
              </w:rPr>
              <w:t>4</w:t>
            </w:r>
          </w:p>
        </w:tc>
        <w:tc>
          <w:tcPr>
            <w:tcW w:w="1129" w:type="dxa"/>
          </w:tcPr>
          <w:p w:rsidR="007E506E" w:rsidRDefault="00145EE5">
            <w:pPr>
              <w:pStyle w:val="TableParagraph"/>
              <w:spacing w:before="1"/>
              <w:ind w:left="2"/>
              <w:jc w:val="center"/>
              <w:rPr>
                <w:rFonts w:ascii="TeX Gyre Bonum"/>
                <w:sz w:val="18"/>
              </w:rPr>
            </w:pPr>
            <w:r>
              <w:rPr>
                <w:rFonts w:ascii="TeX Gyre Bonum"/>
                <w:sz w:val="18"/>
              </w:rPr>
              <w:t>4</w:t>
            </w:r>
          </w:p>
        </w:tc>
      </w:tr>
    </w:tbl>
    <w:p w:rsidR="007E506E" w:rsidRDefault="007E506E">
      <w:pPr>
        <w:pStyle w:val="Tijeloteksta"/>
        <w:rPr>
          <w:i/>
          <w:sz w:val="26"/>
        </w:rPr>
      </w:pPr>
    </w:p>
    <w:p w:rsidR="007E506E" w:rsidRDefault="00145EE5">
      <w:pPr>
        <w:tabs>
          <w:tab w:val="left" w:pos="2527"/>
          <w:tab w:val="left" w:pos="3393"/>
          <w:tab w:val="left" w:pos="4563"/>
          <w:tab w:val="left" w:pos="5837"/>
          <w:tab w:val="left" w:pos="6872"/>
          <w:tab w:val="left" w:pos="7978"/>
          <w:tab w:val="left" w:pos="8941"/>
          <w:tab w:val="left" w:pos="9327"/>
          <w:tab w:val="left" w:pos="9684"/>
          <w:tab w:val="left" w:pos="10595"/>
        </w:tabs>
        <w:spacing w:before="179" w:line="204" w:lineRule="auto"/>
        <w:ind w:left="1356" w:right="987"/>
      </w:pPr>
      <w:r>
        <w:rPr>
          <w:b/>
        </w:rPr>
        <w:t>Program</w:t>
      </w:r>
      <w:r>
        <w:rPr>
          <w:b/>
        </w:rPr>
        <w:tab/>
      </w:r>
      <w:r>
        <w:rPr>
          <w:b/>
        </w:rPr>
        <w:t>3014.</w:t>
      </w:r>
      <w:r>
        <w:rPr>
          <w:b/>
        </w:rPr>
        <w:tab/>
        <w:t>Program</w:t>
      </w:r>
      <w:r>
        <w:rPr>
          <w:b/>
        </w:rPr>
        <w:tab/>
        <w:t>poticanja</w:t>
      </w:r>
      <w:r>
        <w:rPr>
          <w:b/>
        </w:rPr>
        <w:tab/>
        <w:t>razvoja</w:t>
      </w:r>
      <w:r>
        <w:rPr>
          <w:b/>
        </w:rPr>
        <w:tab/>
        <w:t>turizma</w:t>
      </w:r>
      <w:r>
        <w:rPr>
          <w:b/>
        </w:rPr>
        <w:tab/>
      </w:r>
      <w:r>
        <w:t>izvršen</w:t>
      </w:r>
      <w:r>
        <w:tab/>
        <w:t>je</w:t>
      </w:r>
      <w:r>
        <w:tab/>
        <w:t>u</w:t>
      </w:r>
      <w:r>
        <w:tab/>
        <w:t>iznosu</w:t>
      </w:r>
      <w:r>
        <w:tab/>
      </w:r>
      <w:r>
        <w:rPr>
          <w:spacing w:val="-9"/>
        </w:rPr>
        <w:t xml:space="preserve">od </w:t>
      </w:r>
      <w:r>
        <w:t>1.284.193,08 kn (88,72%). Prema aktivnostima sredstva su utrošena na slijedeći</w:t>
      </w:r>
      <w:r>
        <w:rPr>
          <w:spacing w:val="-28"/>
        </w:rPr>
        <w:t xml:space="preserve"> </w:t>
      </w:r>
      <w:r>
        <w:t>način:</w:t>
      </w:r>
    </w:p>
    <w:p w:rsidR="007E506E" w:rsidRDefault="00145EE5">
      <w:pPr>
        <w:spacing w:before="3" w:line="208" w:lineRule="auto"/>
        <w:ind w:left="1356" w:right="838"/>
        <w:rPr>
          <w:i/>
        </w:rPr>
      </w:pPr>
      <w:r>
        <w:t xml:space="preserve">-aktivnost Financiranje rada Turističke zajednice 40.438,56 kn (40,44%) – </w:t>
      </w:r>
      <w:r>
        <w:rPr>
          <w:i/>
        </w:rPr>
        <w:t>sukladno</w:t>
      </w:r>
      <w:r>
        <w:rPr>
          <w:i/>
          <w:spacing w:val="66"/>
        </w:rPr>
        <w:t xml:space="preserve"> </w:t>
      </w:r>
      <w:r>
        <w:rPr>
          <w:i/>
        </w:rPr>
        <w:t>zahtjevima i aktivnostim</w:t>
      </w:r>
      <w:r>
        <w:rPr>
          <w:i/>
        </w:rPr>
        <w:t>a TZ Kupa</w:t>
      </w:r>
    </w:p>
    <w:p w:rsidR="007E506E" w:rsidRDefault="00145EE5">
      <w:pPr>
        <w:pStyle w:val="Odlomakpopisa"/>
        <w:numPr>
          <w:ilvl w:val="1"/>
          <w:numId w:val="10"/>
        </w:numPr>
        <w:tabs>
          <w:tab w:val="left" w:pos="1515"/>
        </w:tabs>
        <w:spacing w:line="245" w:lineRule="exact"/>
        <w:ind w:left="1514" w:hanging="159"/>
      </w:pPr>
      <w:r>
        <w:t>aktivnost Centar za posjetitelje Lović Prekriški 530.675,00 kn</w:t>
      </w:r>
      <w:r>
        <w:rPr>
          <w:spacing w:val="-11"/>
        </w:rPr>
        <w:t xml:space="preserve"> </w:t>
      </w:r>
      <w:r>
        <w:t>(100,00%),</w:t>
      </w:r>
    </w:p>
    <w:p w:rsidR="007E506E" w:rsidRDefault="00145EE5">
      <w:pPr>
        <w:pStyle w:val="Odlomakpopisa"/>
        <w:numPr>
          <w:ilvl w:val="1"/>
          <w:numId w:val="10"/>
        </w:numPr>
        <w:tabs>
          <w:tab w:val="left" w:pos="1590"/>
        </w:tabs>
        <w:spacing w:line="259" w:lineRule="exact"/>
        <w:ind w:left="1589" w:hanging="234"/>
      </w:pPr>
      <w:r>
        <w:t>aktivnost Subvencija smještajnih kapaciteta u turizmu 17.592,08 kn (58,64%)</w:t>
      </w:r>
      <w:r>
        <w:rPr>
          <w:spacing w:val="15"/>
        </w:rPr>
        <w:t xml:space="preserve"> </w:t>
      </w:r>
      <w:r>
        <w:t>-</w:t>
      </w:r>
    </w:p>
    <w:p w:rsidR="007E506E" w:rsidRDefault="00145EE5">
      <w:pPr>
        <w:spacing w:line="260" w:lineRule="exact"/>
        <w:ind w:left="1356"/>
        <w:rPr>
          <w:i/>
        </w:rPr>
      </w:pPr>
      <w:r>
        <w:rPr>
          <w:i/>
        </w:rPr>
        <w:t>sukladno Programu potpora u turizmu</w:t>
      </w:r>
    </w:p>
    <w:p w:rsidR="007E506E" w:rsidRDefault="00145EE5">
      <w:pPr>
        <w:pStyle w:val="Odlomakpopisa"/>
        <w:numPr>
          <w:ilvl w:val="1"/>
          <w:numId w:val="10"/>
        </w:numPr>
        <w:tabs>
          <w:tab w:val="left" w:pos="1547"/>
        </w:tabs>
        <w:spacing w:before="11" w:line="208" w:lineRule="auto"/>
        <w:ind w:right="988" w:firstLine="0"/>
        <w:rPr>
          <w:i/>
        </w:rPr>
      </w:pPr>
      <w:r>
        <w:t xml:space="preserve">aktivnost Susret s rijekom 695.487,44 kn (88,40%) – </w:t>
      </w:r>
      <w:r>
        <w:rPr>
          <w:i/>
        </w:rPr>
        <w:t>realizacija aktivnosti sukladno</w:t>
      </w:r>
      <w:r>
        <w:rPr>
          <w:i/>
          <w:spacing w:val="66"/>
        </w:rPr>
        <w:t xml:space="preserve"> </w:t>
      </w:r>
      <w:r>
        <w:rPr>
          <w:i/>
        </w:rPr>
        <w:t>terminskom planu izvođenja radova (Karlovačka</w:t>
      </w:r>
      <w:r>
        <w:rPr>
          <w:i/>
          <w:spacing w:val="-7"/>
        </w:rPr>
        <w:t xml:space="preserve"> </w:t>
      </w:r>
      <w:r>
        <w:rPr>
          <w:i/>
        </w:rPr>
        <w:t>županija)</w:t>
      </w:r>
    </w:p>
    <w:p w:rsidR="007E506E" w:rsidRDefault="00145EE5">
      <w:pPr>
        <w:spacing w:line="249" w:lineRule="exact"/>
        <w:ind w:left="2064"/>
        <w:jc w:val="both"/>
      </w:pPr>
      <w:r>
        <w:rPr>
          <w:b/>
        </w:rPr>
        <w:t xml:space="preserve">Opis i cilj programa: </w:t>
      </w:r>
      <w:r>
        <w:t>Programom se nastoje stvoriti pretpostavke za pokretanje</w:t>
      </w:r>
    </w:p>
    <w:p w:rsidR="007E506E" w:rsidRDefault="00145EE5">
      <w:pPr>
        <w:pStyle w:val="Tijeloteksta"/>
        <w:spacing w:before="7" w:line="211" w:lineRule="auto"/>
        <w:ind w:left="1356" w:right="986"/>
        <w:jc w:val="both"/>
      </w:pPr>
      <w:r>
        <w:t>razvoja turizma na području grada Ozlja. Opći cilj programa je razvoj konkurentnog i održ</w:t>
      </w:r>
      <w:r>
        <w:t>ivog gospodarstva, a posebni ciljevi su stvaranje uvjeta za obavljanje djelatnosti Turističke zajednice na razini Grada i šireg područja (TZ područja), te priprema projekata koji će biti aplicirani na natječaje za dobivanje sredstava iz strukturnih fondova</w:t>
      </w:r>
      <w:r>
        <w:t>, a sve sa svrhom iskorištenja osnovnih resursa prirodne i kulturne baštine kako bi Grad Ozalj postao prepoznatljiva i atraktivna turistička</w:t>
      </w:r>
      <w:r>
        <w:rPr>
          <w:spacing w:val="-14"/>
        </w:rPr>
        <w:t xml:space="preserve"> </w:t>
      </w:r>
      <w:r>
        <w:t>destinacija.</w:t>
      </w:r>
    </w:p>
    <w:p w:rsidR="007E506E" w:rsidRDefault="00145EE5">
      <w:pPr>
        <w:pStyle w:val="Naslov1"/>
        <w:spacing w:line="249" w:lineRule="exact"/>
        <w:rPr>
          <w:b w:val="0"/>
        </w:rPr>
      </w:pPr>
      <w:r>
        <w:t>Pokazatelji uspješnosti</w:t>
      </w:r>
      <w:r>
        <w:rPr>
          <w:b w:val="0"/>
        </w:rPr>
        <w:t>:</w:t>
      </w:r>
    </w:p>
    <w:p w:rsidR="007E506E" w:rsidRDefault="00145EE5">
      <w:pPr>
        <w:pStyle w:val="Odlomakpopisa"/>
        <w:numPr>
          <w:ilvl w:val="1"/>
          <w:numId w:val="10"/>
        </w:numPr>
        <w:tabs>
          <w:tab w:val="left" w:pos="1515"/>
        </w:tabs>
        <w:spacing w:line="254" w:lineRule="exact"/>
        <w:ind w:left="1514" w:hanging="159"/>
        <w:jc w:val="both"/>
      </w:pPr>
      <w:r>
        <w:t>broj dolazaka turista/ broj noćenja</w:t>
      </w:r>
      <w:r>
        <w:rPr>
          <w:spacing w:val="-9"/>
        </w:rPr>
        <w:t xml:space="preserve"> </w:t>
      </w:r>
      <w:r>
        <w:t>turista</w:t>
      </w:r>
    </w:p>
    <w:p w:rsidR="007E506E" w:rsidRDefault="00145EE5">
      <w:pPr>
        <w:pStyle w:val="Odlomakpopisa"/>
        <w:numPr>
          <w:ilvl w:val="0"/>
          <w:numId w:val="10"/>
        </w:numPr>
        <w:tabs>
          <w:tab w:val="left" w:pos="1374"/>
        </w:tabs>
        <w:ind w:left="1373" w:hanging="160"/>
      </w:pPr>
      <w:r>
        <w:t>broj opremljenih centara za</w:t>
      </w:r>
      <w:r>
        <w:rPr>
          <w:spacing w:val="-8"/>
        </w:rPr>
        <w:t xml:space="preserve"> </w:t>
      </w:r>
      <w:r>
        <w:t>posjetitelje</w:t>
      </w:r>
    </w:p>
    <w:p w:rsidR="007E506E" w:rsidRDefault="00145EE5">
      <w:pPr>
        <w:pStyle w:val="Odlomakpopisa"/>
        <w:numPr>
          <w:ilvl w:val="0"/>
          <w:numId w:val="10"/>
        </w:numPr>
        <w:tabs>
          <w:tab w:val="left" w:pos="1374"/>
        </w:tabs>
        <w:ind w:left="1373" w:hanging="160"/>
      </w:pPr>
      <w:r>
        <w:t>broj subvencioniranih smještajnih kapaciteta</w:t>
      </w:r>
      <w:r>
        <w:rPr>
          <w:spacing w:val="-4"/>
        </w:rPr>
        <w:t xml:space="preserve"> </w:t>
      </w:r>
      <w:r>
        <w:t>(objekata)</w:t>
      </w:r>
    </w:p>
    <w:p w:rsidR="007E506E" w:rsidRDefault="00145EE5">
      <w:pPr>
        <w:pStyle w:val="Odlomakpopisa"/>
        <w:numPr>
          <w:ilvl w:val="0"/>
          <w:numId w:val="10"/>
        </w:numPr>
        <w:tabs>
          <w:tab w:val="left" w:pos="1443"/>
        </w:tabs>
        <w:spacing w:line="259" w:lineRule="exact"/>
        <w:ind w:left="1442" w:hanging="229"/>
      </w:pPr>
      <w:r>
        <w:t>broj uređenih šetnica na području grada</w:t>
      </w:r>
      <w:r>
        <w:rPr>
          <w:spacing w:val="-7"/>
        </w:rPr>
        <w:t xml:space="preserve"> </w:t>
      </w:r>
      <w:r>
        <w:t>Ozlja</w:t>
      </w:r>
    </w:p>
    <w:p w:rsidR="007E506E" w:rsidRDefault="00145EE5">
      <w:pPr>
        <w:spacing w:before="15" w:line="206" w:lineRule="auto"/>
        <w:ind w:left="1356" w:right="838"/>
        <w:rPr>
          <w:i/>
        </w:rPr>
      </w:pPr>
      <w:r>
        <w:rPr>
          <w:i/>
        </w:rPr>
        <w:t xml:space="preserve">Odsjek zadužen za realizaciju dio Jedinstveni upravni odjel, dio Odsjek za proračun, </w:t>
      </w:r>
      <w:r>
        <w:rPr>
          <w:i/>
        </w:rPr>
        <w:t>financije i gospodarstvo, dio Odsjek za urbanizam i komunalne poslove</w:t>
      </w:r>
    </w:p>
    <w:p w:rsidR="007E506E" w:rsidRDefault="007E506E">
      <w:pPr>
        <w:spacing w:line="206" w:lineRule="auto"/>
        <w:sectPr w:rsidR="007E506E">
          <w:pgSz w:w="11910" w:h="16840"/>
          <w:pgMar w:top="980" w:right="0" w:bottom="960" w:left="60" w:header="0" w:footer="718" w:gutter="0"/>
          <w:cols w:space="720"/>
        </w:sectPr>
      </w:pPr>
    </w:p>
    <w:tbl>
      <w:tblPr>
        <w:tblStyle w:val="TableNormal"/>
        <w:tblW w:w="0" w:type="auto"/>
        <w:tblInd w:w="1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2"/>
        <w:gridCol w:w="3190"/>
        <w:gridCol w:w="3178"/>
        <w:gridCol w:w="1387"/>
        <w:gridCol w:w="1330"/>
      </w:tblGrid>
      <w:tr w:rsidR="007E506E">
        <w:trPr>
          <w:trHeight w:val="424"/>
        </w:trPr>
        <w:tc>
          <w:tcPr>
            <w:tcW w:w="1032" w:type="dxa"/>
          </w:tcPr>
          <w:p w:rsidR="007E506E" w:rsidRDefault="00145EE5">
            <w:pPr>
              <w:pStyle w:val="TableParagraph"/>
              <w:spacing w:before="65"/>
              <w:ind w:left="110"/>
              <w:rPr>
                <w:rFonts w:ascii="TeX Gyre Bonum"/>
                <w:b/>
                <w:i/>
                <w:sz w:val="18"/>
              </w:rPr>
            </w:pPr>
            <w:r>
              <w:rPr>
                <w:rFonts w:ascii="TeX Gyre Bonum"/>
                <w:b/>
                <w:i/>
                <w:sz w:val="18"/>
              </w:rPr>
              <w:lastRenderedPageBreak/>
              <w:t>P3014</w:t>
            </w:r>
          </w:p>
        </w:tc>
        <w:tc>
          <w:tcPr>
            <w:tcW w:w="3190" w:type="dxa"/>
          </w:tcPr>
          <w:p w:rsidR="007E506E" w:rsidRDefault="00145EE5">
            <w:pPr>
              <w:pStyle w:val="TableParagraph"/>
              <w:spacing w:line="197" w:lineRule="exact"/>
              <w:ind w:left="107"/>
              <w:rPr>
                <w:rFonts w:ascii="TeX Gyre Bonum"/>
                <w:b/>
                <w:i/>
                <w:sz w:val="18"/>
              </w:rPr>
            </w:pPr>
            <w:r>
              <w:rPr>
                <w:rFonts w:ascii="TeX Gyre Bonum"/>
                <w:b/>
                <w:i/>
                <w:sz w:val="18"/>
              </w:rPr>
              <w:t>Program poticanja razvoja</w:t>
            </w:r>
          </w:p>
          <w:p w:rsidR="007E506E" w:rsidRDefault="00145EE5">
            <w:pPr>
              <w:pStyle w:val="TableParagraph"/>
              <w:spacing w:line="208" w:lineRule="exact"/>
              <w:ind w:left="107"/>
              <w:rPr>
                <w:rFonts w:ascii="TeX Gyre Bonum"/>
                <w:b/>
                <w:i/>
                <w:sz w:val="18"/>
              </w:rPr>
            </w:pPr>
            <w:r>
              <w:rPr>
                <w:rFonts w:ascii="TeX Gyre Bonum"/>
                <w:b/>
                <w:i/>
                <w:sz w:val="18"/>
              </w:rPr>
              <w:t>turizma</w:t>
            </w:r>
          </w:p>
        </w:tc>
        <w:tc>
          <w:tcPr>
            <w:tcW w:w="3178" w:type="dxa"/>
          </w:tcPr>
          <w:p w:rsidR="007E506E" w:rsidRDefault="007E506E">
            <w:pPr>
              <w:pStyle w:val="TableParagraph"/>
              <w:rPr>
                <w:rFonts w:ascii="Times New Roman"/>
                <w:sz w:val="20"/>
              </w:rPr>
            </w:pPr>
          </w:p>
        </w:tc>
        <w:tc>
          <w:tcPr>
            <w:tcW w:w="1387" w:type="dxa"/>
          </w:tcPr>
          <w:p w:rsidR="007E506E" w:rsidRDefault="00145EE5">
            <w:pPr>
              <w:pStyle w:val="TableParagraph"/>
              <w:spacing w:before="62"/>
              <w:ind w:left="88" w:right="18"/>
              <w:jc w:val="center"/>
              <w:rPr>
                <w:rFonts w:ascii="TeX Gyre Bonum"/>
                <w:b/>
                <w:sz w:val="18"/>
              </w:rPr>
            </w:pPr>
            <w:r>
              <w:rPr>
                <w:rFonts w:ascii="TeX Gyre Bonum"/>
                <w:b/>
                <w:sz w:val="18"/>
              </w:rPr>
              <w:t>Pokazatelji</w:t>
            </w:r>
          </w:p>
        </w:tc>
        <w:tc>
          <w:tcPr>
            <w:tcW w:w="1330" w:type="dxa"/>
          </w:tcPr>
          <w:p w:rsidR="007E506E" w:rsidRDefault="00145EE5">
            <w:pPr>
              <w:pStyle w:val="TableParagraph"/>
              <w:spacing w:before="62"/>
              <w:ind w:left="29" w:right="77"/>
              <w:jc w:val="center"/>
              <w:rPr>
                <w:rFonts w:ascii="TeX Gyre Bonum" w:hAnsi="TeX Gyre Bonum"/>
                <w:b/>
                <w:sz w:val="18"/>
              </w:rPr>
            </w:pPr>
            <w:r>
              <w:rPr>
                <w:rFonts w:ascii="TeX Gyre Bonum" w:hAnsi="TeX Gyre Bonum"/>
                <w:b/>
                <w:sz w:val="18"/>
              </w:rPr>
              <w:t>Izvršenje</w:t>
            </w:r>
          </w:p>
        </w:tc>
      </w:tr>
      <w:tr w:rsidR="007E506E">
        <w:trPr>
          <w:trHeight w:val="421"/>
        </w:trPr>
        <w:tc>
          <w:tcPr>
            <w:tcW w:w="1032" w:type="dxa"/>
          </w:tcPr>
          <w:p w:rsidR="007E506E" w:rsidRDefault="00145EE5">
            <w:pPr>
              <w:pStyle w:val="TableParagraph"/>
              <w:spacing w:before="73"/>
              <w:ind w:left="110"/>
              <w:rPr>
                <w:rFonts w:ascii="TeX Gyre Bonum"/>
                <w:sz w:val="18"/>
              </w:rPr>
            </w:pPr>
            <w:r>
              <w:rPr>
                <w:rFonts w:ascii="TeX Gyre Bonum"/>
                <w:sz w:val="18"/>
              </w:rPr>
              <w:t>A301410</w:t>
            </w:r>
          </w:p>
        </w:tc>
        <w:tc>
          <w:tcPr>
            <w:tcW w:w="3190" w:type="dxa"/>
          </w:tcPr>
          <w:p w:rsidR="007E506E" w:rsidRDefault="00145EE5">
            <w:pPr>
              <w:pStyle w:val="TableParagraph"/>
              <w:spacing w:before="73"/>
              <w:ind w:left="107"/>
              <w:rPr>
                <w:rFonts w:ascii="TeX Gyre Bonum"/>
                <w:sz w:val="18"/>
              </w:rPr>
            </w:pPr>
            <w:r>
              <w:rPr>
                <w:rFonts w:ascii="TeX Gyre Bonum"/>
                <w:sz w:val="18"/>
              </w:rPr>
              <w:t>Financiranje rada TZ</w:t>
            </w:r>
          </w:p>
        </w:tc>
        <w:tc>
          <w:tcPr>
            <w:tcW w:w="3178" w:type="dxa"/>
          </w:tcPr>
          <w:p w:rsidR="007E506E" w:rsidRDefault="00145EE5">
            <w:pPr>
              <w:pStyle w:val="TableParagraph"/>
              <w:spacing w:line="193" w:lineRule="exact"/>
              <w:ind w:left="110"/>
              <w:rPr>
                <w:rFonts w:ascii="TeX Gyre Bonum"/>
                <w:sz w:val="18"/>
              </w:rPr>
            </w:pPr>
            <w:r>
              <w:rPr>
                <w:rFonts w:ascii="TeX Gyre Bonum"/>
                <w:sz w:val="18"/>
              </w:rPr>
              <w:t>broj dolazaka turista/ broj</w:t>
            </w:r>
          </w:p>
          <w:p w:rsidR="007E506E" w:rsidRDefault="00145EE5">
            <w:pPr>
              <w:pStyle w:val="TableParagraph"/>
              <w:spacing w:line="209" w:lineRule="exact"/>
              <w:ind w:left="110"/>
              <w:rPr>
                <w:rFonts w:ascii="TeX Gyre Bonum" w:hAnsi="TeX Gyre Bonum"/>
                <w:sz w:val="18"/>
              </w:rPr>
            </w:pPr>
            <w:r>
              <w:rPr>
                <w:rFonts w:ascii="TeX Gyre Bonum" w:hAnsi="TeX Gyre Bonum"/>
                <w:sz w:val="18"/>
              </w:rPr>
              <w:t>noćenja turista</w:t>
            </w:r>
          </w:p>
        </w:tc>
        <w:tc>
          <w:tcPr>
            <w:tcW w:w="1387" w:type="dxa"/>
          </w:tcPr>
          <w:p w:rsidR="007E506E" w:rsidRDefault="00145EE5">
            <w:pPr>
              <w:pStyle w:val="TableParagraph"/>
              <w:spacing w:before="73"/>
              <w:ind w:left="30" w:right="18"/>
              <w:jc w:val="center"/>
              <w:rPr>
                <w:rFonts w:ascii="TeX Gyre Bonum"/>
                <w:sz w:val="18"/>
              </w:rPr>
            </w:pPr>
            <w:r>
              <w:rPr>
                <w:rFonts w:ascii="TeX Gyre Bonum"/>
                <w:sz w:val="18"/>
              </w:rPr>
              <w:t>33000/5500</w:t>
            </w:r>
          </w:p>
        </w:tc>
        <w:tc>
          <w:tcPr>
            <w:tcW w:w="1330" w:type="dxa"/>
          </w:tcPr>
          <w:p w:rsidR="007E506E" w:rsidRDefault="00145EE5">
            <w:pPr>
              <w:pStyle w:val="TableParagraph"/>
              <w:spacing w:before="73"/>
              <w:ind w:left="89" w:right="77"/>
              <w:jc w:val="center"/>
              <w:rPr>
                <w:rFonts w:ascii="TeX Gyre Bonum"/>
                <w:sz w:val="18"/>
              </w:rPr>
            </w:pPr>
            <w:r>
              <w:rPr>
                <w:rFonts w:ascii="TeX Gyre Bonum"/>
                <w:sz w:val="18"/>
              </w:rPr>
              <w:t>16000/5000</w:t>
            </w:r>
          </w:p>
        </w:tc>
      </w:tr>
      <w:tr w:rsidR="007E506E">
        <w:trPr>
          <w:trHeight w:val="422"/>
        </w:trPr>
        <w:tc>
          <w:tcPr>
            <w:tcW w:w="1032" w:type="dxa"/>
          </w:tcPr>
          <w:p w:rsidR="007E506E" w:rsidRDefault="00145EE5">
            <w:pPr>
              <w:pStyle w:val="TableParagraph"/>
              <w:spacing w:before="73"/>
              <w:ind w:left="110"/>
              <w:rPr>
                <w:rFonts w:ascii="TeX Gyre Bonum"/>
                <w:sz w:val="18"/>
              </w:rPr>
            </w:pPr>
            <w:r>
              <w:rPr>
                <w:rFonts w:ascii="TeX Gyre Bonum"/>
                <w:sz w:val="18"/>
              </w:rPr>
              <w:t>A301417</w:t>
            </w:r>
          </w:p>
        </w:tc>
        <w:tc>
          <w:tcPr>
            <w:tcW w:w="3190" w:type="dxa"/>
          </w:tcPr>
          <w:p w:rsidR="007E506E" w:rsidRDefault="00145EE5">
            <w:pPr>
              <w:pStyle w:val="TableParagraph"/>
              <w:spacing w:line="193" w:lineRule="exact"/>
              <w:ind w:left="107"/>
              <w:rPr>
                <w:rFonts w:ascii="TeX Gyre Bonum" w:hAnsi="TeX Gyre Bonum"/>
                <w:sz w:val="18"/>
              </w:rPr>
            </w:pPr>
            <w:r>
              <w:rPr>
                <w:rFonts w:ascii="TeX Gyre Bonum" w:hAnsi="TeX Gyre Bonum"/>
                <w:sz w:val="18"/>
              </w:rPr>
              <w:t>Centar za posjetitelje Lović</w:t>
            </w:r>
          </w:p>
          <w:p w:rsidR="007E506E" w:rsidRDefault="00145EE5">
            <w:pPr>
              <w:pStyle w:val="TableParagraph"/>
              <w:spacing w:line="209" w:lineRule="exact"/>
              <w:ind w:left="107"/>
              <w:rPr>
                <w:rFonts w:ascii="TeX Gyre Bonum" w:hAnsi="TeX Gyre Bonum"/>
                <w:sz w:val="18"/>
              </w:rPr>
            </w:pPr>
            <w:r>
              <w:rPr>
                <w:rFonts w:ascii="TeX Gyre Bonum" w:hAnsi="TeX Gyre Bonum"/>
                <w:sz w:val="18"/>
              </w:rPr>
              <w:t>Prekriški</w:t>
            </w:r>
          </w:p>
        </w:tc>
        <w:tc>
          <w:tcPr>
            <w:tcW w:w="3178" w:type="dxa"/>
          </w:tcPr>
          <w:p w:rsidR="007E506E" w:rsidRDefault="00145EE5">
            <w:pPr>
              <w:pStyle w:val="TableParagraph"/>
              <w:spacing w:line="193" w:lineRule="exact"/>
              <w:ind w:left="110"/>
              <w:rPr>
                <w:rFonts w:ascii="TeX Gyre Bonum"/>
                <w:sz w:val="18"/>
              </w:rPr>
            </w:pPr>
            <w:r>
              <w:rPr>
                <w:rFonts w:ascii="TeX Gyre Bonum"/>
                <w:sz w:val="18"/>
              </w:rPr>
              <w:t>broj opremljenih Centara za</w:t>
            </w:r>
          </w:p>
          <w:p w:rsidR="007E506E" w:rsidRDefault="00145EE5">
            <w:pPr>
              <w:pStyle w:val="TableParagraph"/>
              <w:spacing w:line="209" w:lineRule="exact"/>
              <w:ind w:left="110"/>
              <w:rPr>
                <w:rFonts w:ascii="TeX Gyre Bonum"/>
                <w:sz w:val="18"/>
              </w:rPr>
            </w:pPr>
            <w:r>
              <w:rPr>
                <w:rFonts w:ascii="TeX Gyre Bonum"/>
                <w:sz w:val="18"/>
              </w:rPr>
              <w:t>posjetitelje</w:t>
            </w:r>
          </w:p>
        </w:tc>
        <w:tc>
          <w:tcPr>
            <w:tcW w:w="1387" w:type="dxa"/>
          </w:tcPr>
          <w:p w:rsidR="007E506E" w:rsidRDefault="00145EE5">
            <w:pPr>
              <w:pStyle w:val="TableParagraph"/>
              <w:spacing w:before="73"/>
              <w:ind w:left="7"/>
              <w:jc w:val="center"/>
              <w:rPr>
                <w:rFonts w:ascii="TeX Gyre Bonum"/>
                <w:sz w:val="18"/>
              </w:rPr>
            </w:pPr>
            <w:r>
              <w:rPr>
                <w:rFonts w:ascii="TeX Gyre Bonum"/>
                <w:sz w:val="18"/>
              </w:rPr>
              <w:t>1</w:t>
            </w:r>
          </w:p>
        </w:tc>
        <w:tc>
          <w:tcPr>
            <w:tcW w:w="1330" w:type="dxa"/>
          </w:tcPr>
          <w:p w:rsidR="007E506E" w:rsidRDefault="00145EE5">
            <w:pPr>
              <w:pStyle w:val="TableParagraph"/>
              <w:spacing w:before="73"/>
              <w:ind w:left="7"/>
              <w:jc w:val="center"/>
              <w:rPr>
                <w:rFonts w:ascii="TeX Gyre Bonum"/>
                <w:sz w:val="18"/>
              </w:rPr>
            </w:pPr>
            <w:r>
              <w:rPr>
                <w:rFonts w:ascii="TeX Gyre Bonum"/>
                <w:sz w:val="18"/>
              </w:rPr>
              <w:t>1</w:t>
            </w:r>
          </w:p>
        </w:tc>
      </w:tr>
      <w:tr w:rsidR="007E506E">
        <w:trPr>
          <w:trHeight w:val="421"/>
        </w:trPr>
        <w:tc>
          <w:tcPr>
            <w:tcW w:w="1032" w:type="dxa"/>
          </w:tcPr>
          <w:p w:rsidR="007E506E" w:rsidRDefault="00145EE5">
            <w:pPr>
              <w:pStyle w:val="TableParagraph"/>
              <w:spacing w:before="73"/>
              <w:ind w:left="110"/>
              <w:rPr>
                <w:rFonts w:ascii="TeX Gyre Bonum"/>
                <w:sz w:val="18"/>
              </w:rPr>
            </w:pPr>
            <w:r>
              <w:rPr>
                <w:rFonts w:ascii="TeX Gyre Bonum"/>
                <w:sz w:val="18"/>
              </w:rPr>
              <w:t>T301420</w:t>
            </w:r>
          </w:p>
        </w:tc>
        <w:tc>
          <w:tcPr>
            <w:tcW w:w="3190" w:type="dxa"/>
          </w:tcPr>
          <w:p w:rsidR="007E506E" w:rsidRDefault="00145EE5">
            <w:pPr>
              <w:pStyle w:val="TableParagraph"/>
              <w:spacing w:line="193" w:lineRule="exact"/>
              <w:ind w:left="107"/>
              <w:rPr>
                <w:rFonts w:ascii="TeX Gyre Bonum" w:hAnsi="TeX Gyre Bonum"/>
                <w:sz w:val="18"/>
              </w:rPr>
            </w:pPr>
            <w:r>
              <w:rPr>
                <w:rFonts w:ascii="TeX Gyre Bonum" w:hAnsi="TeX Gyre Bonum"/>
                <w:sz w:val="18"/>
              </w:rPr>
              <w:t>Subvencija smještajnih</w:t>
            </w:r>
          </w:p>
          <w:p w:rsidR="007E506E" w:rsidRDefault="00145EE5">
            <w:pPr>
              <w:pStyle w:val="TableParagraph"/>
              <w:spacing w:line="209" w:lineRule="exact"/>
              <w:ind w:left="107"/>
              <w:rPr>
                <w:rFonts w:ascii="TeX Gyre Bonum"/>
                <w:sz w:val="18"/>
              </w:rPr>
            </w:pPr>
            <w:r>
              <w:rPr>
                <w:rFonts w:ascii="TeX Gyre Bonum"/>
                <w:sz w:val="18"/>
              </w:rPr>
              <w:t>kapaciteta</w:t>
            </w:r>
          </w:p>
        </w:tc>
        <w:tc>
          <w:tcPr>
            <w:tcW w:w="3178" w:type="dxa"/>
          </w:tcPr>
          <w:p w:rsidR="007E506E" w:rsidRDefault="00145EE5">
            <w:pPr>
              <w:pStyle w:val="TableParagraph"/>
              <w:spacing w:before="73"/>
              <w:ind w:left="110"/>
              <w:rPr>
                <w:rFonts w:ascii="TeX Gyre Bonum"/>
                <w:sz w:val="18"/>
              </w:rPr>
            </w:pPr>
            <w:r>
              <w:rPr>
                <w:rFonts w:ascii="TeX Gyre Bonum"/>
                <w:sz w:val="18"/>
              </w:rPr>
              <w:t>broj subvencioniranih objekata</w:t>
            </w:r>
          </w:p>
        </w:tc>
        <w:tc>
          <w:tcPr>
            <w:tcW w:w="1387" w:type="dxa"/>
          </w:tcPr>
          <w:p w:rsidR="007E506E" w:rsidRDefault="00145EE5">
            <w:pPr>
              <w:pStyle w:val="TableParagraph"/>
              <w:spacing w:before="73"/>
              <w:ind w:left="29" w:right="18"/>
              <w:jc w:val="center"/>
              <w:rPr>
                <w:rFonts w:ascii="TeX Gyre Bonum"/>
                <w:sz w:val="18"/>
              </w:rPr>
            </w:pPr>
            <w:r>
              <w:rPr>
                <w:rFonts w:ascii="TeX Gyre Bonum"/>
                <w:sz w:val="18"/>
              </w:rPr>
              <w:t>20</w:t>
            </w:r>
          </w:p>
        </w:tc>
        <w:tc>
          <w:tcPr>
            <w:tcW w:w="1330" w:type="dxa"/>
          </w:tcPr>
          <w:p w:rsidR="007E506E" w:rsidRDefault="00145EE5">
            <w:pPr>
              <w:pStyle w:val="TableParagraph"/>
              <w:spacing w:before="73"/>
              <w:ind w:left="7"/>
              <w:jc w:val="center"/>
              <w:rPr>
                <w:rFonts w:ascii="TeX Gyre Bonum"/>
                <w:sz w:val="18"/>
              </w:rPr>
            </w:pPr>
            <w:r>
              <w:rPr>
                <w:rFonts w:ascii="TeX Gyre Bonum"/>
                <w:sz w:val="18"/>
              </w:rPr>
              <w:t>7</w:t>
            </w:r>
          </w:p>
        </w:tc>
      </w:tr>
      <w:tr w:rsidR="007E506E">
        <w:trPr>
          <w:trHeight w:val="213"/>
        </w:trPr>
        <w:tc>
          <w:tcPr>
            <w:tcW w:w="1032" w:type="dxa"/>
          </w:tcPr>
          <w:p w:rsidR="007E506E" w:rsidRDefault="00145EE5">
            <w:pPr>
              <w:pStyle w:val="TableParagraph"/>
              <w:spacing w:line="193" w:lineRule="exact"/>
              <w:ind w:left="110"/>
              <w:rPr>
                <w:rFonts w:ascii="TeX Gyre Bonum"/>
                <w:sz w:val="18"/>
              </w:rPr>
            </w:pPr>
            <w:r>
              <w:rPr>
                <w:rFonts w:ascii="TeX Gyre Bonum"/>
                <w:sz w:val="18"/>
              </w:rPr>
              <w:t>T301422</w:t>
            </w:r>
          </w:p>
        </w:tc>
        <w:tc>
          <w:tcPr>
            <w:tcW w:w="3190" w:type="dxa"/>
          </w:tcPr>
          <w:p w:rsidR="007E506E" w:rsidRDefault="00145EE5">
            <w:pPr>
              <w:pStyle w:val="TableParagraph"/>
              <w:spacing w:line="193" w:lineRule="exact"/>
              <w:ind w:left="107"/>
              <w:rPr>
                <w:rFonts w:ascii="TeX Gyre Bonum"/>
                <w:sz w:val="18"/>
              </w:rPr>
            </w:pPr>
            <w:r>
              <w:rPr>
                <w:rFonts w:ascii="TeX Gyre Bonum"/>
                <w:sz w:val="18"/>
              </w:rPr>
              <w:t>Susret s rijekom</w:t>
            </w:r>
          </w:p>
        </w:tc>
        <w:tc>
          <w:tcPr>
            <w:tcW w:w="3178" w:type="dxa"/>
          </w:tcPr>
          <w:p w:rsidR="007E506E" w:rsidRDefault="00145EE5">
            <w:pPr>
              <w:pStyle w:val="TableParagraph"/>
              <w:spacing w:line="193" w:lineRule="exact"/>
              <w:ind w:left="110"/>
              <w:rPr>
                <w:rFonts w:ascii="TeX Gyre Bonum" w:hAnsi="TeX Gyre Bonum"/>
                <w:sz w:val="18"/>
              </w:rPr>
            </w:pPr>
            <w:r>
              <w:rPr>
                <w:rFonts w:ascii="TeX Gyre Bonum" w:hAnsi="TeX Gyre Bonum"/>
                <w:sz w:val="18"/>
              </w:rPr>
              <w:t>broj uređenih šetnica</w:t>
            </w:r>
          </w:p>
        </w:tc>
        <w:tc>
          <w:tcPr>
            <w:tcW w:w="1387" w:type="dxa"/>
          </w:tcPr>
          <w:p w:rsidR="007E506E" w:rsidRDefault="00145EE5">
            <w:pPr>
              <w:pStyle w:val="TableParagraph"/>
              <w:spacing w:line="193" w:lineRule="exact"/>
              <w:ind w:left="7"/>
              <w:jc w:val="center"/>
              <w:rPr>
                <w:rFonts w:ascii="TeX Gyre Bonum"/>
                <w:sz w:val="18"/>
              </w:rPr>
            </w:pPr>
            <w:r>
              <w:rPr>
                <w:rFonts w:ascii="TeX Gyre Bonum"/>
                <w:sz w:val="18"/>
              </w:rPr>
              <w:t>1</w:t>
            </w:r>
          </w:p>
        </w:tc>
        <w:tc>
          <w:tcPr>
            <w:tcW w:w="1330" w:type="dxa"/>
          </w:tcPr>
          <w:p w:rsidR="007E506E" w:rsidRDefault="00145EE5">
            <w:pPr>
              <w:pStyle w:val="TableParagraph"/>
              <w:spacing w:line="193" w:lineRule="exact"/>
              <w:ind w:left="7"/>
              <w:jc w:val="center"/>
              <w:rPr>
                <w:rFonts w:ascii="TeX Gyre Bonum"/>
                <w:sz w:val="18"/>
              </w:rPr>
            </w:pPr>
            <w:r>
              <w:rPr>
                <w:rFonts w:ascii="TeX Gyre Bonum"/>
                <w:sz w:val="18"/>
              </w:rPr>
              <w:t>1</w:t>
            </w:r>
          </w:p>
        </w:tc>
      </w:tr>
    </w:tbl>
    <w:p w:rsidR="007E506E" w:rsidRDefault="007E506E">
      <w:pPr>
        <w:pStyle w:val="Tijeloteksta"/>
        <w:rPr>
          <w:i/>
          <w:sz w:val="20"/>
        </w:rPr>
      </w:pPr>
    </w:p>
    <w:p w:rsidR="007E506E" w:rsidRDefault="007E506E">
      <w:pPr>
        <w:pStyle w:val="Tijeloteksta"/>
        <w:spacing w:before="9"/>
        <w:rPr>
          <w:i/>
          <w:sz w:val="18"/>
        </w:rPr>
      </w:pPr>
    </w:p>
    <w:p w:rsidR="007E506E" w:rsidRDefault="00145EE5">
      <w:pPr>
        <w:spacing w:line="204" w:lineRule="auto"/>
        <w:ind w:left="1356" w:right="1029"/>
        <w:rPr>
          <w:i/>
        </w:rPr>
      </w:pPr>
      <w:r>
        <w:rPr>
          <w:b/>
        </w:rPr>
        <w:t xml:space="preserve">Program 3015. Program kreditnog zaduženja </w:t>
      </w:r>
      <w:r>
        <w:t xml:space="preserve">izvršen je u iznosu od kn 165.895,05 kn (99,22%) </w:t>
      </w:r>
      <w:r>
        <w:rPr>
          <w:i/>
        </w:rPr>
        <w:t>u cijelosti kroz aktivnost Otplata kredita (pročistač otpadnih</w:t>
      </w:r>
      <w:r>
        <w:rPr>
          <w:i/>
          <w:spacing w:val="-19"/>
        </w:rPr>
        <w:t xml:space="preserve"> </w:t>
      </w:r>
      <w:r>
        <w:rPr>
          <w:i/>
        </w:rPr>
        <w:t>voda).</w:t>
      </w:r>
    </w:p>
    <w:p w:rsidR="007E506E" w:rsidRDefault="00145EE5">
      <w:pPr>
        <w:spacing w:line="252" w:lineRule="exact"/>
        <w:ind w:left="1356" w:firstLine="707"/>
      </w:pPr>
      <w:r>
        <w:rPr>
          <w:b/>
        </w:rPr>
        <w:t>Opis i cilj programa</w:t>
      </w:r>
      <w:r>
        <w:t>: Program je usmjeren na podmirenje obveza po kreditima za</w:t>
      </w:r>
    </w:p>
    <w:p w:rsidR="007E506E" w:rsidRDefault="00145EE5">
      <w:pPr>
        <w:pStyle w:val="Tijeloteksta"/>
        <w:spacing w:before="6" w:line="211" w:lineRule="auto"/>
        <w:ind w:left="1356" w:right="1344"/>
      </w:pPr>
      <w:r>
        <w:t>kapitalne projek</w:t>
      </w:r>
      <w:r>
        <w:t>te Grada Ozlja. Cilj programa je osigurati predfinanciranje projekata  koji će se financirati iz fondova</w:t>
      </w:r>
      <w:r>
        <w:rPr>
          <w:spacing w:val="-5"/>
        </w:rPr>
        <w:t xml:space="preserve"> </w:t>
      </w:r>
      <w:r>
        <w:t>EU.</w:t>
      </w:r>
    </w:p>
    <w:p w:rsidR="007E506E" w:rsidRDefault="00145EE5">
      <w:pPr>
        <w:pStyle w:val="Naslov1"/>
        <w:spacing w:line="241" w:lineRule="exact"/>
        <w:jc w:val="left"/>
        <w:rPr>
          <w:b w:val="0"/>
        </w:rPr>
      </w:pPr>
      <w:r>
        <w:t>Pokazatelji uspješnosti</w:t>
      </w:r>
      <w:r>
        <w:rPr>
          <w:b w:val="0"/>
        </w:rPr>
        <w:t>:</w:t>
      </w:r>
    </w:p>
    <w:p w:rsidR="007E506E" w:rsidRDefault="00145EE5">
      <w:pPr>
        <w:pStyle w:val="Tijeloteksta"/>
        <w:spacing w:line="267" w:lineRule="exact"/>
        <w:ind w:left="1356"/>
      </w:pPr>
      <w:r>
        <w:rPr>
          <w:b/>
        </w:rPr>
        <w:t>-</w:t>
      </w:r>
      <w:r>
        <w:t>broj projekata čije je predfinanciranje osigurano kreditnim zaduženjem.</w:t>
      </w:r>
    </w:p>
    <w:p w:rsidR="007E506E" w:rsidRDefault="00145EE5">
      <w:pPr>
        <w:spacing w:line="275" w:lineRule="exact"/>
        <w:ind w:left="1356"/>
        <w:rPr>
          <w:i/>
        </w:rPr>
      </w:pPr>
      <w:r>
        <w:rPr>
          <w:i/>
        </w:rPr>
        <w:t>Odsjek zadužen za realizaciju - Odsjek za proračun, financije i gospodarstvo</w:t>
      </w:r>
    </w:p>
    <w:p w:rsidR="007E506E" w:rsidRDefault="007E506E">
      <w:pPr>
        <w:pStyle w:val="Tijeloteksta"/>
        <w:spacing w:before="5"/>
        <w:rPr>
          <w:i/>
          <w:sz w:val="18"/>
        </w:rPr>
      </w:pPr>
    </w:p>
    <w:tbl>
      <w:tblPr>
        <w:tblStyle w:val="TableNormal"/>
        <w:tblW w:w="0" w:type="auto"/>
        <w:tblInd w:w="1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3392"/>
        <w:gridCol w:w="3356"/>
        <w:gridCol w:w="1310"/>
        <w:gridCol w:w="1126"/>
      </w:tblGrid>
      <w:tr w:rsidR="007E506E">
        <w:trPr>
          <w:trHeight w:val="210"/>
        </w:trPr>
        <w:tc>
          <w:tcPr>
            <w:tcW w:w="1044" w:type="dxa"/>
          </w:tcPr>
          <w:p w:rsidR="007E506E" w:rsidRDefault="00145EE5">
            <w:pPr>
              <w:pStyle w:val="TableParagraph"/>
              <w:spacing w:line="191" w:lineRule="exact"/>
              <w:ind w:left="110"/>
              <w:rPr>
                <w:rFonts w:ascii="TeX Gyre Bonum"/>
                <w:b/>
                <w:i/>
                <w:sz w:val="18"/>
              </w:rPr>
            </w:pPr>
            <w:r>
              <w:rPr>
                <w:rFonts w:ascii="TeX Gyre Bonum"/>
                <w:b/>
                <w:i/>
                <w:sz w:val="18"/>
              </w:rPr>
              <w:t>P3015</w:t>
            </w:r>
          </w:p>
        </w:tc>
        <w:tc>
          <w:tcPr>
            <w:tcW w:w="3392" w:type="dxa"/>
          </w:tcPr>
          <w:p w:rsidR="007E506E" w:rsidRDefault="00145EE5">
            <w:pPr>
              <w:pStyle w:val="TableParagraph"/>
              <w:spacing w:line="191" w:lineRule="exact"/>
              <w:ind w:left="107"/>
              <w:rPr>
                <w:rFonts w:ascii="TeX Gyre Bonum" w:hAnsi="TeX Gyre Bonum"/>
                <w:b/>
                <w:i/>
                <w:sz w:val="18"/>
              </w:rPr>
            </w:pPr>
            <w:r>
              <w:rPr>
                <w:rFonts w:ascii="TeX Gyre Bonum" w:hAnsi="TeX Gyre Bonum"/>
                <w:b/>
                <w:i/>
                <w:sz w:val="18"/>
              </w:rPr>
              <w:t>Program kreditnog zaduženja</w:t>
            </w:r>
          </w:p>
        </w:tc>
        <w:tc>
          <w:tcPr>
            <w:tcW w:w="3356" w:type="dxa"/>
          </w:tcPr>
          <w:p w:rsidR="007E506E" w:rsidRDefault="007E506E">
            <w:pPr>
              <w:pStyle w:val="TableParagraph"/>
              <w:rPr>
                <w:rFonts w:ascii="Times New Roman"/>
                <w:sz w:val="14"/>
              </w:rPr>
            </w:pPr>
          </w:p>
        </w:tc>
        <w:tc>
          <w:tcPr>
            <w:tcW w:w="1310" w:type="dxa"/>
          </w:tcPr>
          <w:p w:rsidR="007E506E" w:rsidRDefault="00145EE5">
            <w:pPr>
              <w:pStyle w:val="TableParagraph"/>
              <w:spacing w:line="191" w:lineRule="exact"/>
              <w:ind w:left="143" w:right="75"/>
              <w:jc w:val="center"/>
              <w:rPr>
                <w:rFonts w:ascii="TeX Gyre Bonum"/>
                <w:b/>
                <w:sz w:val="18"/>
              </w:rPr>
            </w:pPr>
            <w:r>
              <w:rPr>
                <w:rFonts w:ascii="TeX Gyre Bonum"/>
                <w:b/>
                <w:sz w:val="18"/>
              </w:rPr>
              <w:t>Pokazatelji</w:t>
            </w:r>
          </w:p>
        </w:tc>
        <w:tc>
          <w:tcPr>
            <w:tcW w:w="1126" w:type="dxa"/>
          </w:tcPr>
          <w:p w:rsidR="007E506E" w:rsidRDefault="00145EE5">
            <w:pPr>
              <w:pStyle w:val="TableParagraph"/>
              <w:spacing w:line="191" w:lineRule="exact"/>
              <w:ind w:left="89" w:right="135"/>
              <w:jc w:val="center"/>
              <w:rPr>
                <w:rFonts w:ascii="TeX Gyre Bonum" w:hAnsi="TeX Gyre Bonum"/>
                <w:b/>
                <w:sz w:val="18"/>
              </w:rPr>
            </w:pPr>
            <w:r>
              <w:rPr>
                <w:rFonts w:ascii="TeX Gyre Bonum" w:hAnsi="TeX Gyre Bonum"/>
                <w:b/>
                <w:sz w:val="18"/>
              </w:rPr>
              <w:t>Izvršenje</w:t>
            </w:r>
          </w:p>
        </w:tc>
      </w:tr>
      <w:tr w:rsidR="007E506E">
        <w:trPr>
          <w:trHeight w:val="635"/>
        </w:trPr>
        <w:tc>
          <w:tcPr>
            <w:tcW w:w="1044" w:type="dxa"/>
          </w:tcPr>
          <w:p w:rsidR="007E506E" w:rsidRDefault="007E506E">
            <w:pPr>
              <w:pStyle w:val="TableParagraph"/>
              <w:spacing w:before="13"/>
              <w:rPr>
                <w:rFonts w:ascii="TeX Gyre Bonum"/>
                <w:i/>
                <w:sz w:val="13"/>
              </w:rPr>
            </w:pPr>
          </w:p>
          <w:p w:rsidR="007E506E" w:rsidRDefault="00145EE5">
            <w:pPr>
              <w:pStyle w:val="TableParagraph"/>
              <w:ind w:left="110"/>
              <w:rPr>
                <w:rFonts w:ascii="TeX Gyre Bonum"/>
                <w:sz w:val="18"/>
              </w:rPr>
            </w:pPr>
            <w:r>
              <w:rPr>
                <w:rFonts w:ascii="TeX Gyre Bonum"/>
                <w:sz w:val="18"/>
              </w:rPr>
              <w:t>A301510</w:t>
            </w:r>
          </w:p>
        </w:tc>
        <w:tc>
          <w:tcPr>
            <w:tcW w:w="3392" w:type="dxa"/>
          </w:tcPr>
          <w:p w:rsidR="007E506E" w:rsidRDefault="007E506E">
            <w:pPr>
              <w:pStyle w:val="TableParagraph"/>
              <w:spacing w:before="13"/>
              <w:rPr>
                <w:rFonts w:ascii="TeX Gyre Bonum"/>
                <w:i/>
                <w:sz w:val="13"/>
              </w:rPr>
            </w:pPr>
          </w:p>
          <w:p w:rsidR="007E506E" w:rsidRDefault="00145EE5">
            <w:pPr>
              <w:pStyle w:val="TableParagraph"/>
              <w:ind w:left="107"/>
              <w:rPr>
                <w:rFonts w:ascii="TeX Gyre Bonum"/>
                <w:sz w:val="18"/>
              </w:rPr>
            </w:pPr>
            <w:r>
              <w:rPr>
                <w:rFonts w:ascii="TeX Gyre Bonum"/>
                <w:sz w:val="18"/>
              </w:rPr>
              <w:t>Otplata kredita</w:t>
            </w:r>
          </w:p>
        </w:tc>
        <w:tc>
          <w:tcPr>
            <w:tcW w:w="3356" w:type="dxa"/>
          </w:tcPr>
          <w:p w:rsidR="007E506E" w:rsidRDefault="00145EE5">
            <w:pPr>
              <w:pStyle w:val="TableParagraph"/>
              <w:spacing w:line="212" w:lineRule="exact"/>
              <w:ind w:left="107" w:right="843"/>
              <w:rPr>
                <w:rFonts w:ascii="TeX Gyre Bonum" w:hAnsi="TeX Gyre Bonum"/>
                <w:sz w:val="18"/>
              </w:rPr>
            </w:pPr>
            <w:r>
              <w:rPr>
                <w:rFonts w:ascii="TeX Gyre Bonum" w:hAnsi="TeX Gyre Bonum"/>
                <w:sz w:val="18"/>
              </w:rPr>
              <w:t>broj projekata čije je predfinanciranje osigurano kreditnim zaduženjem</w:t>
            </w:r>
          </w:p>
        </w:tc>
        <w:tc>
          <w:tcPr>
            <w:tcW w:w="1310" w:type="dxa"/>
          </w:tcPr>
          <w:p w:rsidR="007E506E" w:rsidRDefault="007E506E">
            <w:pPr>
              <w:pStyle w:val="TableParagraph"/>
              <w:spacing w:before="13"/>
              <w:rPr>
                <w:rFonts w:ascii="TeX Gyre Bonum"/>
                <w:i/>
                <w:sz w:val="13"/>
              </w:rPr>
            </w:pPr>
          </w:p>
          <w:p w:rsidR="007E506E" w:rsidRDefault="00145EE5">
            <w:pPr>
              <w:pStyle w:val="TableParagraph"/>
              <w:ind w:left="63"/>
              <w:jc w:val="center"/>
              <w:rPr>
                <w:rFonts w:ascii="TeX Gyre Bonum"/>
                <w:sz w:val="18"/>
              </w:rPr>
            </w:pPr>
            <w:r>
              <w:rPr>
                <w:rFonts w:ascii="TeX Gyre Bonum"/>
                <w:sz w:val="18"/>
              </w:rPr>
              <w:t>1</w:t>
            </w:r>
          </w:p>
        </w:tc>
        <w:tc>
          <w:tcPr>
            <w:tcW w:w="1126" w:type="dxa"/>
          </w:tcPr>
          <w:p w:rsidR="007E506E" w:rsidRDefault="007E506E">
            <w:pPr>
              <w:pStyle w:val="TableParagraph"/>
              <w:spacing w:before="13"/>
              <w:rPr>
                <w:rFonts w:ascii="TeX Gyre Bonum"/>
                <w:i/>
                <w:sz w:val="13"/>
              </w:rPr>
            </w:pPr>
          </w:p>
          <w:p w:rsidR="007E506E" w:rsidRDefault="00145EE5">
            <w:pPr>
              <w:pStyle w:val="TableParagraph"/>
              <w:ind w:left="9"/>
              <w:jc w:val="center"/>
              <w:rPr>
                <w:rFonts w:ascii="TeX Gyre Bonum"/>
                <w:sz w:val="18"/>
              </w:rPr>
            </w:pPr>
            <w:r>
              <w:rPr>
                <w:rFonts w:ascii="TeX Gyre Bonum"/>
                <w:sz w:val="18"/>
              </w:rPr>
              <w:t>1</w:t>
            </w:r>
          </w:p>
        </w:tc>
      </w:tr>
    </w:tbl>
    <w:p w:rsidR="007E506E" w:rsidRDefault="007E506E">
      <w:pPr>
        <w:pStyle w:val="Tijeloteksta"/>
        <w:rPr>
          <w:i/>
          <w:sz w:val="26"/>
        </w:rPr>
      </w:pPr>
    </w:p>
    <w:p w:rsidR="007E506E" w:rsidRDefault="00145EE5">
      <w:pPr>
        <w:spacing w:before="176" w:line="206" w:lineRule="auto"/>
        <w:ind w:left="1356" w:right="985"/>
        <w:jc w:val="both"/>
      </w:pPr>
      <w:r>
        <w:rPr>
          <w:b/>
        </w:rPr>
        <w:t xml:space="preserve">Program 3016. Program javnih potreba u vatrogastvu </w:t>
      </w:r>
      <w:r>
        <w:t>izvršen je u iznosu od 650.000,00 kn (100,00%). u cijelosti kroz aktivnost Preventivno djelovanje na zaštitu od požara (JVP Karlovac 49.500,00 kn, VZGO 600.500,00 kn).</w:t>
      </w:r>
    </w:p>
    <w:p w:rsidR="007E506E" w:rsidRDefault="00145EE5">
      <w:pPr>
        <w:pStyle w:val="Tijeloteksta"/>
        <w:spacing w:line="208" w:lineRule="auto"/>
        <w:ind w:left="1356" w:right="935" w:firstLine="566"/>
        <w:jc w:val="both"/>
      </w:pPr>
      <w:r>
        <w:rPr>
          <w:b/>
        </w:rPr>
        <w:t xml:space="preserve">Opis i cilj programa: </w:t>
      </w:r>
      <w:r>
        <w:t>Programom se os</w:t>
      </w:r>
      <w:r>
        <w:t>iguravaju financijska sredstva potrebna za funkcioniranje Vatrogasne zajednice Grada Ozlja i DVD-a u njenom sastavu te JVP Karlovac za dio intervencija na našem području. Opći cilj programa je unapređenje kvalitete života, a posebni cilj programa je stvara</w:t>
      </w:r>
      <w:r>
        <w:t>nje uvjeta za kvalitetno i efikasno funkcioniranje protupožarne zaštite u skladu sa zakonskim propisima, Procjeni ugroženosti od požara i tehnoloških eksplozija te Planu zaštite od požara i tehnoloških eksplozija na području Grada Ozlja.</w:t>
      </w:r>
    </w:p>
    <w:p w:rsidR="007E506E" w:rsidRDefault="00145EE5">
      <w:pPr>
        <w:pStyle w:val="Naslov1"/>
        <w:spacing w:line="258" w:lineRule="exact"/>
        <w:ind w:left="1922"/>
        <w:rPr>
          <w:b w:val="0"/>
        </w:rPr>
      </w:pPr>
      <w:r>
        <w:t>Pokazatelji uspješ</w:t>
      </w:r>
      <w:r>
        <w:t>nosti</w:t>
      </w:r>
      <w:r>
        <w:rPr>
          <w:b w:val="0"/>
        </w:rPr>
        <w:t>:</w:t>
      </w:r>
    </w:p>
    <w:p w:rsidR="007E506E" w:rsidRDefault="00145EE5">
      <w:pPr>
        <w:pStyle w:val="Odlomakpopisa"/>
        <w:numPr>
          <w:ilvl w:val="1"/>
          <w:numId w:val="10"/>
        </w:numPr>
        <w:tabs>
          <w:tab w:val="left" w:pos="1532"/>
        </w:tabs>
        <w:spacing w:line="211" w:lineRule="auto"/>
        <w:ind w:right="937" w:firstLine="0"/>
        <w:jc w:val="both"/>
      </w:pPr>
      <w:r>
        <w:t>broj dobrovoljnih vatrogasaca uključenih u dobrovoljna vatrogasna društva u sastavu Vatrogasne zajednice Grada</w:t>
      </w:r>
      <w:r>
        <w:rPr>
          <w:spacing w:val="-3"/>
        </w:rPr>
        <w:t xml:space="preserve"> </w:t>
      </w:r>
      <w:r>
        <w:t>Ozlja.</w:t>
      </w:r>
    </w:p>
    <w:p w:rsidR="007E506E" w:rsidRDefault="00145EE5">
      <w:pPr>
        <w:spacing w:before="2" w:line="206" w:lineRule="auto"/>
        <w:ind w:left="1356" w:right="935"/>
        <w:jc w:val="both"/>
        <w:rPr>
          <w:i/>
        </w:rPr>
      </w:pPr>
      <w:r>
        <w:rPr>
          <w:i/>
        </w:rPr>
        <w:t>Odsjek zadužen za realizaciju - Odsjek za urbanizam i komunalne poslove, dio poslova</w:t>
      </w:r>
      <w:r>
        <w:rPr>
          <w:i/>
          <w:spacing w:val="66"/>
        </w:rPr>
        <w:t xml:space="preserve"> </w:t>
      </w:r>
      <w:r>
        <w:rPr>
          <w:i/>
        </w:rPr>
        <w:t>obavlja Odsjek za proračun, financije i gospodarstvo</w:t>
      </w:r>
    </w:p>
    <w:p w:rsidR="007E506E" w:rsidRDefault="007E506E">
      <w:pPr>
        <w:pStyle w:val="Tijeloteksta"/>
        <w:spacing w:before="1"/>
        <w:rPr>
          <w:i/>
          <w:sz w:val="19"/>
        </w:rPr>
      </w:pPr>
    </w:p>
    <w:tbl>
      <w:tblPr>
        <w:tblStyle w:val="TableNormal"/>
        <w:tblW w:w="0" w:type="auto"/>
        <w:tblInd w:w="1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
        <w:gridCol w:w="3447"/>
        <w:gridCol w:w="3380"/>
        <w:gridCol w:w="1310"/>
        <w:gridCol w:w="1128"/>
      </w:tblGrid>
      <w:tr w:rsidR="007E506E">
        <w:trPr>
          <w:trHeight w:val="424"/>
        </w:trPr>
        <w:tc>
          <w:tcPr>
            <w:tcW w:w="1054" w:type="dxa"/>
          </w:tcPr>
          <w:p w:rsidR="007E506E" w:rsidRDefault="00145EE5">
            <w:pPr>
              <w:pStyle w:val="TableParagraph"/>
              <w:spacing w:before="73"/>
              <w:ind w:left="110"/>
              <w:rPr>
                <w:rFonts w:ascii="TeX Gyre Bonum"/>
                <w:b/>
                <w:i/>
                <w:sz w:val="18"/>
              </w:rPr>
            </w:pPr>
            <w:r>
              <w:rPr>
                <w:rFonts w:ascii="TeX Gyre Bonum"/>
                <w:b/>
                <w:i/>
                <w:sz w:val="18"/>
              </w:rPr>
              <w:t>P3016</w:t>
            </w:r>
          </w:p>
        </w:tc>
        <w:tc>
          <w:tcPr>
            <w:tcW w:w="3447" w:type="dxa"/>
          </w:tcPr>
          <w:p w:rsidR="007E506E" w:rsidRDefault="00145EE5">
            <w:pPr>
              <w:pStyle w:val="TableParagraph"/>
              <w:spacing w:line="205" w:lineRule="exact"/>
              <w:ind w:left="107"/>
              <w:rPr>
                <w:rFonts w:ascii="TeX Gyre Bonum"/>
                <w:b/>
                <w:i/>
                <w:sz w:val="18"/>
              </w:rPr>
            </w:pPr>
            <w:r>
              <w:rPr>
                <w:rFonts w:ascii="TeX Gyre Bonum"/>
                <w:b/>
                <w:i/>
                <w:sz w:val="18"/>
              </w:rPr>
              <w:t>Program javnih potreba u</w:t>
            </w:r>
          </w:p>
          <w:p w:rsidR="007E506E" w:rsidRDefault="00145EE5">
            <w:pPr>
              <w:pStyle w:val="TableParagraph"/>
              <w:spacing w:line="199" w:lineRule="exact"/>
              <w:ind w:left="107"/>
              <w:rPr>
                <w:rFonts w:ascii="TeX Gyre Bonum"/>
                <w:b/>
                <w:i/>
                <w:sz w:val="18"/>
              </w:rPr>
            </w:pPr>
            <w:r>
              <w:rPr>
                <w:rFonts w:ascii="TeX Gyre Bonum"/>
                <w:b/>
                <w:i/>
                <w:sz w:val="18"/>
              </w:rPr>
              <w:t>vatrogastvu</w:t>
            </w:r>
          </w:p>
        </w:tc>
        <w:tc>
          <w:tcPr>
            <w:tcW w:w="3380" w:type="dxa"/>
          </w:tcPr>
          <w:p w:rsidR="007E506E" w:rsidRDefault="007E506E">
            <w:pPr>
              <w:pStyle w:val="TableParagraph"/>
              <w:rPr>
                <w:rFonts w:ascii="Times New Roman"/>
                <w:sz w:val="20"/>
              </w:rPr>
            </w:pPr>
          </w:p>
        </w:tc>
        <w:tc>
          <w:tcPr>
            <w:tcW w:w="1310" w:type="dxa"/>
          </w:tcPr>
          <w:p w:rsidR="007E506E" w:rsidRDefault="00145EE5">
            <w:pPr>
              <w:pStyle w:val="TableParagraph"/>
              <w:spacing w:before="70"/>
              <w:ind w:left="143" w:right="75"/>
              <w:jc w:val="center"/>
              <w:rPr>
                <w:rFonts w:ascii="TeX Gyre Bonum"/>
                <w:b/>
                <w:sz w:val="18"/>
              </w:rPr>
            </w:pPr>
            <w:r>
              <w:rPr>
                <w:rFonts w:ascii="TeX Gyre Bonum"/>
                <w:b/>
                <w:sz w:val="18"/>
              </w:rPr>
              <w:t>Pokazatelji</w:t>
            </w:r>
          </w:p>
        </w:tc>
        <w:tc>
          <w:tcPr>
            <w:tcW w:w="1128" w:type="dxa"/>
          </w:tcPr>
          <w:p w:rsidR="007E506E" w:rsidRDefault="00145EE5">
            <w:pPr>
              <w:pStyle w:val="TableParagraph"/>
              <w:spacing w:before="70"/>
              <w:ind w:left="88" w:right="132"/>
              <w:jc w:val="center"/>
              <w:rPr>
                <w:rFonts w:ascii="TeX Gyre Bonum" w:hAnsi="TeX Gyre Bonum"/>
                <w:b/>
                <w:sz w:val="18"/>
              </w:rPr>
            </w:pPr>
            <w:r>
              <w:rPr>
                <w:rFonts w:ascii="TeX Gyre Bonum" w:hAnsi="TeX Gyre Bonum"/>
                <w:b/>
                <w:sz w:val="18"/>
              </w:rPr>
              <w:t>Izvršenje</w:t>
            </w:r>
          </w:p>
        </w:tc>
      </w:tr>
      <w:tr w:rsidR="007E506E">
        <w:trPr>
          <w:trHeight w:val="577"/>
        </w:trPr>
        <w:tc>
          <w:tcPr>
            <w:tcW w:w="1054" w:type="dxa"/>
          </w:tcPr>
          <w:p w:rsidR="007E506E" w:rsidRDefault="00145EE5">
            <w:pPr>
              <w:pStyle w:val="TableParagraph"/>
              <w:spacing w:before="157"/>
              <w:ind w:left="110"/>
              <w:rPr>
                <w:rFonts w:ascii="TeX Gyre Bonum"/>
                <w:sz w:val="18"/>
              </w:rPr>
            </w:pPr>
            <w:r>
              <w:rPr>
                <w:rFonts w:ascii="TeX Gyre Bonum"/>
                <w:sz w:val="18"/>
              </w:rPr>
              <w:t>A301610</w:t>
            </w:r>
          </w:p>
        </w:tc>
        <w:tc>
          <w:tcPr>
            <w:tcW w:w="3447" w:type="dxa"/>
          </w:tcPr>
          <w:p w:rsidR="007E506E" w:rsidRDefault="00145EE5">
            <w:pPr>
              <w:pStyle w:val="TableParagraph"/>
              <w:spacing w:before="75" w:line="211" w:lineRule="auto"/>
              <w:ind w:left="107" w:right="142"/>
              <w:rPr>
                <w:rFonts w:ascii="TeX Gyre Bonum" w:hAnsi="TeX Gyre Bonum"/>
                <w:sz w:val="18"/>
              </w:rPr>
            </w:pPr>
            <w:r>
              <w:rPr>
                <w:rFonts w:ascii="TeX Gyre Bonum" w:hAnsi="TeX Gyre Bonum"/>
                <w:sz w:val="18"/>
              </w:rPr>
              <w:t>Preventivno djelovanje na zaštitu od požara</w:t>
            </w:r>
          </w:p>
        </w:tc>
        <w:tc>
          <w:tcPr>
            <w:tcW w:w="3380" w:type="dxa"/>
          </w:tcPr>
          <w:p w:rsidR="007E506E" w:rsidRDefault="00145EE5">
            <w:pPr>
              <w:pStyle w:val="TableParagraph"/>
              <w:spacing w:before="75" w:line="211" w:lineRule="auto"/>
              <w:ind w:left="110" w:right="1011"/>
              <w:rPr>
                <w:rFonts w:ascii="TeX Gyre Bonum" w:hAnsi="TeX Gyre Bonum"/>
                <w:sz w:val="18"/>
              </w:rPr>
            </w:pPr>
            <w:r>
              <w:rPr>
                <w:rFonts w:ascii="TeX Gyre Bonum" w:hAnsi="TeX Gyre Bonum"/>
                <w:sz w:val="18"/>
              </w:rPr>
              <w:t>broj članova dobrovoljnih vatrogasnih društava</w:t>
            </w:r>
          </w:p>
        </w:tc>
        <w:tc>
          <w:tcPr>
            <w:tcW w:w="1310" w:type="dxa"/>
          </w:tcPr>
          <w:p w:rsidR="007E506E" w:rsidRDefault="00145EE5">
            <w:pPr>
              <w:pStyle w:val="TableParagraph"/>
              <w:spacing w:before="157"/>
              <w:ind w:left="86" w:right="75"/>
              <w:jc w:val="center"/>
              <w:rPr>
                <w:rFonts w:ascii="TeX Gyre Bonum"/>
                <w:sz w:val="18"/>
              </w:rPr>
            </w:pPr>
            <w:r>
              <w:rPr>
                <w:rFonts w:ascii="TeX Gyre Bonum"/>
                <w:sz w:val="18"/>
              </w:rPr>
              <w:t>770</w:t>
            </w:r>
          </w:p>
        </w:tc>
        <w:tc>
          <w:tcPr>
            <w:tcW w:w="1128" w:type="dxa"/>
          </w:tcPr>
          <w:p w:rsidR="007E506E" w:rsidRDefault="00145EE5">
            <w:pPr>
              <w:pStyle w:val="TableParagraph"/>
              <w:spacing w:before="157"/>
              <w:ind w:left="88" w:right="71"/>
              <w:jc w:val="center"/>
              <w:rPr>
                <w:rFonts w:ascii="TeX Gyre Bonum"/>
                <w:sz w:val="18"/>
              </w:rPr>
            </w:pPr>
            <w:r>
              <w:rPr>
                <w:rFonts w:ascii="TeX Gyre Bonum"/>
                <w:sz w:val="18"/>
              </w:rPr>
              <w:t>770</w:t>
            </w:r>
          </w:p>
        </w:tc>
      </w:tr>
    </w:tbl>
    <w:p w:rsidR="007E506E" w:rsidRDefault="007E506E">
      <w:pPr>
        <w:pStyle w:val="Tijeloteksta"/>
        <w:spacing w:before="1"/>
        <w:rPr>
          <w:i/>
          <w:sz w:val="37"/>
        </w:rPr>
      </w:pPr>
    </w:p>
    <w:p w:rsidR="007E506E" w:rsidRDefault="00145EE5">
      <w:pPr>
        <w:spacing w:line="208" w:lineRule="auto"/>
        <w:ind w:left="1356" w:right="987"/>
        <w:jc w:val="both"/>
      </w:pPr>
      <w:r>
        <w:rPr>
          <w:b/>
        </w:rPr>
        <w:t xml:space="preserve">Program 3017. Program razvoja malog i srednjeg poduzetništva </w:t>
      </w:r>
      <w:r>
        <w:t>izvršen je u iznosu od 247.631,05 kn (96,73%) u cijelosti kroz aktivnost pomoć obrtnicima, malim i srednjim poduzetnicima (Udruženje obrtnika Ozalj, 4.750,00 kn, gospodarstvenici 242.881,05 kn)</w:t>
      </w:r>
    </w:p>
    <w:p w:rsidR="007E506E" w:rsidRDefault="00145EE5">
      <w:pPr>
        <w:pStyle w:val="Tijeloteksta"/>
        <w:spacing w:line="206" w:lineRule="auto"/>
        <w:ind w:left="1356" w:right="935" w:firstLine="707"/>
        <w:jc w:val="both"/>
      </w:pPr>
      <w:r>
        <w:rPr>
          <w:b/>
        </w:rPr>
        <w:t>O</w:t>
      </w:r>
      <w:r>
        <w:rPr>
          <w:b/>
        </w:rPr>
        <w:t xml:space="preserve">pis i cilj programa: </w:t>
      </w:r>
      <w:r>
        <w:t>Programom se osiguravaju financijska sredstva potrebna za financiranje</w:t>
      </w:r>
      <w:r>
        <w:rPr>
          <w:spacing w:val="28"/>
        </w:rPr>
        <w:t xml:space="preserve"> </w:t>
      </w:r>
      <w:r>
        <w:t>mjera</w:t>
      </w:r>
      <w:r>
        <w:rPr>
          <w:spacing w:val="27"/>
        </w:rPr>
        <w:t xml:space="preserve"> </w:t>
      </w:r>
      <w:r>
        <w:t>poticaja</w:t>
      </w:r>
      <w:r>
        <w:rPr>
          <w:spacing w:val="27"/>
        </w:rPr>
        <w:t xml:space="preserve"> </w:t>
      </w:r>
      <w:r>
        <w:t>razvoja</w:t>
      </w:r>
      <w:r>
        <w:rPr>
          <w:spacing w:val="27"/>
        </w:rPr>
        <w:t xml:space="preserve"> </w:t>
      </w:r>
      <w:r>
        <w:t>malog</w:t>
      </w:r>
      <w:r>
        <w:rPr>
          <w:spacing w:val="26"/>
        </w:rPr>
        <w:t xml:space="preserve"> </w:t>
      </w:r>
      <w:r>
        <w:t>i</w:t>
      </w:r>
      <w:r>
        <w:rPr>
          <w:spacing w:val="25"/>
        </w:rPr>
        <w:t xml:space="preserve"> </w:t>
      </w:r>
      <w:r>
        <w:t>srednjeg</w:t>
      </w:r>
      <w:r>
        <w:rPr>
          <w:spacing w:val="29"/>
        </w:rPr>
        <w:t xml:space="preserve"> </w:t>
      </w:r>
      <w:r>
        <w:t>poduzetništva,</w:t>
      </w:r>
      <w:r>
        <w:rPr>
          <w:spacing w:val="27"/>
        </w:rPr>
        <w:t xml:space="preserve"> </w:t>
      </w:r>
      <w:r>
        <w:t>dodjelu</w:t>
      </w:r>
      <w:r>
        <w:rPr>
          <w:spacing w:val="29"/>
        </w:rPr>
        <w:t xml:space="preserve"> </w:t>
      </w:r>
      <w:r>
        <w:t>potpora</w:t>
      </w:r>
      <w:r>
        <w:rPr>
          <w:spacing w:val="27"/>
        </w:rPr>
        <w:t xml:space="preserve"> </w:t>
      </w:r>
      <w:r>
        <w:t>za</w:t>
      </w:r>
    </w:p>
    <w:p w:rsidR="007E506E" w:rsidRDefault="00145EE5">
      <w:pPr>
        <w:pStyle w:val="Tijeloteksta"/>
        <w:spacing w:line="211" w:lineRule="auto"/>
        <w:ind w:left="1356" w:right="935"/>
        <w:jc w:val="both"/>
      </w:pPr>
      <w:r>
        <w:t>poduzetničke aktivnosti koje doprinose jačanju poduzetničke konkurentnosti, te dodjelu potpora u funkciji razvoja obrtništva. U okviru programa provodi se mjera subvencioniranja kamata po kreditima poduzetnika. Osnovni cilj programa je podizanje konkurentn</w:t>
      </w:r>
      <w:r>
        <w:t>osti    poduzetnika   i    obrtnika    kroz    razvoj    konkurentnog    i</w:t>
      </w:r>
      <w:r>
        <w:rPr>
          <w:spacing w:val="11"/>
        </w:rPr>
        <w:t xml:space="preserve"> </w:t>
      </w:r>
      <w:r>
        <w:t>održivog</w:t>
      </w:r>
    </w:p>
    <w:p w:rsidR="007E506E" w:rsidRDefault="007E506E">
      <w:pPr>
        <w:spacing w:line="211" w:lineRule="auto"/>
        <w:jc w:val="both"/>
        <w:sectPr w:rsidR="007E506E">
          <w:pgSz w:w="11910" w:h="16840"/>
          <w:pgMar w:top="1240" w:right="0" w:bottom="960" w:left="60" w:header="0" w:footer="718" w:gutter="0"/>
          <w:cols w:space="720"/>
        </w:sectPr>
      </w:pPr>
    </w:p>
    <w:p w:rsidR="007E506E" w:rsidRDefault="00145EE5">
      <w:pPr>
        <w:pStyle w:val="Tijeloteksta"/>
        <w:spacing w:before="77" w:line="208" w:lineRule="auto"/>
        <w:ind w:left="1356" w:right="838"/>
      </w:pPr>
      <w:r>
        <w:lastRenderedPageBreak/>
        <w:t>gospodarstva, a posebni cilj olakšavanje poslovanja poduzetnicima i obrtnicima s područja grada Ozlja.</w:t>
      </w:r>
    </w:p>
    <w:p w:rsidR="007E506E" w:rsidRDefault="00145EE5">
      <w:pPr>
        <w:pStyle w:val="Naslov1"/>
        <w:spacing w:line="254" w:lineRule="exact"/>
        <w:jc w:val="left"/>
        <w:rPr>
          <w:b w:val="0"/>
        </w:rPr>
      </w:pPr>
      <w:r>
        <w:t>Pokazatelji uspješnosti</w:t>
      </w:r>
      <w:r>
        <w:rPr>
          <w:b w:val="0"/>
        </w:rPr>
        <w:t>:</w:t>
      </w:r>
    </w:p>
    <w:p w:rsidR="007E506E" w:rsidRDefault="00145EE5">
      <w:pPr>
        <w:pStyle w:val="Odlomakpopisa"/>
        <w:numPr>
          <w:ilvl w:val="1"/>
          <w:numId w:val="10"/>
        </w:numPr>
        <w:tabs>
          <w:tab w:val="left" w:pos="1607"/>
        </w:tabs>
        <w:spacing w:line="279" w:lineRule="exact"/>
        <w:ind w:left="1606" w:hanging="251"/>
        <w:rPr>
          <w:sz w:val="24"/>
        </w:rPr>
      </w:pPr>
      <w:r>
        <w:t>broj odobrenih</w:t>
      </w:r>
      <w:r>
        <w:rPr>
          <w:spacing w:val="-2"/>
        </w:rPr>
        <w:t xml:space="preserve"> </w:t>
      </w:r>
      <w:r>
        <w:t>potpora</w:t>
      </w:r>
      <w:r>
        <w:rPr>
          <w:sz w:val="24"/>
        </w:rPr>
        <w:t>.</w:t>
      </w:r>
    </w:p>
    <w:p w:rsidR="007E506E" w:rsidRDefault="00145EE5">
      <w:pPr>
        <w:spacing w:line="278" w:lineRule="exact"/>
        <w:ind w:left="1356"/>
        <w:rPr>
          <w:i/>
        </w:rPr>
      </w:pPr>
      <w:r>
        <w:rPr>
          <w:i/>
        </w:rPr>
        <w:t>Odsjek zadužen za realizaciju - Odsjek za proračun, financije i gospodarstvo</w:t>
      </w:r>
    </w:p>
    <w:p w:rsidR="007E506E" w:rsidRDefault="007E506E">
      <w:pPr>
        <w:pStyle w:val="Tijeloteksta"/>
        <w:spacing w:before="4" w:after="1"/>
        <w:rPr>
          <w:i/>
          <w:sz w:val="18"/>
        </w:rPr>
      </w:pP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6"/>
        <w:gridCol w:w="3558"/>
        <w:gridCol w:w="3474"/>
        <w:gridCol w:w="1311"/>
        <w:gridCol w:w="1127"/>
      </w:tblGrid>
      <w:tr w:rsidR="007E506E">
        <w:trPr>
          <w:trHeight w:val="441"/>
        </w:trPr>
        <w:tc>
          <w:tcPr>
            <w:tcW w:w="1076" w:type="dxa"/>
          </w:tcPr>
          <w:p w:rsidR="007E506E" w:rsidRDefault="00145EE5">
            <w:pPr>
              <w:pStyle w:val="TableParagraph"/>
              <w:spacing w:before="80"/>
              <w:ind w:left="107"/>
              <w:rPr>
                <w:rFonts w:ascii="TeX Gyre Bonum"/>
                <w:b/>
                <w:i/>
                <w:sz w:val="18"/>
              </w:rPr>
            </w:pPr>
            <w:r>
              <w:rPr>
                <w:rFonts w:ascii="TeX Gyre Bonum"/>
                <w:b/>
                <w:i/>
                <w:sz w:val="18"/>
              </w:rPr>
              <w:t>P3017</w:t>
            </w:r>
          </w:p>
        </w:tc>
        <w:tc>
          <w:tcPr>
            <w:tcW w:w="3558" w:type="dxa"/>
          </w:tcPr>
          <w:p w:rsidR="007E506E" w:rsidRDefault="00145EE5">
            <w:pPr>
              <w:pStyle w:val="TableParagraph"/>
              <w:spacing w:line="212" w:lineRule="exact"/>
              <w:ind w:left="109"/>
              <w:rPr>
                <w:rFonts w:ascii="TeX Gyre Bonum"/>
                <w:b/>
                <w:i/>
                <w:sz w:val="18"/>
              </w:rPr>
            </w:pPr>
            <w:r>
              <w:rPr>
                <w:rFonts w:ascii="TeX Gyre Bonum"/>
                <w:b/>
                <w:i/>
                <w:sz w:val="18"/>
              </w:rPr>
              <w:t>Program razvoja malog i srednjeg</w:t>
            </w:r>
          </w:p>
          <w:p w:rsidR="007E506E" w:rsidRDefault="00145EE5">
            <w:pPr>
              <w:pStyle w:val="TableParagraph"/>
              <w:spacing w:line="209" w:lineRule="exact"/>
              <w:ind w:left="109"/>
              <w:rPr>
                <w:rFonts w:ascii="TeX Gyre Bonum" w:hAnsi="TeX Gyre Bonum"/>
                <w:b/>
                <w:i/>
                <w:sz w:val="18"/>
              </w:rPr>
            </w:pPr>
            <w:r>
              <w:rPr>
                <w:rFonts w:ascii="TeX Gyre Bonum" w:hAnsi="TeX Gyre Bonum"/>
                <w:b/>
                <w:i/>
                <w:sz w:val="18"/>
              </w:rPr>
              <w:t>poduzetništva</w:t>
            </w:r>
          </w:p>
        </w:tc>
        <w:tc>
          <w:tcPr>
            <w:tcW w:w="3474" w:type="dxa"/>
          </w:tcPr>
          <w:p w:rsidR="007E506E" w:rsidRDefault="007E506E">
            <w:pPr>
              <w:pStyle w:val="TableParagraph"/>
              <w:rPr>
                <w:rFonts w:ascii="Times New Roman"/>
                <w:sz w:val="20"/>
              </w:rPr>
            </w:pPr>
          </w:p>
        </w:tc>
        <w:tc>
          <w:tcPr>
            <w:tcW w:w="1311" w:type="dxa"/>
          </w:tcPr>
          <w:p w:rsidR="007E506E" w:rsidRDefault="00145EE5">
            <w:pPr>
              <w:pStyle w:val="TableParagraph"/>
              <w:spacing w:before="78"/>
              <w:ind w:left="145" w:right="80"/>
              <w:jc w:val="center"/>
              <w:rPr>
                <w:rFonts w:ascii="TeX Gyre Bonum"/>
                <w:b/>
                <w:sz w:val="18"/>
              </w:rPr>
            </w:pPr>
            <w:r>
              <w:rPr>
                <w:rFonts w:ascii="TeX Gyre Bonum"/>
                <w:b/>
                <w:sz w:val="18"/>
              </w:rPr>
              <w:t>Pokazatelji</w:t>
            </w:r>
          </w:p>
        </w:tc>
        <w:tc>
          <w:tcPr>
            <w:tcW w:w="1127" w:type="dxa"/>
          </w:tcPr>
          <w:p w:rsidR="007E506E" w:rsidRDefault="00145EE5">
            <w:pPr>
              <w:pStyle w:val="TableParagraph"/>
              <w:spacing w:before="78"/>
              <w:ind w:left="57" w:right="109"/>
              <w:jc w:val="center"/>
              <w:rPr>
                <w:rFonts w:ascii="TeX Gyre Bonum" w:hAnsi="TeX Gyre Bonum"/>
                <w:b/>
                <w:sz w:val="18"/>
              </w:rPr>
            </w:pPr>
            <w:r>
              <w:rPr>
                <w:rFonts w:ascii="TeX Gyre Bonum" w:hAnsi="TeX Gyre Bonum"/>
                <w:b/>
                <w:sz w:val="18"/>
              </w:rPr>
              <w:t>Izvršenje</w:t>
            </w:r>
          </w:p>
        </w:tc>
      </w:tr>
      <w:tr w:rsidR="007E506E">
        <w:trPr>
          <w:trHeight w:val="520"/>
        </w:trPr>
        <w:tc>
          <w:tcPr>
            <w:tcW w:w="1076" w:type="dxa"/>
          </w:tcPr>
          <w:p w:rsidR="007E506E" w:rsidRDefault="00145EE5">
            <w:pPr>
              <w:pStyle w:val="TableParagraph"/>
              <w:spacing w:before="129"/>
              <w:ind w:left="107"/>
              <w:rPr>
                <w:rFonts w:ascii="TeX Gyre Bonum"/>
                <w:sz w:val="18"/>
              </w:rPr>
            </w:pPr>
            <w:r>
              <w:rPr>
                <w:rFonts w:ascii="TeX Gyre Bonum"/>
                <w:sz w:val="18"/>
              </w:rPr>
              <w:t>A301711</w:t>
            </w:r>
          </w:p>
        </w:tc>
        <w:tc>
          <w:tcPr>
            <w:tcW w:w="3558" w:type="dxa"/>
          </w:tcPr>
          <w:p w:rsidR="007E506E" w:rsidRDefault="00145EE5">
            <w:pPr>
              <w:pStyle w:val="TableParagraph"/>
              <w:spacing w:before="46" w:line="211" w:lineRule="auto"/>
              <w:ind w:left="109" w:right="222"/>
              <w:rPr>
                <w:rFonts w:ascii="TeX Gyre Bonum" w:hAnsi="TeX Gyre Bonum"/>
                <w:sz w:val="18"/>
              </w:rPr>
            </w:pPr>
            <w:r>
              <w:rPr>
                <w:rFonts w:ascii="TeX Gyre Bonum" w:hAnsi="TeX Gyre Bonum"/>
                <w:sz w:val="18"/>
              </w:rPr>
              <w:t>Pomoć obrtnicima, malim i srednjim poduzetnicima</w:t>
            </w:r>
          </w:p>
        </w:tc>
        <w:tc>
          <w:tcPr>
            <w:tcW w:w="3474" w:type="dxa"/>
          </w:tcPr>
          <w:p w:rsidR="007E506E" w:rsidRDefault="00145EE5">
            <w:pPr>
              <w:pStyle w:val="TableParagraph"/>
              <w:spacing w:before="129"/>
              <w:ind w:left="109"/>
              <w:rPr>
                <w:rFonts w:ascii="TeX Gyre Bonum"/>
                <w:sz w:val="18"/>
              </w:rPr>
            </w:pPr>
            <w:r>
              <w:rPr>
                <w:rFonts w:ascii="TeX Gyre Bonum"/>
                <w:sz w:val="18"/>
              </w:rPr>
              <w:t>Broj odobrenih potpora</w:t>
            </w:r>
          </w:p>
        </w:tc>
        <w:tc>
          <w:tcPr>
            <w:tcW w:w="1311" w:type="dxa"/>
          </w:tcPr>
          <w:p w:rsidR="007E506E" w:rsidRDefault="00145EE5">
            <w:pPr>
              <w:pStyle w:val="TableParagraph"/>
              <w:spacing w:before="129"/>
              <w:ind w:left="86" w:right="80"/>
              <w:jc w:val="center"/>
              <w:rPr>
                <w:rFonts w:ascii="TeX Gyre Bonum"/>
                <w:sz w:val="18"/>
              </w:rPr>
            </w:pPr>
            <w:r>
              <w:rPr>
                <w:rFonts w:ascii="TeX Gyre Bonum"/>
                <w:sz w:val="18"/>
              </w:rPr>
              <w:t>25</w:t>
            </w:r>
          </w:p>
        </w:tc>
        <w:tc>
          <w:tcPr>
            <w:tcW w:w="1127" w:type="dxa"/>
          </w:tcPr>
          <w:p w:rsidR="007E506E" w:rsidRDefault="00145EE5">
            <w:pPr>
              <w:pStyle w:val="TableParagraph"/>
              <w:spacing w:before="129"/>
              <w:ind w:left="87" w:right="80"/>
              <w:jc w:val="center"/>
              <w:rPr>
                <w:rFonts w:ascii="TeX Gyre Bonum"/>
                <w:sz w:val="18"/>
              </w:rPr>
            </w:pPr>
            <w:r>
              <w:rPr>
                <w:rFonts w:ascii="TeX Gyre Bonum"/>
                <w:sz w:val="18"/>
              </w:rPr>
              <w:t>36</w:t>
            </w:r>
          </w:p>
        </w:tc>
      </w:tr>
    </w:tbl>
    <w:p w:rsidR="007E506E" w:rsidRDefault="007E506E">
      <w:pPr>
        <w:pStyle w:val="Tijeloteksta"/>
        <w:spacing w:before="6"/>
        <w:rPr>
          <w:i/>
          <w:sz w:val="37"/>
        </w:rPr>
      </w:pPr>
    </w:p>
    <w:p w:rsidR="007E506E" w:rsidRDefault="00145EE5">
      <w:pPr>
        <w:spacing w:line="204" w:lineRule="auto"/>
        <w:ind w:left="1356" w:right="1029"/>
      </w:pPr>
      <w:r>
        <w:rPr>
          <w:b/>
        </w:rPr>
        <w:t xml:space="preserve">Program 3018. Program upravljanja imovinom </w:t>
      </w:r>
      <w:r>
        <w:t>izvršen je u iznosu od 6.467.872,84 kn</w:t>
      </w:r>
      <w:r>
        <w:rPr>
          <w:spacing w:val="-1"/>
        </w:rPr>
        <w:t xml:space="preserve"> </w:t>
      </w:r>
      <w:r>
        <w:t>(92,31%).</w:t>
      </w:r>
    </w:p>
    <w:p w:rsidR="007E506E" w:rsidRDefault="00145EE5">
      <w:pPr>
        <w:pStyle w:val="Tijeloteksta"/>
        <w:spacing w:line="251" w:lineRule="exact"/>
        <w:ind w:left="1356"/>
      </w:pPr>
      <w:r>
        <w:t>Prema aktivnostima sredstva su utrošena na slijedeći način:</w:t>
      </w:r>
    </w:p>
    <w:p w:rsidR="007E506E" w:rsidRDefault="00145EE5">
      <w:pPr>
        <w:pStyle w:val="Odlomakpopisa"/>
        <w:numPr>
          <w:ilvl w:val="1"/>
          <w:numId w:val="10"/>
        </w:numPr>
        <w:tabs>
          <w:tab w:val="left" w:pos="1515"/>
        </w:tabs>
        <w:ind w:left="1514" w:hanging="159"/>
      </w:pPr>
      <w:r>
        <w:t>aktivnost Proširenje Dječjeg vrtića Zvončić 6.273.081,86 kn</w:t>
      </w:r>
      <w:r>
        <w:rPr>
          <w:spacing w:val="-13"/>
        </w:rPr>
        <w:t xml:space="preserve"> </w:t>
      </w:r>
      <w:r>
        <w:t>(99,60%)</w:t>
      </w:r>
    </w:p>
    <w:p w:rsidR="007E506E" w:rsidRDefault="00145EE5">
      <w:pPr>
        <w:pStyle w:val="Odlomakpopisa"/>
        <w:numPr>
          <w:ilvl w:val="1"/>
          <w:numId w:val="10"/>
        </w:numPr>
        <w:tabs>
          <w:tab w:val="left" w:pos="1515"/>
        </w:tabs>
        <w:ind w:left="1514" w:hanging="159"/>
      </w:pPr>
      <w:r>
        <w:t>aktivnost Smart city koncept 0,00 k</w:t>
      </w:r>
      <w:r>
        <w:t>n (0,00%) – postupak javne</w:t>
      </w:r>
      <w:r>
        <w:rPr>
          <w:spacing w:val="-13"/>
        </w:rPr>
        <w:t xml:space="preserve"> </w:t>
      </w:r>
      <w:r>
        <w:t>nabave</w:t>
      </w:r>
    </w:p>
    <w:p w:rsidR="007E506E" w:rsidRDefault="00145EE5">
      <w:pPr>
        <w:pStyle w:val="Odlomakpopisa"/>
        <w:numPr>
          <w:ilvl w:val="1"/>
          <w:numId w:val="10"/>
        </w:numPr>
        <w:tabs>
          <w:tab w:val="left" w:pos="1585"/>
        </w:tabs>
        <w:spacing w:before="13" w:line="208" w:lineRule="auto"/>
        <w:ind w:right="987" w:firstLine="0"/>
      </w:pPr>
      <w:r>
        <w:t>aktivnost Investicijsko održavanje stambenih i poslovnih objekata 194.790,98 kn (72,24%)</w:t>
      </w:r>
    </w:p>
    <w:p w:rsidR="007E506E" w:rsidRDefault="00145EE5">
      <w:pPr>
        <w:pStyle w:val="Tijeloteksta"/>
        <w:spacing w:line="208" w:lineRule="auto"/>
        <w:ind w:left="1356" w:right="937" w:firstLine="566"/>
        <w:jc w:val="both"/>
      </w:pPr>
      <w:r>
        <w:rPr>
          <w:b/>
        </w:rPr>
        <w:t xml:space="preserve">Opis i cilj programa: </w:t>
      </w:r>
      <w:r>
        <w:t>Program obuhvaća aktivnosti i projekte kojima se osiguravaju sredstva za upravljanje materijalnom imovinom u vl</w:t>
      </w:r>
      <w:r>
        <w:t>asništvu Grada Ozlja. Osnovni cilj programa je unapređenje kvalitete života i rada korisnika stambenih i poslovnih prostora u vlasništvu Grada Ozlja. Posebni cilj programa je kvalitetno i odgovorno upravljanje stambenim i poslovnim prostorima u vlasništvu</w:t>
      </w:r>
      <w:r>
        <w:rPr>
          <w:spacing w:val="-17"/>
        </w:rPr>
        <w:t xml:space="preserve"> </w:t>
      </w:r>
      <w:r>
        <w:t>Grada.</w:t>
      </w:r>
    </w:p>
    <w:p w:rsidR="007E506E" w:rsidRDefault="00145EE5">
      <w:pPr>
        <w:pStyle w:val="Naslov1"/>
        <w:spacing w:line="255" w:lineRule="exact"/>
      </w:pPr>
      <w:r>
        <w:t>Pokazatelji uspješnosti:</w:t>
      </w:r>
    </w:p>
    <w:p w:rsidR="007E506E" w:rsidRDefault="00145EE5">
      <w:pPr>
        <w:pStyle w:val="Odlomakpopisa"/>
        <w:numPr>
          <w:ilvl w:val="1"/>
          <w:numId w:val="10"/>
        </w:numPr>
        <w:tabs>
          <w:tab w:val="left" w:pos="1515"/>
        </w:tabs>
        <w:spacing w:line="254" w:lineRule="exact"/>
        <w:ind w:left="1514" w:hanging="159"/>
      </w:pPr>
      <w:r>
        <w:t>broj prijavljenih projekta rekonstrukcije dječjih vrtića/broj</w:t>
      </w:r>
      <w:r>
        <w:rPr>
          <w:spacing w:val="-7"/>
        </w:rPr>
        <w:t xml:space="preserve"> </w:t>
      </w:r>
      <w:r>
        <w:t>objekata</w:t>
      </w:r>
    </w:p>
    <w:p w:rsidR="007E506E" w:rsidRDefault="00145EE5">
      <w:pPr>
        <w:pStyle w:val="Odlomakpopisa"/>
        <w:numPr>
          <w:ilvl w:val="1"/>
          <w:numId w:val="10"/>
        </w:numPr>
        <w:tabs>
          <w:tab w:val="left" w:pos="1515"/>
        </w:tabs>
        <w:ind w:left="1514" w:hanging="159"/>
      </w:pPr>
      <w:r>
        <w:t>implementacija koncepta pametnih</w:t>
      </w:r>
      <w:r>
        <w:rPr>
          <w:spacing w:val="-5"/>
        </w:rPr>
        <w:t xml:space="preserve"> </w:t>
      </w:r>
      <w:r>
        <w:t>gradova</w:t>
      </w:r>
    </w:p>
    <w:p w:rsidR="007E506E" w:rsidRDefault="00145EE5">
      <w:pPr>
        <w:pStyle w:val="Odlomakpopisa"/>
        <w:numPr>
          <w:ilvl w:val="1"/>
          <w:numId w:val="10"/>
        </w:numPr>
        <w:tabs>
          <w:tab w:val="left" w:pos="1515"/>
        </w:tabs>
        <w:ind w:left="1514" w:hanging="159"/>
      </w:pPr>
      <w:r>
        <w:t>broj uređenih objekata/broj neuređenih objekata u vlasništvu</w:t>
      </w:r>
      <w:r>
        <w:rPr>
          <w:spacing w:val="-11"/>
        </w:rPr>
        <w:t xml:space="preserve"> </w:t>
      </w:r>
      <w:r>
        <w:t>grada.</w:t>
      </w:r>
    </w:p>
    <w:p w:rsidR="007E506E" w:rsidRDefault="00145EE5">
      <w:pPr>
        <w:spacing w:line="208" w:lineRule="auto"/>
        <w:ind w:left="1356" w:right="1029"/>
        <w:rPr>
          <w:i/>
        </w:rPr>
      </w:pPr>
      <w:r>
        <w:rPr>
          <w:i/>
        </w:rPr>
        <w:t>Odsjek zadužen za realizaciju dio Odsjek za urbanizam i komunalne poslove, dio Odsjek</w:t>
      </w:r>
      <w:r>
        <w:rPr>
          <w:i/>
          <w:spacing w:val="66"/>
        </w:rPr>
        <w:t xml:space="preserve"> </w:t>
      </w:r>
      <w:r>
        <w:rPr>
          <w:i/>
        </w:rPr>
        <w:t>za opće poslove i društvene djelatnosti</w:t>
      </w:r>
    </w:p>
    <w:p w:rsidR="007E506E" w:rsidRDefault="007E506E">
      <w:pPr>
        <w:pStyle w:val="Tijeloteksta"/>
        <w:rPr>
          <w:i/>
          <w:sz w:val="20"/>
        </w:rPr>
      </w:pPr>
    </w:p>
    <w:p w:rsidR="007E506E" w:rsidRDefault="007E506E">
      <w:pPr>
        <w:pStyle w:val="Tijeloteksta"/>
        <w:spacing w:before="2"/>
        <w:rPr>
          <w:i/>
          <w:sz w:val="18"/>
        </w:rPr>
      </w:pP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2"/>
        <w:gridCol w:w="3716"/>
        <w:gridCol w:w="3647"/>
        <w:gridCol w:w="1311"/>
        <w:gridCol w:w="1134"/>
      </w:tblGrid>
      <w:tr w:rsidR="007E506E">
        <w:trPr>
          <w:trHeight w:val="210"/>
        </w:trPr>
        <w:tc>
          <w:tcPr>
            <w:tcW w:w="1112" w:type="dxa"/>
          </w:tcPr>
          <w:p w:rsidR="007E506E" w:rsidRDefault="00145EE5">
            <w:pPr>
              <w:pStyle w:val="TableParagraph"/>
              <w:spacing w:line="191" w:lineRule="exact"/>
              <w:ind w:left="107"/>
              <w:rPr>
                <w:rFonts w:ascii="TeX Gyre Bonum"/>
                <w:b/>
                <w:i/>
                <w:sz w:val="18"/>
              </w:rPr>
            </w:pPr>
            <w:r>
              <w:rPr>
                <w:rFonts w:ascii="TeX Gyre Bonum"/>
                <w:b/>
                <w:i/>
                <w:sz w:val="18"/>
              </w:rPr>
              <w:t>P3018</w:t>
            </w:r>
          </w:p>
        </w:tc>
        <w:tc>
          <w:tcPr>
            <w:tcW w:w="3716" w:type="dxa"/>
          </w:tcPr>
          <w:p w:rsidR="007E506E" w:rsidRDefault="00145EE5">
            <w:pPr>
              <w:pStyle w:val="TableParagraph"/>
              <w:spacing w:line="191" w:lineRule="exact"/>
              <w:ind w:left="109"/>
              <w:rPr>
                <w:rFonts w:ascii="TeX Gyre Bonum"/>
                <w:b/>
                <w:i/>
                <w:sz w:val="18"/>
              </w:rPr>
            </w:pPr>
            <w:r>
              <w:rPr>
                <w:rFonts w:ascii="TeX Gyre Bonum"/>
                <w:b/>
                <w:i/>
                <w:sz w:val="18"/>
              </w:rPr>
              <w:t>Program upravljanja imovinom</w:t>
            </w:r>
          </w:p>
        </w:tc>
        <w:tc>
          <w:tcPr>
            <w:tcW w:w="3647" w:type="dxa"/>
          </w:tcPr>
          <w:p w:rsidR="007E506E" w:rsidRDefault="007E506E">
            <w:pPr>
              <w:pStyle w:val="TableParagraph"/>
              <w:rPr>
                <w:rFonts w:ascii="Times New Roman"/>
                <w:sz w:val="14"/>
              </w:rPr>
            </w:pPr>
          </w:p>
        </w:tc>
        <w:tc>
          <w:tcPr>
            <w:tcW w:w="1311" w:type="dxa"/>
          </w:tcPr>
          <w:p w:rsidR="007E506E" w:rsidRDefault="00145EE5">
            <w:pPr>
              <w:pStyle w:val="TableParagraph"/>
              <w:spacing w:line="191" w:lineRule="exact"/>
              <w:ind w:left="146" w:right="80"/>
              <w:jc w:val="center"/>
              <w:rPr>
                <w:rFonts w:ascii="TeX Gyre Bonum"/>
                <w:b/>
                <w:sz w:val="18"/>
              </w:rPr>
            </w:pPr>
            <w:r>
              <w:rPr>
                <w:rFonts w:ascii="TeX Gyre Bonum"/>
                <w:b/>
                <w:sz w:val="18"/>
              </w:rPr>
              <w:t>Pokazatelji</w:t>
            </w:r>
          </w:p>
        </w:tc>
        <w:tc>
          <w:tcPr>
            <w:tcW w:w="1134" w:type="dxa"/>
          </w:tcPr>
          <w:p w:rsidR="007E506E" w:rsidRDefault="00145EE5">
            <w:pPr>
              <w:pStyle w:val="TableParagraph"/>
              <w:spacing w:line="191" w:lineRule="exact"/>
              <w:ind w:left="92" w:right="141"/>
              <w:jc w:val="center"/>
              <w:rPr>
                <w:rFonts w:ascii="TeX Gyre Bonum" w:hAnsi="TeX Gyre Bonum"/>
                <w:b/>
                <w:sz w:val="18"/>
              </w:rPr>
            </w:pPr>
            <w:r>
              <w:rPr>
                <w:rFonts w:ascii="TeX Gyre Bonum" w:hAnsi="TeX Gyre Bonum"/>
                <w:b/>
                <w:sz w:val="18"/>
              </w:rPr>
              <w:t>Izvršenje</w:t>
            </w:r>
          </w:p>
        </w:tc>
      </w:tr>
      <w:tr w:rsidR="007E506E">
        <w:trPr>
          <w:trHeight w:val="633"/>
        </w:trPr>
        <w:tc>
          <w:tcPr>
            <w:tcW w:w="1112" w:type="dxa"/>
          </w:tcPr>
          <w:p w:rsidR="007E506E" w:rsidRDefault="007E506E">
            <w:pPr>
              <w:pStyle w:val="TableParagraph"/>
              <w:spacing w:before="10"/>
              <w:rPr>
                <w:rFonts w:ascii="TeX Gyre Bonum"/>
                <w:i/>
                <w:sz w:val="13"/>
              </w:rPr>
            </w:pPr>
          </w:p>
          <w:p w:rsidR="007E506E" w:rsidRDefault="00145EE5">
            <w:pPr>
              <w:pStyle w:val="TableParagraph"/>
              <w:spacing w:before="1"/>
              <w:ind w:left="107"/>
              <w:rPr>
                <w:rFonts w:ascii="TeX Gyre Bonum"/>
                <w:sz w:val="18"/>
              </w:rPr>
            </w:pPr>
            <w:r>
              <w:rPr>
                <w:rFonts w:ascii="TeX Gyre Bonum"/>
                <w:sz w:val="18"/>
              </w:rPr>
              <w:t>K301812</w:t>
            </w:r>
          </w:p>
        </w:tc>
        <w:tc>
          <w:tcPr>
            <w:tcW w:w="3716" w:type="dxa"/>
          </w:tcPr>
          <w:p w:rsidR="007E506E" w:rsidRDefault="007E506E">
            <w:pPr>
              <w:pStyle w:val="TableParagraph"/>
              <w:spacing w:before="10"/>
              <w:rPr>
                <w:rFonts w:ascii="TeX Gyre Bonum"/>
                <w:i/>
                <w:sz w:val="13"/>
              </w:rPr>
            </w:pPr>
          </w:p>
          <w:p w:rsidR="007E506E" w:rsidRDefault="00145EE5">
            <w:pPr>
              <w:pStyle w:val="TableParagraph"/>
              <w:spacing w:before="1"/>
              <w:ind w:left="109"/>
              <w:rPr>
                <w:rFonts w:ascii="TeX Gyre Bonum" w:hAnsi="TeX Gyre Bonum"/>
                <w:sz w:val="18"/>
              </w:rPr>
            </w:pPr>
            <w:r>
              <w:rPr>
                <w:rFonts w:ascii="TeX Gyre Bonum" w:hAnsi="TeX Gyre Bonum"/>
                <w:sz w:val="18"/>
              </w:rPr>
              <w:t>Proširenje Dječjeg vrtića Zvončić</w:t>
            </w:r>
          </w:p>
        </w:tc>
        <w:tc>
          <w:tcPr>
            <w:tcW w:w="3647" w:type="dxa"/>
          </w:tcPr>
          <w:p w:rsidR="007E506E" w:rsidRDefault="00145EE5">
            <w:pPr>
              <w:pStyle w:val="TableParagraph"/>
              <w:spacing w:line="211" w:lineRule="auto"/>
              <w:ind w:left="107" w:right="576"/>
              <w:rPr>
                <w:rFonts w:ascii="TeX Gyre Bonum" w:hAnsi="TeX Gyre Bonum"/>
                <w:sz w:val="18"/>
              </w:rPr>
            </w:pPr>
            <w:r>
              <w:rPr>
                <w:rFonts w:ascii="TeX Gyre Bonum" w:hAnsi="TeX Gyre Bonum"/>
                <w:sz w:val="18"/>
              </w:rPr>
              <w:t>broj prijavljenih projekata rekonstrukcije dječjeg vrtića/broj</w:t>
            </w:r>
          </w:p>
          <w:p w:rsidR="007E506E" w:rsidRDefault="00145EE5">
            <w:pPr>
              <w:pStyle w:val="TableParagraph"/>
              <w:spacing w:line="191" w:lineRule="exact"/>
              <w:ind w:left="107"/>
              <w:rPr>
                <w:rFonts w:ascii="TeX Gyre Bonum"/>
                <w:sz w:val="18"/>
              </w:rPr>
            </w:pPr>
            <w:r>
              <w:rPr>
                <w:rFonts w:ascii="TeX Gyre Bonum"/>
                <w:sz w:val="18"/>
              </w:rPr>
              <w:t>objekata</w:t>
            </w:r>
          </w:p>
        </w:tc>
        <w:tc>
          <w:tcPr>
            <w:tcW w:w="1311" w:type="dxa"/>
          </w:tcPr>
          <w:p w:rsidR="007E506E" w:rsidRDefault="007E506E">
            <w:pPr>
              <w:pStyle w:val="TableParagraph"/>
              <w:spacing w:before="10"/>
              <w:rPr>
                <w:rFonts w:ascii="TeX Gyre Bonum"/>
                <w:i/>
                <w:sz w:val="13"/>
              </w:rPr>
            </w:pPr>
          </w:p>
          <w:p w:rsidR="007E506E" w:rsidRDefault="00145EE5">
            <w:pPr>
              <w:pStyle w:val="TableParagraph"/>
              <w:spacing w:before="1"/>
              <w:ind w:left="145" w:right="80"/>
              <w:jc w:val="center"/>
              <w:rPr>
                <w:rFonts w:ascii="TeX Gyre Bonum"/>
                <w:sz w:val="18"/>
              </w:rPr>
            </w:pPr>
            <w:r>
              <w:rPr>
                <w:rFonts w:ascii="TeX Gyre Bonum"/>
                <w:sz w:val="18"/>
              </w:rPr>
              <w:t>1/1</w:t>
            </w:r>
          </w:p>
        </w:tc>
        <w:tc>
          <w:tcPr>
            <w:tcW w:w="1134" w:type="dxa"/>
          </w:tcPr>
          <w:p w:rsidR="007E506E" w:rsidRDefault="007E506E">
            <w:pPr>
              <w:pStyle w:val="TableParagraph"/>
              <w:spacing w:before="10"/>
              <w:rPr>
                <w:rFonts w:ascii="TeX Gyre Bonum"/>
                <w:i/>
                <w:sz w:val="13"/>
              </w:rPr>
            </w:pPr>
          </w:p>
          <w:p w:rsidR="007E506E" w:rsidRDefault="00145EE5">
            <w:pPr>
              <w:pStyle w:val="TableParagraph"/>
              <w:spacing w:before="1"/>
              <w:ind w:left="92" w:right="81"/>
              <w:jc w:val="center"/>
              <w:rPr>
                <w:rFonts w:ascii="TeX Gyre Bonum"/>
                <w:sz w:val="18"/>
              </w:rPr>
            </w:pPr>
            <w:r>
              <w:rPr>
                <w:rFonts w:ascii="TeX Gyre Bonum"/>
                <w:sz w:val="18"/>
              </w:rPr>
              <w:t>1/1</w:t>
            </w:r>
          </w:p>
        </w:tc>
      </w:tr>
      <w:tr w:rsidR="007E506E">
        <w:trPr>
          <w:trHeight w:val="424"/>
        </w:trPr>
        <w:tc>
          <w:tcPr>
            <w:tcW w:w="1112" w:type="dxa"/>
          </w:tcPr>
          <w:p w:rsidR="007E506E" w:rsidRDefault="00145EE5">
            <w:pPr>
              <w:pStyle w:val="TableParagraph"/>
              <w:spacing w:before="83"/>
              <w:ind w:left="107"/>
              <w:rPr>
                <w:rFonts w:ascii="TeX Gyre Bonum"/>
                <w:sz w:val="18"/>
              </w:rPr>
            </w:pPr>
            <w:r>
              <w:rPr>
                <w:rFonts w:ascii="TeX Gyre Bonum"/>
                <w:sz w:val="18"/>
              </w:rPr>
              <w:t>K301819</w:t>
            </w:r>
          </w:p>
        </w:tc>
        <w:tc>
          <w:tcPr>
            <w:tcW w:w="3716" w:type="dxa"/>
          </w:tcPr>
          <w:p w:rsidR="007E506E" w:rsidRDefault="00145EE5">
            <w:pPr>
              <w:pStyle w:val="TableParagraph"/>
              <w:spacing w:before="83"/>
              <w:ind w:left="109"/>
              <w:rPr>
                <w:rFonts w:ascii="TeX Gyre Bonum"/>
                <w:sz w:val="18"/>
              </w:rPr>
            </w:pPr>
            <w:r>
              <w:rPr>
                <w:rFonts w:ascii="TeX Gyre Bonum"/>
                <w:sz w:val="18"/>
              </w:rPr>
              <w:t>Smart city koncept</w:t>
            </w:r>
          </w:p>
        </w:tc>
        <w:tc>
          <w:tcPr>
            <w:tcW w:w="3647" w:type="dxa"/>
          </w:tcPr>
          <w:p w:rsidR="007E506E" w:rsidRDefault="00145EE5">
            <w:pPr>
              <w:pStyle w:val="TableParagraph"/>
              <w:spacing w:line="212" w:lineRule="exact"/>
              <w:ind w:left="107" w:right="410"/>
              <w:rPr>
                <w:rFonts w:ascii="TeX Gyre Bonum" w:hAnsi="TeX Gyre Bonum"/>
                <w:sz w:val="18"/>
              </w:rPr>
            </w:pPr>
            <w:r>
              <w:rPr>
                <w:rFonts w:ascii="TeX Gyre Bonum" w:hAnsi="TeX Gyre Bonum"/>
                <w:sz w:val="18"/>
              </w:rPr>
              <w:t>implementacija koncepta pametnih gradova i općina</w:t>
            </w:r>
          </w:p>
        </w:tc>
        <w:tc>
          <w:tcPr>
            <w:tcW w:w="1311" w:type="dxa"/>
          </w:tcPr>
          <w:p w:rsidR="007E506E" w:rsidRDefault="00145EE5">
            <w:pPr>
              <w:pStyle w:val="TableParagraph"/>
              <w:spacing w:before="83"/>
              <w:ind w:left="3"/>
              <w:jc w:val="center"/>
              <w:rPr>
                <w:rFonts w:ascii="TeX Gyre Bonum"/>
                <w:sz w:val="18"/>
              </w:rPr>
            </w:pPr>
            <w:r>
              <w:rPr>
                <w:rFonts w:ascii="TeX Gyre Bonum"/>
                <w:sz w:val="18"/>
              </w:rPr>
              <w:t>3</w:t>
            </w:r>
          </w:p>
        </w:tc>
        <w:tc>
          <w:tcPr>
            <w:tcW w:w="1134" w:type="dxa"/>
          </w:tcPr>
          <w:p w:rsidR="007E506E" w:rsidRDefault="00145EE5">
            <w:pPr>
              <w:pStyle w:val="TableParagraph"/>
              <w:spacing w:before="83"/>
              <w:ind w:left="6"/>
              <w:jc w:val="center"/>
              <w:rPr>
                <w:rFonts w:ascii="TeX Gyre Bonum"/>
                <w:sz w:val="18"/>
              </w:rPr>
            </w:pPr>
            <w:r>
              <w:rPr>
                <w:rFonts w:ascii="TeX Gyre Bonum"/>
                <w:sz w:val="18"/>
              </w:rPr>
              <w:t>0</w:t>
            </w:r>
          </w:p>
        </w:tc>
      </w:tr>
      <w:tr w:rsidR="007E506E">
        <w:trPr>
          <w:trHeight w:val="633"/>
        </w:trPr>
        <w:tc>
          <w:tcPr>
            <w:tcW w:w="1112" w:type="dxa"/>
          </w:tcPr>
          <w:p w:rsidR="007E506E" w:rsidRDefault="007E506E">
            <w:pPr>
              <w:pStyle w:val="TableParagraph"/>
              <w:spacing w:before="10"/>
              <w:rPr>
                <w:rFonts w:ascii="TeX Gyre Bonum"/>
                <w:i/>
                <w:sz w:val="13"/>
              </w:rPr>
            </w:pPr>
          </w:p>
          <w:p w:rsidR="007E506E" w:rsidRDefault="00145EE5">
            <w:pPr>
              <w:pStyle w:val="TableParagraph"/>
              <w:spacing w:before="1"/>
              <w:ind w:left="107"/>
              <w:rPr>
                <w:rFonts w:ascii="TeX Gyre Bonum"/>
                <w:sz w:val="18"/>
              </w:rPr>
            </w:pPr>
            <w:r>
              <w:rPr>
                <w:rFonts w:ascii="TeX Gyre Bonum"/>
                <w:sz w:val="18"/>
              </w:rPr>
              <w:t>T301810</w:t>
            </w:r>
          </w:p>
        </w:tc>
        <w:tc>
          <w:tcPr>
            <w:tcW w:w="3716" w:type="dxa"/>
          </w:tcPr>
          <w:p w:rsidR="007E506E" w:rsidRDefault="00145EE5">
            <w:pPr>
              <w:pStyle w:val="TableParagraph"/>
              <w:spacing w:before="104" w:line="211" w:lineRule="auto"/>
              <w:ind w:left="109" w:right="380"/>
              <w:rPr>
                <w:rFonts w:ascii="TeX Gyre Bonum" w:hAnsi="TeX Gyre Bonum"/>
                <w:sz w:val="18"/>
              </w:rPr>
            </w:pPr>
            <w:r>
              <w:rPr>
                <w:rFonts w:ascii="TeX Gyre Bonum" w:hAnsi="TeX Gyre Bonum"/>
                <w:sz w:val="18"/>
              </w:rPr>
              <w:t>Investicijsko održavanje stambenih i poslovnih objekata</w:t>
            </w:r>
          </w:p>
        </w:tc>
        <w:tc>
          <w:tcPr>
            <w:tcW w:w="3647" w:type="dxa"/>
          </w:tcPr>
          <w:p w:rsidR="007E506E" w:rsidRDefault="00145EE5">
            <w:pPr>
              <w:pStyle w:val="TableParagraph"/>
              <w:spacing w:line="201" w:lineRule="exact"/>
              <w:ind w:left="107"/>
              <w:rPr>
                <w:rFonts w:ascii="TeX Gyre Bonum" w:hAnsi="TeX Gyre Bonum"/>
                <w:sz w:val="18"/>
              </w:rPr>
            </w:pPr>
            <w:r>
              <w:rPr>
                <w:rFonts w:ascii="TeX Gyre Bonum" w:hAnsi="TeX Gyre Bonum"/>
                <w:sz w:val="18"/>
              </w:rPr>
              <w:t>broj uređenih objekata/broj</w:t>
            </w:r>
          </w:p>
          <w:p w:rsidR="007E506E" w:rsidRDefault="00145EE5">
            <w:pPr>
              <w:pStyle w:val="TableParagraph"/>
              <w:spacing w:before="8" w:line="212" w:lineRule="exact"/>
              <w:ind w:left="107" w:right="565"/>
              <w:rPr>
                <w:rFonts w:ascii="TeX Gyre Bonum" w:hAnsi="TeX Gyre Bonum"/>
                <w:sz w:val="18"/>
              </w:rPr>
            </w:pPr>
            <w:r>
              <w:rPr>
                <w:rFonts w:ascii="TeX Gyre Bonum" w:hAnsi="TeX Gyre Bonum"/>
                <w:sz w:val="18"/>
              </w:rPr>
              <w:t>neuređenih objekata u vlasništvu grada</w:t>
            </w:r>
          </w:p>
        </w:tc>
        <w:tc>
          <w:tcPr>
            <w:tcW w:w="1311" w:type="dxa"/>
          </w:tcPr>
          <w:p w:rsidR="007E506E" w:rsidRDefault="007E506E">
            <w:pPr>
              <w:pStyle w:val="TableParagraph"/>
              <w:spacing w:before="10"/>
              <w:rPr>
                <w:rFonts w:ascii="TeX Gyre Bonum"/>
                <w:i/>
                <w:sz w:val="13"/>
              </w:rPr>
            </w:pPr>
          </w:p>
          <w:p w:rsidR="007E506E" w:rsidRDefault="00145EE5">
            <w:pPr>
              <w:pStyle w:val="TableParagraph"/>
              <w:spacing w:before="1"/>
              <w:ind w:left="145" w:right="80"/>
              <w:jc w:val="center"/>
              <w:rPr>
                <w:rFonts w:ascii="TeX Gyre Bonum"/>
                <w:sz w:val="18"/>
              </w:rPr>
            </w:pPr>
            <w:r>
              <w:rPr>
                <w:rFonts w:ascii="TeX Gyre Bonum"/>
                <w:sz w:val="18"/>
              </w:rPr>
              <w:t>1/2</w:t>
            </w:r>
          </w:p>
        </w:tc>
        <w:tc>
          <w:tcPr>
            <w:tcW w:w="1134" w:type="dxa"/>
          </w:tcPr>
          <w:p w:rsidR="007E506E" w:rsidRDefault="007E506E">
            <w:pPr>
              <w:pStyle w:val="TableParagraph"/>
              <w:spacing w:before="10"/>
              <w:rPr>
                <w:rFonts w:ascii="TeX Gyre Bonum"/>
                <w:i/>
                <w:sz w:val="13"/>
              </w:rPr>
            </w:pPr>
          </w:p>
          <w:p w:rsidR="007E506E" w:rsidRDefault="00145EE5">
            <w:pPr>
              <w:pStyle w:val="TableParagraph"/>
              <w:spacing w:before="1"/>
              <w:ind w:left="92" w:right="81"/>
              <w:jc w:val="center"/>
              <w:rPr>
                <w:rFonts w:ascii="TeX Gyre Bonum"/>
                <w:sz w:val="18"/>
              </w:rPr>
            </w:pPr>
            <w:r>
              <w:rPr>
                <w:rFonts w:ascii="TeX Gyre Bonum"/>
                <w:sz w:val="18"/>
              </w:rPr>
              <w:t>1/2</w:t>
            </w:r>
          </w:p>
        </w:tc>
      </w:tr>
    </w:tbl>
    <w:p w:rsidR="007E506E" w:rsidRDefault="007E506E">
      <w:pPr>
        <w:pStyle w:val="Tijeloteksta"/>
        <w:rPr>
          <w:i/>
          <w:sz w:val="20"/>
        </w:rPr>
      </w:pPr>
    </w:p>
    <w:p w:rsidR="007E506E" w:rsidRDefault="007E506E">
      <w:pPr>
        <w:pStyle w:val="Tijeloteksta"/>
        <w:spacing w:before="4"/>
        <w:rPr>
          <w:i/>
          <w:sz w:val="17"/>
        </w:rPr>
      </w:pPr>
    </w:p>
    <w:p w:rsidR="007E506E" w:rsidRDefault="00145EE5">
      <w:pPr>
        <w:spacing w:line="206" w:lineRule="auto"/>
        <w:ind w:left="1356"/>
      </w:pPr>
      <w:r>
        <w:rPr>
          <w:b/>
        </w:rPr>
        <w:t xml:space="preserve">Program 4011. Program izgradnje komunalne infrastrukture </w:t>
      </w:r>
      <w:r>
        <w:t>izvršen je u iznosu od 7.977.981,07 kn (94,18%). Prema aktivnostima sredstva su utrošena na slijedeći način:</w:t>
      </w:r>
    </w:p>
    <w:p w:rsidR="007E506E" w:rsidRDefault="00145EE5">
      <w:pPr>
        <w:pStyle w:val="Odlomakpopisa"/>
        <w:numPr>
          <w:ilvl w:val="1"/>
          <w:numId w:val="10"/>
        </w:numPr>
        <w:tabs>
          <w:tab w:val="left" w:pos="1515"/>
        </w:tabs>
        <w:spacing w:line="246" w:lineRule="exact"/>
        <w:ind w:left="1514" w:hanging="159"/>
      </w:pPr>
      <w:r>
        <w:t>aktivnost Projekt izgradnje poduzetničke zone Lug 5.566.125,97 kn</w:t>
      </w:r>
      <w:r>
        <w:rPr>
          <w:spacing w:val="58"/>
        </w:rPr>
        <w:t xml:space="preserve"> </w:t>
      </w:r>
      <w:r>
        <w:t>(99,09%)</w:t>
      </w:r>
    </w:p>
    <w:p w:rsidR="007E506E" w:rsidRDefault="00145EE5">
      <w:pPr>
        <w:pStyle w:val="Tijeloteksta"/>
        <w:spacing w:line="261" w:lineRule="exact"/>
        <w:ind w:left="1356"/>
      </w:pPr>
      <w:r>
        <w:rPr>
          <w:i/>
        </w:rPr>
        <w:t xml:space="preserve">- </w:t>
      </w:r>
      <w:r>
        <w:t>aktivnost Izgradnja javnih površina 27.987,50 kn (99,96%)</w:t>
      </w:r>
    </w:p>
    <w:p w:rsidR="007E506E" w:rsidRDefault="00145EE5">
      <w:pPr>
        <w:pStyle w:val="Odlomakpopisa"/>
        <w:numPr>
          <w:ilvl w:val="0"/>
          <w:numId w:val="6"/>
        </w:numPr>
        <w:tabs>
          <w:tab w:val="left" w:pos="1515"/>
        </w:tabs>
        <w:spacing w:line="257" w:lineRule="exact"/>
      </w:pPr>
      <w:r>
        <w:t>aktivnost Izgradnja i rekonstrukcija javne rasvjete 141.687,50 kn</w:t>
      </w:r>
      <w:r>
        <w:rPr>
          <w:spacing w:val="-16"/>
        </w:rPr>
        <w:t xml:space="preserve"> </w:t>
      </w:r>
      <w:r>
        <w:t>(85,46%)</w:t>
      </w:r>
    </w:p>
    <w:p w:rsidR="007E506E" w:rsidRDefault="00145EE5">
      <w:pPr>
        <w:pStyle w:val="Odlomakpopisa"/>
        <w:numPr>
          <w:ilvl w:val="0"/>
          <w:numId w:val="6"/>
        </w:numPr>
        <w:tabs>
          <w:tab w:val="left" w:pos="1515"/>
        </w:tabs>
      </w:pPr>
      <w:r>
        <w:t>aktivnost Sanacija klizišta 1.258.787,80 kn</w:t>
      </w:r>
      <w:r>
        <w:rPr>
          <w:spacing w:val="-11"/>
        </w:rPr>
        <w:t xml:space="preserve"> </w:t>
      </w:r>
      <w:r>
        <w:t>(1</w:t>
      </w:r>
      <w:r>
        <w:t>00,00%),</w:t>
      </w:r>
    </w:p>
    <w:p w:rsidR="007E506E" w:rsidRDefault="00145EE5">
      <w:pPr>
        <w:pStyle w:val="Odlomakpopisa"/>
        <w:numPr>
          <w:ilvl w:val="0"/>
          <w:numId w:val="6"/>
        </w:numPr>
        <w:tabs>
          <w:tab w:val="left" w:pos="1515"/>
        </w:tabs>
        <w:spacing w:line="261" w:lineRule="exact"/>
        <w:rPr>
          <w:i/>
        </w:rPr>
      </w:pPr>
      <w:r>
        <w:t xml:space="preserve">aktivnost Izgradnja nogostupa u Jaškovu 0,00 kn – </w:t>
      </w:r>
      <w:r>
        <w:rPr>
          <w:i/>
        </w:rPr>
        <w:t>postupak javne</w:t>
      </w:r>
      <w:r>
        <w:rPr>
          <w:i/>
          <w:spacing w:val="-10"/>
        </w:rPr>
        <w:t xml:space="preserve"> </w:t>
      </w:r>
      <w:r>
        <w:rPr>
          <w:i/>
        </w:rPr>
        <w:t>nabave</w:t>
      </w:r>
    </w:p>
    <w:p w:rsidR="007E506E" w:rsidRDefault="00145EE5">
      <w:pPr>
        <w:pStyle w:val="Odlomakpopisa"/>
        <w:numPr>
          <w:ilvl w:val="0"/>
          <w:numId w:val="6"/>
        </w:numPr>
        <w:tabs>
          <w:tab w:val="left" w:pos="1515"/>
        </w:tabs>
        <w:spacing w:line="256" w:lineRule="exact"/>
      </w:pPr>
      <w:r>
        <w:t>aktivnost Izgradnja šumske infrastrukture 62.914,91 kn</w:t>
      </w:r>
      <w:r>
        <w:rPr>
          <w:spacing w:val="-7"/>
        </w:rPr>
        <w:t xml:space="preserve"> </w:t>
      </w:r>
      <w:r>
        <w:t>(100,00%),</w:t>
      </w:r>
    </w:p>
    <w:p w:rsidR="007E506E" w:rsidRDefault="00145EE5">
      <w:pPr>
        <w:pStyle w:val="Tijeloteksta"/>
        <w:spacing w:line="259" w:lineRule="exact"/>
        <w:ind w:left="1356"/>
      </w:pPr>
      <w:r>
        <w:rPr>
          <w:i/>
        </w:rPr>
        <w:t xml:space="preserve">- </w:t>
      </w:r>
      <w:r>
        <w:t>aktivnost Pješačka staza uz Kupu 36.000,00 kn (100,00%),</w:t>
      </w:r>
    </w:p>
    <w:p w:rsidR="007E506E" w:rsidRDefault="00145EE5">
      <w:pPr>
        <w:pStyle w:val="Tijeloteksta"/>
        <w:spacing w:line="259" w:lineRule="exact"/>
        <w:ind w:left="1356"/>
        <w:rPr>
          <w:i/>
        </w:rPr>
      </w:pPr>
      <w:r>
        <w:t>- aktivnost Modernizacija NC Vrškovac (Farica1</w:t>
      </w:r>
      <w:r>
        <w:rPr>
          <w:i/>
        </w:rPr>
        <w:t xml:space="preserve">) </w:t>
      </w:r>
      <w:r>
        <w:t>– 425.895,79 kn (99,98%)</w:t>
      </w:r>
      <w:r>
        <w:rPr>
          <w:i/>
        </w:rPr>
        <w:t>,</w:t>
      </w:r>
    </w:p>
    <w:p w:rsidR="007E506E" w:rsidRDefault="00145EE5">
      <w:pPr>
        <w:pStyle w:val="Tijeloteksta"/>
        <w:spacing w:line="258" w:lineRule="exact"/>
        <w:ind w:left="1356"/>
      </w:pPr>
      <w:r>
        <w:rPr>
          <w:i/>
        </w:rPr>
        <w:t xml:space="preserve">- </w:t>
      </w:r>
      <w:r>
        <w:t>aktivnost WiFi4EU 0,00 kn (0,00%)</w:t>
      </w:r>
    </w:p>
    <w:p w:rsidR="007E506E" w:rsidRDefault="00145EE5">
      <w:pPr>
        <w:pStyle w:val="Odlomakpopisa"/>
        <w:numPr>
          <w:ilvl w:val="0"/>
          <w:numId w:val="5"/>
        </w:numPr>
        <w:tabs>
          <w:tab w:val="left" w:pos="1515"/>
        </w:tabs>
        <w:spacing w:line="257" w:lineRule="exact"/>
        <w:ind w:left="1514"/>
      </w:pPr>
      <w:r>
        <w:t>aktivnost Izgradnja nogostupa Zajačko Selo 79.033,76 kn</w:t>
      </w:r>
      <w:r>
        <w:rPr>
          <w:spacing w:val="-11"/>
        </w:rPr>
        <w:t xml:space="preserve"> </w:t>
      </w:r>
      <w:r>
        <w:t>(98,79%)</w:t>
      </w:r>
    </w:p>
    <w:p w:rsidR="007E506E" w:rsidRDefault="00145EE5">
      <w:pPr>
        <w:spacing w:before="13" w:line="208" w:lineRule="auto"/>
        <w:ind w:left="1356" w:right="838"/>
        <w:rPr>
          <w:i/>
        </w:rPr>
      </w:pPr>
      <w:r>
        <w:rPr>
          <w:i/>
        </w:rPr>
        <w:t>-</w:t>
      </w:r>
      <w:r>
        <w:t xml:space="preserve">aktivnost Izgradnja kanalizacijskog sustava 40.000,00 kn (74,07%) </w:t>
      </w:r>
      <w:r>
        <w:rPr>
          <w:i/>
        </w:rPr>
        <w:t>zahtjevi Komunalno Ozalj d.o.o.</w:t>
      </w:r>
    </w:p>
    <w:p w:rsidR="007E506E" w:rsidRDefault="00145EE5">
      <w:pPr>
        <w:pStyle w:val="Odlomakpopisa"/>
        <w:numPr>
          <w:ilvl w:val="0"/>
          <w:numId w:val="5"/>
        </w:numPr>
        <w:tabs>
          <w:tab w:val="left" w:pos="1539"/>
        </w:tabs>
        <w:spacing w:line="208" w:lineRule="auto"/>
        <w:ind w:right="986" w:firstLine="0"/>
        <w:rPr>
          <w:i/>
        </w:rPr>
      </w:pPr>
      <w:r>
        <w:t>aktivnost Izgradnja vodovodnog</w:t>
      </w:r>
      <w:r>
        <w:t xml:space="preserve"> sustava 312.547,84 kn (97,28%) </w:t>
      </w:r>
      <w:r>
        <w:rPr>
          <w:i/>
        </w:rPr>
        <w:t>zahtjevi Komunalno</w:t>
      </w:r>
      <w:r>
        <w:rPr>
          <w:i/>
          <w:spacing w:val="66"/>
        </w:rPr>
        <w:t xml:space="preserve"> </w:t>
      </w:r>
      <w:r>
        <w:rPr>
          <w:i/>
        </w:rPr>
        <w:t>Ozalj</w:t>
      </w:r>
      <w:r>
        <w:rPr>
          <w:i/>
          <w:spacing w:val="-3"/>
        </w:rPr>
        <w:t xml:space="preserve"> </w:t>
      </w:r>
      <w:r>
        <w:rPr>
          <w:i/>
        </w:rPr>
        <w:t>d.o.o.</w:t>
      </w:r>
    </w:p>
    <w:p w:rsidR="007E506E" w:rsidRDefault="007E506E">
      <w:pPr>
        <w:spacing w:line="208" w:lineRule="auto"/>
        <w:sectPr w:rsidR="007E506E">
          <w:pgSz w:w="11910" w:h="16840"/>
          <w:pgMar w:top="900" w:right="0" w:bottom="900" w:left="60" w:header="0" w:footer="718" w:gutter="0"/>
          <w:cols w:space="720"/>
        </w:sectPr>
      </w:pPr>
    </w:p>
    <w:p w:rsidR="007E506E" w:rsidRDefault="00145EE5">
      <w:pPr>
        <w:pStyle w:val="Tijeloteksta"/>
        <w:spacing w:before="61" w:line="208" w:lineRule="auto"/>
        <w:ind w:left="1356" w:right="796" w:firstLine="566"/>
        <w:jc w:val="both"/>
      </w:pPr>
      <w:r>
        <w:rPr>
          <w:b/>
        </w:rPr>
        <w:lastRenderedPageBreak/>
        <w:t xml:space="preserve">Opis i cilj programa: </w:t>
      </w:r>
      <w:r>
        <w:t>Program je usmjeren na investicijske zahvate u području poduzetničke zone, nerazvrstanih cesta, javnih površina, javne rasvjete, uređenja groblja. Osnov</w:t>
      </w:r>
      <w:r>
        <w:t xml:space="preserve">ni cilj programa je razvoj konkurentnog i održivog razvoja grada. Posebni cilj programa je zadovoljenje potreba građana u smislu osiguranja adekvatne prometne, javne i komunalne infrastrukture koja će stvoriti jednake životne uvjete stanovnika grada Ozlja </w:t>
      </w:r>
      <w:r>
        <w:t>na svim njegovim područjima.</w:t>
      </w:r>
    </w:p>
    <w:p w:rsidR="007E506E" w:rsidRDefault="00145EE5">
      <w:pPr>
        <w:pStyle w:val="Naslov1"/>
        <w:spacing w:line="256" w:lineRule="exact"/>
        <w:ind w:left="1922"/>
      </w:pPr>
      <w:r>
        <w:t>Pokazatelji</w:t>
      </w:r>
      <w:r>
        <w:rPr>
          <w:spacing w:val="-10"/>
        </w:rPr>
        <w:t xml:space="preserve"> </w:t>
      </w:r>
      <w:r>
        <w:t>uspješnosti:</w:t>
      </w:r>
    </w:p>
    <w:p w:rsidR="007E506E" w:rsidRDefault="00145EE5">
      <w:pPr>
        <w:pStyle w:val="Odlomakpopisa"/>
        <w:numPr>
          <w:ilvl w:val="0"/>
          <w:numId w:val="5"/>
        </w:numPr>
        <w:tabs>
          <w:tab w:val="left" w:pos="1547"/>
        </w:tabs>
        <w:spacing w:before="6" w:line="211" w:lineRule="auto"/>
        <w:ind w:right="1412" w:firstLine="0"/>
      </w:pPr>
      <w:r>
        <w:t>dužina uređene ceste u poduzetničkoj zoni/broj izgrađenih željezničko-cestovnih prijelaza</w:t>
      </w:r>
    </w:p>
    <w:p w:rsidR="007E506E" w:rsidRDefault="00145EE5">
      <w:pPr>
        <w:pStyle w:val="Odlomakpopisa"/>
        <w:numPr>
          <w:ilvl w:val="0"/>
          <w:numId w:val="5"/>
        </w:numPr>
        <w:tabs>
          <w:tab w:val="left" w:pos="1515"/>
        </w:tabs>
        <w:spacing w:line="247" w:lineRule="exact"/>
        <w:ind w:left="1514"/>
      </w:pPr>
      <w:r>
        <w:t>broj postavljenih autobusnih</w:t>
      </w:r>
      <w:r>
        <w:rPr>
          <w:spacing w:val="-4"/>
        </w:rPr>
        <w:t xml:space="preserve"> </w:t>
      </w:r>
      <w:r>
        <w:t>nadstrešnica</w:t>
      </w:r>
    </w:p>
    <w:p w:rsidR="007E506E" w:rsidRDefault="00145EE5">
      <w:pPr>
        <w:pStyle w:val="Odlomakpopisa"/>
        <w:numPr>
          <w:ilvl w:val="0"/>
          <w:numId w:val="5"/>
        </w:numPr>
        <w:tabs>
          <w:tab w:val="left" w:pos="1515"/>
        </w:tabs>
        <w:ind w:left="1514"/>
      </w:pPr>
      <w:r>
        <w:t>dužina izgrađene/rekonstruirane javne</w:t>
      </w:r>
      <w:r>
        <w:rPr>
          <w:spacing w:val="1"/>
        </w:rPr>
        <w:t xml:space="preserve"> </w:t>
      </w:r>
      <w:r>
        <w:t>rasvjete</w:t>
      </w:r>
    </w:p>
    <w:p w:rsidR="007E506E" w:rsidRDefault="00145EE5">
      <w:pPr>
        <w:pStyle w:val="Odlomakpopisa"/>
        <w:numPr>
          <w:ilvl w:val="0"/>
          <w:numId w:val="5"/>
        </w:numPr>
        <w:tabs>
          <w:tab w:val="left" w:pos="1515"/>
        </w:tabs>
        <w:ind w:left="1514"/>
      </w:pPr>
      <w:r>
        <w:t>broj saniranih</w:t>
      </w:r>
      <w:r>
        <w:rPr>
          <w:spacing w:val="-3"/>
        </w:rPr>
        <w:t xml:space="preserve"> </w:t>
      </w:r>
      <w:r>
        <w:t>klizišta</w:t>
      </w:r>
    </w:p>
    <w:p w:rsidR="007E506E" w:rsidRDefault="00145EE5">
      <w:pPr>
        <w:pStyle w:val="Odlomakpopisa"/>
        <w:numPr>
          <w:ilvl w:val="0"/>
          <w:numId w:val="5"/>
        </w:numPr>
        <w:tabs>
          <w:tab w:val="left" w:pos="1515"/>
        </w:tabs>
        <w:spacing w:line="259" w:lineRule="exact"/>
        <w:ind w:left="1514"/>
      </w:pPr>
      <w:r>
        <w:t>dužina izgrađenog</w:t>
      </w:r>
      <w:r>
        <w:rPr>
          <w:spacing w:val="-3"/>
        </w:rPr>
        <w:t xml:space="preserve"> </w:t>
      </w:r>
      <w:r>
        <w:t>nogostupa</w:t>
      </w:r>
    </w:p>
    <w:p w:rsidR="007E506E" w:rsidRDefault="00145EE5">
      <w:pPr>
        <w:pStyle w:val="Odlomakpopisa"/>
        <w:numPr>
          <w:ilvl w:val="0"/>
          <w:numId w:val="5"/>
        </w:numPr>
        <w:tabs>
          <w:tab w:val="left" w:pos="1515"/>
        </w:tabs>
        <w:ind w:left="1514"/>
      </w:pPr>
      <w:r>
        <w:t>dužina izgrađene šumske</w:t>
      </w:r>
      <w:r>
        <w:rPr>
          <w:spacing w:val="-1"/>
        </w:rPr>
        <w:t xml:space="preserve"> </w:t>
      </w:r>
      <w:r>
        <w:t>ceste</w:t>
      </w:r>
    </w:p>
    <w:p w:rsidR="007E506E" w:rsidRDefault="00145EE5">
      <w:pPr>
        <w:pStyle w:val="Odlomakpopisa"/>
        <w:numPr>
          <w:ilvl w:val="0"/>
          <w:numId w:val="5"/>
        </w:numPr>
        <w:tabs>
          <w:tab w:val="left" w:pos="1515"/>
        </w:tabs>
        <w:ind w:left="1514"/>
      </w:pPr>
      <w:r>
        <w:t>broj uređenih</w:t>
      </w:r>
      <w:r>
        <w:rPr>
          <w:spacing w:val="-3"/>
        </w:rPr>
        <w:t xml:space="preserve"> </w:t>
      </w:r>
      <w:r>
        <w:t>staza</w:t>
      </w:r>
    </w:p>
    <w:p w:rsidR="007E506E" w:rsidRDefault="00145EE5">
      <w:pPr>
        <w:pStyle w:val="Odlomakpopisa"/>
        <w:numPr>
          <w:ilvl w:val="0"/>
          <w:numId w:val="5"/>
        </w:numPr>
        <w:tabs>
          <w:tab w:val="left" w:pos="1515"/>
        </w:tabs>
        <w:ind w:left="1514"/>
      </w:pPr>
      <w:r>
        <w:t>dužina modernizirane nerazvrstane</w:t>
      </w:r>
      <w:r>
        <w:rPr>
          <w:spacing w:val="-1"/>
        </w:rPr>
        <w:t xml:space="preserve"> </w:t>
      </w:r>
      <w:r>
        <w:t>ceste</w:t>
      </w:r>
    </w:p>
    <w:p w:rsidR="007E506E" w:rsidRDefault="00145EE5">
      <w:pPr>
        <w:pStyle w:val="Odlomakpopisa"/>
        <w:numPr>
          <w:ilvl w:val="0"/>
          <w:numId w:val="5"/>
        </w:numPr>
        <w:tabs>
          <w:tab w:val="left" w:pos="1515"/>
        </w:tabs>
        <w:ind w:left="1514"/>
      </w:pPr>
      <w:r>
        <w:t>broj mjesta na kojima je postavljena WiFi</w:t>
      </w:r>
      <w:r>
        <w:rPr>
          <w:spacing w:val="-13"/>
        </w:rPr>
        <w:t xml:space="preserve"> </w:t>
      </w:r>
      <w:r>
        <w:t>oprema</w:t>
      </w:r>
    </w:p>
    <w:p w:rsidR="007E506E" w:rsidRDefault="00145EE5">
      <w:pPr>
        <w:pStyle w:val="Odlomakpopisa"/>
        <w:numPr>
          <w:ilvl w:val="0"/>
          <w:numId w:val="5"/>
        </w:numPr>
        <w:tabs>
          <w:tab w:val="left" w:pos="1515"/>
        </w:tabs>
        <w:spacing w:line="259" w:lineRule="exact"/>
        <w:ind w:left="1514"/>
      </w:pPr>
      <w:r>
        <w:t>dužina izgrađenog nogostupa</w:t>
      </w:r>
      <w:r>
        <w:rPr>
          <w:spacing w:val="-6"/>
        </w:rPr>
        <w:t xml:space="preserve"> </w:t>
      </w:r>
      <w:r>
        <w:t>(m)</w:t>
      </w:r>
    </w:p>
    <w:p w:rsidR="007E506E" w:rsidRDefault="00145EE5">
      <w:pPr>
        <w:pStyle w:val="Odlomakpopisa"/>
        <w:numPr>
          <w:ilvl w:val="0"/>
          <w:numId w:val="5"/>
        </w:numPr>
        <w:tabs>
          <w:tab w:val="left" w:pos="1515"/>
        </w:tabs>
        <w:ind w:left="1514"/>
      </w:pPr>
      <w:r>
        <w:t>broj izrađenih koncepcijskih</w:t>
      </w:r>
      <w:r>
        <w:rPr>
          <w:spacing w:val="-3"/>
        </w:rPr>
        <w:t xml:space="preserve"> </w:t>
      </w:r>
      <w:r>
        <w:t>rješenja</w:t>
      </w:r>
    </w:p>
    <w:p w:rsidR="007E506E" w:rsidRDefault="00145EE5">
      <w:pPr>
        <w:pStyle w:val="Odlomakpopisa"/>
        <w:numPr>
          <w:ilvl w:val="0"/>
          <w:numId w:val="5"/>
        </w:numPr>
        <w:tabs>
          <w:tab w:val="left" w:pos="1515"/>
        </w:tabs>
        <w:ind w:left="1514"/>
      </w:pPr>
      <w:r>
        <w:t xml:space="preserve">dužina izgrađenog </w:t>
      </w:r>
      <w:r>
        <w:t>vodovoda – zona</w:t>
      </w:r>
      <w:r>
        <w:rPr>
          <w:spacing w:val="-9"/>
        </w:rPr>
        <w:t xml:space="preserve"> </w:t>
      </w:r>
      <w:r>
        <w:t>Lug</w:t>
      </w:r>
    </w:p>
    <w:p w:rsidR="007E506E" w:rsidRDefault="00145EE5">
      <w:pPr>
        <w:spacing w:line="280" w:lineRule="exact"/>
        <w:ind w:left="1356"/>
        <w:rPr>
          <w:i/>
        </w:rPr>
      </w:pPr>
      <w:r>
        <w:rPr>
          <w:i/>
        </w:rPr>
        <w:t>Odsjek zadužen za realizaciju - Odsjek za urbanizam i komunalne poslove</w:t>
      </w:r>
    </w:p>
    <w:p w:rsidR="007E506E" w:rsidRDefault="007E506E">
      <w:pPr>
        <w:pStyle w:val="Tijeloteksta"/>
        <w:spacing w:before="5"/>
        <w:rPr>
          <w:i/>
          <w:sz w:val="18"/>
        </w:rPr>
      </w:pPr>
    </w:p>
    <w:tbl>
      <w:tblPr>
        <w:tblStyle w:val="TableNormal"/>
        <w:tblW w:w="0" w:type="auto"/>
        <w:tblInd w:w="1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2"/>
        <w:gridCol w:w="2689"/>
        <w:gridCol w:w="3212"/>
        <w:gridCol w:w="1311"/>
        <w:gridCol w:w="1128"/>
      </w:tblGrid>
      <w:tr w:rsidR="007E506E">
        <w:trPr>
          <w:trHeight w:val="633"/>
        </w:trPr>
        <w:tc>
          <w:tcPr>
            <w:tcW w:w="1042" w:type="dxa"/>
          </w:tcPr>
          <w:p w:rsidR="007E506E" w:rsidRDefault="00145EE5">
            <w:pPr>
              <w:pStyle w:val="TableParagraph"/>
              <w:spacing w:before="176"/>
              <w:ind w:left="110"/>
              <w:rPr>
                <w:rFonts w:ascii="TeX Gyre Bonum"/>
                <w:b/>
                <w:i/>
                <w:sz w:val="18"/>
              </w:rPr>
            </w:pPr>
            <w:r>
              <w:rPr>
                <w:rFonts w:ascii="TeX Gyre Bonum"/>
                <w:b/>
                <w:i/>
                <w:sz w:val="18"/>
              </w:rPr>
              <w:t>P4011</w:t>
            </w:r>
          </w:p>
        </w:tc>
        <w:tc>
          <w:tcPr>
            <w:tcW w:w="2689" w:type="dxa"/>
          </w:tcPr>
          <w:p w:rsidR="007E506E" w:rsidRDefault="00145EE5">
            <w:pPr>
              <w:pStyle w:val="TableParagraph"/>
              <w:spacing w:before="6" w:line="192" w:lineRule="auto"/>
              <w:ind w:left="109" w:right="616"/>
              <w:rPr>
                <w:rFonts w:ascii="TeX Gyre Bonum" w:hAnsi="TeX Gyre Bonum"/>
                <w:b/>
                <w:i/>
                <w:sz w:val="18"/>
              </w:rPr>
            </w:pPr>
            <w:r>
              <w:rPr>
                <w:rFonts w:ascii="TeX Gyre Bonum" w:hAnsi="TeX Gyre Bonum"/>
                <w:b/>
                <w:i/>
                <w:sz w:val="18"/>
              </w:rPr>
              <w:t>Izgradnja objekata i uređaja komunalne</w:t>
            </w:r>
          </w:p>
          <w:p w:rsidR="007E506E" w:rsidRDefault="00145EE5">
            <w:pPr>
              <w:pStyle w:val="TableParagraph"/>
              <w:spacing w:line="184" w:lineRule="exact"/>
              <w:ind w:left="109"/>
              <w:rPr>
                <w:rFonts w:ascii="TeX Gyre Bonum"/>
                <w:b/>
                <w:i/>
                <w:sz w:val="18"/>
              </w:rPr>
            </w:pPr>
            <w:r>
              <w:rPr>
                <w:rFonts w:ascii="TeX Gyre Bonum"/>
                <w:b/>
                <w:i/>
                <w:sz w:val="18"/>
              </w:rPr>
              <w:t>infrastrukture</w:t>
            </w:r>
          </w:p>
        </w:tc>
        <w:tc>
          <w:tcPr>
            <w:tcW w:w="3212" w:type="dxa"/>
          </w:tcPr>
          <w:p w:rsidR="007E506E" w:rsidRDefault="007E506E">
            <w:pPr>
              <w:pStyle w:val="TableParagraph"/>
              <w:rPr>
                <w:rFonts w:ascii="Times New Roman"/>
                <w:sz w:val="20"/>
              </w:rPr>
            </w:pPr>
          </w:p>
        </w:tc>
        <w:tc>
          <w:tcPr>
            <w:tcW w:w="1311" w:type="dxa"/>
          </w:tcPr>
          <w:p w:rsidR="007E506E" w:rsidRDefault="00145EE5">
            <w:pPr>
              <w:pStyle w:val="TableParagraph"/>
              <w:spacing w:before="174"/>
              <w:ind w:left="146" w:right="79"/>
              <w:jc w:val="center"/>
              <w:rPr>
                <w:rFonts w:ascii="TeX Gyre Bonum"/>
                <w:b/>
                <w:sz w:val="18"/>
              </w:rPr>
            </w:pPr>
            <w:r>
              <w:rPr>
                <w:rFonts w:ascii="TeX Gyre Bonum"/>
                <w:b/>
                <w:sz w:val="18"/>
              </w:rPr>
              <w:t>Pokazatelji</w:t>
            </w:r>
          </w:p>
        </w:tc>
        <w:tc>
          <w:tcPr>
            <w:tcW w:w="1128" w:type="dxa"/>
          </w:tcPr>
          <w:p w:rsidR="007E506E" w:rsidRDefault="00145EE5">
            <w:pPr>
              <w:pStyle w:val="TableParagraph"/>
              <w:spacing w:before="174"/>
              <w:ind w:left="82" w:right="134"/>
              <w:jc w:val="center"/>
              <w:rPr>
                <w:rFonts w:ascii="TeX Gyre Bonum" w:hAnsi="TeX Gyre Bonum"/>
                <w:b/>
                <w:sz w:val="18"/>
              </w:rPr>
            </w:pPr>
            <w:r>
              <w:rPr>
                <w:rFonts w:ascii="TeX Gyre Bonum" w:hAnsi="TeX Gyre Bonum"/>
                <w:b/>
                <w:sz w:val="18"/>
              </w:rPr>
              <w:t>Izvršenje</w:t>
            </w:r>
          </w:p>
        </w:tc>
      </w:tr>
      <w:tr w:rsidR="007E506E">
        <w:trPr>
          <w:trHeight w:val="635"/>
        </w:trPr>
        <w:tc>
          <w:tcPr>
            <w:tcW w:w="1042" w:type="dxa"/>
          </w:tcPr>
          <w:p w:rsidR="007E506E" w:rsidRDefault="007E506E">
            <w:pPr>
              <w:pStyle w:val="TableParagraph"/>
              <w:spacing w:before="10"/>
              <w:rPr>
                <w:rFonts w:ascii="TeX Gyre Bonum"/>
                <w:i/>
                <w:sz w:val="13"/>
              </w:rPr>
            </w:pPr>
          </w:p>
          <w:p w:rsidR="007E506E" w:rsidRDefault="00145EE5">
            <w:pPr>
              <w:pStyle w:val="TableParagraph"/>
              <w:spacing w:before="1"/>
              <w:ind w:left="110"/>
              <w:rPr>
                <w:rFonts w:ascii="TeX Gyre Bonum"/>
                <w:sz w:val="18"/>
              </w:rPr>
            </w:pPr>
            <w:r>
              <w:rPr>
                <w:rFonts w:ascii="TeX Gyre Bonum"/>
                <w:sz w:val="18"/>
              </w:rPr>
              <w:t>K401111</w:t>
            </w:r>
          </w:p>
        </w:tc>
        <w:tc>
          <w:tcPr>
            <w:tcW w:w="2689" w:type="dxa"/>
          </w:tcPr>
          <w:p w:rsidR="007E506E" w:rsidRDefault="00145EE5">
            <w:pPr>
              <w:pStyle w:val="TableParagraph"/>
              <w:spacing w:before="104" w:line="211" w:lineRule="auto"/>
              <w:ind w:left="109" w:right="508"/>
              <w:rPr>
                <w:rFonts w:ascii="TeX Gyre Bonum" w:hAnsi="TeX Gyre Bonum"/>
                <w:sz w:val="18"/>
              </w:rPr>
            </w:pPr>
            <w:r>
              <w:rPr>
                <w:rFonts w:ascii="TeX Gyre Bonum" w:hAnsi="TeX Gyre Bonum"/>
                <w:sz w:val="18"/>
              </w:rPr>
              <w:t>Izgradnja poduzetničke zone lug</w:t>
            </w:r>
          </w:p>
        </w:tc>
        <w:tc>
          <w:tcPr>
            <w:tcW w:w="3212" w:type="dxa"/>
          </w:tcPr>
          <w:p w:rsidR="007E506E" w:rsidRDefault="00145EE5">
            <w:pPr>
              <w:pStyle w:val="TableParagraph"/>
              <w:spacing w:line="211" w:lineRule="auto"/>
              <w:ind w:left="106" w:right="246"/>
              <w:rPr>
                <w:rFonts w:ascii="TeX Gyre Bonum" w:hAnsi="TeX Gyre Bonum"/>
                <w:sz w:val="18"/>
              </w:rPr>
            </w:pPr>
            <w:r>
              <w:rPr>
                <w:rFonts w:ascii="TeX Gyre Bonum" w:hAnsi="TeX Gyre Bonum"/>
                <w:sz w:val="18"/>
              </w:rPr>
              <w:t>dužina izgrađene ceste (m)/broj izgrađenih željezničko-cestovnih</w:t>
            </w:r>
          </w:p>
          <w:p w:rsidR="007E506E" w:rsidRDefault="00145EE5">
            <w:pPr>
              <w:pStyle w:val="TableParagraph"/>
              <w:spacing w:line="194" w:lineRule="exact"/>
              <w:ind w:left="106"/>
              <w:rPr>
                <w:rFonts w:ascii="TeX Gyre Bonum"/>
                <w:sz w:val="18"/>
              </w:rPr>
            </w:pPr>
            <w:r>
              <w:rPr>
                <w:rFonts w:ascii="TeX Gyre Bonum"/>
                <w:sz w:val="18"/>
              </w:rPr>
              <w:t>prijelaza</w:t>
            </w:r>
          </w:p>
        </w:tc>
        <w:tc>
          <w:tcPr>
            <w:tcW w:w="1311" w:type="dxa"/>
          </w:tcPr>
          <w:p w:rsidR="007E506E" w:rsidRDefault="007E506E">
            <w:pPr>
              <w:pStyle w:val="TableParagraph"/>
              <w:spacing w:before="10"/>
              <w:rPr>
                <w:rFonts w:ascii="TeX Gyre Bonum"/>
                <w:i/>
                <w:sz w:val="13"/>
              </w:rPr>
            </w:pPr>
          </w:p>
          <w:p w:rsidR="007E506E" w:rsidRDefault="00145EE5">
            <w:pPr>
              <w:pStyle w:val="TableParagraph"/>
              <w:spacing w:before="1"/>
              <w:ind w:left="86" w:right="80"/>
              <w:jc w:val="center"/>
              <w:rPr>
                <w:rFonts w:ascii="TeX Gyre Bonum"/>
                <w:sz w:val="18"/>
              </w:rPr>
            </w:pPr>
            <w:r>
              <w:rPr>
                <w:rFonts w:ascii="TeX Gyre Bonum"/>
                <w:sz w:val="18"/>
              </w:rPr>
              <w:t>350/1</w:t>
            </w:r>
          </w:p>
        </w:tc>
        <w:tc>
          <w:tcPr>
            <w:tcW w:w="1128" w:type="dxa"/>
          </w:tcPr>
          <w:p w:rsidR="007E506E" w:rsidRDefault="007E506E">
            <w:pPr>
              <w:pStyle w:val="TableParagraph"/>
              <w:spacing w:before="10"/>
              <w:rPr>
                <w:rFonts w:ascii="TeX Gyre Bonum"/>
                <w:i/>
                <w:sz w:val="13"/>
              </w:rPr>
            </w:pPr>
          </w:p>
          <w:p w:rsidR="007E506E" w:rsidRDefault="00145EE5">
            <w:pPr>
              <w:pStyle w:val="TableParagraph"/>
              <w:spacing w:before="1"/>
              <w:ind w:left="88" w:right="83"/>
              <w:jc w:val="center"/>
              <w:rPr>
                <w:rFonts w:ascii="TeX Gyre Bonum"/>
                <w:sz w:val="18"/>
              </w:rPr>
            </w:pPr>
            <w:r>
              <w:rPr>
                <w:rFonts w:ascii="TeX Gyre Bonum"/>
                <w:sz w:val="18"/>
              </w:rPr>
              <w:t>350/1</w:t>
            </w:r>
          </w:p>
        </w:tc>
      </w:tr>
      <w:tr w:rsidR="007E506E">
        <w:trPr>
          <w:trHeight w:val="489"/>
        </w:trPr>
        <w:tc>
          <w:tcPr>
            <w:tcW w:w="1042" w:type="dxa"/>
          </w:tcPr>
          <w:p w:rsidR="007E506E" w:rsidRDefault="00145EE5">
            <w:pPr>
              <w:pStyle w:val="TableParagraph"/>
              <w:spacing w:before="114"/>
              <w:ind w:left="110"/>
              <w:rPr>
                <w:rFonts w:ascii="TeX Gyre Bonum"/>
                <w:sz w:val="18"/>
              </w:rPr>
            </w:pPr>
            <w:r>
              <w:rPr>
                <w:rFonts w:ascii="TeX Gyre Bonum"/>
                <w:sz w:val="18"/>
              </w:rPr>
              <w:t>K401115</w:t>
            </w:r>
          </w:p>
        </w:tc>
        <w:tc>
          <w:tcPr>
            <w:tcW w:w="2689" w:type="dxa"/>
          </w:tcPr>
          <w:p w:rsidR="007E506E" w:rsidRDefault="00145EE5">
            <w:pPr>
              <w:pStyle w:val="TableParagraph"/>
              <w:spacing w:before="114"/>
              <w:ind w:left="109"/>
              <w:rPr>
                <w:rFonts w:ascii="TeX Gyre Bonum" w:hAnsi="TeX Gyre Bonum"/>
                <w:sz w:val="18"/>
              </w:rPr>
            </w:pPr>
            <w:r>
              <w:rPr>
                <w:rFonts w:ascii="TeX Gyre Bonum" w:hAnsi="TeX Gyre Bonum"/>
                <w:sz w:val="18"/>
              </w:rPr>
              <w:t>Izgradnja javnih površina</w:t>
            </w:r>
          </w:p>
        </w:tc>
        <w:tc>
          <w:tcPr>
            <w:tcW w:w="3212" w:type="dxa"/>
          </w:tcPr>
          <w:p w:rsidR="007E506E" w:rsidRDefault="00145EE5">
            <w:pPr>
              <w:pStyle w:val="TableParagraph"/>
              <w:spacing w:before="32" w:line="211" w:lineRule="auto"/>
              <w:ind w:left="106" w:right="534"/>
              <w:rPr>
                <w:rFonts w:ascii="TeX Gyre Bonum" w:hAnsi="TeX Gyre Bonum"/>
                <w:sz w:val="18"/>
              </w:rPr>
            </w:pPr>
            <w:r>
              <w:rPr>
                <w:rFonts w:ascii="TeX Gyre Bonum" w:hAnsi="TeX Gyre Bonum"/>
                <w:sz w:val="18"/>
              </w:rPr>
              <w:t>broj postavljenih autobusnih nadstrešnica</w:t>
            </w:r>
          </w:p>
        </w:tc>
        <w:tc>
          <w:tcPr>
            <w:tcW w:w="1311" w:type="dxa"/>
          </w:tcPr>
          <w:p w:rsidR="007E506E" w:rsidRDefault="00145EE5">
            <w:pPr>
              <w:pStyle w:val="TableParagraph"/>
              <w:spacing w:before="114"/>
              <w:ind w:left="4"/>
              <w:jc w:val="center"/>
              <w:rPr>
                <w:rFonts w:ascii="TeX Gyre Bonum"/>
                <w:sz w:val="18"/>
              </w:rPr>
            </w:pPr>
            <w:r>
              <w:rPr>
                <w:rFonts w:ascii="TeX Gyre Bonum"/>
                <w:sz w:val="18"/>
              </w:rPr>
              <w:t>1</w:t>
            </w:r>
          </w:p>
        </w:tc>
        <w:tc>
          <w:tcPr>
            <w:tcW w:w="1128" w:type="dxa"/>
          </w:tcPr>
          <w:p w:rsidR="007E506E" w:rsidRDefault="00145EE5">
            <w:pPr>
              <w:pStyle w:val="TableParagraph"/>
              <w:spacing w:before="114"/>
              <w:ind w:left="3"/>
              <w:jc w:val="center"/>
              <w:rPr>
                <w:rFonts w:ascii="TeX Gyre Bonum"/>
                <w:sz w:val="18"/>
              </w:rPr>
            </w:pPr>
            <w:r>
              <w:rPr>
                <w:rFonts w:ascii="TeX Gyre Bonum"/>
                <w:sz w:val="18"/>
              </w:rPr>
              <w:t>1</w:t>
            </w:r>
          </w:p>
        </w:tc>
      </w:tr>
      <w:tr w:rsidR="007E506E">
        <w:trPr>
          <w:trHeight w:val="491"/>
        </w:trPr>
        <w:tc>
          <w:tcPr>
            <w:tcW w:w="1042" w:type="dxa"/>
          </w:tcPr>
          <w:p w:rsidR="007E506E" w:rsidRDefault="00145EE5">
            <w:pPr>
              <w:pStyle w:val="TableParagraph"/>
              <w:spacing w:before="117"/>
              <w:ind w:left="110"/>
              <w:rPr>
                <w:rFonts w:ascii="TeX Gyre Bonum"/>
                <w:sz w:val="18"/>
              </w:rPr>
            </w:pPr>
            <w:r>
              <w:rPr>
                <w:rFonts w:ascii="TeX Gyre Bonum"/>
                <w:sz w:val="18"/>
              </w:rPr>
              <w:t>K401129</w:t>
            </w:r>
          </w:p>
        </w:tc>
        <w:tc>
          <w:tcPr>
            <w:tcW w:w="2689" w:type="dxa"/>
          </w:tcPr>
          <w:p w:rsidR="007E506E" w:rsidRDefault="00145EE5">
            <w:pPr>
              <w:pStyle w:val="TableParagraph"/>
              <w:spacing w:before="34" w:line="211" w:lineRule="auto"/>
              <w:ind w:left="109" w:right="278"/>
              <w:rPr>
                <w:rFonts w:ascii="TeX Gyre Bonum"/>
                <w:sz w:val="18"/>
              </w:rPr>
            </w:pPr>
            <w:r>
              <w:rPr>
                <w:rFonts w:ascii="TeX Gyre Bonum"/>
                <w:sz w:val="18"/>
              </w:rPr>
              <w:t>Izgradnja i rekonstrukcija javne rasvjete</w:t>
            </w:r>
          </w:p>
        </w:tc>
        <w:tc>
          <w:tcPr>
            <w:tcW w:w="3212" w:type="dxa"/>
          </w:tcPr>
          <w:p w:rsidR="007E506E" w:rsidRDefault="00145EE5">
            <w:pPr>
              <w:pStyle w:val="TableParagraph"/>
              <w:spacing w:before="34" w:line="211" w:lineRule="auto"/>
              <w:ind w:left="106" w:right="156"/>
              <w:rPr>
                <w:rFonts w:ascii="TeX Gyre Bonum" w:hAnsi="TeX Gyre Bonum"/>
                <w:sz w:val="18"/>
              </w:rPr>
            </w:pPr>
            <w:r>
              <w:rPr>
                <w:rFonts w:ascii="TeX Gyre Bonum" w:hAnsi="TeX Gyre Bonum"/>
                <w:sz w:val="18"/>
              </w:rPr>
              <w:t>dužina izgrađene/rekonstruirane javne rasvjete (m)</w:t>
            </w:r>
          </w:p>
        </w:tc>
        <w:tc>
          <w:tcPr>
            <w:tcW w:w="1311" w:type="dxa"/>
          </w:tcPr>
          <w:p w:rsidR="007E506E" w:rsidRDefault="00145EE5">
            <w:pPr>
              <w:pStyle w:val="TableParagraph"/>
              <w:spacing w:before="117"/>
              <w:ind w:left="146" w:right="79"/>
              <w:jc w:val="center"/>
              <w:rPr>
                <w:rFonts w:ascii="TeX Gyre Bonum"/>
                <w:sz w:val="18"/>
              </w:rPr>
            </w:pPr>
            <w:r>
              <w:rPr>
                <w:rFonts w:ascii="TeX Gyre Bonum"/>
                <w:sz w:val="18"/>
              </w:rPr>
              <w:t>300</w:t>
            </w:r>
          </w:p>
        </w:tc>
        <w:tc>
          <w:tcPr>
            <w:tcW w:w="1128" w:type="dxa"/>
          </w:tcPr>
          <w:p w:rsidR="007E506E" w:rsidRDefault="00145EE5">
            <w:pPr>
              <w:pStyle w:val="TableParagraph"/>
              <w:spacing w:before="117"/>
              <w:ind w:left="3"/>
              <w:jc w:val="center"/>
              <w:rPr>
                <w:rFonts w:ascii="TeX Gyre Bonum"/>
                <w:sz w:val="18"/>
              </w:rPr>
            </w:pPr>
            <w:r>
              <w:rPr>
                <w:rFonts w:ascii="TeX Gyre Bonum"/>
                <w:sz w:val="18"/>
              </w:rPr>
              <w:t>0</w:t>
            </w:r>
          </w:p>
        </w:tc>
      </w:tr>
      <w:tr w:rsidR="007E506E">
        <w:trPr>
          <w:trHeight w:val="491"/>
        </w:trPr>
        <w:tc>
          <w:tcPr>
            <w:tcW w:w="1042" w:type="dxa"/>
          </w:tcPr>
          <w:p w:rsidR="007E506E" w:rsidRDefault="00145EE5">
            <w:pPr>
              <w:pStyle w:val="TableParagraph"/>
              <w:spacing w:before="114"/>
              <w:ind w:left="110"/>
              <w:rPr>
                <w:rFonts w:ascii="TeX Gyre Bonum"/>
                <w:sz w:val="18"/>
              </w:rPr>
            </w:pPr>
            <w:r>
              <w:rPr>
                <w:rFonts w:ascii="TeX Gyre Bonum"/>
                <w:sz w:val="18"/>
              </w:rPr>
              <w:t>K401132</w:t>
            </w:r>
          </w:p>
        </w:tc>
        <w:tc>
          <w:tcPr>
            <w:tcW w:w="2689" w:type="dxa"/>
          </w:tcPr>
          <w:p w:rsidR="007E506E" w:rsidRDefault="00145EE5">
            <w:pPr>
              <w:pStyle w:val="TableParagraph"/>
              <w:spacing w:before="114"/>
              <w:ind w:left="109"/>
              <w:rPr>
                <w:rFonts w:ascii="TeX Gyre Bonum" w:hAnsi="TeX Gyre Bonum"/>
                <w:sz w:val="18"/>
              </w:rPr>
            </w:pPr>
            <w:r>
              <w:rPr>
                <w:rFonts w:ascii="TeX Gyre Bonum" w:hAnsi="TeX Gyre Bonum"/>
                <w:sz w:val="18"/>
              </w:rPr>
              <w:t>Sanacija klizišta</w:t>
            </w:r>
          </w:p>
        </w:tc>
        <w:tc>
          <w:tcPr>
            <w:tcW w:w="3212" w:type="dxa"/>
          </w:tcPr>
          <w:p w:rsidR="007E506E" w:rsidRDefault="00145EE5">
            <w:pPr>
              <w:pStyle w:val="TableParagraph"/>
              <w:spacing w:before="114"/>
              <w:ind w:left="106"/>
              <w:rPr>
                <w:rFonts w:ascii="TeX Gyre Bonum" w:hAnsi="TeX Gyre Bonum"/>
                <w:sz w:val="18"/>
              </w:rPr>
            </w:pPr>
            <w:r>
              <w:rPr>
                <w:rFonts w:ascii="TeX Gyre Bonum" w:hAnsi="TeX Gyre Bonum"/>
                <w:sz w:val="18"/>
              </w:rPr>
              <w:t>broj saniranih klizišta</w:t>
            </w:r>
          </w:p>
        </w:tc>
        <w:tc>
          <w:tcPr>
            <w:tcW w:w="1311" w:type="dxa"/>
          </w:tcPr>
          <w:p w:rsidR="007E506E" w:rsidRDefault="00145EE5">
            <w:pPr>
              <w:pStyle w:val="TableParagraph"/>
              <w:spacing w:before="114"/>
              <w:ind w:left="61"/>
              <w:jc w:val="center"/>
              <w:rPr>
                <w:rFonts w:ascii="TeX Gyre Bonum"/>
                <w:sz w:val="18"/>
              </w:rPr>
            </w:pPr>
            <w:r>
              <w:rPr>
                <w:rFonts w:ascii="TeX Gyre Bonum"/>
                <w:sz w:val="18"/>
              </w:rPr>
              <w:t>1</w:t>
            </w:r>
          </w:p>
        </w:tc>
        <w:tc>
          <w:tcPr>
            <w:tcW w:w="1128" w:type="dxa"/>
          </w:tcPr>
          <w:p w:rsidR="007E506E" w:rsidRDefault="00145EE5">
            <w:pPr>
              <w:pStyle w:val="TableParagraph"/>
              <w:spacing w:before="114"/>
              <w:ind w:left="3"/>
              <w:jc w:val="center"/>
              <w:rPr>
                <w:rFonts w:ascii="TeX Gyre Bonum"/>
                <w:sz w:val="18"/>
              </w:rPr>
            </w:pPr>
            <w:r>
              <w:rPr>
                <w:rFonts w:ascii="TeX Gyre Bonum"/>
                <w:sz w:val="18"/>
              </w:rPr>
              <w:t>1</w:t>
            </w:r>
          </w:p>
        </w:tc>
      </w:tr>
      <w:tr w:rsidR="007E506E">
        <w:trPr>
          <w:trHeight w:val="518"/>
        </w:trPr>
        <w:tc>
          <w:tcPr>
            <w:tcW w:w="1042" w:type="dxa"/>
          </w:tcPr>
          <w:p w:rsidR="007E506E" w:rsidRDefault="00145EE5">
            <w:pPr>
              <w:pStyle w:val="TableParagraph"/>
              <w:spacing w:before="129"/>
              <w:ind w:left="110"/>
              <w:rPr>
                <w:rFonts w:ascii="TeX Gyre Bonum"/>
                <w:sz w:val="18"/>
              </w:rPr>
            </w:pPr>
            <w:r>
              <w:rPr>
                <w:rFonts w:ascii="TeX Gyre Bonum"/>
                <w:sz w:val="18"/>
              </w:rPr>
              <w:t>K401136</w:t>
            </w:r>
          </w:p>
        </w:tc>
        <w:tc>
          <w:tcPr>
            <w:tcW w:w="2689" w:type="dxa"/>
          </w:tcPr>
          <w:p w:rsidR="007E506E" w:rsidRDefault="00145EE5">
            <w:pPr>
              <w:pStyle w:val="TableParagraph"/>
              <w:spacing w:before="46" w:line="211" w:lineRule="auto"/>
              <w:ind w:left="109" w:right="577"/>
              <w:rPr>
                <w:rFonts w:ascii="TeX Gyre Bonum" w:hAnsi="TeX Gyre Bonum"/>
                <w:sz w:val="18"/>
              </w:rPr>
            </w:pPr>
            <w:r>
              <w:rPr>
                <w:rFonts w:ascii="TeX Gyre Bonum" w:hAnsi="TeX Gyre Bonum"/>
                <w:sz w:val="18"/>
              </w:rPr>
              <w:t>Izgradnja nogostupa u Jaškovu</w:t>
            </w:r>
          </w:p>
        </w:tc>
        <w:tc>
          <w:tcPr>
            <w:tcW w:w="3212" w:type="dxa"/>
          </w:tcPr>
          <w:p w:rsidR="007E506E" w:rsidRDefault="00145EE5">
            <w:pPr>
              <w:pStyle w:val="TableParagraph"/>
              <w:spacing w:before="129"/>
              <w:ind w:left="106"/>
              <w:rPr>
                <w:rFonts w:ascii="TeX Gyre Bonum" w:hAnsi="TeX Gyre Bonum"/>
                <w:sz w:val="18"/>
              </w:rPr>
            </w:pPr>
            <w:r>
              <w:rPr>
                <w:rFonts w:ascii="TeX Gyre Bonum" w:hAnsi="TeX Gyre Bonum"/>
                <w:sz w:val="18"/>
              </w:rPr>
              <w:t>dužina izgrađenog nogostupa (m)</w:t>
            </w:r>
          </w:p>
        </w:tc>
        <w:tc>
          <w:tcPr>
            <w:tcW w:w="1311" w:type="dxa"/>
          </w:tcPr>
          <w:p w:rsidR="007E506E" w:rsidRDefault="00145EE5">
            <w:pPr>
              <w:pStyle w:val="TableParagraph"/>
              <w:spacing w:before="129"/>
              <w:ind w:left="88" w:right="80"/>
              <w:jc w:val="center"/>
              <w:rPr>
                <w:rFonts w:ascii="TeX Gyre Bonum"/>
                <w:sz w:val="18"/>
              </w:rPr>
            </w:pPr>
            <w:r>
              <w:rPr>
                <w:rFonts w:ascii="TeX Gyre Bonum"/>
                <w:sz w:val="18"/>
              </w:rPr>
              <w:t>1600</w:t>
            </w:r>
          </w:p>
        </w:tc>
        <w:tc>
          <w:tcPr>
            <w:tcW w:w="1128" w:type="dxa"/>
          </w:tcPr>
          <w:p w:rsidR="007E506E" w:rsidRDefault="00145EE5">
            <w:pPr>
              <w:pStyle w:val="TableParagraph"/>
              <w:spacing w:before="129"/>
              <w:ind w:left="3"/>
              <w:jc w:val="center"/>
              <w:rPr>
                <w:rFonts w:ascii="TeX Gyre Bonum"/>
                <w:sz w:val="18"/>
              </w:rPr>
            </w:pPr>
            <w:r>
              <w:rPr>
                <w:rFonts w:ascii="TeX Gyre Bonum"/>
                <w:sz w:val="18"/>
              </w:rPr>
              <w:t>0</w:t>
            </w:r>
          </w:p>
        </w:tc>
      </w:tr>
      <w:tr w:rsidR="007E506E">
        <w:trPr>
          <w:trHeight w:val="520"/>
        </w:trPr>
        <w:tc>
          <w:tcPr>
            <w:tcW w:w="1042" w:type="dxa"/>
          </w:tcPr>
          <w:p w:rsidR="007E506E" w:rsidRDefault="00145EE5">
            <w:pPr>
              <w:pStyle w:val="TableParagraph"/>
              <w:spacing w:before="129"/>
              <w:ind w:left="110"/>
              <w:rPr>
                <w:rFonts w:ascii="TeX Gyre Bonum"/>
                <w:sz w:val="18"/>
              </w:rPr>
            </w:pPr>
            <w:r>
              <w:rPr>
                <w:rFonts w:ascii="TeX Gyre Bonum"/>
                <w:sz w:val="18"/>
              </w:rPr>
              <w:t>K401140</w:t>
            </w:r>
          </w:p>
        </w:tc>
        <w:tc>
          <w:tcPr>
            <w:tcW w:w="2689" w:type="dxa"/>
          </w:tcPr>
          <w:p w:rsidR="007E506E" w:rsidRDefault="00145EE5">
            <w:pPr>
              <w:pStyle w:val="TableParagraph"/>
              <w:spacing w:before="46" w:line="211" w:lineRule="auto"/>
              <w:ind w:left="109" w:right="991"/>
              <w:rPr>
                <w:rFonts w:ascii="TeX Gyre Bonum" w:hAnsi="TeX Gyre Bonum"/>
                <w:sz w:val="18"/>
              </w:rPr>
            </w:pPr>
            <w:r>
              <w:rPr>
                <w:rFonts w:ascii="TeX Gyre Bonum" w:hAnsi="TeX Gyre Bonum"/>
                <w:sz w:val="18"/>
              </w:rPr>
              <w:t>Izgradnja šumske infrastrukture</w:t>
            </w:r>
          </w:p>
        </w:tc>
        <w:tc>
          <w:tcPr>
            <w:tcW w:w="3212" w:type="dxa"/>
          </w:tcPr>
          <w:p w:rsidR="007E506E" w:rsidRDefault="00145EE5">
            <w:pPr>
              <w:pStyle w:val="TableParagraph"/>
              <w:spacing w:before="46" w:line="211" w:lineRule="auto"/>
              <w:ind w:left="106" w:right="340"/>
              <w:rPr>
                <w:rFonts w:ascii="TeX Gyre Bonum" w:hAnsi="TeX Gyre Bonum"/>
                <w:sz w:val="18"/>
              </w:rPr>
            </w:pPr>
            <w:r>
              <w:rPr>
                <w:rFonts w:ascii="TeX Gyre Bonum" w:hAnsi="TeX Gyre Bonum"/>
                <w:sz w:val="18"/>
              </w:rPr>
              <w:t>dužina izgrađene šumske ceste (m)</w:t>
            </w:r>
          </w:p>
        </w:tc>
        <w:tc>
          <w:tcPr>
            <w:tcW w:w="1311" w:type="dxa"/>
          </w:tcPr>
          <w:p w:rsidR="007E506E" w:rsidRDefault="00145EE5">
            <w:pPr>
              <w:pStyle w:val="TableParagraph"/>
              <w:spacing w:before="129"/>
              <w:ind w:left="146" w:right="79"/>
              <w:jc w:val="center"/>
              <w:rPr>
                <w:rFonts w:ascii="TeX Gyre Bonum"/>
                <w:sz w:val="18"/>
              </w:rPr>
            </w:pPr>
            <w:r>
              <w:rPr>
                <w:rFonts w:ascii="TeX Gyre Bonum"/>
                <w:sz w:val="18"/>
              </w:rPr>
              <w:t>513</w:t>
            </w:r>
          </w:p>
        </w:tc>
        <w:tc>
          <w:tcPr>
            <w:tcW w:w="1128" w:type="dxa"/>
          </w:tcPr>
          <w:p w:rsidR="007E506E" w:rsidRDefault="00145EE5">
            <w:pPr>
              <w:pStyle w:val="TableParagraph"/>
              <w:spacing w:before="129"/>
              <w:ind w:left="88" w:right="79"/>
              <w:jc w:val="center"/>
              <w:rPr>
                <w:rFonts w:ascii="TeX Gyre Bonum"/>
                <w:sz w:val="18"/>
              </w:rPr>
            </w:pPr>
            <w:r>
              <w:rPr>
                <w:rFonts w:ascii="TeX Gyre Bonum"/>
                <w:sz w:val="18"/>
              </w:rPr>
              <w:t>513</w:t>
            </w:r>
          </w:p>
        </w:tc>
      </w:tr>
      <w:tr w:rsidR="007E506E">
        <w:trPr>
          <w:trHeight w:val="345"/>
        </w:trPr>
        <w:tc>
          <w:tcPr>
            <w:tcW w:w="1042" w:type="dxa"/>
          </w:tcPr>
          <w:p w:rsidR="007E506E" w:rsidRDefault="00145EE5">
            <w:pPr>
              <w:pStyle w:val="TableParagraph"/>
              <w:spacing w:before="42"/>
              <w:ind w:left="110"/>
              <w:rPr>
                <w:rFonts w:ascii="TeX Gyre Bonum"/>
                <w:sz w:val="18"/>
              </w:rPr>
            </w:pPr>
            <w:r>
              <w:rPr>
                <w:rFonts w:ascii="TeX Gyre Bonum"/>
                <w:sz w:val="18"/>
              </w:rPr>
              <w:t>K401142</w:t>
            </w:r>
          </w:p>
        </w:tc>
        <w:tc>
          <w:tcPr>
            <w:tcW w:w="2689" w:type="dxa"/>
          </w:tcPr>
          <w:p w:rsidR="007E506E" w:rsidRDefault="00145EE5">
            <w:pPr>
              <w:pStyle w:val="TableParagraph"/>
              <w:spacing w:before="42"/>
              <w:ind w:left="109"/>
              <w:rPr>
                <w:rFonts w:ascii="TeX Gyre Bonum" w:hAnsi="TeX Gyre Bonum"/>
                <w:sz w:val="18"/>
              </w:rPr>
            </w:pPr>
            <w:r>
              <w:rPr>
                <w:rFonts w:ascii="TeX Gyre Bonum" w:hAnsi="TeX Gyre Bonum"/>
                <w:sz w:val="18"/>
              </w:rPr>
              <w:t>Pješačka staza uz Kupu</w:t>
            </w:r>
          </w:p>
        </w:tc>
        <w:tc>
          <w:tcPr>
            <w:tcW w:w="3212" w:type="dxa"/>
          </w:tcPr>
          <w:p w:rsidR="007E506E" w:rsidRDefault="00145EE5">
            <w:pPr>
              <w:pStyle w:val="TableParagraph"/>
              <w:spacing w:before="42"/>
              <w:ind w:left="106"/>
              <w:rPr>
                <w:rFonts w:ascii="TeX Gyre Bonum" w:hAnsi="TeX Gyre Bonum"/>
                <w:sz w:val="18"/>
              </w:rPr>
            </w:pPr>
            <w:r>
              <w:rPr>
                <w:rFonts w:ascii="TeX Gyre Bonum" w:hAnsi="TeX Gyre Bonum"/>
                <w:sz w:val="18"/>
              </w:rPr>
              <w:t>broj uređenih staza</w:t>
            </w:r>
          </w:p>
        </w:tc>
        <w:tc>
          <w:tcPr>
            <w:tcW w:w="1311" w:type="dxa"/>
          </w:tcPr>
          <w:p w:rsidR="007E506E" w:rsidRDefault="00145EE5">
            <w:pPr>
              <w:pStyle w:val="TableParagraph"/>
              <w:spacing w:before="42"/>
              <w:ind w:left="61"/>
              <w:jc w:val="center"/>
              <w:rPr>
                <w:rFonts w:ascii="TeX Gyre Bonum"/>
                <w:sz w:val="18"/>
              </w:rPr>
            </w:pPr>
            <w:r>
              <w:rPr>
                <w:rFonts w:ascii="TeX Gyre Bonum"/>
                <w:sz w:val="18"/>
              </w:rPr>
              <w:t>1</w:t>
            </w:r>
          </w:p>
        </w:tc>
        <w:tc>
          <w:tcPr>
            <w:tcW w:w="1128" w:type="dxa"/>
          </w:tcPr>
          <w:p w:rsidR="007E506E" w:rsidRDefault="00145EE5">
            <w:pPr>
              <w:pStyle w:val="TableParagraph"/>
              <w:spacing w:before="42"/>
              <w:ind w:left="3"/>
              <w:jc w:val="center"/>
              <w:rPr>
                <w:rFonts w:ascii="TeX Gyre Bonum"/>
                <w:sz w:val="18"/>
              </w:rPr>
            </w:pPr>
            <w:r>
              <w:rPr>
                <w:rFonts w:ascii="TeX Gyre Bonum"/>
                <w:sz w:val="18"/>
              </w:rPr>
              <w:t>1</w:t>
            </w:r>
          </w:p>
        </w:tc>
      </w:tr>
      <w:tr w:rsidR="007E506E">
        <w:trPr>
          <w:trHeight w:val="422"/>
        </w:trPr>
        <w:tc>
          <w:tcPr>
            <w:tcW w:w="1042" w:type="dxa"/>
          </w:tcPr>
          <w:p w:rsidR="007E506E" w:rsidRDefault="00145EE5">
            <w:pPr>
              <w:pStyle w:val="TableParagraph"/>
              <w:spacing w:before="81"/>
              <w:ind w:left="110"/>
              <w:rPr>
                <w:rFonts w:ascii="TeX Gyre Bonum"/>
                <w:sz w:val="18"/>
              </w:rPr>
            </w:pPr>
            <w:r>
              <w:rPr>
                <w:rFonts w:ascii="TeX Gyre Bonum"/>
                <w:sz w:val="18"/>
              </w:rPr>
              <w:t>K401143</w:t>
            </w:r>
          </w:p>
        </w:tc>
        <w:tc>
          <w:tcPr>
            <w:tcW w:w="2689" w:type="dxa"/>
          </w:tcPr>
          <w:p w:rsidR="007E506E" w:rsidRDefault="00145EE5">
            <w:pPr>
              <w:pStyle w:val="TableParagraph"/>
              <w:spacing w:line="201" w:lineRule="exact"/>
              <w:ind w:left="109"/>
              <w:rPr>
                <w:rFonts w:ascii="TeX Gyre Bonum" w:hAnsi="TeX Gyre Bonum"/>
                <w:sz w:val="18"/>
              </w:rPr>
            </w:pPr>
            <w:r>
              <w:rPr>
                <w:rFonts w:ascii="TeX Gyre Bonum" w:hAnsi="TeX Gyre Bonum"/>
                <w:sz w:val="18"/>
              </w:rPr>
              <w:t>Modernizacija NC Vrškovac</w:t>
            </w:r>
          </w:p>
          <w:p w:rsidR="007E506E" w:rsidRDefault="00145EE5">
            <w:pPr>
              <w:pStyle w:val="TableParagraph"/>
              <w:spacing w:line="201" w:lineRule="exact"/>
              <w:ind w:left="109"/>
              <w:rPr>
                <w:rFonts w:ascii="TeX Gyre Bonum"/>
                <w:sz w:val="18"/>
              </w:rPr>
            </w:pPr>
            <w:r>
              <w:rPr>
                <w:rFonts w:ascii="TeX Gyre Bonum"/>
                <w:sz w:val="18"/>
              </w:rPr>
              <w:t>- Farica 1</w:t>
            </w:r>
          </w:p>
        </w:tc>
        <w:tc>
          <w:tcPr>
            <w:tcW w:w="3212" w:type="dxa"/>
          </w:tcPr>
          <w:p w:rsidR="007E506E" w:rsidRDefault="00145EE5">
            <w:pPr>
              <w:pStyle w:val="TableParagraph"/>
              <w:spacing w:line="201" w:lineRule="exact"/>
              <w:ind w:left="106"/>
              <w:rPr>
                <w:rFonts w:ascii="TeX Gyre Bonum" w:hAnsi="TeX Gyre Bonum"/>
                <w:sz w:val="18"/>
              </w:rPr>
            </w:pPr>
            <w:r>
              <w:rPr>
                <w:rFonts w:ascii="TeX Gyre Bonum" w:hAnsi="TeX Gyre Bonum"/>
                <w:sz w:val="18"/>
              </w:rPr>
              <w:t>dužina modernizirane</w:t>
            </w:r>
          </w:p>
          <w:p w:rsidR="007E506E" w:rsidRDefault="00145EE5">
            <w:pPr>
              <w:pStyle w:val="TableParagraph"/>
              <w:spacing w:line="201" w:lineRule="exact"/>
              <w:ind w:left="106"/>
              <w:rPr>
                <w:rFonts w:ascii="TeX Gyre Bonum"/>
                <w:sz w:val="18"/>
              </w:rPr>
            </w:pPr>
            <w:r>
              <w:rPr>
                <w:rFonts w:ascii="TeX Gyre Bonum"/>
                <w:sz w:val="18"/>
              </w:rPr>
              <w:t>nerazvrstane ceste (m)</w:t>
            </w:r>
          </w:p>
        </w:tc>
        <w:tc>
          <w:tcPr>
            <w:tcW w:w="1311" w:type="dxa"/>
          </w:tcPr>
          <w:p w:rsidR="007E506E" w:rsidRDefault="00145EE5">
            <w:pPr>
              <w:pStyle w:val="TableParagraph"/>
              <w:spacing w:before="81"/>
              <w:ind w:left="4"/>
              <w:jc w:val="center"/>
              <w:rPr>
                <w:rFonts w:ascii="TeX Gyre Bonum"/>
                <w:sz w:val="18"/>
              </w:rPr>
            </w:pPr>
            <w:r>
              <w:rPr>
                <w:rFonts w:ascii="TeX Gyre Bonum"/>
                <w:sz w:val="18"/>
              </w:rPr>
              <w:t>0</w:t>
            </w:r>
          </w:p>
        </w:tc>
        <w:tc>
          <w:tcPr>
            <w:tcW w:w="1128" w:type="dxa"/>
          </w:tcPr>
          <w:p w:rsidR="007E506E" w:rsidRDefault="00145EE5">
            <w:pPr>
              <w:pStyle w:val="TableParagraph"/>
              <w:spacing w:before="81"/>
              <w:ind w:left="88" w:right="79"/>
              <w:jc w:val="center"/>
              <w:rPr>
                <w:rFonts w:ascii="TeX Gyre Bonum"/>
                <w:sz w:val="18"/>
              </w:rPr>
            </w:pPr>
            <w:r>
              <w:rPr>
                <w:rFonts w:ascii="TeX Gyre Bonum"/>
                <w:sz w:val="18"/>
              </w:rPr>
              <w:t>970</w:t>
            </w:r>
          </w:p>
        </w:tc>
      </w:tr>
      <w:tr w:rsidR="007E506E">
        <w:trPr>
          <w:trHeight w:val="422"/>
        </w:trPr>
        <w:tc>
          <w:tcPr>
            <w:tcW w:w="1042" w:type="dxa"/>
          </w:tcPr>
          <w:p w:rsidR="007E506E" w:rsidRDefault="00145EE5">
            <w:pPr>
              <w:pStyle w:val="TableParagraph"/>
              <w:spacing w:before="81"/>
              <w:ind w:left="110"/>
              <w:rPr>
                <w:rFonts w:ascii="TeX Gyre Bonum"/>
                <w:sz w:val="18"/>
              </w:rPr>
            </w:pPr>
            <w:r>
              <w:rPr>
                <w:rFonts w:ascii="TeX Gyre Bonum"/>
                <w:sz w:val="18"/>
              </w:rPr>
              <w:t>K401145</w:t>
            </w:r>
          </w:p>
        </w:tc>
        <w:tc>
          <w:tcPr>
            <w:tcW w:w="2689" w:type="dxa"/>
          </w:tcPr>
          <w:p w:rsidR="007E506E" w:rsidRDefault="00145EE5">
            <w:pPr>
              <w:pStyle w:val="TableParagraph"/>
              <w:spacing w:before="81"/>
              <w:ind w:left="109"/>
              <w:rPr>
                <w:rFonts w:ascii="TeX Gyre Bonum"/>
                <w:sz w:val="18"/>
              </w:rPr>
            </w:pPr>
            <w:r>
              <w:rPr>
                <w:rFonts w:ascii="TeX Gyre Bonum"/>
                <w:sz w:val="18"/>
              </w:rPr>
              <w:t>WiFi4EU</w:t>
            </w:r>
          </w:p>
        </w:tc>
        <w:tc>
          <w:tcPr>
            <w:tcW w:w="3212" w:type="dxa"/>
          </w:tcPr>
          <w:p w:rsidR="007E506E" w:rsidRDefault="00145EE5">
            <w:pPr>
              <w:pStyle w:val="TableParagraph"/>
              <w:spacing w:line="202" w:lineRule="exact"/>
              <w:ind w:left="106"/>
              <w:rPr>
                <w:rFonts w:ascii="TeX Gyre Bonum"/>
                <w:sz w:val="18"/>
              </w:rPr>
            </w:pPr>
            <w:r>
              <w:rPr>
                <w:rFonts w:ascii="TeX Gyre Bonum"/>
                <w:sz w:val="18"/>
              </w:rPr>
              <w:t>broj mjesta na kojima je</w:t>
            </w:r>
          </w:p>
          <w:p w:rsidR="007E506E" w:rsidRDefault="00145EE5">
            <w:pPr>
              <w:pStyle w:val="TableParagraph"/>
              <w:spacing w:line="201" w:lineRule="exact"/>
              <w:ind w:left="106"/>
              <w:rPr>
                <w:rFonts w:ascii="TeX Gyre Bonum"/>
                <w:sz w:val="18"/>
              </w:rPr>
            </w:pPr>
            <w:r>
              <w:rPr>
                <w:rFonts w:ascii="TeX Gyre Bonum"/>
                <w:sz w:val="18"/>
              </w:rPr>
              <w:t>postavljena WiFi oprema</w:t>
            </w:r>
          </w:p>
        </w:tc>
        <w:tc>
          <w:tcPr>
            <w:tcW w:w="1311" w:type="dxa"/>
          </w:tcPr>
          <w:p w:rsidR="007E506E" w:rsidRDefault="00145EE5">
            <w:pPr>
              <w:pStyle w:val="TableParagraph"/>
              <w:spacing w:before="81"/>
              <w:ind w:left="87" w:right="80"/>
              <w:jc w:val="center"/>
              <w:rPr>
                <w:rFonts w:ascii="TeX Gyre Bonum"/>
                <w:sz w:val="18"/>
              </w:rPr>
            </w:pPr>
            <w:r>
              <w:rPr>
                <w:rFonts w:ascii="TeX Gyre Bonum"/>
                <w:sz w:val="18"/>
              </w:rPr>
              <w:t>10</w:t>
            </w:r>
          </w:p>
        </w:tc>
        <w:tc>
          <w:tcPr>
            <w:tcW w:w="1128" w:type="dxa"/>
          </w:tcPr>
          <w:p w:rsidR="007E506E" w:rsidRDefault="00145EE5">
            <w:pPr>
              <w:pStyle w:val="TableParagraph"/>
              <w:spacing w:before="81"/>
              <w:ind w:left="3"/>
              <w:jc w:val="center"/>
              <w:rPr>
                <w:rFonts w:ascii="TeX Gyre Bonum"/>
                <w:sz w:val="18"/>
              </w:rPr>
            </w:pPr>
            <w:r>
              <w:rPr>
                <w:rFonts w:ascii="TeX Gyre Bonum"/>
                <w:sz w:val="18"/>
              </w:rPr>
              <w:t>0</w:t>
            </w:r>
          </w:p>
        </w:tc>
      </w:tr>
      <w:tr w:rsidR="007E506E">
        <w:trPr>
          <w:trHeight w:val="424"/>
        </w:trPr>
        <w:tc>
          <w:tcPr>
            <w:tcW w:w="1042" w:type="dxa"/>
          </w:tcPr>
          <w:p w:rsidR="007E506E" w:rsidRDefault="00145EE5">
            <w:pPr>
              <w:pStyle w:val="TableParagraph"/>
              <w:spacing w:before="83"/>
              <w:ind w:left="110"/>
              <w:rPr>
                <w:rFonts w:ascii="TeX Gyre Bonum"/>
                <w:sz w:val="18"/>
              </w:rPr>
            </w:pPr>
            <w:r>
              <w:rPr>
                <w:rFonts w:ascii="TeX Gyre Bonum"/>
                <w:sz w:val="18"/>
              </w:rPr>
              <w:t>T401112</w:t>
            </w:r>
          </w:p>
        </w:tc>
        <w:tc>
          <w:tcPr>
            <w:tcW w:w="2689" w:type="dxa"/>
          </w:tcPr>
          <w:p w:rsidR="007E506E" w:rsidRDefault="00145EE5">
            <w:pPr>
              <w:pStyle w:val="TableParagraph"/>
              <w:spacing w:line="212" w:lineRule="exact"/>
              <w:ind w:left="109" w:right="332"/>
              <w:rPr>
                <w:rFonts w:ascii="TeX Gyre Bonum"/>
                <w:sz w:val="18"/>
              </w:rPr>
            </w:pPr>
            <w:r>
              <w:rPr>
                <w:rFonts w:ascii="TeX Gyre Bonum"/>
                <w:sz w:val="18"/>
              </w:rPr>
              <w:t>Izgradnja kanalizacijskog sustava</w:t>
            </w:r>
          </w:p>
        </w:tc>
        <w:tc>
          <w:tcPr>
            <w:tcW w:w="3212" w:type="dxa"/>
          </w:tcPr>
          <w:p w:rsidR="007E506E" w:rsidRDefault="00145EE5">
            <w:pPr>
              <w:pStyle w:val="TableParagraph"/>
              <w:spacing w:line="212" w:lineRule="exact"/>
              <w:ind w:left="106" w:right="584"/>
              <w:rPr>
                <w:rFonts w:ascii="TeX Gyre Bonum" w:hAnsi="TeX Gyre Bonum"/>
                <w:sz w:val="18"/>
              </w:rPr>
            </w:pPr>
            <w:r>
              <w:rPr>
                <w:rFonts w:ascii="TeX Gyre Bonum" w:hAnsi="TeX Gyre Bonum"/>
                <w:sz w:val="18"/>
              </w:rPr>
              <w:t>broj izrađenih koncepcijskih rješenja</w:t>
            </w:r>
          </w:p>
        </w:tc>
        <w:tc>
          <w:tcPr>
            <w:tcW w:w="1311" w:type="dxa"/>
          </w:tcPr>
          <w:p w:rsidR="007E506E" w:rsidRDefault="00145EE5">
            <w:pPr>
              <w:pStyle w:val="TableParagraph"/>
              <w:spacing w:before="83"/>
              <w:ind w:left="61"/>
              <w:jc w:val="center"/>
              <w:rPr>
                <w:rFonts w:ascii="TeX Gyre Bonum"/>
                <w:sz w:val="18"/>
              </w:rPr>
            </w:pPr>
            <w:r>
              <w:rPr>
                <w:rFonts w:ascii="TeX Gyre Bonum"/>
                <w:sz w:val="18"/>
              </w:rPr>
              <w:t>1</w:t>
            </w:r>
          </w:p>
        </w:tc>
        <w:tc>
          <w:tcPr>
            <w:tcW w:w="1128" w:type="dxa"/>
          </w:tcPr>
          <w:p w:rsidR="007E506E" w:rsidRDefault="00145EE5">
            <w:pPr>
              <w:pStyle w:val="TableParagraph"/>
              <w:spacing w:before="83"/>
              <w:ind w:left="3"/>
              <w:jc w:val="center"/>
              <w:rPr>
                <w:rFonts w:ascii="TeX Gyre Bonum"/>
                <w:sz w:val="18"/>
              </w:rPr>
            </w:pPr>
            <w:r>
              <w:rPr>
                <w:rFonts w:ascii="TeX Gyre Bonum"/>
                <w:sz w:val="18"/>
              </w:rPr>
              <w:t>1</w:t>
            </w:r>
          </w:p>
        </w:tc>
      </w:tr>
      <w:tr w:rsidR="007E506E">
        <w:trPr>
          <w:trHeight w:val="421"/>
        </w:trPr>
        <w:tc>
          <w:tcPr>
            <w:tcW w:w="1042" w:type="dxa"/>
          </w:tcPr>
          <w:p w:rsidR="007E506E" w:rsidRDefault="00145EE5">
            <w:pPr>
              <w:pStyle w:val="TableParagraph"/>
              <w:spacing w:before="81"/>
              <w:ind w:left="110"/>
              <w:rPr>
                <w:rFonts w:ascii="TeX Gyre Bonum"/>
                <w:sz w:val="18"/>
              </w:rPr>
            </w:pPr>
            <w:r>
              <w:rPr>
                <w:rFonts w:ascii="TeX Gyre Bonum"/>
                <w:sz w:val="18"/>
              </w:rPr>
              <w:t>K401147</w:t>
            </w:r>
          </w:p>
        </w:tc>
        <w:tc>
          <w:tcPr>
            <w:tcW w:w="2689" w:type="dxa"/>
          </w:tcPr>
          <w:p w:rsidR="007E506E" w:rsidRDefault="00145EE5">
            <w:pPr>
              <w:pStyle w:val="TableParagraph"/>
              <w:spacing w:line="201" w:lineRule="exact"/>
              <w:ind w:left="109"/>
              <w:rPr>
                <w:rFonts w:ascii="TeX Gyre Bonum"/>
                <w:sz w:val="18"/>
              </w:rPr>
            </w:pPr>
            <w:r>
              <w:rPr>
                <w:rFonts w:ascii="TeX Gyre Bonum"/>
                <w:sz w:val="18"/>
              </w:rPr>
              <w:t>Izgradnja nogostupa</w:t>
            </w:r>
          </w:p>
          <w:p w:rsidR="007E506E" w:rsidRDefault="00145EE5">
            <w:pPr>
              <w:pStyle w:val="TableParagraph"/>
              <w:spacing w:line="201" w:lineRule="exact"/>
              <w:ind w:left="109"/>
              <w:rPr>
                <w:rFonts w:ascii="TeX Gyre Bonum" w:hAnsi="TeX Gyre Bonum"/>
                <w:sz w:val="18"/>
              </w:rPr>
            </w:pPr>
            <w:r>
              <w:rPr>
                <w:rFonts w:ascii="TeX Gyre Bonum" w:hAnsi="TeX Gyre Bonum"/>
                <w:sz w:val="18"/>
              </w:rPr>
              <w:t>Zajačko Selo</w:t>
            </w:r>
          </w:p>
        </w:tc>
        <w:tc>
          <w:tcPr>
            <w:tcW w:w="3212" w:type="dxa"/>
          </w:tcPr>
          <w:p w:rsidR="007E506E" w:rsidRDefault="00145EE5">
            <w:pPr>
              <w:pStyle w:val="TableParagraph"/>
              <w:spacing w:before="81"/>
              <w:ind w:left="106"/>
              <w:rPr>
                <w:rFonts w:ascii="TeX Gyre Bonum" w:hAnsi="TeX Gyre Bonum"/>
                <w:sz w:val="18"/>
              </w:rPr>
            </w:pPr>
            <w:r>
              <w:rPr>
                <w:rFonts w:ascii="TeX Gyre Bonum" w:hAnsi="TeX Gyre Bonum"/>
                <w:sz w:val="18"/>
              </w:rPr>
              <w:t>dužina izgrađenog nogostupa (m)</w:t>
            </w:r>
          </w:p>
        </w:tc>
        <w:tc>
          <w:tcPr>
            <w:tcW w:w="1311" w:type="dxa"/>
          </w:tcPr>
          <w:p w:rsidR="007E506E" w:rsidRDefault="00145EE5">
            <w:pPr>
              <w:pStyle w:val="TableParagraph"/>
              <w:spacing w:before="81"/>
              <w:ind w:left="90" w:right="80"/>
              <w:jc w:val="center"/>
              <w:rPr>
                <w:rFonts w:ascii="TeX Gyre Bonum"/>
                <w:sz w:val="18"/>
              </w:rPr>
            </w:pPr>
            <w:r>
              <w:rPr>
                <w:rFonts w:ascii="TeX Gyre Bonum"/>
                <w:sz w:val="18"/>
              </w:rPr>
              <w:t>140</w:t>
            </w:r>
          </w:p>
        </w:tc>
        <w:tc>
          <w:tcPr>
            <w:tcW w:w="1128" w:type="dxa"/>
          </w:tcPr>
          <w:p w:rsidR="007E506E" w:rsidRDefault="00145EE5">
            <w:pPr>
              <w:pStyle w:val="TableParagraph"/>
              <w:spacing w:before="81"/>
              <w:ind w:left="88" w:right="80"/>
              <w:jc w:val="center"/>
              <w:rPr>
                <w:rFonts w:ascii="TeX Gyre Bonum"/>
                <w:sz w:val="18"/>
              </w:rPr>
            </w:pPr>
            <w:r>
              <w:rPr>
                <w:rFonts w:ascii="TeX Gyre Bonum"/>
                <w:sz w:val="18"/>
              </w:rPr>
              <w:t>140</w:t>
            </w:r>
          </w:p>
        </w:tc>
      </w:tr>
      <w:tr w:rsidR="007E506E">
        <w:trPr>
          <w:trHeight w:val="422"/>
        </w:trPr>
        <w:tc>
          <w:tcPr>
            <w:tcW w:w="1042" w:type="dxa"/>
          </w:tcPr>
          <w:p w:rsidR="007E506E" w:rsidRDefault="00145EE5">
            <w:pPr>
              <w:pStyle w:val="TableParagraph"/>
              <w:spacing w:before="81"/>
              <w:ind w:left="110"/>
              <w:rPr>
                <w:rFonts w:ascii="TeX Gyre Bonum"/>
                <w:sz w:val="18"/>
              </w:rPr>
            </w:pPr>
            <w:r>
              <w:rPr>
                <w:rFonts w:ascii="TeX Gyre Bonum"/>
                <w:sz w:val="18"/>
              </w:rPr>
              <w:t>K401113</w:t>
            </w:r>
          </w:p>
        </w:tc>
        <w:tc>
          <w:tcPr>
            <w:tcW w:w="2689" w:type="dxa"/>
          </w:tcPr>
          <w:p w:rsidR="007E506E" w:rsidRDefault="00145EE5">
            <w:pPr>
              <w:pStyle w:val="TableParagraph"/>
              <w:spacing w:line="201" w:lineRule="exact"/>
              <w:ind w:left="109"/>
              <w:rPr>
                <w:rFonts w:ascii="TeX Gyre Bonum"/>
                <w:sz w:val="18"/>
              </w:rPr>
            </w:pPr>
            <w:r>
              <w:rPr>
                <w:rFonts w:ascii="TeX Gyre Bonum"/>
                <w:sz w:val="18"/>
              </w:rPr>
              <w:t>Izgradnja vodovodnog</w:t>
            </w:r>
          </w:p>
          <w:p w:rsidR="007E506E" w:rsidRDefault="00145EE5">
            <w:pPr>
              <w:pStyle w:val="TableParagraph"/>
              <w:spacing w:line="201" w:lineRule="exact"/>
              <w:ind w:left="109"/>
              <w:rPr>
                <w:rFonts w:ascii="TeX Gyre Bonum"/>
                <w:sz w:val="18"/>
              </w:rPr>
            </w:pPr>
            <w:r>
              <w:rPr>
                <w:rFonts w:ascii="TeX Gyre Bonum"/>
                <w:sz w:val="18"/>
              </w:rPr>
              <w:t>sustava</w:t>
            </w:r>
          </w:p>
        </w:tc>
        <w:tc>
          <w:tcPr>
            <w:tcW w:w="3212" w:type="dxa"/>
          </w:tcPr>
          <w:p w:rsidR="007E506E" w:rsidRDefault="00145EE5">
            <w:pPr>
              <w:pStyle w:val="TableParagraph"/>
              <w:spacing w:line="201" w:lineRule="exact"/>
              <w:ind w:left="106"/>
              <w:rPr>
                <w:rFonts w:ascii="TeX Gyre Bonum" w:hAnsi="TeX Gyre Bonum"/>
                <w:sz w:val="18"/>
              </w:rPr>
            </w:pPr>
            <w:r>
              <w:rPr>
                <w:rFonts w:ascii="TeX Gyre Bonum" w:hAnsi="TeX Gyre Bonum"/>
                <w:sz w:val="18"/>
              </w:rPr>
              <w:t>dužina izgrađenog vodovoda -</w:t>
            </w:r>
          </w:p>
          <w:p w:rsidR="007E506E" w:rsidRDefault="00145EE5">
            <w:pPr>
              <w:pStyle w:val="TableParagraph"/>
              <w:spacing w:line="201" w:lineRule="exact"/>
              <w:ind w:left="106"/>
              <w:rPr>
                <w:rFonts w:ascii="TeX Gyre Bonum"/>
                <w:sz w:val="18"/>
              </w:rPr>
            </w:pPr>
            <w:r>
              <w:rPr>
                <w:rFonts w:ascii="TeX Gyre Bonum"/>
                <w:sz w:val="18"/>
              </w:rPr>
              <w:t>zona Lug</w:t>
            </w:r>
          </w:p>
        </w:tc>
        <w:tc>
          <w:tcPr>
            <w:tcW w:w="1311" w:type="dxa"/>
          </w:tcPr>
          <w:p w:rsidR="007E506E" w:rsidRDefault="00145EE5">
            <w:pPr>
              <w:pStyle w:val="TableParagraph"/>
              <w:spacing w:before="81"/>
              <w:ind w:left="90" w:right="80"/>
              <w:jc w:val="center"/>
              <w:rPr>
                <w:rFonts w:ascii="TeX Gyre Bonum"/>
                <w:sz w:val="18"/>
              </w:rPr>
            </w:pPr>
            <w:r>
              <w:rPr>
                <w:rFonts w:ascii="TeX Gyre Bonum"/>
                <w:sz w:val="18"/>
              </w:rPr>
              <w:t>350</w:t>
            </w:r>
          </w:p>
        </w:tc>
        <w:tc>
          <w:tcPr>
            <w:tcW w:w="1128" w:type="dxa"/>
          </w:tcPr>
          <w:p w:rsidR="007E506E" w:rsidRDefault="00145EE5">
            <w:pPr>
              <w:pStyle w:val="TableParagraph"/>
              <w:spacing w:before="81"/>
              <w:ind w:left="88" w:right="79"/>
              <w:jc w:val="center"/>
              <w:rPr>
                <w:rFonts w:ascii="TeX Gyre Bonum"/>
                <w:sz w:val="18"/>
              </w:rPr>
            </w:pPr>
            <w:r>
              <w:rPr>
                <w:rFonts w:ascii="TeX Gyre Bonum"/>
                <w:sz w:val="18"/>
              </w:rPr>
              <w:t>350</w:t>
            </w:r>
          </w:p>
        </w:tc>
      </w:tr>
    </w:tbl>
    <w:p w:rsidR="007E506E" w:rsidRDefault="007E506E">
      <w:pPr>
        <w:pStyle w:val="Tijeloteksta"/>
        <w:rPr>
          <w:i/>
          <w:sz w:val="26"/>
        </w:rPr>
      </w:pPr>
    </w:p>
    <w:p w:rsidR="007E506E" w:rsidRDefault="007E506E">
      <w:pPr>
        <w:pStyle w:val="Tijeloteksta"/>
        <w:spacing w:before="9"/>
        <w:rPr>
          <w:i/>
          <w:sz w:val="17"/>
        </w:rPr>
      </w:pPr>
    </w:p>
    <w:p w:rsidR="007E506E" w:rsidRDefault="00145EE5">
      <w:pPr>
        <w:spacing w:line="208" w:lineRule="auto"/>
        <w:ind w:left="1356" w:right="986"/>
        <w:jc w:val="both"/>
      </w:pPr>
      <w:r>
        <w:rPr>
          <w:b/>
        </w:rPr>
        <w:t xml:space="preserve">Program 4012. Program prostornog planiranja i uređenja grada </w:t>
      </w:r>
      <w:r>
        <w:t>izvršen je u iznosu od 681.473,14 kn (59,34%). Prema aktivnostima sredstva su utrošena na slijedeći način:</w:t>
      </w:r>
    </w:p>
    <w:p w:rsidR="007E506E" w:rsidRDefault="00145EE5">
      <w:pPr>
        <w:pStyle w:val="Odlomakpopisa"/>
        <w:numPr>
          <w:ilvl w:val="0"/>
          <w:numId w:val="5"/>
        </w:numPr>
        <w:tabs>
          <w:tab w:val="left" w:pos="1583"/>
        </w:tabs>
        <w:spacing w:line="208" w:lineRule="auto"/>
        <w:ind w:right="1413" w:firstLine="0"/>
        <w:jc w:val="both"/>
        <w:rPr>
          <w:i/>
        </w:rPr>
      </w:pPr>
      <w:r>
        <w:t xml:space="preserve">aktivnost Priprema i provođenje projekata 175.859,80 kn (84,26%) </w:t>
      </w:r>
      <w:r>
        <w:rPr>
          <w:i/>
        </w:rPr>
        <w:t>geodetske usluge, usluge vještačenja, idejna rješenja</w:t>
      </w:r>
    </w:p>
    <w:p w:rsidR="007E506E" w:rsidRDefault="00145EE5">
      <w:pPr>
        <w:pStyle w:val="Odlomakpopisa"/>
        <w:numPr>
          <w:ilvl w:val="0"/>
          <w:numId w:val="5"/>
        </w:numPr>
        <w:tabs>
          <w:tab w:val="left" w:pos="1532"/>
        </w:tabs>
        <w:spacing w:line="211" w:lineRule="auto"/>
        <w:ind w:right="1412" w:firstLine="0"/>
        <w:jc w:val="both"/>
        <w:rPr>
          <w:i/>
        </w:rPr>
      </w:pPr>
      <w:r>
        <w:t xml:space="preserve">aktivnost nabava dokumentacije i izrada projektne dokumentacije 505.613,34 kn (53,81%) </w:t>
      </w:r>
      <w:r>
        <w:rPr>
          <w:i/>
        </w:rPr>
        <w:t>nabava imovine-zemljišta, izrađeni glavni</w:t>
      </w:r>
      <w:r>
        <w:rPr>
          <w:i/>
          <w:spacing w:val="-8"/>
        </w:rPr>
        <w:t xml:space="preserve"> </w:t>
      </w:r>
      <w:r>
        <w:rPr>
          <w:i/>
        </w:rPr>
        <w:t>projekti</w:t>
      </w:r>
    </w:p>
    <w:p w:rsidR="007E506E" w:rsidRDefault="007E506E">
      <w:pPr>
        <w:spacing w:line="211" w:lineRule="auto"/>
        <w:jc w:val="both"/>
        <w:sectPr w:rsidR="007E506E">
          <w:pgSz w:w="11910" w:h="16840"/>
          <w:pgMar w:top="900" w:right="0" w:bottom="960" w:left="60" w:header="0" w:footer="718" w:gutter="0"/>
          <w:cols w:space="720"/>
        </w:sectPr>
      </w:pPr>
    </w:p>
    <w:p w:rsidR="007E506E" w:rsidRDefault="00145EE5">
      <w:pPr>
        <w:pStyle w:val="Tijeloteksta"/>
        <w:spacing w:before="61" w:line="208" w:lineRule="auto"/>
        <w:ind w:left="1356" w:right="796" w:firstLine="707"/>
        <w:jc w:val="both"/>
      </w:pPr>
      <w:r>
        <w:rPr>
          <w:b/>
        </w:rPr>
        <w:lastRenderedPageBreak/>
        <w:t xml:space="preserve">Opis i cilj programa: </w:t>
      </w:r>
      <w:r>
        <w:t>Program je usmjeren na stvaranje zakonskih, materijalnih i imovinsko pravnih preduvjeta za realizaciju razvojnih projekata Grada, pri čemu se dijelom oslanja na usluge vanjskih suradnika u području projektiranja i p</w:t>
      </w:r>
      <w:r>
        <w:t>ripreme projekata za apliciranje na razne natječaje. Cilj programa je nabava imovine, sređivanje imovinsko pravnih odnosa, izrada projektne dokumentacije i uređenje, ishođenje potrebnih dozvola sukladno Zakonu o gradnji te priprema kvalitetnih projekata po</w:t>
      </w:r>
      <w:r>
        <w:t>godnih za financiranje iz različitih izvora.</w:t>
      </w:r>
    </w:p>
    <w:p w:rsidR="007E506E" w:rsidRDefault="00145EE5">
      <w:pPr>
        <w:pStyle w:val="Naslov1"/>
        <w:spacing w:line="259" w:lineRule="exact"/>
      </w:pPr>
      <w:r>
        <w:t>Pokazatelji uspješnosti:</w:t>
      </w:r>
    </w:p>
    <w:p w:rsidR="007E506E" w:rsidRDefault="00145EE5">
      <w:pPr>
        <w:pStyle w:val="Odlomakpopisa"/>
        <w:numPr>
          <w:ilvl w:val="0"/>
          <w:numId w:val="5"/>
        </w:numPr>
        <w:tabs>
          <w:tab w:val="left" w:pos="1515"/>
        </w:tabs>
        <w:spacing w:line="254" w:lineRule="exact"/>
        <w:ind w:left="1514"/>
      </w:pPr>
      <w:r>
        <w:t>broj pripremljenih projekata/broj projekata u</w:t>
      </w:r>
      <w:r>
        <w:rPr>
          <w:spacing w:val="-6"/>
        </w:rPr>
        <w:t xml:space="preserve"> </w:t>
      </w:r>
      <w:r>
        <w:t>realizaciji</w:t>
      </w:r>
    </w:p>
    <w:p w:rsidR="007E506E" w:rsidRDefault="00145EE5">
      <w:pPr>
        <w:pStyle w:val="Odlomakpopisa"/>
        <w:numPr>
          <w:ilvl w:val="0"/>
          <w:numId w:val="5"/>
        </w:numPr>
        <w:tabs>
          <w:tab w:val="left" w:pos="1515"/>
        </w:tabs>
        <w:spacing w:before="12" w:line="208" w:lineRule="auto"/>
        <w:ind w:right="1414" w:firstLine="0"/>
        <w:rPr>
          <w:i/>
        </w:rPr>
      </w:pPr>
      <w:r>
        <w:t xml:space="preserve">površina zemljišta u vlasništvu Grada/broj dobivenih potvrda glavnih projekata. </w:t>
      </w:r>
      <w:r>
        <w:rPr>
          <w:i/>
        </w:rPr>
        <w:t>Odsjeci zaduženi za realizaciju – Odsjek za urba</w:t>
      </w:r>
      <w:r>
        <w:rPr>
          <w:i/>
        </w:rPr>
        <w:t>nizam i komunalne poslove i Odsjek za opće poslove i društvene</w:t>
      </w:r>
      <w:r>
        <w:rPr>
          <w:i/>
          <w:spacing w:val="-4"/>
        </w:rPr>
        <w:t xml:space="preserve"> </w:t>
      </w:r>
      <w:r>
        <w:rPr>
          <w:i/>
        </w:rPr>
        <w:t>djelatnosti</w:t>
      </w:r>
    </w:p>
    <w:p w:rsidR="007E506E" w:rsidRDefault="007E506E">
      <w:pPr>
        <w:pStyle w:val="Tijeloteksta"/>
        <w:spacing w:before="2"/>
        <w:rPr>
          <w:i/>
          <w:sz w:val="19"/>
        </w:r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6"/>
        <w:gridCol w:w="3504"/>
        <w:gridCol w:w="3444"/>
        <w:gridCol w:w="1309"/>
        <w:gridCol w:w="1127"/>
      </w:tblGrid>
      <w:tr w:rsidR="007E506E">
        <w:trPr>
          <w:trHeight w:val="498"/>
        </w:trPr>
        <w:tc>
          <w:tcPr>
            <w:tcW w:w="1066" w:type="dxa"/>
          </w:tcPr>
          <w:p w:rsidR="007E506E" w:rsidRDefault="00145EE5">
            <w:pPr>
              <w:pStyle w:val="TableParagraph"/>
              <w:spacing w:before="109"/>
              <w:ind w:left="107"/>
              <w:rPr>
                <w:rFonts w:ascii="TeX Gyre Bonum"/>
                <w:b/>
                <w:i/>
                <w:sz w:val="18"/>
              </w:rPr>
            </w:pPr>
            <w:r>
              <w:rPr>
                <w:rFonts w:ascii="TeX Gyre Bonum"/>
                <w:b/>
                <w:i/>
                <w:sz w:val="18"/>
              </w:rPr>
              <w:t>P4012</w:t>
            </w:r>
          </w:p>
        </w:tc>
        <w:tc>
          <w:tcPr>
            <w:tcW w:w="3504" w:type="dxa"/>
          </w:tcPr>
          <w:p w:rsidR="007E506E" w:rsidRDefault="00145EE5">
            <w:pPr>
              <w:pStyle w:val="TableParagraph"/>
              <w:spacing w:before="44" w:line="192" w:lineRule="auto"/>
              <w:ind w:left="107" w:right="256"/>
              <w:rPr>
                <w:rFonts w:ascii="TeX Gyre Bonum" w:hAnsi="TeX Gyre Bonum"/>
                <w:b/>
                <w:i/>
                <w:sz w:val="18"/>
              </w:rPr>
            </w:pPr>
            <w:r>
              <w:rPr>
                <w:rFonts w:ascii="TeX Gyre Bonum" w:hAnsi="TeX Gyre Bonum"/>
                <w:b/>
                <w:i/>
                <w:sz w:val="18"/>
              </w:rPr>
              <w:t>Program prostornog planiranja i uređenja grada</w:t>
            </w:r>
          </w:p>
        </w:tc>
        <w:tc>
          <w:tcPr>
            <w:tcW w:w="3444" w:type="dxa"/>
          </w:tcPr>
          <w:p w:rsidR="007E506E" w:rsidRDefault="007E506E">
            <w:pPr>
              <w:pStyle w:val="TableParagraph"/>
              <w:rPr>
                <w:rFonts w:ascii="Times New Roman"/>
                <w:sz w:val="20"/>
              </w:rPr>
            </w:pPr>
          </w:p>
        </w:tc>
        <w:tc>
          <w:tcPr>
            <w:tcW w:w="1309" w:type="dxa"/>
          </w:tcPr>
          <w:p w:rsidR="007E506E" w:rsidRDefault="00145EE5">
            <w:pPr>
              <w:pStyle w:val="TableParagraph"/>
              <w:spacing w:before="106"/>
              <w:ind w:left="149" w:right="76"/>
              <w:jc w:val="center"/>
              <w:rPr>
                <w:rFonts w:ascii="TeX Gyre Bonum"/>
                <w:b/>
                <w:sz w:val="18"/>
              </w:rPr>
            </w:pPr>
            <w:r>
              <w:rPr>
                <w:rFonts w:ascii="TeX Gyre Bonum"/>
                <w:b/>
                <w:sz w:val="18"/>
              </w:rPr>
              <w:t>Pokazatelji</w:t>
            </w:r>
          </w:p>
        </w:tc>
        <w:tc>
          <w:tcPr>
            <w:tcW w:w="1127" w:type="dxa"/>
          </w:tcPr>
          <w:p w:rsidR="007E506E" w:rsidRDefault="00145EE5">
            <w:pPr>
              <w:pStyle w:val="TableParagraph"/>
              <w:spacing w:before="106"/>
              <w:ind w:left="71" w:right="109"/>
              <w:jc w:val="center"/>
              <w:rPr>
                <w:rFonts w:ascii="TeX Gyre Bonum" w:hAnsi="TeX Gyre Bonum"/>
                <w:b/>
                <w:sz w:val="18"/>
              </w:rPr>
            </w:pPr>
            <w:r>
              <w:rPr>
                <w:rFonts w:ascii="TeX Gyre Bonum" w:hAnsi="TeX Gyre Bonum"/>
                <w:b/>
                <w:sz w:val="18"/>
              </w:rPr>
              <w:t>Izvršenje</w:t>
            </w:r>
          </w:p>
        </w:tc>
      </w:tr>
      <w:tr w:rsidR="007E506E">
        <w:trPr>
          <w:trHeight w:val="446"/>
        </w:trPr>
        <w:tc>
          <w:tcPr>
            <w:tcW w:w="1066" w:type="dxa"/>
          </w:tcPr>
          <w:p w:rsidR="007E506E" w:rsidRDefault="00145EE5">
            <w:pPr>
              <w:pStyle w:val="TableParagraph"/>
              <w:spacing w:before="93"/>
              <w:ind w:left="107"/>
              <w:rPr>
                <w:rFonts w:ascii="TeX Gyre Bonum"/>
                <w:sz w:val="18"/>
              </w:rPr>
            </w:pPr>
            <w:r>
              <w:rPr>
                <w:rFonts w:ascii="TeX Gyre Bonum"/>
                <w:sz w:val="18"/>
              </w:rPr>
              <w:t>A401210</w:t>
            </w:r>
          </w:p>
        </w:tc>
        <w:tc>
          <w:tcPr>
            <w:tcW w:w="3504" w:type="dxa"/>
          </w:tcPr>
          <w:p w:rsidR="007E506E" w:rsidRDefault="00145EE5">
            <w:pPr>
              <w:pStyle w:val="TableParagraph"/>
              <w:spacing w:before="93"/>
              <w:ind w:left="107"/>
              <w:rPr>
                <w:rFonts w:ascii="TeX Gyre Bonum" w:hAnsi="TeX Gyre Bonum"/>
                <w:sz w:val="18"/>
              </w:rPr>
            </w:pPr>
            <w:r>
              <w:rPr>
                <w:rFonts w:ascii="TeX Gyre Bonum" w:hAnsi="TeX Gyre Bonum"/>
                <w:sz w:val="18"/>
              </w:rPr>
              <w:t>Priprema i provođenje projekata</w:t>
            </w:r>
          </w:p>
        </w:tc>
        <w:tc>
          <w:tcPr>
            <w:tcW w:w="3444" w:type="dxa"/>
          </w:tcPr>
          <w:p w:rsidR="007E506E" w:rsidRDefault="00145EE5">
            <w:pPr>
              <w:pStyle w:val="TableParagraph"/>
              <w:spacing w:before="10" w:line="212" w:lineRule="exact"/>
              <w:ind w:left="108" w:right="541"/>
              <w:rPr>
                <w:rFonts w:ascii="TeX Gyre Bonum"/>
                <w:sz w:val="18"/>
              </w:rPr>
            </w:pPr>
            <w:r>
              <w:rPr>
                <w:rFonts w:ascii="TeX Gyre Bonum"/>
                <w:sz w:val="18"/>
              </w:rPr>
              <w:t>pripremljeni projekti/projekti u realizaciji</w:t>
            </w:r>
          </w:p>
        </w:tc>
        <w:tc>
          <w:tcPr>
            <w:tcW w:w="1309" w:type="dxa"/>
          </w:tcPr>
          <w:p w:rsidR="007E506E" w:rsidRDefault="00145EE5">
            <w:pPr>
              <w:pStyle w:val="TableParagraph"/>
              <w:spacing w:before="93"/>
              <w:ind w:left="91" w:right="76"/>
              <w:jc w:val="center"/>
              <w:rPr>
                <w:rFonts w:ascii="TeX Gyre Bonum"/>
                <w:sz w:val="18"/>
              </w:rPr>
            </w:pPr>
            <w:r>
              <w:rPr>
                <w:rFonts w:ascii="TeX Gyre Bonum"/>
                <w:sz w:val="18"/>
              </w:rPr>
              <w:t>8/4</w:t>
            </w:r>
          </w:p>
        </w:tc>
        <w:tc>
          <w:tcPr>
            <w:tcW w:w="1127" w:type="dxa"/>
          </w:tcPr>
          <w:p w:rsidR="007E506E" w:rsidRDefault="00145EE5">
            <w:pPr>
              <w:pStyle w:val="TableParagraph"/>
              <w:spacing w:before="93"/>
              <w:ind w:left="87" w:right="65"/>
              <w:jc w:val="center"/>
              <w:rPr>
                <w:rFonts w:ascii="TeX Gyre Bonum"/>
                <w:sz w:val="18"/>
              </w:rPr>
            </w:pPr>
            <w:r>
              <w:rPr>
                <w:rFonts w:ascii="TeX Gyre Bonum"/>
                <w:sz w:val="18"/>
              </w:rPr>
              <w:t>8/4</w:t>
            </w:r>
          </w:p>
        </w:tc>
      </w:tr>
      <w:tr w:rsidR="007E506E">
        <w:trPr>
          <w:trHeight w:val="635"/>
        </w:trPr>
        <w:tc>
          <w:tcPr>
            <w:tcW w:w="1066" w:type="dxa"/>
          </w:tcPr>
          <w:p w:rsidR="007E506E" w:rsidRDefault="007E506E">
            <w:pPr>
              <w:pStyle w:val="TableParagraph"/>
              <w:spacing w:before="10"/>
              <w:rPr>
                <w:rFonts w:ascii="TeX Gyre Bonum"/>
                <w:i/>
                <w:sz w:val="13"/>
              </w:rPr>
            </w:pPr>
          </w:p>
          <w:p w:rsidR="007E506E" w:rsidRDefault="00145EE5">
            <w:pPr>
              <w:pStyle w:val="TableParagraph"/>
              <w:spacing w:before="1"/>
              <w:ind w:left="107"/>
              <w:rPr>
                <w:rFonts w:ascii="TeX Gyre Bonum"/>
                <w:sz w:val="18"/>
              </w:rPr>
            </w:pPr>
            <w:r>
              <w:rPr>
                <w:rFonts w:ascii="TeX Gyre Bonum"/>
                <w:sz w:val="18"/>
              </w:rPr>
              <w:t>K401211</w:t>
            </w:r>
          </w:p>
        </w:tc>
        <w:tc>
          <w:tcPr>
            <w:tcW w:w="3504" w:type="dxa"/>
          </w:tcPr>
          <w:p w:rsidR="007E506E" w:rsidRDefault="00145EE5">
            <w:pPr>
              <w:pStyle w:val="TableParagraph"/>
              <w:spacing w:before="104" w:line="211" w:lineRule="auto"/>
              <w:ind w:left="107" w:right="375"/>
              <w:rPr>
                <w:rFonts w:ascii="TeX Gyre Bonum"/>
                <w:sz w:val="18"/>
              </w:rPr>
            </w:pPr>
            <w:r>
              <w:rPr>
                <w:rFonts w:ascii="TeX Gyre Bonum"/>
                <w:sz w:val="18"/>
              </w:rPr>
              <w:t>Nabava imovine i izrada projektne dokumentacije</w:t>
            </w:r>
          </w:p>
        </w:tc>
        <w:tc>
          <w:tcPr>
            <w:tcW w:w="3444" w:type="dxa"/>
          </w:tcPr>
          <w:p w:rsidR="007E506E" w:rsidRDefault="00145EE5">
            <w:pPr>
              <w:pStyle w:val="TableParagraph"/>
              <w:spacing w:line="211" w:lineRule="auto"/>
              <w:ind w:left="108" w:right="444"/>
              <w:rPr>
                <w:rFonts w:ascii="TeX Gyre Bonum" w:hAnsi="TeX Gyre Bonum"/>
                <w:sz w:val="18"/>
              </w:rPr>
            </w:pPr>
            <w:r>
              <w:rPr>
                <w:rFonts w:ascii="TeX Gyre Bonum" w:hAnsi="TeX Gyre Bonum"/>
                <w:sz w:val="18"/>
              </w:rPr>
              <w:t>površina zemljišta u vlasništvu grada/ ishođene potvrde glavnih</w:t>
            </w:r>
          </w:p>
          <w:p w:rsidR="007E506E" w:rsidRDefault="00145EE5">
            <w:pPr>
              <w:pStyle w:val="TableParagraph"/>
              <w:spacing w:line="194" w:lineRule="exact"/>
              <w:ind w:left="108"/>
              <w:rPr>
                <w:rFonts w:ascii="TeX Gyre Bonum"/>
                <w:sz w:val="18"/>
              </w:rPr>
            </w:pPr>
            <w:r>
              <w:rPr>
                <w:rFonts w:ascii="TeX Gyre Bonum"/>
                <w:sz w:val="18"/>
              </w:rPr>
              <w:t>projekata</w:t>
            </w:r>
          </w:p>
        </w:tc>
        <w:tc>
          <w:tcPr>
            <w:tcW w:w="1309" w:type="dxa"/>
          </w:tcPr>
          <w:p w:rsidR="007E506E" w:rsidRDefault="007E506E">
            <w:pPr>
              <w:pStyle w:val="TableParagraph"/>
              <w:spacing w:before="10"/>
              <w:rPr>
                <w:rFonts w:ascii="TeX Gyre Bonum"/>
                <w:i/>
                <w:sz w:val="13"/>
              </w:rPr>
            </w:pPr>
          </w:p>
          <w:p w:rsidR="007E506E" w:rsidRDefault="00145EE5">
            <w:pPr>
              <w:pStyle w:val="TableParagraph"/>
              <w:spacing w:before="1"/>
              <w:ind w:left="149" w:right="76"/>
              <w:jc w:val="center"/>
              <w:rPr>
                <w:rFonts w:ascii="TeX Gyre Bonum"/>
                <w:sz w:val="18"/>
              </w:rPr>
            </w:pPr>
            <w:r>
              <w:rPr>
                <w:rFonts w:ascii="TeX Gyre Bonum"/>
                <w:sz w:val="18"/>
              </w:rPr>
              <w:t>110 ha /3</w:t>
            </w:r>
          </w:p>
        </w:tc>
        <w:tc>
          <w:tcPr>
            <w:tcW w:w="1127" w:type="dxa"/>
          </w:tcPr>
          <w:p w:rsidR="007E506E" w:rsidRDefault="007E506E">
            <w:pPr>
              <w:pStyle w:val="TableParagraph"/>
              <w:spacing w:before="10"/>
              <w:rPr>
                <w:rFonts w:ascii="TeX Gyre Bonum"/>
                <w:i/>
                <w:sz w:val="13"/>
              </w:rPr>
            </w:pPr>
          </w:p>
          <w:p w:rsidR="007E506E" w:rsidRDefault="00145EE5">
            <w:pPr>
              <w:pStyle w:val="TableParagraph"/>
              <w:spacing w:before="1"/>
              <w:ind w:left="87" w:right="65"/>
              <w:jc w:val="center"/>
              <w:rPr>
                <w:rFonts w:ascii="TeX Gyre Bonum"/>
                <w:sz w:val="18"/>
              </w:rPr>
            </w:pPr>
            <w:r>
              <w:rPr>
                <w:rFonts w:ascii="TeX Gyre Bonum"/>
                <w:sz w:val="18"/>
              </w:rPr>
              <w:t>110 ha/3</w:t>
            </w:r>
          </w:p>
        </w:tc>
      </w:tr>
    </w:tbl>
    <w:p w:rsidR="007E506E" w:rsidRDefault="007E506E">
      <w:pPr>
        <w:pStyle w:val="Tijeloteksta"/>
        <w:spacing w:before="6"/>
        <w:rPr>
          <w:i/>
          <w:sz w:val="37"/>
        </w:rPr>
      </w:pPr>
    </w:p>
    <w:p w:rsidR="007E506E" w:rsidRDefault="00145EE5">
      <w:pPr>
        <w:spacing w:line="204" w:lineRule="auto"/>
        <w:ind w:left="1356" w:right="978"/>
      </w:pPr>
      <w:r>
        <w:rPr>
          <w:b/>
        </w:rPr>
        <w:t xml:space="preserve">Program 4013. Program održavanja komunalne infrastrukture </w:t>
      </w:r>
      <w:r>
        <w:t>izvršen je u iznosu od 5.987.513,46 kn (95,91%). Prema aktivnostima sredstva su utrošena na slijedeći način:</w:t>
      </w:r>
    </w:p>
    <w:p w:rsidR="007E506E" w:rsidRDefault="00145EE5">
      <w:pPr>
        <w:pStyle w:val="Odlomakpopisa"/>
        <w:numPr>
          <w:ilvl w:val="0"/>
          <w:numId w:val="5"/>
        </w:numPr>
        <w:tabs>
          <w:tab w:val="left" w:pos="1515"/>
        </w:tabs>
        <w:spacing w:line="250" w:lineRule="exact"/>
        <w:ind w:left="1514"/>
      </w:pPr>
      <w:r>
        <w:t>aktivnost Održavanje javne rasvjete 1.265.711,39 kn</w:t>
      </w:r>
      <w:r>
        <w:rPr>
          <w:spacing w:val="-5"/>
        </w:rPr>
        <w:t xml:space="preserve"> </w:t>
      </w:r>
      <w:r>
        <w:t>(95,53%)</w:t>
      </w:r>
    </w:p>
    <w:p w:rsidR="007E506E" w:rsidRDefault="00145EE5">
      <w:pPr>
        <w:pStyle w:val="Odlomakpopisa"/>
        <w:numPr>
          <w:ilvl w:val="0"/>
          <w:numId w:val="5"/>
        </w:numPr>
        <w:tabs>
          <w:tab w:val="left" w:pos="1515"/>
        </w:tabs>
        <w:ind w:left="1514"/>
      </w:pPr>
      <w:r>
        <w:t>aktivnost Održavanje nerazvrstanih cesta 2.961.955,35 kn</w:t>
      </w:r>
      <w:r>
        <w:rPr>
          <w:spacing w:val="-8"/>
        </w:rPr>
        <w:t xml:space="preserve"> </w:t>
      </w:r>
      <w:r>
        <w:t>(96,50%)</w:t>
      </w:r>
    </w:p>
    <w:p w:rsidR="007E506E" w:rsidRDefault="00145EE5">
      <w:pPr>
        <w:pStyle w:val="Odlomakpopisa"/>
        <w:numPr>
          <w:ilvl w:val="0"/>
          <w:numId w:val="5"/>
        </w:numPr>
        <w:tabs>
          <w:tab w:val="left" w:pos="1515"/>
        </w:tabs>
        <w:ind w:left="1514"/>
      </w:pPr>
      <w:r>
        <w:t>aktivnost Održavanje</w:t>
      </w:r>
      <w:r>
        <w:t xml:space="preserve"> javnih površina 1.443.244,56 kn</w:t>
      </w:r>
      <w:r>
        <w:rPr>
          <w:spacing w:val="-9"/>
        </w:rPr>
        <w:t xml:space="preserve"> </w:t>
      </w:r>
      <w:r>
        <w:t>(96,85%)</w:t>
      </w:r>
    </w:p>
    <w:p w:rsidR="007E506E" w:rsidRDefault="00145EE5">
      <w:pPr>
        <w:pStyle w:val="Odlomakpopisa"/>
        <w:numPr>
          <w:ilvl w:val="0"/>
          <w:numId w:val="5"/>
        </w:numPr>
        <w:tabs>
          <w:tab w:val="left" w:pos="1515"/>
        </w:tabs>
        <w:ind w:left="1514"/>
      </w:pPr>
      <w:r>
        <w:t>aktivnost Održavanje groblja 66.602,16 kn</w:t>
      </w:r>
      <w:r>
        <w:rPr>
          <w:spacing w:val="-10"/>
        </w:rPr>
        <w:t xml:space="preserve"> </w:t>
      </w:r>
      <w:r>
        <w:t>(61,67%)</w:t>
      </w:r>
    </w:p>
    <w:p w:rsidR="007E506E" w:rsidRDefault="00145EE5">
      <w:pPr>
        <w:pStyle w:val="Odlomakpopisa"/>
        <w:numPr>
          <w:ilvl w:val="0"/>
          <w:numId w:val="5"/>
        </w:numPr>
        <w:tabs>
          <w:tab w:val="left" w:pos="1515"/>
        </w:tabs>
        <w:spacing w:line="249" w:lineRule="exact"/>
        <w:ind w:left="1514"/>
      </w:pPr>
      <w:r>
        <w:t>aktivnost Održavanje prometnica -ŽUC 250.000,00 kn</w:t>
      </w:r>
      <w:r>
        <w:rPr>
          <w:spacing w:val="-8"/>
        </w:rPr>
        <w:t xml:space="preserve"> </w:t>
      </w:r>
      <w:r>
        <w:t>(100,00%).</w:t>
      </w:r>
    </w:p>
    <w:p w:rsidR="007E506E" w:rsidRDefault="00145EE5">
      <w:pPr>
        <w:pStyle w:val="Tijeloteksta"/>
        <w:spacing w:before="7" w:line="208" w:lineRule="auto"/>
        <w:ind w:left="1356" w:right="937" w:firstLine="566"/>
        <w:jc w:val="both"/>
      </w:pPr>
      <w:r>
        <w:rPr>
          <w:b/>
        </w:rPr>
        <w:t xml:space="preserve">Opis i cilj programa: </w:t>
      </w:r>
      <w:r>
        <w:t>Program obuhvaća aktivnosti tekućeg održavanja javne rasvjete, javnih prometnih</w:t>
      </w:r>
      <w:r>
        <w:t xml:space="preserve"> i zelenih površina, nerazvrstanih cesta i groblja. Opći cilj programa je usmjeren stvaranju pretpostavki za razvoj konkurentnog i održivog gospodarstva. Poseban cilj provođenja planiranih aktivnosti u sklopu projekta je održavanje funkcionalnosti postojeć</w:t>
      </w:r>
      <w:r>
        <w:t>e komunalne infrastrukture kroz redovno održavanje, hitne intervencije ili pojačano</w:t>
      </w:r>
      <w:r>
        <w:rPr>
          <w:spacing w:val="-9"/>
        </w:rPr>
        <w:t xml:space="preserve"> </w:t>
      </w:r>
      <w:r>
        <w:t>održavanje.</w:t>
      </w:r>
    </w:p>
    <w:p w:rsidR="007E506E" w:rsidRDefault="00145EE5">
      <w:pPr>
        <w:pStyle w:val="Naslov1"/>
        <w:spacing w:line="257" w:lineRule="exact"/>
        <w:ind w:left="1922"/>
      </w:pPr>
      <w:r>
        <w:t>Pokazatelji uspješnosti:</w:t>
      </w:r>
    </w:p>
    <w:p w:rsidR="007E506E" w:rsidRDefault="00145EE5">
      <w:pPr>
        <w:pStyle w:val="Odlomakpopisa"/>
        <w:numPr>
          <w:ilvl w:val="0"/>
          <w:numId w:val="5"/>
        </w:numPr>
        <w:tabs>
          <w:tab w:val="left" w:pos="1515"/>
        </w:tabs>
        <w:spacing w:line="254" w:lineRule="exact"/>
        <w:ind w:left="1514"/>
      </w:pPr>
      <w:r>
        <w:t>broj živinih žarulja u odnosu na broj natrijevih ili led žarulja kod javne</w:t>
      </w:r>
      <w:r>
        <w:rPr>
          <w:spacing w:val="-21"/>
        </w:rPr>
        <w:t xml:space="preserve"> </w:t>
      </w:r>
      <w:r>
        <w:t>rasvjete</w:t>
      </w:r>
    </w:p>
    <w:p w:rsidR="007E506E" w:rsidRDefault="00145EE5">
      <w:pPr>
        <w:pStyle w:val="Odlomakpopisa"/>
        <w:numPr>
          <w:ilvl w:val="0"/>
          <w:numId w:val="5"/>
        </w:numPr>
        <w:tabs>
          <w:tab w:val="left" w:pos="1515"/>
        </w:tabs>
        <w:ind w:left="1514"/>
      </w:pPr>
      <w:r>
        <w:t>broj nerazvrstanih cesta s utvrđenim oštećenjem kolnika/broj potrebnih</w:t>
      </w:r>
      <w:r>
        <w:rPr>
          <w:spacing w:val="-13"/>
        </w:rPr>
        <w:t xml:space="preserve"> </w:t>
      </w:r>
      <w:r>
        <w:t>sanacija</w:t>
      </w:r>
    </w:p>
    <w:p w:rsidR="007E506E" w:rsidRDefault="00145EE5">
      <w:pPr>
        <w:pStyle w:val="Odlomakpopisa"/>
        <w:numPr>
          <w:ilvl w:val="0"/>
          <w:numId w:val="5"/>
        </w:numPr>
        <w:tabs>
          <w:tab w:val="left" w:pos="1515"/>
        </w:tabs>
        <w:ind w:left="1514"/>
      </w:pPr>
      <w:r>
        <w:t>broj cesta neuvjetnih za zimsko</w:t>
      </w:r>
      <w:r>
        <w:rPr>
          <w:spacing w:val="-9"/>
        </w:rPr>
        <w:t xml:space="preserve"> </w:t>
      </w:r>
      <w:r>
        <w:t>čišćenje</w:t>
      </w:r>
    </w:p>
    <w:p w:rsidR="007E506E" w:rsidRDefault="00145EE5">
      <w:pPr>
        <w:pStyle w:val="Odlomakpopisa"/>
        <w:numPr>
          <w:ilvl w:val="0"/>
          <w:numId w:val="5"/>
        </w:numPr>
        <w:tabs>
          <w:tab w:val="left" w:pos="1515"/>
        </w:tabs>
        <w:spacing w:line="259" w:lineRule="exact"/>
        <w:ind w:left="1514"/>
      </w:pPr>
      <w:r>
        <w:t>broj potrebnih intervencija na grobljima/broj izvršenih</w:t>
      </w:r>
      <w:r>
        <w:rPr>
          <w:spacing w:val="-10"/>
        </w:rPr>
        <w:t xml:space="preserve"> </w:t>
      </w:r>
      <w:r>
        <w:t>radova</w:t>
      </w:r>
    </w:p>
    <w:p w:rsidR="007E506E" w:rsidRDefault="00145EE5">
      <w:pPr>
        <w:pStyle w:val="Odlomakpopisa"/>
        <w:numPr>
          <w:ilvl w:val="0"/>
          <w:numId w:val="5"/>
        </w:numPr>
        <w:tabs>
          <w:tab w:val="left" w:pos="1515"/>
        </w:tabs>
        <w:ind w:left="1514"/>
      </w:pPr>
      <w:r>
        <w:t>dužina uređenih ŽC</w:t>
      </w:r>
      <w:r>
        <w:rPr>
          <w:spacing w:val="-4"/>
        </w:rPr>
        <w:t xml:space="preserve"> </w:t>
      </w:r>
      <w:r>
        <w:t>(m).</w:t>
      </w:r>
    </w:p>
    <w:p w:rsidR="007E506E" w:rsidRDefault="00145EE5">
      <w:pPr>
        <w:spacing w:line="278" w:lineRule="exact"/>
        <w:ind w:left="1356"/>
        <w:rPr>
          <w:i/>
        </w:rPr>
      </w:pPr>
      <w:r>
        <w:rPr>
          <w:i/>
        </w:rPr>
        <w:t>Odsjek zadužen za realizaciju - Odsjek za urbanizam i komunalne poslove</w:t>
      </w:r>
    </w:p>
    <w:p w:rsidR="007E506E" w:rsidRDefault="007E506E">
      <w:pPr>
        <w:pStyle w:val="Tijeloteksta"/>
        <w:rPr>
          <w:i/>
          <w:sz w:val="20"/>
        </w:rPr>
      </w:pPr>
    </w:p>
    <w:p w:rsidR="007E506E" w:rsidRDefault="007E506E">
      <w:pPr>
        <w:pStyle w:val="Tijeloteksta"/>
        <w:spacing w:before="7"/>
        <w:rPr>
          <w:i/>
          <w:sz w:val="17"/>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7"/>
        <w:gridCol w:w="3879"/>
        <w:gridCol w:w="3803"/>
        <w:gridCol w:w="1311"/>
        <w:gridCol w:w="1177"/>
      </w:tblGrid>
      <w:tr w:rsidR="007E506E">
        <w:trPr>
          <w:trHeight w:val="472"/>
        </w:trPr>
        <w:tc>
          <w:tcPr>
            <w:tcW w:w="1157" w:type="dxa"/>
          </w:tcPr>
          <w:p w:rsidR="007E506E" w:rsidRDefault="00145EE5">
            <w:pPr>
              <w:pStyle w:val="TableParagraph"/>
              <w:spacing w:before="94"/>
              <w:ind w:left="110"/>
              <w:rPr>
                <w:rFonts w:ascii="TeX Gyre Bonum"/>
                <w:b/>
                <w:i/>
                <w:sz w:val="18"/>
              </w:rPr>
            </w:pPr>
            <w:r>
              <w:rPr>
                <w:rFonts w:ascii="TeX Gyre Bonum"/>
                <w:b/>
                <w:i/>
                <w:sz w:val="18"/>
              </w:rPr>
              <w:t>P4013</w:t>
            </w:r>
          </w:p>
        </w:tc>
        <w:tc>
          <w:tcPr>
            <w:tcW w:w="3879" w:type="dxa"/>
          </w:tcPr>
          <w:p w:rsidR="007E506E" w:rsidRDefault="00145EE5">
            <w:pPr>
              <w:pStyle w:val="TableParagraph"/>
              <w:spacing w:line="227" w:lineRule="exact"/>
              <w:ind w:left="108"/>
              <w:rPr>
                <w:rFonts w:ascii="TeX Gyre Bonum" w:hAnsi="TeX Gyre Bonum"/>
                <w:b/>
                <w:i/>
                <w:sz w:val="18"/>
              </w:rPr>
            </w:pPr>
            <w:r>
              <w:rPr>
                <w:rFonts w:ascii="TeX Gyre Bonum" w:hAnsi="TeX Gyre Bonum"/>
                <w:b/>
                <w:i/>
                <w:sz w:val="18"/>
              </w:rPr>
              <w:t>Održavanje objekata i uređaja</w:t>
            </w:r>
          </w:p>
          <w:p w:rsidR="007E506E" w:rsidRDefault="00145EE5">
            <w:pPr>
              <w:pStyle w:val="TableParagraph"/>
              <w:spacing w:line="226" w:lineRule="exact"/>
              <w:ind w:left="108"/>
              <w:rPr>
                <w:rFonts w:ascii="TeX Gyre Bonum"/>
                <w:b/>
                <w:i/>
                <w:sz w:val="18"/>
              </w:rPr>
            </w:pPr>
            <w:r>
              <w:rPr>
                <w:rFonts w:ascii="TeX Gyre Bonum"/>
                <w:b/>
                <w:i/>
                <w:sz w:val="18"/>
              </w:rPr>
              <w:t>komunalne infrastrukture</w:t>
            </w:r>
          </w:p>
        </w:tc>
        <w:tc>
          <w:tcPr>
            <w:tcW w:w="3803" w:type="dxa"/>
          </w:tcPr>
          <w:p w:rsidR="007E506E" w:rsidRDefault="007E506E">
            <w:pPr>
              <w:pStyle w:val="TableParagraph"/>
              <w:rPr>
                <w:rFonts w:ascii="Times New Roman"/>
                <w:sz w:val="20"/>
              </w:rPr>
            </w:pPr>
          </w:p>
        </w:tc>
        <w:tc>
          <w:tcPr>
            <w:tcW w:w="1311" w:type="dxa"/>
          </w:tcPr>
          <w:p w:rsidR="007E506E" w:rsidRDefault="00145EE5">
            <w:pPr>
              <w:pStyle w:val="TableParagraph"/>
              <w:spacing w:before="92"/>
              <w:ind w:left="169"/>
              <w:rPr>
                <w:rFonts w:ascii="TeX Gyre Bonum"/>
                <w:b/>
                <w:sz w:val="18"/>
              </w:rPr>
            </w:pPr>
            <w:r>
              <w:rPr>
                <w:rFonts w:ascii="TeX Gyre Bonum"/>
                <w:b/>
                <w:sz w:val="18"/>
              </w:rPr>
              <w:t>Pokazatelji</w:t>
            </w:r>
          </w:p>
        </w:tc>
        <w:tc>
          <w:tcPr>
            <w:tcW w:w="1177" w:type="dxa"/>
          </w:tcPr>
          <w:p w:rsidR="007E506E" w:rsidRDefault="00145EE5">
            <w:pPr>
              <w:pStyle w:val="TableParagraph"/>
              <w:spacing w:before="92"/>
              <w:ind w:left="61" w:right="113"/>
              <w:jc w:val="center"/>
              <w:rPr>
                <w:rFonts w:ascii="TeX Gyre Bonum" w:hAnsi="TeX Gyre Bonum"/>
                <w:b/>
                <w:sz w:val="18"/>
              </w:rPr>
            </w:pPr>
            <w:r>
              <w:rPr>
                <w:rFonts w:ascii="TeX Gyre Bonum" w:hAnsi="TeX Gyre Bonum"/>
                <w:b/>
                <w:sz w:val="18"/>
              </w:rPr>
              <w:t>Izvršenje</w:t>
            </w:r>
          </w:p>
        </w:tc>
      </w:tr>
      <w:tr w:rsidR="007E506E">
        <w:trPr>
          <w:trHeight w:val="421"/>
        </w:trPr>
        <w:tc>
          <w:tcPr>
            <w:tcW w:w="1157" w:type="dxa"/>
          </w:tcPr>
          <w:p w:rsidR="007E506E" w:rsidRDefault="00145EE5">
            <w:pPr>
              <w:pStyle w:val="TableParagraph"/>
              <w:spacing w:before="81"/>
              <w:ind w:left="110"/>
              <w:rPr>
                <w:rFonts w:ascii="TeX Gyre Bonum"/>
                <w:sz w:val="18"/>
              </w:rPr>
            </w:pPr>
            <w:r>
              <w:rPr>
                <w:rFonts w:ascii="TeX Gyre Bonum"/>
                <w:sz w:val="18"/>
              </w:rPr>
              <w:t>A401310</w:t>
            </w:r>
          </w:p>
        </w:tc>
        <w:tc>
          <w:tcPr>
            <w:tcW w:w="3879" w:type="dxa"/>
          </w:tcPr>
          <w:p w:rsidR="007E506E" w:rsidRDefault="00145EE5">
            <w:pPr>
              <w:pStyle w:val="TableParagraph"/>
              <w:spacing w:before="81"/>
              <w:ind w:left="108"/>
              <w:rPr>
                <w:rFonts w:ascii="TeX Gyre Bonum" w:hAnsi="TeX Gyre Bonum"/>
                <w:sz w:val="18"/>
              </w:rPr>
            </w:pPr>
            <w:r>
              <w:rPr>
                <w:rFonts w:ascii="TeX Gyre Bonum" w:hAnsi="TeX Gyre Bonum"/>
                <w:sz w:val="18"/>
              </w:rPr>
              <w:t>Održavanje javne rasvjete</w:t>
            </w:r>
          </w:p>
        </w:tc>
        <w:tc>
          <w:tcPr>
            <w:tcW w:w="3803" w:type="dxa"/>
          </w:tcPr>
          <w:p w:rsidR="007E506E" w:rsidRDefault="00145EE5">
            <w:pPr>
              <w:pStyle w:val="TableParagraph"/>
              <w:spacing w:line="201" w:lineRule="exact"/>
              <w:ind w:left="107"/>
              <w:rPr>
                <w:rFonts w:ascii="TeX Gyre Bonum" w:hAnsi="TeX Gyre Bonum"/>
                <w:sz w:val="18"/>
              </w:rPr>
            </w:pPr>
            <w:r>
              <w:rPr>
                <w:rFonts w:ascii="TeX Gyre Bonum" w:hAnsi="TeX Gyre Bonum"/>
                <w:sz w:val="18"/>
              </w:rPr>
              <w:t>broj živinih žarulja/broj natrijevih ili led</w:t>
            </w:r>
          </w:p>
          <w:p w:rsidR="007E506E" w:rsidRDefault="00145EE5">
            <w:pPr>
              <w:pStyle w:val="TableParagraph"/>
              <w:spacing w:line="201" w:lineRule="exact"/>
              <w:ind w:left="107"/>
              <w:rPr>
                <w:rFonts w:ascii="TeX Gyre Bonum" w:hAnsi="TeX Gyre Bonum"/>
                <w:sz w:val="18"/>
              </w:rPr>
            </w:pPr>
            <w:r>
              <w:rPr>
                <w:rFonts w:ascii="TeX Gyre Bonum" w:hAnsi="TeX Gyre Bonum"/>
                <w:sz w:val="18"/>
              </w:rPr>
              <w:t>žarulja</w:t>
            </w:r>
          </w:p>
        </w:tc>
        <w:tc>
          <w:tcPr>
            <w:tcW w:w="1311" w:type="dxa"/>
          </w:tcPr>
          <w:p w:rsidR="007E506E" w:rsidRDefault="00145EE5">
            <w:pPr>
              <w:pStyle w:val="TableParagraph"/>
              <w:spacing w:before="81"/>
              <w:ind w:left="210"/>
              <w:rPr>
                <w:rFonts w:ascii="TeX Gyre Bonum"/>
                <w:sz w:val="18"/>
              </w:rPr>
            </w:pPr>
            <w:r>
              <w:rPr>
                <w:rFonts w:ascii="TeX Gyre Bonum"/>
                <w:sz w:val="18"/>
              </w:rPr>
              <w:t>110/1630</w:t>
            </w:r>
          </w:p>
        </w:tc>
        <w:tc>
          <w:tcPr>
            <w:tcW w:w="1177" w:type="dxa"/>
          </w:tcPr>
          <w:p w:rsidR="007E506E" w:rsidRDefault="00145EE5">
            <w:pPr>
              <w:pStyle w:val="TableParagraph"/>
              <w:spacing w:before="81"/>
              <w:ind w:left="112" w:right="102"/>
              <w:jc w:val="center"/>
              <w:rPr>
                <w:rFonts w:ascii="TeX Gyre Bonum"/>
                <w:sz w:val="18"/>
              </w:rPr>
            </w:pPr>
            <w:r>
              <w:rPr>
                <w:rFonts w:ascii="TeX Gyre Bonum"/>
                <w:sz w:val="18"/>
              </w:rPr>
              <w:t>230/1400</w:t>
            </w:r>
          </w:p>
        </w:tc>
      </w:tr>
      <w:tr w:rsidR="007E506E">
        <w:trPr>
          <w:trHeight w:val="421"/>
        </w:trPr>
        <w:tc>
          <w:tcPr>
            <w:tcW w:w="1157" w:type="dxa"/>
          </w:tcPr>
          <w:p w:rsidR="007E506E" w:rsidRDefault="00145EE5">
            <w:pPr>
              <w:pStyle w:val="TableParagraph"/>
              <w:spacing w:before="81"/>
              <w:ind w:left="110"/>
              <w:rPr>
                <w:rFonts w:ascii="TeX Gyre Bonum"/>
                <w:sz w:val="18"/>
              </w:rPr>
            </w:pPr>
            <w:r>
              <w:rPr>
                <w:rFonts w:ascii="TeX Gyre Bonum"/>
                <w:sz w:val="18"/>
              </w:rPr>
              <w:t>A401311</w:t>
            </w:r>
          </w:p>
        </w:tc>
        <w:tc>
          <w:tcPr>
            <w:tcW w:w="3879" w:type="dxa"/>
          </w:tcPr>
          <w:p w:rsidR="007E506E" w:rsidRDefault="00145EE5">
            <w:pPr>
              <w:pStyle w:val="TableParagraph"/>
              <w:spacing w:before="81"/>
              <w:ind w:left="108"/>
              <w:rPr>
                <w:rFonts w:ascii="TeX Gyre Bonum" w:hAnsi="TeX Gyre Bonum"/>
                <w:sz w:val="18"/>
              </w:rPr>
            </w:pPr>
            <w:r>
              <w:rPr>
                <w:rFonts w:ascii="TeX Gyre Bonum" w:hAnsi="TeX Gyre Bonum"/>
                <w:sz w:val="18"/>
              </w:rPr>
              <w:t>Održavanje nerazvrstanih cesta</w:t>
            </w:r>
          </w:p>
        </w:tc>
        <w:tc>
          <w:tcPr>
            <w:tcW w:w="3803" w:type="dxa"/>
          </w:tcPr>
          <w:p w:rsidR="007E506E" w:rsidRDefault="00145EE5">
            <w:pPr>
              <w:pStyle w:val="TableParagraph"/>
              <w:spacing w:line="201" w:lineRule="exact"/>
              <w:ind w:left="107"/>
              <w:rPr>
                <w:rFonts w:ascii="TeX Gyre Bonum" w:hAnsi="TeX Gyre Bonum"/>
                <w:sz w:val="18"/>
              </w:rPr>
            </w:pPr>
            <w:r>
              <w:rPr>
                <w:rFonts w:ascii="TeX Gyre Bonum" w:hAnsi="TeX Gyre Bonum"/>
                <w:sz w:val="18"/>
              </w:rPr>
              <w:t>broj cesta s utvrđenim oštećenjem/broj</w:t>
            </w:r>
          </w:p>
          <w:p w:rsidR="007E506E" w:rsidRDefault="00145EE5">
            <w:pPr>
              <w:pStyle w:val="TableParagraph"/>
              <w:spacing w:line="201" w:lineRule="exact"/>
              <w:ind w:left="107"/>
              <w:rPr>
                <w:rFonts w:ascii="TeX Gyre Bonum"/>
                <w:sz w:val="18"/>
              </w:rPr>
            </w:pPr>
            <w:r>
              <w:rPr>
                <w:rFonts w:ascii="TeX Gyre Bonum"/>
                <w:sz w:val="18"/>
              </w:rPr>
              <w:t>sanacija</w:t>
            </w:r>
          </w:p>
        </w:tc>
        <w:tc>
          <w:tcPr>
            <w:tcW w:w="1311" w:type="dxa"/>
          </w:tcPr>
          <w:p w:rsidR="007E506E" w:rsidRDefault="00145EE5">
            <w:pPr>
              <w:pStyle w:val="TableParagraph"/>
              <w:spacing w:before="81"/>
              <w:ind w:left="378"/>
              <w:rPr>
                <w:rFonts w:ascii="TeX Gyre Bonum"/>
                <w:sz w:val="18"/>
              </w:rPr>
            </w:pPr>
            <w:r>
              <w:rPr>
                <w:rFonts w:ascii="TeX Gyre Bonum"/>
                <w:sz w:val="18"/>
              </w:rPr>
              <w:t>20/15</w:t>
            </w:r>
          </w:p>
        </w:tc>
        <w:tc>
          <w:tcPr>
            <w:tcW w:w="1177" w:type="dxa"/>
          </w:tcPr>
          <w:p w:rsidR="007E506E" w:rsidRDefault="00145EE5">
            <w:pPr>
              <w:pStyle w:val="TableParagraph"/>
              <w:spacing w:before="81"/>
              <w:ind w:left="112" w:right="103"/>
              <w:jc w:val="center"/>
              <w:rPr>
                <w:rFonts w:ascii="TeX Gyre Bonum"/>
                <w:sz w:val="18"/>
              </w:rPr>
            </w:pPr>
            <w:r>
              <w:rPr>
                <w:rFonts w:ascii="TeX Gyre Bonum"/>
                <w:sz w:val="18"/>
              </w:rPr>
              <w:t>18/12</w:t>
            </w:r>
          </w:p>
        </w:tc>
      </w:tr>
      <w:tr w:rsidR="007E506E">
        <w:trPr>
          <w:trHeight w:val="222"/>
        </w:trPr>
        <w:tc>
          <w:tcPr>
            <w:tcW w:w="1157" w:type="dxa"/>
          </w:tcPr>
          <w:p w:rsidR="007E506E" w:rsidRDefault="00145EE5">
            <w:pPr>
              <w:pStyle w:val="TableParagraph"/>
              <w:spacing w:line="203" w:lineRule="exact"/>
              <w:ind w:left="110"/>
              <w:rPr>
                <w:rFonts w:ascii="TeX Gyre Bonum"/>
                <w:sz w:val="18"/>
              </w:rPr>
            </w:pPr>
            <w:r>
              <w:rPr>
                <w:rFonts w:ascii="TeX Gyre Bonum"/>
                <w:sz w:val="18"/>
              </w:rPr>
              <w:t>A401312</w:t>
            </w:r>
          </w:p>
        </w:tc>
        <w:tc>
          <w:tcPr>
            <w:tcW w:w="3879" w:type="dxa"/>
          </w:tcPr>
          <w:p w:rsidR="007E506E" w:rsidRDefault="00145EE5">
            <w:pPr>
              <w:pStyle w:val="TableParagraph"/>
              <w:spacing w:line="203" w:lineRule="exact"/>
              <w:ind w:left="108"/>
              <w:rPr>
                <w:rFonts w:ascii="TeX Gyre Bonum" w:hAnsi="TeX Gyre Bonum"/>
                <w:sz w:val="18"/>
              </w:rPr>
            </w:pPr>
            <w:r>
              <w:rPr>
                <w:rFonts w:ascii="TeX Gyre Bonum" w:hAnsi="TeX Gyre Bonum"/>
                <w:sz w:val="18"/>
              </w:rPr>
              <w:t>Održavanje javnih površina</w:t>
            </w:r>
          </w:p>
        </w:tc>
        <w:tc>
          <w:tcPr>
            <w:tcW w:w="3803" w:type="dxa"/>
          </w:tcPr>
          <w:p w:rsidR="007E506E" w:rsidRDefault="00145EE5">
            <w:pPr>
              <w:pStyle w:val="TableParagraph"/>
              <w:spacing w:line="203" w:lineRule="exact"/>
              <w:ind w:left="107"/>
              <w:rPr>
                <w:rFonts w:ascii="TeX Gyre Bonum" w:hAnsi="TeX Gyre Bonum"/>
                <w:sz w:val="18"/>
              </w:rPr>
            </w:pPr>
            <w:r>
              <w:rPr>
                <w:rFonts w:ascii="TeX Gyre Bonum" w:hAnsi="TeX Gyre Bonum"/>
                <w:sz w:val="18"/>
              </w:rPr>
              <w:t>broj cesta neuvjetnih za zimsko čišćenje</w:t>
            </w:r>
          </w:p>
        </w:tc>
        <w:tc>
          <w:tcPr>
            <w:tcW w:w="1311" w:type="dxa"/>
          </w:tcPr>
          <w:p w:rsidR="007E506E" w:rsidRDefault="00145EE5">
            <w:pPr>
              <w:pStyle w:val="TableParagraph"/>
              <w:spacing w:line="203" w:lineRule="exact"/>
              <w:ind w:left="9"/>
              <w:jc w:val="center"/>
              <w:rPr>
                <w:rFonts w:ascii="TeX Gyre Bonum"/>
                <w:sz w:val="18"/>
              </w:rPr>
            </w:pPr>
            <w:r>
              <w:rPr>
                <w:rFonts w:ascii="TeX Gyre Bonum"/>
                <w:sz w:val="18"/>
              </w:rPr>
              <w:t>1</w:t>
            </w:r>
          </w:p>
        </w:tc>
        <w:tc>
          <w:tcPr>
            <w:tcW w:w="1177" w:type="dxa"/>
          </w:tcPr>
          <w:p w:rsidR="007E506E" w:rsidRDefault="00145EE5">
            <w:pPr>
              <w:pStyle w:val="TableParagraph"/>
              <w:spacing w:line="203" w:lineRule="exact"/>
              <w:ind w:left="9"/>
              <w:jc w:val="center"/>
              <w:rPr>
                <w:rFonts w:ascii="TeX Gyre Bonum"/>
                <w:sz w:val="18"/>
              </w:rPr>
            </w:pPr>
            <w:r>
              <w:rPr>
                <w:rFonts w:ascii="TeX Gyre Bonum"/>
                <w:sz w:val="18"/>
              </w:rPr>
              <w:t>1</w:t>
            </w:r>
          </w:p>
        </w:tc>
      </w:tr>
      <w:tr w:rsidR="007E506E">
        <w:trPr>
          <w:trHeight w:val="431"/>
        </w:trPr>
        <w:tc>
          <w:tcPr>
            <w:tcW w:w="1157" w:type="dxa"/>
          </w:tcPr>
          <w:p w:rsidR="007E506E" w:rsidRDefault="00145EE5">
            <w:pPr>
              <w:pStyle w:val="TableParagraph"/>
              <w:spacing w:before="85"/>
              <w:ind w:left="110"/>
              <w:rPr>
                <w:rFonts w:ascii="TeX Gyre Bonum"/>
                <w:sz w:val="18"/>
              </w:rPr>
            </w:pPr>
            <w:r>
              <w:rPr>
                <w:rFonts w:ascii="TeX Gyre Bonum"/>
                <w:sz w:val="18"/>
              </w:rPr>
              <w:t>A401313</w:t>
            </w:r>
          </w:p>
        </w:tc>
        <w:tc>
          <w:tcPr>
            <w:tcW w:w="3879" w:type="dxa"/>
          </w:tcPr>
          <w:p w:rsidR="007E506E" w:rsidRDefault="00145EE5">
            <w:pPr>
              <w:pStyle w:val="TableParagraph"/>
              <w:spacing w:before="85"/>
              <w:ind w:left="108"/>
              <w:rPr>
                <w:rFonts w:ascii="TeX Gyre Bonum" w:hAnsi="TeX Gyre Bonum"/>
                <w:sz w:val="18"/>
              </w:rPr>
            </w:pPr>
            <w:r>
              <w:rPr>
                <w:rFonts w:ascii="TeX Gyre Bonum" w:hAnsi="TeX Gyre Bonum"/>
                <w:sz w:val="18"/>
              </w:rPr>
              <w:t>Održavanje groblja</w:t>
            </w:r>
          </w:p>
        </w:tc>
        <w:tc>
          <w:tcPr>
            <w:tcW w:w="3803" w:type="dxa"/>
          </w:tcPr>
          <w:p w:rsidR="007E506E" w:rsidRDefault="00145EE5">
            <w:pPr>
              <w:pStyle w:val="TableParagraph"/>
              <w:spacing w:before="3" w:line="212" w:lineRule="exact"/>
              <w:ind w:left="107" w:right="868"/>
              <w:rPr>
                <w:rFonts w:ascii="TeX Gyre Bonum" w:hAnsi="TeX Gyre Bonum"/>
                <w:sz w:val="18"/>
              </w:rPr>
            </w:pPr>
            <w:r>
              <w:rPr>
                <w:rFonts w:ascii="TeX Gyre Bonum" w:hAnsi="TeX Gyre Bonum"/>
                <w:sz w:val="18"/>
              </w:rPr>
              <w:t>broj potrebnih intervencija/broj izvršenih radova</w:t>
            </w:r>
          </w:p>
        </w:tc>
        <w:tc>
          <w:tcPr>
            <w:tcW w:w="1311" w:type="dxa"/>
          </w:tcPr>
          <w:p w:rsidR="007E506E" w:rsidRDefault="00145EE5">
            <w:pPr>
              <w:pStyle w:val="TableParagraph"/>
              <w:spacing w:before="85"/>
              <w:ind w:left="94" w:right="80"/>
              <w:jc w:val="center"/>
              <w:rPr>
                <w:rFonts w:ascii="TeX Gyre Bonum"/>
                <w:sz w:val="18"/>
              </w:rPr>
            </w:pPr>
            <w:r>
              <w:rPr>
                <w:rFonts w:ascii="TeX Gyre Bonum"/>
                <w:sz w:val="18"/>
              </w:rPr>
              <w:t>6/2</w:t>
            </w:r>
          </w:p>
        </w:tc>
        <w:tc>
          <w:tcPr>
            <w:tcW w:w="1177" w:type="dxa"/>
          </w:tcPr>
          <w:p w:rsidR="007E506E" w:rsidRDefault="00145EE5">
            <w:pPr>
              <w:pStyle w:val="TableParagraph"/>
              <w:spacing w:before="85"/>
              <w:ind w:left="112" w:right="104"/>
              <w:jc w:val="center"/>
              <w:rPr>
                <w:rFonts w:ascii="TeX Gyre Bonum"/>
                <w:sz w:val="18"/>
              </w:rPr>
            </w:pPr>
            <w:r>
              <w:rPr>
                <w:rFonts w:ascii="TeX Gyre Bonum"/>
                <w:sz w:val="18"/>
              </w:rPr>
              <w:t>8/1</w:t>
            </w:r>
          </w:p>
        </w:tc>
      </w:tr>
      <w:tr w:rsidR="007E506E">
        <w:trPr>
          <w:trHeight w:val="431"/>
        </w:trPr>
        <w:tc>
          <w:tcPr>
            <w:tcW w:w="1157" w:type="dxa"/>
          </w:tcPr>
          <w:p w:rsidR="007E506E" w:rsidRDefault="00145EE5">
            <w:pPr>
              <w:pStyle w:val="TableParagraph"/>
              <w:spacing w:before="85"/>
              <w:ind w:left="110"/>
              <w:rPr>
                <w:rFonts w:ascii="TeX Gyre Bonum"/>
                <w:sz w:val="18"/>
              </w:rPr>
            </w:pPr>
            <w:r>
              <w:rPr>
                <w:rFonts w:ascii="TeX Gyre Bonum"/>
                <w:sz w:val="18"/>
              </w:rPr>
              <w:t>A401316</w:t>
            </w:r>
          </w:p>
        </w:tc>
        <w:tc>
          <w:tcPr>
            <w:tcW w:w="3879" w:type="dxa"/>
          </w:tcPr>
          <w:p w:rsidR="007E506E" w:rsidRDefault="00145EE5">
            <w:pPr>
              <w:pStyle w:val="TableParagraph"/>
              <w:spacing w:before="85"/>
              <w:ind w:left="108"/>
              <w:rPr>
                <w:rFonts w:ascii="TeX Gyre Bonum" w:hAnsi="TeX Gyre Bonum"/>
                <w:sz w:val="18"/>
              </w:rPr>
            </w:pPr>
            <w:r>
              <w:rPr>
                <w:rFonts w:ascii="TeX Gyre Bonum" w:hAnsi="TeX Gyre Bonum"/>
                <w:sz w:val="18"/>
              </w:rPr>
              <w:t>Održavanje prometnica - ŽUC</w:t>
            </w:r>
          </w:p>
        </w:tc>
        <w:tc>
          <w:tcPr>
            <w:tcW w:w="3803" w:type="dxa"/>
          </w:tcPr>
          <w:p w:rsidR="007E506E" w:rsidRDefault="00145EE5">
            <w:pPr>
              <w:pStyle w:val="TableParagraph"/>
              <w:spacing w:before="85"/>
              <w:ind w:left="107"/>
              <w:rPr>
                <w:rFonts w:ascii="TeX Gyre Bonum" w:hAnsi="TeX Gyre Bonum"/>
                <w:sz w:val="18"/>
              </w:rPr>
            </w:pPr>
            <w:r>
              <w:rPr>
                <w:rFonts w:ascii="TeX Gyre Bonum" w:hAnsi="TeX Gyre Bonum"/>
                <w:sz w:val="18"/>
              </w:rPr>
              <w:t>dužina uređenih ŽC (m)</w:t>
            </w:r>
          </w:p>
        </w:tc>
        <w:tc>
          <w:tcPr>
            <w:tcW w:w="1311" w:type="dxa"/>
          </w:tcPr>
          <w:p w:rsidR="007E506E" w:rsidRDefault="00145EE5">
            <w:pPr>
              <w:pStyle w:val="TableParagraph"/>
              <w:spacing w:before="85"/>
              <w:ind w:left="95" w:right="80"/>
              <w:jc w:val="center"/>
              <w:rPr>
                <w:rFonts w:ascii="TeX Gyre Bonum"/>
                <w:sz w:val="18"/>
              </w:rPr>
            </w:pPr>
            <w:r>
              <w:rPr>
                <w:rFonts w:ascii="TeX Gyre Bonum"/>
                <w:sz w:val="18"/>
              </w:rPr>
              <w:t>500</w:t>
            </w:r>
          </w:p>
        </w:tc>
        <w:tc>
          <w:tcPr>
            <w:tcW w:w="1177" w:type="dxa"/>
          </w:tcPr>
          <w:p w:rsidR="007E506E" w:rsidRDefault="00145EE5">
            <w:pPr>
              <w:pStyle w:val="TableParagraph"/>
              <w:spacing w:before="85"/>
              <w:ind w:left="112" w:right="103"/>
              <w:jc w:val="center"/>
              <w:rPr>
                <w:rFonts w:ascii="TeX Gyre Bonum"/>
                <w:sz w:val="18"/>
              </w:rPr>
            </w:pPr>
            <w:r>
              <w:rPr>
                <w:rFonts w:ascii="TeX Gyre Bonum"/>
                <w:sz w:val="18"/>
              </w:rPr>
              <w:t>500</w:t>
            </w:r>
          </w:p>
        </w:tc>
      </w:tr>
    </w:tbl>
    <w:p w:rsidR="007E506E" w:rsidRDefault="007E506E">
      <w:pPr>
        <w:pStyle w:val="Tijeloteksta"/>
        <w:rPr>
          <w:i/>
          <w:sz w:val="20"/>
        </w:rPr>
      </w:pPr>
    </w:p>
    <w:p w:rsidR="007E506E" w:rsidRDefault="007E506E">
      <w:pPr>
        <w:pStyle w:val="Tijeloteksta"/>
        <w:spacing w:before="9"/>
        <w:rPr>
          <w:i/>
          <w:sz w:val="17"/>
        </w:rPr>
      </w:pPr>
    </w:p>
    <w:p w:rsidR="007E506E" w:rsidRDefault="00145EE5">
      <w:pPr>
        <w:spacing w:line="204" w:lineRule="auto"/>
        <w:ind w:left="1356" w:right="838"/>
      </w:pPr>
      <w:r>
        <w:rPr>
          <w:b/>
        </w:rPr>
        <w:t xml:space="preserve">Program 4014. Program zaštite okoliša </w:t>
      </w:r>
      <w:r>
        <w:t>izvršen je u iznosu od 1.088.587,81 kn (84,06%). Prema aktivnostima sredstva su utrošena na slijedeći način:</w:t>
      </w:r>
    </w:p>
    <w:p w:rsidR="007E506E" w:rsidRDefault="007E506E">
      <w:pPr>
        <w:spacing w:line="204" w:lineRule="auto"/>
        <w:sectPr w:rsidR="007E506E">
          <w:pgSz w:w="11910" w:h="16840"/>
          <w:pgMar w:top="900" w:right="0" w:bottom="960" w:left="60" w:header="0" w:footer="718" w:gutter="0"/>
          <w:cols w:space="720"/>
        </w:sectPr>
      </w:pPr>
    </w:p>
    <w:p w:rsidR="007E506E" w:rsidRDefault="00145EE5">
      <w:pPr>
        <w:pStyle w:val="Odlomakpopisa"/>
        <w:numPr>
          <w:ilvl w:val="0"/>
          <w:numId w:val="5"/>
        </w:numPr>
        <w:tabs>
          <w:tab w:val="left" w:pos="1683"/>
        </w:tabs>
        <w:spacing w:before="78" w:line="206" w:lineRule="auto"/>
        <w:ind w:right="1410" w:firstLine="0"/>
        <w:jc w:val="both"/>
        <w:rPr>
          <w:i/>
        </w:rPr>
      </w:pPr>
      <w:r>
        <w:lastRenderedPageBreak/>
        <w:t xml:space="preserve">aktivnost Zaštita okoliša 196.387,13 kn (72,20%) </w:t>
      </w:r>
      <w:r>
        <w:rPr>
          <w:i/>
        </w:rPr>
        <w:t>deponija Karlovac i higijeničarska</w:t>
      </w:r>
      <w:r>
        <w:rPr>
          <w:i/>
          <w:spacing w:val="-3"/>
        </w:rPr>
        <w:t xml:space="preserve"> </w:t>
      </w:r>
      <w:r>
        <w:rPr>
          <w:i/>
        </w:rPr>
        <w:t>služba</w:t>
      </w:r>
    </w:p>
    <w:p w:rsidR="007E506E" w:rsidRDefault="00145EE5">
      <w:pPr>
        <w:pStyle w:val="Odlomakpopisa"/>
        <w:numPr>
          <w:ilvl w:val="0"/>
          <w:numId w:val="5"/>
        </w:numPr>
        <w:tabs>
          <w:tab w:val="left" w:pos="1527"/>
        </w:tabs>
        <w:spacing w:before="3" w:line="208" w:lineRule="auto"/>
        <w:ind w:right="1414" w:firstLine="0"/>
        <w:jc w:val="both"/>
        <w:rPr>
          <w:i/>
        </w:rPr>
      </w:pPr>
      <w:r>
        <w:t>aktivnost Gospodarenje otpadom 683.100</w:t>
      </w:r>
      <w:r>
        <w:t xml:space="preserve">,00 kn (100,00%) </w:t>
      </w:r>
      <w:r>
        <w:rPr>
          <w:i/>
        </w:rPr>
        <w:t>– subvencije za Azeliju Eko</w:t>
      </w:r>
      <w:r>
        <w:rPr>
          <w:i/>
          <w:spacing w:val="-3"/>
        </w:rPr>
        <w:t xml:space="preserve"> </w:t>
      </w:r>
      <w:r>
        <w:rPr>
          <w:i/>
        </w:rPr>
        <w:t>d.o.o.</w:t>
      </w:r>
    </w:p>
    <w:p w:rsidR="007E506E" w:rsidRDefault="00145EE5">
      <w:pPr>
        <w:pStyle w:val="Odlomakpopisa"/>
        <w:numPr>
          <w:ilvl w:val="0"/>
          <w:numId w:val="5"/>
        </w:numPr>
        <w:tabs>
          <w:tab w:val="left" w:pos="1587"/>
        </w:tabs>
        <w:spacing w:line="208" w:lineRule="auto"/>
        <w:ind w:right="1412" w:firstLine="0"/>
        <w:jc w:val="both"/>
        <w:rPr>
          <w:i/>
        </w:rPr>
      </w:pPr>
      <w:r>
        <w:t xml:space="preserve">aktivnost Upravljanje Centrom za gospodarenje otpadom Karlovačke županije 32.430,68 kn (69,22%) - </w:t>
      </w:r>
      <w:r>
        <w:rPr>
          <w:i/>
        </w:rPr>
        <w:t>redovno financiranje Centra i financiranje CGO Babina Gora po zahtjevu i sukladno dinamici</w:t>
      </w:r>
      <w:r>
        <w:rPr>
          <w:i/>
          <w:spacing w:val="-6"/>
        </w:rPr>
        <w:t xml:space="preserve"> </w:t>
      </w:r>
      <w:r>
        <w:rPr>
          <w:i/>
        </w:rPr>
        <w:t>Centra</w:t>
      </w:r>
    </w:p>
    <w:p w:rsidR="007E506E" w:rsidRDefault="00145EE5">
      <w:pPr>
        <w:pStyle w:val="Odlomakpopisa"/>
        <w:numPr>
          <w:ilvl w:val="0"/>
          <w:numId w:val="5"/>
        </w:numPr>
        <w:tabs>
          <w:tab w:val="left" w:pos="1515"/>
        </w:tabs>
        <w:spacing w:line="248" w:lineRule="exact"/>
        <w:ind w:left="1514"/>
        <w:jc w:val="both"/>
      </w:pPr>
      <w:r>
        <w:t>aktivnost Deratizacija 122.670,00 kn</w:t>
      </w:r>
      <w:r>
        <w:rPr>
          <w:spacing w:val="-5"/>
        </w:rPr>
        <w:t xml:space="preserve"> </w:t>
      </w:r>
      <w:r>
        <w:t>(97,75%)</w:t>
      </w:r>
    </w:p>
    <w:p w:rsidR="007E506E" w:rsidRDefault="00145EE5">
      <w:pPr>
        <w:pStyle w:val="Odlomakpopisa"/>
        <w:numPr>
          <w:ilvl w:val="0"/>
          <w:numId w:val="5"/>
        </w:numPr>
        <w:tabs>
          <w:tab w:val="left" w:pos="1515"/>
        </w:tabs>
        <w:ind w:left="1514"/>
        <w:jc w:val="both"/>
      </w:pPr>
      <w:r>
        <w:t>aktivnost Projekt „PoKupi, iskoristi, očisti“ 0,00 kn</w:t>
      </w:r>
      <w:r>
        <w:rPr>
          <w:spacing w:val="-10"/>
        </w:rPr>
        <w:t xml:space="preserve"> </w:t>
      </w:r>
      <w:r>
        <w:t>(0,00%)</w:t>
      </w:r>
    </w:p>
    <w:p w:rsidR="007E506E" w:rsidRDefault="00145EE5">
      <w:pPr>
        <w:pStyle w:val="Odlomakpopisa"/>
        <w:numPr>
          <w:ilvl w:val="0"/>
          <w:numId w:val="5"/>
        </w:numPr>
        <w:tabs>
          <w:tab w:val="left" w:pos="1607"/>
        </w:tabs>
        <w:spacing w:before="11" w:line="208" w:lineRule="auto"/>
        <w:ind w:right="1412" w:firstLine="0"/>
        <w:jc w:val="both"/>
        <w:rPr>
          <w:i/>
        </w:rPr>
      </w:pPr>
      <w:r>
        <w:t xml:space="preserve">aktivnost Nabava spremnika za odvojeno prikupljanje otpada 54.000,00 kn (32,24%) – </w:t>
      </w:r>
      <w:r>
        <w:rPr>
          <w:i/>
        </w:rPr>
        <w:t>postupak u nadležnosti Fonda za zaštitu okoliša i energetsku učin</w:t>
      </w:r>
      <w:r>
        <w:rPr>
          <w:i/>
        </w:rPr>
        <w:t>kovitost nije realiziran, nabava spremnika za odvojeno prikupljanje otpada Azelija Eko</w:t>
      </w:r>
      <w:r>
        <w:rPr>
          <w:i/>
          <w:spacing w:val="-31"/>
        </w:rPr>
        <w:t xml:space="preserve"> </w:t>
      </w:r>
      <w:r>
        <w:rPr>
          <w:i/>
        </w:rPr>
        <w:t>d.o.o.</w:t>
      </w:r>
    </w:p>
    <w:p w:rsidR="007E506E" w:rsidRDefault="00145EE5">
      <w:pPr>
        <w:pStyle w:val="Tijeloteksta"/>
        <w:spacing w:line="206" w:lineRule="auto"/>
        <w:ind w:left="1356" w:right="937" w:hanging="65"/>
        <w:jc w:val="both"/>
      </w:pPr>
      <w:r>
        <w:rPr>
          <w:b/>
        </w:rPr>
        <w:t xml:space="preserve">Opis i cilj programa: </w:t>
      </w:r>
      <w:r>
        <w:t>Program je usmjeren na aktivnosti u cilju osiguranja održivog gospodarenja otpadom te aktivnosti usmjerene ka zbrinjavanju zbrinjavanje</w:t>
      </w:r>
      <w:r>
        <w:rPr>
          <w:spacing w:val="60"/>
        </w:rPr>
        <w:t xml:space="preserve"> </w:t>
      </w:r>
      <w:r>
        <w:t>napu</w:t>
      </w:r>
      <w:r>
        <w:t>štenih</w:t>
      </w:r>
    </w:p>
    <w:p w:rsidR="007E506E" w:rsidRDefault="00145EE5">
      <w:pPr>
        <w:pStyle w:val="Tijeloteksta"/>
        <w:spacing w:line="211" w:lineRule="auto"/>
        <w:ind w:left="1356" w:right="937"/>
        <w:jc w:val="both"/>
      </w:pPr>
      <w:r>
        <w:t>ili uginulih životinja te provođenje postupaka deratizacije javnih i stambenih prostora. Osnovni cilj programa je unapređenje kvalitete života stanovništva na području grada. Poseban cilj programa je očuvanje sastavnica okoliša kao prirodnog dobra o</w:t>
      </w:r>
      <w:r>
        <w:t xml:space="preserve"> kojem ovise i sadašnje i buduće</w:t>
      </w:r>
      <w:r>
        <w:rPr>
          <w:spacing w:val="-4"/>
        </w:rPr>
        <w:t xml:space="preserve"> </w:t>
      </w:r>
      <w:r>
        <w:t>generacije.</w:t>
      </w:r>
    </w:p>
    <w:p w:rsidR="007E506E" w:rsidRDefault="00145EE5">
      <w:pPr>
        <w:pStyle w:val="Naslov1"/>
        <w:spacing w:line="250" w:lineRule="exact"/>
        <w:ind w:left="1858"/>
      </w:pPr>
      <w:r>
        <w:t>Pokazatelji uspješnosti:</w:t>
      </w:r>
    </w:p>
    <w:p w:rsidR="007E506E" w:rsidRDefault="00145EE5">
      <w:pPr>
        <w:pStyle w:val="Odlomakpopisa"/>
        <w:numPr>
          <w:ilvl w:val="0"/>
          <w:numId w:val="4"/>
        </w:numPr>
        <w:tabs>
          <w:tab w:val="left" w:pos="2064"/>
          <w:tab w:val="left" w:pos="2065"/>
        </w:tabs>
        <w:spacing w:line="254" w:lineRule="exact"/>
        <w:ind w:hanging="709"/>
      </w:pPr>
      <w:r>
        <w:t>broj prostornih metara odvezenog otpada/broj divljih</w:t>
      </w:r>
      <w:r>
        <w:rPr>
          <w:spacing w:val="-10"/>
        </w:rPr>
        <w:t xml:space="preserve"> </w:t>
      </w:r>
      <w:r>
        <w:t>deponija</w:t>
      </w:r>
    </w:p>
    <w:p w:rsidR="007E506E" w:rsidRDefault="00145EE5">
      <w:pPr>
        <w:pStyle w:val="Odlomakpopisa"/>
        <w:numPr>
          <w:ilvl w:val="0"/>
          <w:numId w:val="4"/>
        </w:numPr>
        <w:tabs>
          <w:tab w:val="left" w:pos="2064"/>
          <w:tab w:val="left" w:pos="2065"/>
        </w:tabs>
        <w:ind w:hanging="709"/>
      </w:pPr>
      <w:r>
        <w:t>broj isplaćenih mjesečnih subvencija Azeliji Eko</w:t>
      </w:r>
      <w:r>
        <w:rPr>
          <w:spacing w:val="-19"/>
        </w:rPr>
        <w:t xml:space="preserve"> </w:t>
      </w:r>
      <w:r>
        <w:t>d.o.o.</w:t>
      </w:r>
    </w:p>
    <w:p w:rsidR="007E506E" w:rsidRDefault="00145EE5">
      <w:pPr>
        <w:pStyle w:val="Odlomakpopisa"/>
        <w:numPr>
          <w:ilvl w:val="0"/>
          <w:numId w:val="4"/>
        </w:numPr>
        <w:tabs>
          <w:tab w:val="left" w:pos="2064"/>
          <w:tab w:val="left" w:pos="2065"/>
        </w:tabs>
        <w:ind w:hanging="709"/>
      </w:pPr>
      <w:r>
        <w:t>izgradnja regionalnog centra za gospodarenje</w:t>
      </w:r>
      <w:r>
        <w:rPr>
          <w:spacing w:val="-20"/>
        </w:rPr>
        <w:t xml:space="preserve"> </w:t>
      </w:r>
      <w:r>
        <w:t>otpadom</w:t>
      </w:r>
    </w:p>
    <w:p w:rsidR="007E506E" w:rsidRDefault="00145EE5">
      <w:pPr>
        <w:pStyle w:val="Odlomakpopisa"/>
        <w:numPr>
          <w:ilvl w:val="0"/>
          <w:numId w:val="4"/>
        </w:numPr>
        <w:tabs>
          <w:tab w:val="left" w:pos="2064"/>
          <w:tab w:val="left" w:pos="2065"/>
        </w:tabs>
        <w:ind w:hanging="709"/>
      </w:pPr>
      <w:r>
        <w:t>broj akcija zaprašivanja</w:t>
      </w:r>
      <w:r>
        <w:rPr>
          <w:spacing w:val="-5"/>
        </w:rPr>
        <w:t xml:space="preserve"> </w:t>
      </w:r>
      <w:r>
        <w:t>komaraca</w:t>
      </w:r>
    </w:p>
    <w:p w:rsidR="007E506E" w:rsidRDefault="00145EE5">
      <w:pPr>
        <w:pStyle w:val="Odlomakpopisa"/>
        <w:numPr>
          <w:ilvl w:val="0"/>
          <w:numId w:val="4"/>
        </w:numPr>
        <w:tabs>
          <w:tab w:val="left" w:pos="2064"/>
          <w:tab w:val="left" w:pos="2065"/>
        </w:tabs>
        <w:spacing w:line="259" w:lineRule="exact"/>
        <w:ind w:hanging="709"/>
      </w:pPr>
      <w:r>
        <w:t>broj kućanstava uključenih u postupak</w:t>
      </w:r>
      <w:r>
        <w:rPr>
          <w:spacing w:val="-7"/>
        </w:rPr>
        <w:t xml:space="preserve"> </w:t>
      </w:r>
      <w:r>
        <w:t>deratizacije</w:t>
      </w:r>
    </w:p>
    <w:p w:rsidR="007E506E" w:rsidRDefault="00145EE5">
      <w:pPr>
        <w:pStyle w:val="Odlomakpopisa"/>
        <w:numPr>
          <w:ilvl w:val="0"/>
          <w:numId w:val="4"/>
        </w:numPr>
        <w:tabs>
          <w:tab w:val="left" w:pos="2064"/>
          <w:tab w:val="left" w:pos="2065"/>
        </w:tabs>
        <w:ind w:hanging="709"/>
      </w:pPr>
      <w:r>
        <w:t>broj nabavljenih</w:t>
      </w:r>
      <w:r>
        <w:rPr>
          <w:spacing w:val="-3"/>
        </w:rPr>
        <w:t xml:space="preserve"> </w:t>
      </w:r>
      <w:r>
        <w:t>spremnika.</w:t>
      </w:r>
    </w:p>
    <w:p w:rsidR="007E506E" w:rsidRDefault="00145EE5">
      <w:pPr>
        <w:spacing w:line="278" w:lineRule="exact"/>
        <w:ind w:left="1356"/>
        <w:rPr>
          <w:i/>
        </w:rPr>
      </w:pPr>
      <w:r>
        <w:rPr>
          <w:i/>
        </w:rPr>
        <w:t>Odsjek zadužen za realizaciju - Odsjek za urbanizam i komunalne poslove</w:t>
      </w:r>
    </w:p>
    <w:p w:rsidR="007E506E" w:rsidRDefault="007E506E">
      <w:pPr>
        <w:pStyle w:val="Tijeloteksta"/>
        <w:spacing w:before="2"/>
        <w:rPr>
          <w:i/>
          <w:sz w:val="17"/>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7"/>
        <w:gridCol w:w="3879"/>
        <w:gridCol w:w="3803"/>
        <w:gridCol w:w="1311"/>
        <w:gridCol w:w="1177"/>
      </w:tblGrid>
      <w:tr w:rsidR="007E506E">
        <w:trPr>
          <w:trHeight w:val="472"/>
        </w:trPr>
        <w:tc>
          <w:tcPr>
            <w:tcW w:w="1157" w:type="dxa"/>
          </w:tcPr>
          <w:p w:rsidR="007E506E" w:rsidRDefault="00145EE5">
            <w:pPr>
              <w:pStyle w:val="TableParagraph"/>
              <w:spacing w:before="97"/>
              <w:ind w:left="110"/>
              <w:rPr>
                <w:rFonts w:ascii="TeX Gyre Bonum"/>
                <w:b/>
                <w:i/>
                <w:sz w:val="18"/>
              </w:rPr>
            </w:pPr>
            <w:r>
              <w:rPr>
                <w:rFonts w:ascii="TeX Gyre Bonum"/>
                <w:b/>
                <w:i/>
                <w:sz w:val="18"/>
              </w:rPr>
              <w:t>P4014</w:t>
            </w:r>
          </w:p>
        </w:tc>
        <w:tc>
          <w:tcPr>
            <w:tcW w:w="3879" w:type="dxa"/>
          </w:tcPr>
          <w:p w:rsidR="007E506E" w:rsidRDefault="00145EE5">
            <w:pPr>
              <w:pStyle w:val="TableParagraph"/>
              <w:spacing w:before="97"/>
              <w:ind w:left="108"/>
              <w:rPr>
                <w:rFonts w:ascii="TeX Gyre Bonum" w:hAnsi="TeX Gyre Bonum"/>
                <w:b/>
                <w:i/>
                <w:sz w:val="18"/>
              </w:rPr>
            </w:pPr>
            <w:r>
              <w:rPr>
                <w:rFonts w:ascii="TeX Gyre Bonum" w:hAnsi="TeX Gyre Bonum"/>
                <w:b/>
                <w:i/>
                <w:sz w:val="18"/>
              </w:rPr>
              <w:t>Zaštita okoliša</w:t>
            </w:r>
          </w:p>
        </w:tc>
        <w:tc>
          <w:tcPr>
            <w:tcW w:w="3803" w:type="dxa"/>
          </w:tcPr>
          <w:p w:rsidR="007E506E" w:rsidRDefault="007E506E">
            <w:pPr>
              <w:pStyle w:val="TableParagraph"/>
              <w:rPr>
                <w:rFonts w:ascii="Times New Roman"/>
                <w:sz w:val="20"/>
              </w:rPr>
            </w:pPr>
          </w:p>
        </w:tc>
        <w:tc>
          <w:tcPr>
            <w:tcW w:w="1311" w:type="dxa"/>
          </w:tcPr>
          <w:p w:rsidR="007E506E" w:rsidRDefault="00145EE5">
            <w:pPr>
              <w:pStyle w:val="TableParagraph"/>
              <w:spacing w:before="94"/>
              <w:ind w:left="169"/>
              <w:rPr>
                <w:rFonts w:ascii="TeX Gyre Bonum"/>
                <w:b/>
                <w:sz w:val="18"/>
              </w:rPr>
            </w:pPr>
            <w:r>
              <w:rPr>
                <w:rFonts w:ascii="TeX Gyre Bonum"/>
                <w:b/>
                <w:sz w:val="18"/>
              </w:rPr>
              <w:t>Pokazatelji</w:t>
            </w:r>
          </w:p>
        </w:tc>
        <w:tc>
          <w:tcPr>
            <w:tcW w:w="1177" w:type="dxa"/>
          </w:tcPr>
          <w:p w:rsidR="007E506E" w:rsidRDefault="00145EE5">
            <w:pPr>
              <w:pStyle w:val="TableParagraph"/>
              <w:spacing w:before="94"/>
              <w:ind w:left="61" w:right="113"/>
              <w:jc w:val="center"/>
              <w:rPr>
                <w:rFonts w:ascii="TeX Gyre Bonum" w:hAnsi="TeX Gyre Bonum"/>
                <w:b/>
                <w:sz w:val="18"/>
              </w:rPr>
            </w:pPr>
            <w:r>
              <w:rPr>
                <w:rFonts w:ascii="TeX Gyre Bonum" w:hAnsi="TeX Gyre Bonum"/>
                <w:b/>
                <w:sz w:val="18"/>
              </w:rPr>
              <w:t>Izvršenje</w:t>
            </w:r>
          </w:p>
        </w:tc>
      </w:tr>
      <w:tr w:rsidR="007E506E">
        <w:trPr>
          <w:trHeight w:val="421"/>
        </w:trPr>
        <w:tc>
          <w:tcPr>
            <w:tcW w:w="1157" w:type="dxa"/>
          </w:tcPr>
          <w:p w:rsidR="007E506E" w:rsidRDefault="00145EE5">
            <w:pPr>
              <w:pStyle w:val="TableParagraph"/>
              <w:spacing w:before="81"/>
              <w:ind w:left="110"/>
              <w:rPr>
                <w:rFonts w:ascii="TeX Gyre Bonum"/>
                <w:sz w:val="18"/>
              </w:rPr>
            </w:pPr>
            <w:r>
              <w:rPr>
                <w:rFonts w:ascii="TeX Gyre Bonum"/>
                <w:sz w:val="18"/>
              </w:rPr>
              <w:t>A401410</w:t>
            </w:r>
          </w:p>
        </w:tc>
        <w:tc>
          <w:tcPr>
            <w:tcW w:w="3879" w:type="dxa"/>
          </w:tcPr>
          <w:p w:rsidR="007E506E" w:rsidRDefault="00145EE5">
            <w:pPr>
              <w:pStyle w:val="TableParagraph"/>
              <w:spacing w:before="81"/>
              <w:ind w:left="108"/>
              <w:rPr>
                <w:rFonts w:ascii="TeX Gyre Bonum" w:hAnsi="TeX Gyre Bonum"/>
                <w:sz w:val="18"/>
              </w:rPr>
            </w:pPr>
            <w:r>
              <w:rPr>
                <w:rFonts w:ascii="TeX Gyre Bonum" w:hAnsi="TeX Gyre Bonum"/>
                <w:sz w:val="18"/>
              </w:rPr>
              <w:t>Zaštita okoliša</w:t>
            </w:r>
          </w:p>
        </w:tc>
        <w:tc>
          <w:tcPr>
            <w:tcW w:w="3803" w:type="dxa"/>
          </w:tcPr>
          <w:p w:rsidR="007E506E" w:rsidRDefault="00145EE5">
            <w:pPr>
              <w:pStyle w:val="TableParagraph"/>
              <w:spacing w:line="201" w:lineRule="exact"/>
              <w:ind w:left="107"/>
              <w:rPr>
                <w:rFonts w:ascii="TeX Gyre Bonum"/>
                <w:sz w:val="18"/>
              </w:rPr>
            </w:pPr>
            <w:r>
              <w:rPr>
                <w:rFonts w:ascii="TeX Gyre Bonum"/>
                <w:sz w:val="18"/>
              </w:rPr>
              <w:t>broj prostornih metara odvezenog</w:t>
            </w:r>
          </w:p>
          <w:p w:rsidR="007E506E" w:rsidRDefault="00145EE5">
            <w:pPr>
              <w:pStyle w:val="TableParagraph"/>
              <w:spacing w:line="201" w:lineRule="exact"/>
              <w:ind w:left="107"/>
              <w:rPr>
                <w:rFonts w:ascii="TeX Gyre Bonum"/>
                <w:sz w:val="18"/>
              </w:rPr>
            </w:pPr>
            <w:r>
              <w:rPr>
                <w:rFonts w:ascii="TeX Gyre Bonum"/>
                <w:sz w:val="18"/>
              </w:rPr>
              <w:t>otpada/broj divljih deponija</w:t>
            </w:r>
          </w:p>
        </w:tc>
        <w:tc>
          <w:tcPr>
            <w:tcW w:w="1311" w:type="dxa"/>
          </w:tcPr>
          <w:p w:rsidR="007E506E" w:rsidRDefault="00145EE5">
            <w:pPr>
              <w:pStyle w:val="TableParagraph"/>
              <w:spacing w:before="81"/>
              <w:ind w:left="210"/>
              <w:rPr>
                <w:rFonts w:ascii="TeX Gyre Bonum"/>
                <w:sz w:val="18"/>
              </w:rPr>
            </w:pPr>
            <w:r>
              <w:rPr>
                <w:rFonts w:ascii="TeX Gyre Bonum"/>
                <w:sz w:val="18"/>
              </w:rPr>
              <w:t>150 m3/4</w:t>
            </w:r>
          </w:p>
        </w:tc>
        <w:tc>
          <w:tcPr>
            <w:tcW w:w="1177" w:type="dxa"/>
          </w:tcPr>
          <w:p w:rsidR="007E506E" w:rsidRDefault="00145EE5">
            <w:pPr>
              <w:pStyle w:val="TableParagraph"/>
              <w:spacing w:before="81"/>
              <w:ind w:left="112" w:right="105"/>
              <w:jc w:val="center"/>
              <w:rPr>
                <w:rFonts w:ascii="TeX Gyre Bonum"/>
                <w:sz w:val="18"/>
              </w:rPr>
            </w:pPr>
            <w:r>
              <w:rPr>
                <w:rFonts w:ascii="TeX Gyre Bonum"/>
                <w:sz w:val="18"/>
              </w:rPr>
              <w:t>150 m3/4</w:t>
            </w:r>
          </w:p>
        </w:tc>
      </w:tr>
      <w:tr w:rsidR="007E506E">
        <w:trPr>
          <w:trHeight w:val="422"/>
        </w:trPr>
        <w:tc>
          <w:tcPr>
            <w:tcW w:w="1157" w:type="dxa"/>
          </w:tcPr>
          <w:p w:rsidR="007E506E" w:rsidRDefault="00145EE5">
            <w:pPr>
              <w:pStyle w:val="TableParagraph"/>
              <w:spacing w:before="81"/>
              <w:ind w:left="110"/>
              <w:rPr>
                <w:rFonts w:ascii="TeX Gyre Bonum"/>
                <w:sz w:val="18"/>
              </w:rPr>
            </w:pPr>
            <w:r>
              <w:rPr>
                <w:rFonts w:ascii="TeX Gyre Bonum"/>
                <w:sz w:val="18"/>
              </w:rPr>
              <w:t>A401411</w:t>
            </w:r>
          </w:p>
        </w:tc>
        <w:tc>
          <w:tcPr>
            <w:tcW w:w="3879" w:type="dxa"/>
          </w:tcPr>
          <w:p w:rsidR="007E506E" w:rsidRDefault="00145EE5">
            <w:pPr>
              <w:pStyle w:val="TableParagraph"/>
              <w:spacing w:before="81"/>
              <w:ind w:left="108"/>
              <w:rPr>
                <w:rFonts w:ascii="TeX Gyre Bonum"/>
                <w:sz w:val="18"/>
              </w:rPr>
            </w:pPr>
            <w:r>
              <w:rPr>
                <w:rFonts w:ascii="TeX Gyre Bonum"/>
                <w:sz w:val="18"/>
              </w:rPr>
              <w:t>Gospodarenje otpadom</w:t>
            </w:r>
          </w:p>
        </w:tc>
        <w:tc>
          <w:tcPr>
            <w:tcW w:w="3803" w:type="dxa"/>
          </w:tcPr>
          <w:p w:rsidR="007E506E" w:rsidRDefault="00145EE5">
            <w:pPr>
              <w:pStyle w:val="TableParagraph"/>
              <w:spacing w:line="201" w:lineRule="exact"/>
              <w:ind w:left="107"/>
              <w:rPr>
                <w:rFonts w:ascii="TeX Gyre Bonum" w:hAnsi="TeX Gyre Bonum"/>
                <w:sz w:val="18"/>
              </w:rPr>
            </w:pPr>
            <w:r>
              <w:rPr>
                <w:rFonts w:ascii="TeX Gyre Bonum" w:hAnsi="TeX Gyre Bonum"/>
                <w:sz w:val="18"/>
              </w:rPr>
              <w:t>broj isplaćenih mjesečnih subvencija</w:t>
            </w:r>
          </w:p>
          <w:p w:rsidR="007E506E" w:rsidRDefault="00145EE5">
            <w:pPr>
              <w:pStyle w:val="TableParagraph"/>
              <w:spacing w:line="201" w:lineRule="exact"/>
              <w:ind w:left="107"/>
              <w:rPr>
                <w:rFonts w:ascii="TeX Gyre Bonum"/>
                <w:sz w:val="18"/>
              </w:rPr>
            </w:pPr>
            <w:r>
              <w:rPr>
                <w:rFonts w:ascii="TeX Gyre Bonum"/>
                <w:sz w:val="18"/>
              </w:rPr>
              <w:t>Azeliji Eko</w:t>
            </w:r>
          </w:p>
        </w:tc>
        <w:tc>
          <w:tcPr>
            <w:tcW w:w="1311" w:type="dxa"/>
          </w:tcPr>
          <w:p w:rsidR="007E506E" w:rsidRDefault="00145EE5">
            <w:pPr>
              <w:pStyle w:val="TableParagraph"/>
              <w:spacing w:before="81"/>
              <w:ind w:left="9"/>
              <w:jc w:val="center"/>
              <w:rPr>
                <w:rFonts w:ascii="TeX Gyre Bonum"/>
                <w:sz w:val="18"/>
              </w:rPr>
            </w:pPr>
            <w:r>
              <w:rPr>
                <w:rFonts w:ascii="TeX Gyre Bonum"/>
                <w:sz w:val="18"/>
              </w:rPr>
              <w:t>9</w:t>
            </w:r>
          </w:p>
        </w:tc>
        <w:tc>
          <w:tcPr>
            <w:tcW w:w="1177" w:type="dxa"/>
          </w:tcPr>
          <w:p w:rsidR="007E506E" w:rsidRDefault="00145EE5">
            <w:pPr>
              <w:pStyle w:val="TableParagraph"/>
              <w:spacing w:before="81"/>
              <w:ind w:left="9"/>
              <w:jc w:val="center"/>
              <w:rPr>
                <w:rFonts w:ascii="TeX Gyre Bonum"/>
                <w:sz w:val="18"/>
              </w:rPr>
            </w:pPr>
            <w:r>
              <w:rPr>
                <w:rFonts w:ascii="TeX Gyre Bonum"/>
                <w:sz w:val="18"/>
              </w:rPr>
              <w:t>9</w:t>
            </w:r>
          </w:p>
        </w:tc>
      </w:tr>
      <w:tr w:rsidR="007E506E">
        <w:trPr>
          <w:trHeight w:val="424"/>
        </w:trPr>
        <w:tc>
          <w:tcPr>
            <w:tcW w:w="1157" w:type="dxa"/>
          </w:tcPr>
          <w:p w:rsidR="007E506E" w:rsidRDefault="00145EE5">
            <w:pPr>
              <w:pStyle w:val="TableParagraph"/>
              <w:spacing w:line="218" w:lineRule="exact"/>
              <w:ind w:left="110"/>
              <w:rPr>
                <w:rFonts w:ascii="TeX Gyre Bonum"/>
                <w:sz w:val="18"/>
              </w:rPr>
            </w:pPr>
            <w:r>
              <w:rPr>
                <w:rFonts w:ascii="TeX Gyre Bonum"/>
                <w:sz w:val="18"/>
              </w:rPr>
              <w:t>A401412</w:t>
            </w:r>
          </w:p>
        </w:tc>
        <w:tc>
          <w:tcPr>
            <w:tcW w:w="3879" w:type="dxa"/>
          </w:tcPr>
          <w:p w:rsidR="007E506E" w:rsidRDefault="00145EE5">
            <w:pPr>
              <w:pStyle w:val="TableParagraph"/>
              <w:spacing w:line="212" w:lineRule="exact"/>
              <w:ind w:left="108" w:right="486"/>
              <w:rPr>
                <w:rFonts w:ascii="TeX Gyre Bonum" w:hAnsi="TeX Gyre Bonum"/>
                <w:sz w:val="18"/>
              </w:rPr>
            </w:pPr>
            <w:r>
              <w:rPr>
                <w:rFonts w:ascii="TeX Gyre Bonum" w:hAnsi="TeX Gyre Bonum"/>
                <w:sz w:val="18"/>
              </w:rPr>
              <w:t>Upravljanje centrom za gospodarenje otpadom KŽ</w:t>
            </w:r>
          </w:p>
        </w:tc>
        <w:tc>
          <w:tcPr>
            <w:tcW w:w="3803" w:type="dxa"/>
          </w:tcPr>
          <w:p w:rsidR="007E506E" w:rsidRDefault="00145EE5">
            <w:pPr>
              <w:pStyle w:val="TableParagraph"/>
              <w:spacing w:before="83"/>
              <w:ind w:left="107"/>
              <w:rPr>
                <w:rFonts w:ascii="TeX Gyre Bonum"/>
                <w:sz w:val="18"/>
              </w:rPr>
            </w:pPr>
            <w:r>
              <w:rPr>
                <w:rFonts w:ascii="TeX Gyre Bonum"/>
                <w:sz w:val="18"/>
              </w:rPr>
              <w:t>regionalni centar za odlaganje otpada</w:t>
            </w:r>
          </w:p>
        </w:tc>
        <w:tc>
          <w:tcPr>
            <w:tcW w:w="1311" w:type="dxa"/>
          </w:tcPr>
          <w:p w:rsidR="007E506E" w:rsidRDefault="00145EE5">
            <w:pPr>
              <w:pStyle w:val="TableParagraph"/>
              <w:spacing w:before="83"/>
              <w:ind w:left="9"/>
              <w:jc w:val="center"/>
              <w:rPr>
                <w:rFonts w:ascii="TeX Gyre Bonum"/>
                <w:sz w:val="18"/>
              </w:rPr>
            </w:pPr>
            <w:r>
              <w:rPr>
                <w:rFonts w:ascii="TeX Gyre Bonum"/>
                <w:sz w:val="18"/>
              </w:rPr>
              <w:t>1</w:t>
            </w:r>
          </w:p>
        </w:tc>
        <w:tc>
          <w:tcPr>
            <w:tcW w:w="1177" w:type="dxa"/>
          </w:tcPr>
          <w:p w:rsidR="007E506E" w:rsidRDefault="00145EE5">
            <w:pPr>
              <w:pStyle w:val="TableParagraph"/>
              <w:spacing w:before="83"/>
              <w:ind w:left="9"/>
              <w:jc w:val="center"/>
              <w:rPr>
                <w:rFonts w:ascii="TeX Gyre Bonum"/>
                <w:sz w:val="18"/>
              </w:rPr>
            </w:pPr>
            <w:r>
              <w:rPr>
                <w:rFonts w:ascii="TeX Gyre Bonum"/>
                <w:sz w:val="18"/>
              </w:rPr>
              <w:t>1</w:t>
            </w:r>
          </w:p>
        </w:tc>
      </w:tr>
      <w:tr w:rsidR="007E506E">
        <w:trPr>
          <w:trHeight w:val="633"/>
        </w:trPr>
        <w:tc>
          <w:tcPr>
            <w:tcW w:w="1157" w:type="dxa"/>
          </w:tcPr>
          <w:p w:rsidR="007E506E" w:rsidRDefault="007E506E">
            <w:pPr>
              <w:pStyle w:val="TableParagraph"/>
              <w:spacing w:before="10"/>
              <w:rPr>
                <w:rFonts w:ascii="TeX Gyre Bonum"/>
                <w:i/>
                <w:sz w:val="13"/>
              </w:rPr>
            </w:pPr>
          </w:p>
          <w:p w:rsidR="007E506E" w:rsidRDefault="00145EE5">
            <w:pPr>
              <w:pStyle w:val="TableParagraph"/>
              <w:spacing w:before="1"/>
              <w:ind w:left="110"/>
              <w:rPr>
                <w:rFonts w:ascii="TeX Gyre Bonum"/>
                <w:sz w:val="18"/>
              </w:rPr>
            </w:pPr>
            <w:r>
              <w:rPr>
                <w:rFonts w:ascii="TeX Gyre Bonum"/>
                <w:sz w:val="18"/>
              </w:rPr>
              <w:t>A401416</w:t>
            </w:r>
          </w:p>
        </w:tc>
        <w:tc>
          <w:tcPr>
            <w:tcW w:w="3879" w:type="dxa"/>
          </w:tcPr>
          <w:p w:rsidR="007E506E" w:rsidRDefault="007E506E">
            <w:pPr>
              <w:pStyle w:val="TableParagraph"/>
              <w:spacing w:before="10"/>
              <w:rPr>
                <w:rFonts w:ascii="TeX Gyre Bonum"/>
                <w:i/>
                <w:sz w:val="13"/>
              </w:rPr>
            </w:pPr>
          </w:p>
          <w:p w:rsidR="007E506E" w:rsidRDefault="00145EE5">
            <w:pPr>
              <w:pStyle w:val="TableParagraph"/>
              <w:spacing w:before="1"/>
              <w:ind w:left="108"/>
              <w:rPr>
                <w:rFonts w:ascii="TeX Gyre Bonum"/>
                <w:sz w:val="18"/>
              </w:rPr>
            </w:pPr>
            <w:r>
              <w:rPr>
                <w:rFonts w:ascii="TeX Gyre Bonum"/>
                <w:sz w:val="18"/>
              </w:rPr>
              <w:t>Deratizacija</w:t>
            </w:r>
          </w:p>
        </w:tc>
        <w:tc>
          <w:tcPr>
            <w:tcW w:w="3803" w:type="dxa"/>
          </w:tcPr>
          <w:p w:rsidR="007E506E" w:rsidRDefault="00145EE5">
            <w:pPr>
              <w:pStyle w:val="TableParagraph"/>
              <w:spacing w:line="211" w:lineRule="auto"/>
              <w:ind w:left="107" w:right="184"/>
              <w:rPr>
                <w:rFonts w:ascii="TeX Gyre Bonum" w:hAnsi="TeX Gyre Bonum"/>
                <w:sz w:val="18"/>
              </w:rPr>
            </w:pPr>
            <w:r>
              <w:rPr>
                <w:rFonts w:ascii="TeX Gyre Bonum" w:hAnsi="TeX Gyre Bonum"/>
                <w:sz w:val="18"/>
              </w:rPr>
              <w:t>broj kućanstava uključenih u postupak deratizacije</w:t>
            </w:r>
          </w:p>
          <w:p w:rsidR="007E506E" w:rsidRDefault="00145EE5">
            <w:pPr>
              <w:pStyle w:val="TableParagraph"/>
              <w:spacing w:line="191" w:lineRule="exact"/>
              <w:ind w:left="107"/>
              <w:rPr>
                <w:rFonts w:ascii="TeX Gyre Bonum" w:hAnsi="TeX Gyre Bonum"/>
                <w:sz w:val="18"/>
              </w:rPr>
            </w:pPr>
            <w:r>
              <w:rPr>
                <w:rFonts w:ascii="TeX Gyre Bonum" w:hAnsi="TeX Gyre Bonum"/>
                <w:sz w:val="18"/>
              </w:rPr>
              <w:t>broj akcija zaprašivanja komaraca</w:t>
            </w:r>
          </w:p>
        </w:tc>
        <w:tc>
          <w:tcPr>
            <w:tcW w:w="1311" w:type="dxa"/>
          </w:tcPr>
          <w:p w:rsidR="007E506E" w:rsidRDefault="00145EE5">
            <w:pPr>
              <w:pStyle w:val="TableParagraph"/>
              <w:spacing w:before="81" w:line="226" w:lineRule="exact"/>
              <w:ind w:left="93" w:right="80"/>
              <w:jc w:val="center"/>
              <w:rPr>
                <w:rFonts w:ascii="TeX Gyre Bonum"/>
                <w:sz w:val="18"/>
              </w:rPr>
            </w:pPr>
            <w:r>
              <w:rPr>
                <w:rFonts w:ascii="TeX Gyre Bonum"/>
                <w:sz w:val="18"/>
              </w:rPr>
              <w:t>30</w:t>
            </w:r>
          </w:p>
          <w:p w:rsidR="007E506E" w:rsidRDefault="00145EE5">
            <w:pPr>
              <w:pStyle w:val="TableParagraph"/>
              <w:spacing w:line="226" w:lineRule="exact"/>
              <w:ind w:left="9"/>
              <w:jc w:val="center"/>
              <w:rPr>
                <w:rFonts w:ascii="TeX Gyre Bonum"/>
                <w:sz w:val="18"/>
              </w:rPr>
            </w:pPr>
            <w:r>
              <w:rPr>
                <w:rFonts w:ascii="TeX Gyre Bonum"/>
                <w:sz w:val="18"/>
              </w:rPr>
              <w:t>4</w:t>
            </w:r>
          </w:p>
        </w:tc>
        <w:tc>
          <w:tcPr>
            <w:tcW w:w="1177" w:type="dxa"/>
          </w:tcPr>
          <w:p w:rsidR="007E506E" w:rsidRDefault="00145EE5">
            <w:pPr>
              <w:pStyle w:val="TableParagraph"/>
              <w:spacing w:before="81" w:line="226" w:lineRule="exact"/>
              <w:ind w:left="112" w:right="101"/>
              <w:jc w:val="center"/>
              <w:rPr>
                <w:rFonts w:ascii="TeX Gyre Bonum"/>
                <w:sz w:val="18"/>
              </w:rPr>
            </w:pPr>
            <w:r>
              <w:rPr>
                <w:rFonts w:ascii="TeX Gyre Bonum"/>
                <w:sz w:val="18"/>
              </w:rPr>
              <w:t>30</w:t>
            </w:r>
          </w:p>
          <w:p w:rsidR="007E506E" w:rsidRDefault="00145EE5">
            <w:pPr>
              <w:pStyle w:val="TableParagraph"/>
              <w:spacing w:line="226" w:lineRule="exact"/>
              <w:ind w:left="9"/>
              <w:jc w:val="center"/>
              <w:rPr>
                <w:rFonts w:ascii="TeX Gyre Bonum"/>
                <w:sz w:val="18"/>
              </w:rPr>
            </w:pPr>
            <w:r>
              <w:rPr>
                <w:rFonts w:ascii="TeX Gyre Bonum"/>
                <w:sz w:val="18"/>
              </w:rPr>
              <w:t>4</w:t>
            </w:r>
          </w:p>
        </w:tc>
      </w:tr>
      <w:tr w:rsidR="007E506E">
        <w:trPr>
          <w:trHeight w:val="633"/>
        </w:trPr>
        <w:tc>
          <w:tcPr>
            <w:tcW w:w="1157" w:type="dxa"/>
          </w:tcPr>
          <w:p w:rsidR="007E506E" w:rsidRDefault="007E506E">
            <w:pPr>
              <w:pStyle w:val="TableParagraph"/>
              <w:spacing w:before="10"/>
              <w:rPr>
                <w:rFonts w:ascii="TeX Gyre Bonum"/>
                <w:i/>
                <w:sz w:val="13"/>
              </w:rPr>
            </w:pPr>
          </w:p>
          <w:p w:rsidR="007E506E" w:rsidRDefault="00145EE5">
            <w:pPr>
              <w:pStyle w:val="TableParagraph"/>
              <w:spacing w:before="1"/>
              <w:ind w:left="110"/>
              <w:rPr>
                <w:rFonts w:ascii="TeX Gyre Bonum"/>
                <w:sz w:val="18"/>
              </w:rPr>
            </w:pPr>
            <w:r>
              <w:rPr>
                <w:rFonts w:ascii="TeX Gyre Bonum"/>
                <w:sz w:val="18"/>
              </w:rPr>
              <w:t>A401417</w:t>
            </w:r>
          </w:p>
        </w:tc>
        <w:tc>
          <w:tcPr>
            <w:tcW w:w="3879" w:type="dxa"/>
          </w:tcPr>
          <w:p w:rsidR="007E506E" w:rsidRDefault="007E506E">
            <w:pPr>
              <w:pStyle w:val="TableParagraph"/>
              <w:spacing w:before="10"/>
              <w:rPr>
                <w:rFonts w:ascii="TeX Gyre Bonum"/>
                <w:i/>
                <w:sz w:val="13"/>
              </w:rPr>
            </w:pPr>
          </w:p>
          <w:p w:rsidR="007E506E" w:rsidRDefault="00145EE5">
            <w:pPr>
              <w:pStyle w:val="TableParagraph"/>
              <w:spacing w:before="1"/>
              <w:ind w:left="108"/>
              <w:rPr>
                <w:rFonts w:ascii="TeX Gyre Bonum" w:hAnsi="TeX Gyre Bonum"/>
                <w:sz w:val="18"/>
              </w:rPr>
            </w:pPr>
            <w:r>
              <w:rPr>
                <w:rFonts w:ascii="TeX Gyre Bonum" w:hAnsi="TeX Gyre Bonum"/>
                <w:sz w:val="18"/>
              </w:rPr>
              <w:t>Projekt "PoKupi, iskoristi, očisti"</w:t>
            </w:r>
          </w:p>
        </w:tc>
        <w:tc>
          <w:tcPr>
            <w:tcW w:w="3803" w:type="dxa"/>
          </w:tcPr>
          <w:p w:rsidR="007E506E" w:rsidRDefault="00145EE5">
            <w:pPr>
              <w:pStyle w:val="TableParagraph"/>
              <w:spacing w:line="211" w:lineRule="auto"/>
              <w:ind w:left="107" w:right="753"/>
              <w:rPr>
                <w:rFonts w:ascii="TeX Gyre Bonum"/>
                <w:sz w:val="18"/>
              </w:rPr>
            </w:pPr>
            <w:r>
              <w:rPr>
                <w:rFonts w:ascii="TeX Gyre Bonum"/>
                <w:sz w:val="18"/>
              </w:rPr>
              <w:t>broj promotivnih aktivnosti radi podizanja svijesti o gospodarenju</w:t>
            </w:r>
          </w:p>
          <w:p w:rsidR="007E506E" w:rsidRDefault="00145EE5">
            <w:pPr>
              <w:pStyle w:val="TableParagraph"/>
              <w:spacing w:line="191" w:lineRule="exact"/>
              <w:ind w:left="107"/>
              <w:rPr>
                <w:rFonts w:ascii="TeX Gyre Bonum"/>
                <w:sz w:val="18"/>
              </w:rPr>
            </w:pPr>
            <w:r>
              <w:rPr>
                <w:rFonts w:ascii="TeX Gyre Bonum"/>
                <w:sz w:val="18"/>
              </w:rPr>
              <w:t>otpadom</w:t>
            </w:r>
          </w:p>
        </w:tc>
        <w:tc>
          <w:tcPr>
            <w:tcW w:w="1311" w:type="dxa"/>
          </w:tcPr>
          <w:p w:rsidR="007E506E" w:rsidRDefault="007E506E">
            <w:pPr>
              <w:pStyle w:val="TableParagraph"/>
              <w:spacing w:before="10"/>
              <w:rPr>
                <w:rFonts w:ascii="TeX Gyre Bonum"/>
                <w:i/>
                <w:sz w:val="13"/>
              </w:rPr>
            </w:pPr>
          </w:p>
          <w:p w:rsidR="007E506E" w:rsidRDefault="00145EE5">
            <w:pPr>
              <w:pStyle w:val="TableParagraph"/>
              <w:spacing w:before="1"/>
              <w:ind w:left="93" w:right="80"/>
              <w:jc w:val="center"/>
              <w:rPr>
                <w:rFonts w:ascii="TeX Gyre Bonum"/>
                <w:sz w:val="18"/>
              </w:rPr>
            </w:pPr>
            <w:r>
              <w:rPr>
                <w:rFonts w:ascii="TeX Gyre Bonum"/>
                <w:sz w:val="18"/>
              </w:rPr>
              <w:t>12</w:t>
            </w:r>
          </w:p>
        </w:tc>
        <w:tc>
          <w:tcPr>
            <w:tcW w:w="1177" w:type="dxa"/>
          </w:tcPr>
          <w:p w:rsidR="007E506E" w:rsidRDefault="007E506E">
            <w:pPr>
              <w:pStyle w:val="TableParagraph"/>
              <w:spacing w:before="10"/>
              <w:rPr>
                <w:rFonts w:ascii="TeX Gyre Bonum"/>
                <w:i/>
                <w:sz w:val="13"/>
              </w:rPr>
            </w:pPr>
          </w:p>
          <w:p w:rsidR="007E506E" w:rsidRDefault="00145EE5">
            <w:pPr>
              <w:pStyle w:val="TableParagraph"/>
              <w:spacing w:before="1"/>
              <w:ind w:left="9"/>
              <w:jc w:val="center"/>
              <w:rPr>
                <w:rFonts w:ascii="TeX Gyre Bonum"/>
                <w:sz w:val="18"/>
              </w:rPr>
            </w:pPr>
            <w:r>
              <w:rPr>
                <w:rFonts w:ascii="TeX Gyre Bonum"/>
                <w:sz w:val="18"/>
              </w:rPr>
              <w:t>0</w:t>
            </w:r>
          </w:p>
        </w:tc>
      </w:tr>
      <w:tr w:rsidR="007E506E">
        <w:trPr>
          <w:trHeight w:val="434"/>
        </w:trPr>
        <w:tc>
          <w:tcPr>
            <w:tcW w:w="1157" w:type="dxa"/>
          </w:tcPr>
          <w:p w:rsidR="007E506E" w:rsidRDefault="00145EE5">
            <w:pPr>
              <w:pStyle w:val="TableParagraph"/>
              <w:spacing w:before="85"/>
              <w:ind w:left="110"/>
              <w:rPr>
                <w:rFonts w:ascii="TeX Gyre Bonum"/>
                <w:sz w:val="18"/>
              </w:rPr>
            </w:pPr>
            <w:r>
              <w:rPr>
                <w:rFonts w:ascii="TeX Gyre Bonum"/>
                <w:sz w:val="18"/>
              </w:rPr>
              <w:t>K401416</w:t>
            </w:r>
          </w:p>
        </w:tc>
        <w:tc>
          <w:tcPr>
            <w:tcW w:w="3879" w:type="dxa"/>
          </w:tcPr>
          <w:p w:rsidR="007E506E" w:rsidRDefault="00145EE5">
            <w:pPr>
              <w:pStyle w:val="TableParagraph"/>
              <w:spacing w:before="3" w:line="212" w:lineRule="exact"/>
              <w:ind w:left="108" w:right="1015"/>
              <w:rPr>
                <w:rFonts w:ascii="TeX Gyre Bonum"/>
                <w:sz w:val="18"/>
              </w:rPr>
            </w:pPr>
            <w:r>
              <w:rPr>
                <w:rFonts w:ascii="TeX Gyre Bonum"/>
                <w:sz w:val="18"/>
              </w:rPr>
              <w:t>Nabava spremnika za odvojeno prikupljanje otpada</w:t>
            </w:r>
          </w:p>
        </w:tc>
        <w:tc>
          <w:tcPr>
            <w:tcW w:w="3803" w:type="dxa"/>
          </w:tcPr>
          <w:p w:rsidR="007E506E" w:rsidRDefault="00145EE5">
            <w:pPr>
              <w:pStyle w:val="TableParagraph"/>
              <w:spacing w:before="85"/>
              <w:ind w:left="107"/>
              <w:rPr>
                <w:rFonts w:ascii="TeX Gyre Bonum"/>
                <w:sz w:val="18"/>
              </w:rPr>
            </w:pPr>
            <w:r>
              <w:rPr>
                <w:rFonts w:ascii="TeX Gyre Bonum"/>
                <w:sz w:val="18"/>
              </w:rPr>
              <w:t>broj nabavljenih spremnika</w:t>
            </w:r>
          </w:p>
        </w:tc>
        <w:tc>
          <w:tcPr>
            <w:tcW w:w="1311" w:type="dxa"/>
          </w:tcPr>
          <w:p w:rsidR="007E506E" w:rsidRDefault="00145EE5">
            <w:pPr>
              <w:pStyle w:val="TableParagraph"/>
              <w:spacing w:before="85"/>
              <w:ind w:left="433"/>
              <w:rPr>
                <w:rFonts w:ascii="TeX Gyre Bonum"/>
                <w:sz w:val="18"/>
              </w:rPr>
            </w:pPr>
            <w:r>
              <w:rPr>
                <w:rFonts w:ascii="TeX Gyre Bonum"/>
                <w:sz w:val="18"/>
              </w:rPr>
              <w:t>2623</w:t>
            </w:r>
          </w:p>
        </w:tc>
        <w:tc>
          <w:tcPr>
            <w:tcW w:w="1177" w:type="dxa"/>
          </w:tcPr>
          <w:p w:rsidR="007E506E" w:rsidRDefault="00145EE5">
            <w:pPr>
              <w:pStyle w:val="TableParagraph"/>
              <w:spacing w:before="85"/>
              <w:ind w:left="112" w:right="104"/>
              <w:jc w:val="center"/>
              <w:rPr>
                <w:rFonts w:ascii="TeX Gyre Bonum"/>
                <w:sz w:val="18"/>
              </w:rPr>
            </w:pPr>
            <w:r>
              <w:rPr>
                <w:rFonts w:ascii="TeX Gyre Bonum"/>
                <w:sz w:val="18"/>
              </w:rPr>
              <w:t>2623</w:t>
            </w:r>
          </w:p>
        </w:tc>
      </w:tr>
    </w:tbl>
    <w:p w:rsidR="007E506E" w:rsidRDefault="007E506E">
      <w:pPr>
        <w:pStyle w:val="Tijeloteksta"/>
        <w:spacing w:before="8"/>
        <w:rPr>
          <w:i/>
          <w:sz w:val="18"/>
        </w:rPr>
      </w:pPr>
    </w:p>
    <w:p w:rsidR="007E506E" w:rsidRDefault="00145EE5">
      <w:pPr>
        <w:pStyle w:val="Tijeloteksta"/>
        <w:spacing w:line="211" w:lineRule="auto"/>
        <w:ind w:left="1356" w:right="1411"/>
        <w:jc w:val="both"/>
      </w:pPr>
      <w:r>
        <w:t>Što se tiče proračunskih korisnika Proračuna Grada Ozlja izvršenje programa ostvareno je na slijedeći način:</w:t>
      </w:r>
    </w:p>
    <w:p w:rsidR="007E506E" w:rsidRDefault="007E506E">
      <w:pPr>
        <w:pStyle w:val="Tijeloteksta"/>
        <w:spacing w:before="4"/>
        <w:rPr>
          <w:sz w:val="19"/>
        </w:rPr>
      </w:pPr>
    </w:p>
    <w:tbl>
      <w:tblPr>
        <w:tblStyle w:val="TableNormal"/>
        <w:tblW w:w="0" w:type="auto"/>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7"/>
        <w:gridCol w:w="4624"/>
        <w:gridCol w:w="1842"/>
        <w:gridCol w:w="1760"/>
        <w:gridCol w:w="932"/>
      </w:tblGrid>
      <w:tr w:rsidR="007E506E">
        <w:trPr>
          <w:trHeight w:val="633"/>
        </w:trPr>
        <w:tc>
          <w:tcPr>
            <w:tcW w:w="1587" w:type="dxa"/>
          </w:tcPr>
          <w:p w:rsidR="007E506E" w:rsidRDefault="00145EE5">
            <w:pPr>
              <w:pStyle w:val="TableParagraph"/>
              <w:spacing w:before="176"/>
              <w:ind w:left="107"/>
              <w:rPr>
                <w:rFonts w:ascii="TeX Gyre Bonum"/>
                <w:b/>
                <w:i/>
                <w:sz w:val="18"/>
              </w:rPr>
            </w:pPr>
            <w:r>
              <w:rPr>
                <w:rFonts w:ascii="TeX Gyre Bonum"/>
                <w:b/>
                <w:i/>
                <w:sz w:val="18"/>
              </w:rPr>
              <w:t>00202/2012</w:t>
            </w:r>
          </w:p>
        </w:tc>
        <w:tc>
          <w:tcPr>
            <w:tcW w:w="4624" w:type="dxa"/>
          </w:tcPr>
          <w:p w:rsidR="007E506E" w:rsidRDefault="00145EE5">
            <w:pPr>
              <w:pStyle w:val="TableParagraph"/>
              <w:spacing w:line="208" w:lineRule="exact"/>
              <w:ind w:left="110"/>
              <w:rPr>
                <w:rFonts w:ascii="TeX Gyre Bonum" w:hAnsi="TeX Gyre Bonum"/>
                <w:b/>
                <w:i/>
                <w:sz w:val="18"/>
              </w:rPr>
            </w:pPr>
            <w:r>
              <w:rPr>
                <w:rFonts w:ascii="TeX Gyre Bonum" w:hAnsi="TeX Gyre Bonum"/>
                <w:b/>
                <w:i/>
                <w:sz w:val="18"/>
              </w:rPr>
              <w:t>PK: Pučko otvoreno učilište Katarina Zrinska</w:t>
            </w:r>
          </w:p>
          <w:p w:rsidR="007E506E" w:rsidRDefault="00145EE5">
            <w:pPr>
              <w:pStyle w:val="TableParagraph"/>
              <w:spacing w:line="219" w:lineRule="exact"/>
              <w:ind w:left="110"/>
              <w:rPr>
                <w:rFonts w:ascii="TeX Gyre Bonum"/>
                <w:sz w:val="18"/>
              </w:rPr>
            </w:pPr>
            <w:r>
              <w:rPr>
                <w:rFonts w:ascii="TeX Gyre Bonum"/>
                <w:sz w:val="18"/>
              </w:rPr>
              <w:t>Poslovanje POU Katarina Zrinska</w:t>
            </w:r>
          </w:p>
        </w:tc>
        <w:tc>
          <w:tcPr>
            <w:tcW w:w="1842" w:type="dxa"/>
          </w:tcPr>
          <w:p w:rsidR="007E506E" w:rsidRDefault="007E506E">
            <w:pPr>
              <w:pStyle w:val="TableParagraph"/>
              <w:spacing w:before="12"/>
              <w:rPr>
                <w:rFonts w:ascii="TeX Gyre Bonum"/>
                <w:sz w:val="13"/>
              </w:rPr>
            </w:pPr>
          </w:p>
          <w:p w:rsidR="007E506E" w:rsidRDefault="00145EE5">
            <w:pPr>
              <w:pStyle w:val="TableParagraph"/>
              <w:ind w:right="94"/>
              <w:jc w:val="right"/>
              <w:rPr>
                <w:rFonts w:ascii="TeX Gyre Bonum"/>
                <w:sz w:val="18"/>
              </w:rPr>
            </w:pPr>
            <w:r>
              <w:rPr>
                <w:rFonts w:ascii="TeX Gyre Bonum"/>
                <w:sz w:val="18"/>
              </w:rPr>
              <w:t>75.380,00</w:t>
            </w:r>
          </w:p>
        </w:tc>
        <w:tc>
          <w:tcPr>
            <w:tcW w:w="1760" w:type="dxa"/>
          </w:tcPr>
          <w:p w:rsidR="007E506E" w:rsidRDefault="007E506E">
            <w:pPr>
              <w:pStyle w:val="TableParagraph"/>
              <w:spacing w:before="12"/>
              <w:rPr>
                <w:rFonts w:ascii="TeX Gyre Bonum"/>
                <w:sz w:val="13"/>
              </w:rPr>
            </w:pPr>
          </w:p>
          <w:p w:rsidR="007E506E" w:rsidRDefault="00145EE5">
            <w:pPr>
              <w:pStyle w:val="TableParagraph"/>
              <w:ind w:right="95"/>
              <w:jc w:val="right"/>
              <w:rPr>
                <w:rFonts w:ascii="TeX Gyre Bonum"/>
                <w:sz w:val="18"/>
              </w:rPr>
            </w:pPr>
            <w:r>
              <w:rPr>
                <w:rFonts w:ascii="TeX Gyre Bonum"/>
                <w:sz w:val="18"/>
              </w:rPr>
              <w:t>53.369,05</w:t>
            </w:r>
          </w:p>
        </w:tc>
        <w:tc>
          <w:tcPr>
            <w:tcW w:w="932" w:type="dxa"/>
          </w:tcPr>
          <w:p w:rsidR="007E506E" w:rsidRDefault="007E506E">
            <w:pPr>
              <w:pStyle w:val="TableParagraph"/>
              <w:spacing w:before="12"/>
              <w:rPr>
                <w:rFonts w:ascii="TeX Gyre Bonum"/>
                <w:sz w:val="13"/>
              </w:rPr>
            </w:pPr>
          </w:p>
          <w:p w:rsidR="007E506E" w:rsidRDefault="00145EE5">
            <w:pPr>
              <w:pStyle w:val="TableParagraph"/>
              <w:ind w:right="97"/>
              <w:jc w:val="right"/>
              <w:rPr>
                <w:rFonts w:ascii="TeX Gyre Bonum"/>
                <w:sz w:val="18"/>
              </w:rPr>
            </w:pPr>
            <w:r>
              <w:rPr>
                <w:rFonts w:ascii="TeX Gyre Bonum"/>
                <w:sz w:val="18"/>
              </w:rPr>
              <w:t>70,80</w:t>
            </w:r>
          </w:p>
        </w:tc>
      </w:tr>
      <w:tr w:rsidR="007E506E">
        <w:trPr>
          <w:trHeight w:val="844"/>
        </w:trPr>
        <w:tc>
          <w:tcPr>
            <w:tcW w:w="1587" w:type="dxa"/>
          </w:tcPr>
          <w:p w:rsidR="007E506E" w:rsidRDefault="00145EE5">
            <w:pPr>
              <w:pStyle w:val="TableParagraph"/>
              <w:spacing w:before="176"/>
              <w:ind w:left="107"/>
              <w:rPr>
                <w:rFonts w:ascii="TeX Gyre Bonum"/>
                <w:b/>
                <w:i/>
                <w:sz w:val="18"/>
              </w:rPr>
            </w:pPr>
            <w:r>
              <w:rPr>
                <w:rFonts w:ascii="TeX Gyre Bonum"/>
                <w:b/>
                <w:i/>
                <w:sz w:val="18"/>
              </w:rPr>
              <w:t>00203/2013</w:t>
            </w:r>
          </w:p>
        </w:tc>
        <w:tc>
          <w:tcPr>
            <w:tcW w:w="4624" w:type="dxa"/>
          </w:tcPr>
          <w:p w:rsidR="007E506E" w:rsidRDefault="00145EE5">
            <w:pPr>
              <w:pStyle w:val="TableParagraph"/>
              <w:tabs>
                <w:tab w:val="left" w:pos="683"/>
                <w:tab w:val="left" w:pos="1760"/>
                <w:tab w:val="left" w:pos="2906"/>
                <w:tab w:val="left" w:pos="3232"/>
                <w:tab w:val="left" w:pos="4384"/>
              </w:tabs>
              <w:spacing w:before="6" w:line="192" w:lineRule="auto"/>
              <w:ind w:left="110" w:right="98"/>
              <w:rPr>
                <w:rFonts w:ascii="TeX Gyre Bonum" w:hAnsi="TeX Gyre Bonum"/>
                <w:b/>
                <w:i/>
                <w:sz w:val="18"/>
              </w:rPr>
            </w:pPr>
            <w:r>
              <w:rPr>
                <w:rFonts w:ascii="TeX Gyre Bonum" w:hAnsi="TeX Gyre Bonum"/>
                <w:b/>
                <w:i/>
                <w:sz w:val="18"/>
              </w:rPr>
              <w:t>PK:</w:t>
            </w:r>
            <w:r>
              <w:rPr>
                <w:rFonts w:ascii="TeX Gyre Bonum" w:hAnsi="TeX Gyre Bonum"/>
                <w:b/>
                <w:i/>
                <w:sz w:val="18"/>
              </w:rPr>
              <w:tab/>
              <w:t>Gradska</w:t>
            </w:r>
            <w:r>
              <w:rPr>
                <w:rFonts w:ascii="TeX Gyre Bonum" w:hAnsi="TeX Gyre Bonum"/>
                <w:b/>
                <w:i/>
                <w:sz w:val="18"/>
              </w:rPr>
              <w:tab/>
              <w:t>knjižnica</w:t>
            </w:r>
            <w:r>
              <w:rPr>
                <w:rFonts w:ascii="TeX Gyre Bonum" w:hAnsi="TeX Gyre Bonum"/>
                <w:b/>
                <w:i/>
                <w:sz w:val="18"/>
              </w:rPr>
              <w:tab/>
              <w:t>i</w:t>
            </w:r>
            <w:r>
              <w:rPr>
                <w:rFonts w:ascii="TeX Gyre Bonum" w:hAnsi="TeX Gyre Bonum"/>
                <w:b/>
                <w:i/>
                <w:sz w:val="18"/>
              </w:rPr>
              <w:tab/>
              <w:t>čitaonica</w:t>
            </w:r>
            <w:r>
              <w:rPr>
                <w:rFonts w:ascii="TeX Gyre Bonum" w:hAnsi="TeX Gyre Bonum"/>
                <w:b/>
                <w:i/>
                <w:sz w:val="18"/>
              </w:rPr>
              <w:tab/>
            </w:r>
            <w:r>
              <w:rPr>
                <w:rFonts w:ascii="TeX Gyre Bonum" w:hAnsi="TeX Gyre Bonum"/>
                <w:b/>
                <w:i/>
                <w:spacing w:val="-9"/>
                <w:sz w:val="18"/>
              </w:rPr>
              <w:t xml:space="preserve">I. </w:t>
            </w:r>
            <w:r>
              <w:rPr>
                <w:rFonts w:ascii="TeX Gyre Bonum" w:hAnsi="TeX Gyre Bonum"/>
                <w:b/>
                <w:i/>
                <w:sz w:val="18"/>
              </w:rPr>
              <w:t>Belostenac</w:t>
            </w:r>
          </w:p>
          <w:p w:rsidR="007E506E" w:rsidRDefault="00145EE5">
            <w:pPr>
              <w:pStyle w:val="TableParagraph"/>
              <w:spacing w:line="209" w:lineRule="exact"/>
              <w:ind w:left="110"/>
              <w:rPr>
                <w:rFonts w:ascii="TeX Gyre Bonum" w:hAnsi="TeX Gyre Bonum"/>
                <w:sz w:val="18"/>
              </w:rPr>
            </w:pPr>
            <w:r>
              <w:rPr>
                <w:rFonts w:ascii="TeX Gyre Bonum" w:hAnsi="TeX Gyre Bonum"/>
                <w:sz w:val="18"/>
              </w:rPr>
              <w:t>Poslovanje Gradske knjižnice i čitaonice I.B.</w:t>
            </w:r>
          </w:p>
        </w:tc>
        <w:tc>
          <w:tcPr>
            <w:tcW w:w="1842" w:type="dxa"/>
          </w:tcPr>
          <w:p w:rsidR="007E506E" w:rsidRDefault="007E506E">
            <w:pPr>
              <w:pStyle w:val="TableParagraph"/>
              <w:spacing w:before="12"/>
              <w:rPr>
                <w:rFonts w:ascii="TeX Gyre Bonum"/>
                <w:sz w:val="13"/>
              </w:rPr>
            </w:pPr>
          </w:p>
          <w:p w:rsidR="007E506E" w:rsidRDefault="00145EE5">
            <w:pPr>
              <w:pStyle w:val="TableParagraph"/>
              <w:ind w:right="95"/>
              <w:jc w:val="right"/>
              <w:rPr>
                <w:rFonts w:ascii="TeX Gyre Bonum"/>
                <w:sz w:val="18"/>
              </w:rPr>
            </w:pPr>
            <w:r>
              <w:rPr>
                <w:rFonts w:ascii="TeX Gyre Bonum"/>
                <w:sz w:val="18"/>
              </w:rPr>
              <w:t>440.510,00</w:t>
            </w:r>
          </w:p>
        </w:tc>
        <w:tc>
          <w:tcPr>
            <w:tcW w:w="1760" w:type="dxa"/>
          </w:tcPr>
          <w:p w:rsidR="007E506E" w:rsidRDefault="007E506E">
            <w:pPr>
              <w:pStyle w:val="TableParagraph"/>
              <w:spacing w:before="12"/>
              <w:rPr>
                <w:rFonts w:ascii="TeX Gyre Bonum"/>
                <w:sz w:val="13"/>
              </w:rPr>
            </w:pPr>
          </w:p>
          <w:p w:rsidR="007E506E" w:rsidRDefault="00145EE5">
            <w:pPr>
              <w:pStyle w:val="TableParagraph"/>
              <w:ind w:right="95"/>
              <w:jc w:val="right"/>
              <w:rPr>
                <w:rFonts w:ascii="TeX Gyre Bonum"/>
                <w:sz w:val="18"/>
              </w:rPr>
            </w:pPr>
            <w:r>
              <w:rPr>
                <w:rFonts w:ascii="TeX Gyre Bonum"/>
                <w:sz w:val="18"/>
              </w:rPr>
              <w:t>356.653,29</w:t>
            </w:r>
          </w:p>
        </w:tc>
        <w:tc>
          <w:tcPr>
            <w:tcW w:w="932" w:type="dxa"/>
          </w:tcPr>
          <w:p w:rsidR="007E506E" w:rsidRDefault="007E506E">
            <w:pPr>
              <w:pStyle w:val="TableParagraph"/>
              <w:spacing w:before="12"/>
              <w:rPr>
                <w:rFonts w:ascii="TeX Gyre Bonum"/>
                <w:sz w:val="13"/>
              </w:rPr>
            </w:pPr>
          </w:p>
          <w:p w:rsidR="007E506E" w:rsidRDefault="00145EE5">
            <w:pPr>
              <w:pStyle w:val="TableParagraph"/>
              <w:ind w:right="97"/>
              <w:jc w:val="right"/>
              <w:rPr>
                <w:rFonts w:ascii="TeX Gyre Bonum"/>
                <w:sz w:val="18"/>
              </w:rPr>
            </w:pPr>
            <w:r>
              <w:rPr>
                <w:rFonts w:ascii="TeX Gyre Bonum"/>
                <w:sz w:val="18"/>
              </w:rPr>
              <w:t>80,96</w:t>
            </w:r>
          </w:p>
        </w:tc>
      </w:tr>
      <w:tr w:rsidR="007E506E">
        <w:trPr>
          <w:trHeight w:val="635"/>
        </w:trPr>
        <w:tc>
          <w:tcPr>
            <w:tcW w:w="1587" w:type="dxa"/>
          </w:tcPr>
          <w:p w:rsidR="007E506E" w:rsidRDefault="00145EE5">
            <w:pPr>
              <w:pStyle w:val="TableParagraph"/>
              <w:spacing w:before="178"/>
              <w:ind w:left="107"/>
              <w:rPr>
                <w:rFonts w:ascii="TeX Gyre Bonum"/>
                <w:b/>
                <w:i/>
                <w:sz w:val="18"/>
              </w:rPr>
            </w:pPr>
            <w:r>
              <w:rPr>
                <w:rFonts w:ascii="TeX Gyre Bonum"/>
                <w:b/>
                <w:i/>
                <w:sz w:val="18"/>
              </w:rPr>
              <w:t>00204/2014</w:t>
            </w:r>
          </w:p>
        </w:tc>
        <w:tc>
          <w:tcPr>
            <w:tcW w:w="4624" w:type="dxa"/>
          </w:tcPr>
          <w:p w:rsidR="007E506E" w:rsidRDefault="00145EE5">
            <w:pPr>
              <w:pStyle w:val="TableParagraph"/>
              <w:spacing w:line="210" w:lineRule="exact"/>
              <w:ind w:left="110"/>
              <w:rPr>
                <w:rFonts w:ascii="TeX Gyre Bonum" w:hAnsi="TeX Gyre Bonum"/>
                <w:b/>
                <w:i/>
                <w:sz w:val="18"/>
              </w:rPr>
            </w:pPr>
            <w:r>
              <w:rPr>
                <w:rFonts w:ascii="TeX Gyre Bonum" w:hAnsi="TeX Gyre Bonum"/>
                <w:b/>
                <w:i/>
                <w:sz w:val="18"/>
              </w:rPr>
              <w:t>PK: Zavičajni muzej Ozalj</w:t>
            </w:r>
          </w:p>
          <w:p w:rsidR="007E506E" w:rsidRDefault="00145EE5">
            <w:pPr>
              <w:pStyle w:val="TableParagraph"/>
              <w:spacing w:line="219" w:lineRule="exact"/>
              <w:ind w:left="110"/>
              <w:rPr>
                <w:rFonts w:ascii="TeX Gyre Bonum" w:hAnsi="TeX Gyre Bonum"/>
                <w:sz w:val="18"/>
              </w:rPr>
            </w:pPr>
            <w:r>
              <w:rPr>
                <w:rFonts w:ascii="TeX Gyre Bonum" w:hAnsi="TeX Gyre Bonum"/>
                <w:sz w:val="18"/>
              </w:rPr>
              <w:t>Poslovanje Zavičajnog muzeja Ozalj</w:t>
            </w:r>
          </w:p>
        </w:tc>
        <w:tc>
          <w:tcPr>
            <w:tcW w:w="1842" w:type="dxa"/>
          </w:tcPr>
          <w:p w:rsidR="007E506E" w:rsidRDefault="007E506E">
            <w:pPr>
              <w:pStyle w:val="TableParagraph"/>
              <w:spacing w:before="1"/>
              <w:rPr>
                <w:rFonts w:ascii="TeX Gyre Bonum"/>
                <w:sz w:val="14"/>
              </w:rPr>
            </w:pPr>
          </w:p>
          <w:p w:rsidR="007E506E" w:rsidRDefault="00145EE5">
            <w:pPr>
              <w:pStyle w:val="TableParagraph"/>
              <w:ind w:right="95"/>
              <w:jc w:val="right"/>
              <w:rPr>
                <w:rFonts w:ascii="TeX Gyre Bonum"/>
                <w:sz w:val="18"/>
              </w:rPr>
            </w:pPr>
            <w:r>
              <w:rPr>
                <w:rFonts w:ascii="TeX Gyre Bonum"/>
                <w:sz w:val="18"/>
              </w:rPr>
              <w:t>864.544,96</w:t>
            </w:r>
          </w:p>
        </w:tc>
        <w:tc>
          <w:tcPr>
            <w:tcW w:w="1760" w:type="dxa"/>
          </w:tcPr>
          <w:p w:rsidR="007E506E" w:rsidRDefault="007E506E">
            <w:pPr>
              <w:pStyle w:val="TableParagraph"/>
              <w:spacing w:before="1"/>
              <w:rPr>
                <w:rFonts w:ascii="TeX Gyre Bonum"/>
                <w:sz w:val="14"/>
              </w:rPr>
            </w:pPr>
          </w:p>
          <w:p w:rsidR="007E506E" w:rsidRDefault="00145EE5">
            <w:pPr>
              <w:pStyle w:val="TableParagraph"/>
              <w:ind w:right="95"/>
              <w:jc w:val="right"/>
              <w:rPr>
                <w:rFonts w:ascii="TeX Gyre Bonum"/>
                <w:sz w:val="18"/>
              </w:rPr>
            </w:pPr>
            <w:r>
              <w:rPr>
                <w:rFonts w:ascii="TeX Gyre Bonum"/>
                <w:sz w:val="18"/>
              </w:rPr>
              <w:t>790.504,10</w:t>
            </w:r>
          </w:p>
        </w:tc>
        <w:tc>
          <w:tcPr>
            <w:tcW w:w="932" w:type="dxa"/>
          </w:tcPr>
          <w:p w:rsidR="007E506E" w:rsidRDefault="007E506E">
            <w:pPr>
              <w:pStyle w:val="TableParagraph"/>
              <w:spacing w:before="1"/>
              <w:rPr>
                <w:rFonts w:ascii="TeX Gyre Bonum"/>
                <w:sz w:val="14"/>
              </w:rPr>
            </w:pPr>
          </w:p>
          <w:p w:rsidR="007E506E" w:rsidRDefault="00145EE5">
            <w:pPr>
              <w:pStyle w:val="TableParagraph"/>
              <w:ind w:right="97"/>
              <w:jc w:val="right"/>
              <w:rPr>
                <w:rFonts w:ascii="TeX Gyre Bonum"/>
                <w:sz w:val="18"/>
              </w:rPr>
            </w:pPr>
            <w:r>
              <w:rPr>
                <w:rFonts w:ascii="TeX Gyre Bonum"/>
                <w:sz w:val="18"/>
              </w:rPr>
              <w:t>91,44</w:t>
            </w:r>
          </w:p>
        </w:tc>
      </w:tr>
      <w:tr w:rsidR="007E506E">
        <w:trPr>
          <w:trHeight w:val="633"/>
        </w:trPr>
        <w:tc>
          <w:tcPr>
            <w:tcW w:w="1587" w:type="dxa"/>
          </w:tcPr>
          <w:p w:rsidR="007E506E" w:rsidRDefault="00145EE5">
            <w:pPr>
              <w:pStyle w:val="TableParagraph"/>
              <w:spacing w:before="176"/>
              <w:ind w:left="107"/>
              <w:rPr>
                <w:rFonts w:ascii="TeX Gyre Bonum"/>
                <w:b/>
                <w:i/>
                <w:sz w:val="18"/>
              </w:rPr>
            </w:pPr>
            <w:r>
              <w:rPr>
                <w:rFonts w:ascii="TeX Gyre Bonum"/>
                <w:b/>
                <w:i/>
                <w:sz w:val="18"/>
              </w:rPr>
              <w:t>00205/2015</w:t>
            </w:r>
          </w:p>
        </w:tc>
        <w:tc>
          <w:tcPr>
            <w:tcW w:w="4624" w:type="dxa"/>
          </w:tcPr>
          <w:p w:rsidR="007E506E" w:rsidRDefault="00145EE5">
            <w:pPr>
              <w:pStyle w:val="TableParagraph"/>
              <w:spacing w:line="208" w:lineRule="exact"/>
              <w:ind w:left="110"/>
              <w:rPr>
                <w:rFonts w:ascii="TeX Gyre Bonum" w:hAnsi="TeX Gyre Bonum"/>
                <w:b/>
                <w:i/>
                <w:sz w:val="18"/>
              </w:rPr>
            </w:pPr>
            <w:r>
              <w:rPr>
                <w:rFonts w:ascii="TeX Gyre Bonum" w:hAnsi="TeX Gyre Bonum"/>
                <w:b/>
                <w:i/>
                <w:sz w:val="18"/>
              </w:rPr>
              <w:t>PK: Dječji vrtić Zvončić Ozalj</w:t>
            </w:r>
          </w:p>
          <w:p w:rsidR="007E506E" w:rsidRDefault="00145EE5">
            <w:pPr>
              <w:pStyle w:val="TableParagraph"/>
              <w:spacing w:line="220" w:lineRule="exact"/>
              <w:ind w:left="110"/>
              <w:rPr>
                <w:rFonts w:ascii="TeX Gyre Bonum" w:hAnsi="TeX Gyre Bonum"/>
                <w:sz w:val="18"/>
              </w:rPr>
            </w:pPr>
            <w:r>
              <w:rPr>
                <w:rFonts w:ascii="TeX Gyre Bonum" w:hAnsi="TeX Gyre Bonum"/>
                <w:sz w:val="18"/>
              </w:rPr>
              <w:t>Poslovanje Dječjeg vrtića Zvončić Ozalj</w:t>
            </w:r>
          </w:p>
        </w:tc>
        <w:tc>
          <w:tcPr>
            <w:tcW w:w="1842" w:type="dxa"/>
          </w:tcPr>
          <w:p w:rsidR="007E506E" w:rsidRDefault="007E506E">
            <w:pPr>
              <w:pStyle w:val="TableParagraph"/>
              <w:spacing w:before="13"/>
              <w:rPr>
                <w:rFonts w:ascii="TeX Gyre Bonum"/>
                <w:sz w:val="13"/>
              </w:rPr>
            </w:pPr>
          </w:p>
          <w:p w:rsidR="007E506E" w:rsidRDefault="00145EE5">
            <w:pPr>
              <w:pStyle w:val="TableParagraph"/>
              <w:ind w:right="95"/>
              <w:jc w:val="right"/>
              <w:rPr>
                <w:rFonts w:ascii="TeX Gyre Bonum"/>
                <w:sz w:val="18"/>
              </w:rPr>
            </w:pPr>
            <w:r>
              <w:rPr>
                <w:rFonts w:ascii="TeX Gyre Bonum"/>
                <w:sz w:val="18"/>
              </w:rPr>
              <w:t>4.093.912,34</w:t>
            </w:r>
          </w:p>
        </w:tc>
        <w:tc>
          <w:tcPr>
            <w:tcW w:w="1760" w:type="dxa"/>
          </w:tcPr>
          <w:p w:rsidR="007E506E" w:rsidRDefault="007E506E">
            <w:pPr>
              <w:pStyle w:val="TableParagraph"/>
              <w:spacing w:before="13"/>
              <w:rPr>
                <w:rFonts w:ascii="TeX Gyre Bonum"/>
                <w:sz w:val="13"/>
              </w:rPr>
            </w:pPr>
          </w:p>
          <w:p w:rsidR="007E506E" w:rsidRDefault="00145EE5">
            <w:pPr>
              <w:pStyle w:val="TableParagraph"/>
              <w:ind w:right="95"/>
              <w:jc w:val="right"/>
              <w:rPr>
                <w:rFonts w:ascii="TeX Gyre Bonum"/>
                <w:sz w:val="18"/>
              </w:rPr>
            </w:pPr>
            <w:r>
              <w:rPr>
                <w:rFonts w:ascii="TeX Gyre Bonum"/>
                <w:sz w:val="18"/>
              </w:rPr>
              <w:t>3.801.258,29</w:t>
            </w:r>
          </w:p>
        </w:tc>
        <w:tc>
          <w:tcPr>
            <w:tcW w:w="932" w:type="dxa"/>
          </w:tcPr>
          <w:p w:rsidR="007E506E" w:rsidRDefault="007E506E">
            <w:pPr>
              <w:pStyle w:val="TableParagraph"/>
              <w:spacing w:before="13"/>
              <w:rPr>
                <w:rFonts w:ascii="TeX Gyre Bonum"/>
                <w:sz w:val="13"/>
              </w:rPr>
            </w:pPr>
          </w:p>
          <w:p w:rsidR="007E506E" w:rsidRDefault="00145EE5">
            <w:pPr>
              <w:pStyle w:val="TableParagraph"/>
              <w:ind w:right="97"/>
              <w:jc w:val="right"/>
              <w:rPr>
                <w:rFonts w:ascii="TeX Gyre Bonum"/>
                <w:sz w:val="18"/>
              </w:rPr>
            </w:pPr>
            <w:r>
              <w:rPr>
                <w:rFonts w:ascii="TeX Gyre Bonum"/>
                <w:sz w:val="18"/>
              </w:rPr>
              <w:t>92,85</w:t>
            </w:r>
          </w:p>
        </w:tc>
      </w:tr>
    </w:tbl>
    <w:p w:rsidR="007E506E" w:rsidRDefault="007E506E">
      <w:pPr>
        <w:jc w:val="right"/>
        <w:rPr>
          <w:sz w:val="18"/>
        </w:rPr>
        <w:sectPr w:rsidR="007E506E">
          <w:pgSz w:w="11910" w:h="16840"/>
          <w:pgMar w:top="900" w:right="0" w:bottom="960" w:left="60" w:header="0" w:footer="718" w:gutter="0"/>
          <w:cols w:space="720"/>
        </w:sectPr>
      </w:pPr>
    </w:p>
    <w:p w:rsidR="007E506E" w:rsidRDefault="00145EE5">
      <w:pPr>
        <w:spacing w:before="66" w:line="204" w:lineRule="auto"/>
        <w:ind w:left="1356" w:right="702"/>
        <w:jc w:val="both"/>
      </w:pPr>
      <w:r>
        <w:rPr>
          <w:b/>
        </w:rPr>
        <w:lastRenderedPageBreak/>
        <w:t xml:space="preserve">Program 2012. Poslovanje POU Katarina Zrinska </w:t>
      </w:r>
      <w:r>
        <w:t>izvršen je u iznosu od 53.369,05 kn. Prema aktivnostima sredstva su utrošena na slijedeći način:</w:t>
      </w:r>
    </w:p>
    <w:p w:rsidR="007E506E" w:rsidRDefault="00145EE5">
      <w:pPr>
        <w:pStyle w:val="Odlomakpopisa"/>
        <w:numPr>
          <w:ilvl w:val="0"/>
          <w:numId w:val="3"/>
        </w:numPr>
        <w:tabs>
          <w:tab w:val="left" w:pos="1515"/>
        </w:tabs>
        <w:spacing w:line="241" w:lineRule="exact"/>
        <w:ind w:left="1514"/>
        <w:jc w:val="both"/>
      </w:pPr>
      <w:r>
        <w:t>aktivnost Obavljanje redovne djelatnosti POU 53.369,05 kn</w:t>
      </w:r>
      <w:r>
        <w:rPr>
          <w:spacing w:val="-6"/>
        </w:rPr>
        <w:t xml:space="preserve"> </w:t>
      </w:r>
      <w:r>
        <w:t>(80,96%)</w:t>
      </w:r>
    </w:p>
    <w:p w:rsidR="007E506E" w:rsidRDefault="00145EE5">
      <w:pPr>
        <w:pStyle w:val="Tijeloteksta"/>
        <w:spacing w:before="6" w:line="208" w:lineRule="auto"/>
        <w:ind w:left="1356" w:right="935"/>
        <w:jc w:val="both"/>
      </w:pPr>
      <w:r>
        <w:rPr>
          <w:b/>
        </w:rPr>
        <w:t xml:space="preserve">Opis i cilj programa: </w:t>
      </w:r>
      <w:r>
        <w:t>Program je usmjeren na stvaranje materijalnih i financijskih uvjeta za obavljanje redovne djelatnosti Pučkog otvorenog učilišta Katarina Zrinska. Osnovni cilj programa je unapređenje kvalitete života stanovnika Grada Ozlja. Posebni cilj programa je zadovol</w:t>
      </w:r>
      <w:r>
        <w:t>jenje obrazovnih potreba odraslih kroz pružanje mogućnosti cjeloživotnog</w:t>
      </w:r>
      <w:r>
        <w:rPr>
          <w:spacing w:val="-2"/>
        </w:rPr>
        <w:t xml:space="preserve"> </w:t>
      </w:r>
      <w:r>
        <w:t>učenja.</w:t>
      </w:r>
    </w:p>
    <w:p w:rsidR="007E506E" w:rsidRDefault="00145EE5">
      <w:pPr>
        <w:pStyle w:val="Naslov1"/>
        <w:spacing w:line="253" w:lineRule="exact"/>
        <w:ind w:left="1922"/>
        <w:rPr>
          <w:b w:val="0"/>
        </w:rPr>
      </w:pPr>
      <w:r>
        <w:t>Pokazatelji uspješnosti</w:t>
      </w:r>
      <w:r>
        <w:rPr>
          <w:b w:val="0"/>
        </w:rPr>
        <w:t>:</w:t>
      </w:r>
    </w:p>
    <w:p w:rsidR="007E506E" w:rsidRDefault="00145EE5">
      <w:pPr>
        <w:pStyle w:val="Odlomakpopisa"/>
        <w:numPr>
          <w:ilvl w:val="0"/>
          <w:numId w:val="3"/>
        </w:numPr>
        <w:tabs>
          <w:tab w:val="left" w:pos="1515"/>
        </w:tabs>
        <w:spacing w:line="271" w:lineRule="exact"/>
        <w:ind w:left="1514"/>
        <w:jc w:val="both"/>
      </w:pPr>
      <w:r>
        <w:t>broj programa koje provodi POU Katarina Zrinska</w:t>
      </w:r>
      <w:r>
        <w:rPr>
          <w:spacing w:val="-9"/>
        </w:rPr>
        <w:t xml:space="preserve"> </w:t>
      </w:r>
      <w:r>
        <w:t>Ozalj</w:t>
      </w:r>
    </w:p>
    <w:p w:rsidR="007E506E" w:rsidRDefault="007E506E">
      <w:pPr>
        <w:pStyle w:val="Tijeloteksta"/>
        <w:spacing w:before="2"/>
        <w:rPr>
          <w:sz w:val="29"/>
        </w:rPr>
      </w:pPr>
    </w:p>
    <w:tbl>
      <w:tblPr>
        <w:tblStyle w:val="TableNormal"/>
        <w:tblW w:w="0" w:type="auto"/>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8"/>
        <w:gridCol w:w="3843"/>
        <w:gridCol w:w="3767"/>
        <w:gridCol w:w="1313"/>
        <w:gridCol w:w="1165"/>
      </w:tblGrid>
      <w:tr w:rsidR="007E506E">
        <w:trPr>
          <w:trHeight w:val="258"/>
        </w:trPr>
        <w:tc>
          <w:tcPr>
            <w:tcW w:w="1148" w:type="dxa"/>
          </w:tcPr>
          <w:p w:rsidR="007E506E" w:rsidRDefault="00145EE5">
            <w:pPr>
              <w:pStyle w:val="TableParagraph"/>
              <w:spacing w:line="239" w:lineRule="exact"/>
              <w:ind w:left="107"/>
              <w:rPr>
                <w:rFonts w:ascii="TeX Gyre Bonum"/>
                <w:b/>
                <w:i/>
                <w:sz w:val="18"/>
              </w:rPr>
            </w:pPr>
            <w:r>
              <w:rPr>
                <w:rFonts w:ascii="TeX Gyre Bonum"/>
                <w:b/>
                <w:i/>
                <w:sz w:val="18"/>
              </w:rPr>
              <w:t>P2012</w:t>
            </w:r>
          </w:p>
        </w:tc>
        <w:tc>
          <w:tcPr>
            <w:tcW w:w="3843" w:type="dxa"/>
          </w:tcPr>
          <w:p w:rsidR="007E506E" w:rsidRDefault="00145EE5">
            <w:pPr>
              <w:pStyle w:val="TableParagraph"/>
              <w:spacing w:line="239" w:lineRule="exact"/>
              <w:ind w:left="107"/>
              <w:rPr>
                <w:rFonts w:ascii="TeX Gyre Bonum" w:hAnsi="TeX Gyre Bonum"/>
                <w:b/>
                <w:i/>
                <w:sz w:val="18"/>
              </w:rPr>
            </w:pPr>
            <w:r>
              <w:rPr>
                <w:rFonts w:ascii="TeX Gyre Bonum" w:hAnsi="TeX Gyre Bonum"/>
                <w:b/>
                <w:i/>
                <w:sz w:val="18"/>
              </w:rPr>
              <w:t>Poslovanje Pučkog otvorenog učilišta</w:t>
            </w:r>
          </w:p>
        </w:tc>
        <w:tc>
          <w:tcPr>
            <w:tcW w:w="3767" w:type="dxa"/>
          </w:tcPr>
          <w:p w:rsidR="007E506E" w:rsidRDefault="007E506E">
            <w:pPr>
              <w:pStyle w:val="TableParagraph"/>
              <w:rPr>
                <w:rFonts w:ascii="Times New Roman"/>
                <w:sz w:val="18"/>
              </w:rPr>
            </w:pPr>
          </w:p>
        </w:tc>
        <w:tc>
          <w:tcPr>
            <w:tcW w:w="1313" w:type="dxa"/>
          </w:tcPr>
          <w:p w:rsidR="007E506E" w:rsidRDefault="00145EE5">
            <w:pPr>
              <w:pStyle w:val="TableParagraph"/>
              <w:spacing w:line="239" w:lineRule="exact"/>
              <w:ind w:left="146" w:right="77"/>
              <w:jc w:val="center"/>
              <w:rPr>
                <w:rFonts w:ascii="TeX Gyre Bonum"/>
                <w:b/>
                <w:sz w:val="18"/>
              </w:rPr>
            </w:pPr>
            <w:r>
              <w:rPr>
                <w:rFonts w:ascii="TeX Gyre Bonum"/>
                <w:b/>
                <w:sz w:val="18"/>
              </w:rPr>
              <w:t>Pokazatelji</w:t>
            </w:r>
          </w:p>
        </w:tc>
        <w:tc>
          <w:tcPr>
            <w:tcW w:w="1165" w:type="dxa"/>
          </w:tcPr>
          <w:p w:rsidR="007E506E" w:rsidRDefault="00145EE5">
            <w:pPr>
              <w:pStyle w:val="TableParagraph"/>
              <w:spacing w:line="239" w:lineRule="exact"/>
              <w:ind w:left="105" w:right="160"/>
              <w:jc w:val="center"/>
              <w:rPr>
                <w:rFonts w:ascii="TeX Gyre Bonum" w:hAnsi="TeX Gyre Bonum"/>
                <w:b/>
                <w:sz w:val="18"/>
              </w:rPr>
            </w:pPr>
            <w:r>
              <w:rPr>
                <w:rFonts w:ascii="TeX Gyre Bonum" w:hAnsi="TeX Gyre Bonum"/>
                <w:b/>
                <w:sz w:val="18"/>
              </w:rPr>
              <w:t>Izvršenje</w:t>
            </w:r>
          </w:p>
        </w:tc>
      </w:tr>
      <w:tr w:rsidR="007E506E">
        <w:trPr>
          <w:trHeight w:val="525"/>
        </w:trPr>
        <w:tc>
          <w:tcPr>
            <w:tcW w:w="1148" w:type="dxa"/>
          </w:tcPr>
          <w:p w:rsidR="007E506E" w:rsidRDefault="00145EE5">
            <w:pPr>
              <w:pStyle w:val="TableParagraph"/>
              <w:spacing w:before="133"/>
              <w:ind w:left="107"/>
              <w:rPr>
                <w:rFonts w:ascii="TeX Gyre Bonum"/>
                <w:sz w:val="18"/>
              </w:rPr>
            </w:pPr>
            <w:r>
              <w:rPr>
                <w:rFonts w:ascii="TeX Gyre Bonum"/>
                <w:sz w:val="18"/>
              </w:rPr>
              <w:t>A201210</w:t>
            </w:r>
          </w:p>
        </w:tc>
        <w:tc>
          <w:tcPr>
            <w:tcW w:w="3843" w:type="dxa"/>
          </w:tcPr>
          <w:p w:rsidR="007E506E" w:rsidRDefault="00145EE5">
            <w:pPr>
              <w:pStyle w:val="TableParagraph"/>
              <w:spacing w:before="133"/>
              <w:ind w:left="107"/>
              <w:rPr>
                <w:rFonts w:ascii="TeX Gyre Bonum"/>
                <w:sz w:val="18"/>
              </w:rPr>
            </w:pPr>
            <w:r>
              <w:rPr>
                <w:rFonts w:ascii="TeX Gyre Bonum"/>
                <w:sz w:val="18"/>
              </w:rPr>
              <w:t>Obavljanje redovne djelatnosti POU</w:t>
            </w:r>
          </w:p>
        </w:tc>
        <w:tc>
          <w:tcPr>
            <w:tcW w:w="3767" w:type="dxa"/>
          </w:tcPr>
          <w:p w:rsidR="007E506E" w:rsidRDefault="00145EE5">
            <w:pPr>
              <w:pStyle w:val="TableParagraph"/>
              <w:spacing w:before="133"/>
              <w:ind w:left="107"/>
              <w:rPr>
                <w:rFonts w:ascii="TeX Gyre Bonum"/>
                <w:sz w:val="18"/>
              </w:rPr>
            </w:pPr>
            <w:r>
              <w:rPr>
                <w:rFonts w:ascii="TeX Gyre Bonum"/>
                <w:sz w:val="18"/>
              </w:rPr>
              <w:t>broj programa koje provodi POU</w:t>
            </w:r>
          </w:p>
        </w:tc>
        <w:tc>
          <w:tcPr>
            <w:tcW w:w="1313" w:type="dxa"/>
          </w:tcPr>
          <w:p w:rsidR="007E506E" w:rsidRDefault="00145EE5">
            <w:pPr>
              <w:pStyle w:val="TableParagraph"/>
              <w:spacing w:before="133"/>
              <w:ind w:left="6"/>
              <w:jc w:val="center"/>
              <w:rPr>
                <w:rFonts w:ascii="TeX Gyre Bonum"/>
                <w:sz w:val="18"/>
              </w:rPr>
            </w:pPr>
            <w:r>
              <w:rPr>
                <w:rFonts w:ascii="TeX Gyre Bonum"/>
                <w:sz w:val="18"/>
              </w:rPr>
              <w:t>3</w:t>
            </w:r>
          </w:p>
        </w:tc>
        <w:tc>
          <w:tcPr>
            <w:tcW w:w="1165" w:type="dxa"/>
          </w:tcPr>
          <w:p w:rsidR="007E506E" w:rsidRDefault="00145EE5">
            <w:pPr>
              <w:pStyle w:val="TableParagraph"/>
              <w:spacing w:before="133"/>
              <w:ind w:left="6"/>
              <w:jc w:val="center"/>
              <w:rPr>
                <w:rFonts w:ascii="TeX Gyre Bonum"/>
                <w:sz w:val="18"/>
              </w:rPr>
            </w:pPr>
            <w:r>
              <w:rPr>
                <w:rFonts w:ascii="TeX Gyre Bonum"/>
                <w:sz w:val="18"/>
              </w:rPr>
              <w:t>5</w:t>
            </w:r>
          </w:p>
        </w:tc>
      </w:tr>
    </w:tbl>
    <w:p w:rsidR="007E506E" w:rsidRDefault="007E506E">
      <w:pPr>
        <w:pStyle w:val="Tijeloteksta"/>
        <w:spacing w:before="12"/>
        <w:rPr>
          <w:sz w:val="37"/>
        </w:rPr>
      </w:pPr>
    </w:p>
    <w:p w:rsidR="007E506E" w:rsidRDefault="00145EE5">
      <w:pPr>
        <w:spacing w:line="206" w:lineRule="auto"/>
        <w:ind w:left="1356" w:right="1411"/>
        <w:jc w:val="both"/>
      </w:pPr>
      <w:r>
        <w:rPr>
          <w:b/>
        </w:rPr>
        <w:t xml:space="preserve">Program 2013. Poslovanje Gradske knjižnice i čitaonice Ivana Belostenca </w:t>
      </w:r>
      <w:r>
        <w:t>izvršen je u iznosu od 356.653,29 kn. Prema aktivnostima sredstva su utrošena na slijedeći način:</w:t>
      </w:r>
    </w:p>
    <w:p w:rsidR="007E506E" w:rsidRDefault="00145EE5">
      <w:pPr>
        <w:pStyle w:val="Odlomakpopisa"/>
        <w:numPr>
          <w:ilvl w:val="0"/>
          <w:numId w:val="3"/>
        </w:numPr>
        <w:tabs>
          <w:tab w:val="left" w:pos="1549"/>
        </w:tabs>
        <w:spacing w:before="2" w:line="211" w:lineRule="auto"/>
        <w:ind w:right="848" w:firstLine="0"/>
        <w:jc w:val="both"/>
      </w:pPr>
      <w:r>
        <w:t>aktivnost Obavljanje redovne djelatnosti Gradske knjižnice i čitaonice 239.423,83 kn (75,26%)</w:t>
      </w:r>
    </w:p>
    <w:p w:rsidR="007E506E" w:rsidRDefault="00145EE5">
      <w:pPr>
        <w:pStyle w:val="Odlomakpopisa"/>
        <w:numPr>
          <w:ilvl w:val="0"/>
          <w:numId w:val="3"/>
        </w:numPr>
        <w:tabs>
          <w:tab w:val="left" w:pos="1515"/>
        </w:tabs>
        <w:spacing w:line="239" w:lineRule="exact"/>
        <w:ind w:left="1514"/>
        <w:jc w:val="both"/>
      </w:pPr>
      <w:r>
        <w:t>aktivnost Opremanje knjižnice i čitaonice 117.229,46 kn</w:t>
      </w:r>
      <w:r>
        <w:rPr>
          <w:spacing w:val="-6"/>
        </w:rPr>
        <w:t xml:space="preserve"> </w:t>
      </w:r>
      <w:r>
        <w:t>(95,78%).</w:t>
      </w:r>
    </w:p>
    <w:p w:rsidR="007E506E" w:rsidRDefault="00145EE5">
      <w:pPr>
        <w:pStyle w:val="Tijeloteksta"/>
        <w:spacing w:before="5" w:line="208" w:lineRule="auto"/>
        <w:ind w:left="1356" w:right="793" w:firstLine="707"/>
        <w:jc w:val="both"/>
      </w:pPr>
      <w:r>
        <w:rPr>
          <w:b/>
        </w:rPr>
        <w:t xml:space="preserve">Opis i cilj programa: </w:t>
      </w:r>
      <w:r>
        <w:t>Program je usmjeren na stvaranje materijalnih i financijskih uvjeta za obavljanje redovne djelatnosti knjižnice i čitaonice. Osnovni cilj programa je unapređenje kvalitete života stanovnika Grada Ozlja. Poseban cilj programa je zadovoljenje kulturnih potre</w:t>
      </w:r>
      <w:r>
        <w:t>ba stanovnika grada Ozlja, uz povećanje standarda usluge na području knjižnične</w:t>
      </w:r>
      <w:r>
        <w:rPr>
          <w:spacing w:val="1"/>
        </w:rPr>
        <w:t xml:space="preserve"> </w:t>
      </w:r>
      <w:r>
        <w:t>djelatnosti.</w:t>
      </w:r>
    </w:p>
    <w:p w:rsidR="007E506E" w:rsidRDefault="00145EE5">
      <w:pPr>
        <w:pStyle w:val="Naslov1"/>
        <w:spacing w:line="246" w:lineRule="exact"/>
      </w:pPr>
      <w:r>
        <w:t>Pokazatelji</w:t>
      </w:r>
      <w:r>
        <w:rPr>
          <w:spacing w:val="-10"/>
        </w:rPr>
        <w:t xml:space="preserve"> </w:t>
      </w:r>
      <w:r>
        <w:t>uspješnosti:</w:t>
      </w:r>
    </w:p>
    <w:p w:rsidR="007E506E" w:rsidRDefault="00145EE5">
      <w:pPr>
        <w:pStyle w:val="Odlomakpopisa"/>
        <w:numPr>
          <w:ilvl w:val="0"/>
          <w:numId w:val="2"/>
        </w:numPr>
        <w:tabs>
          <w:tab w:val="left" w:pos="1511"/>
        </w:tabs>
        <w:ind w:hanging="155"/>
        <w:jc w:val="both"/>
      </w:pPr>
      <w:r>
        <w:t>povećanje broja održanih književnih</w:t>
      </w:r>
      <w:r>
        <w:rPr>
          <w:spacing w:val="-9"/>
        </w:rPr>
        <w:t xml:space="preserve"> </w:t>
      </w:r>
      <w:r>
        <w:t>večeri</w:t>
      </w:r>
    </w:p>
    <w:p w:rsidR="007E506E" w:rsidRDefault="00145EE5">
      <w:pPr>
        <w:pStyle w:val="Odlomakpopisa"/>
        <w:numPr>
          <w:ilvl w:val="0"/>
          <w:numId w:val="2"/>
        </w:numPr>
        <w:tabs>
          <w:tab w:val="left" w:pos="1506"/>
        </w:tabs>
        <w:spacing w:line="289" w:lineRule="exact"/>
        <w:ind w:left="1505" w:hanging="150"/>
        <w:jc w:val="both"/>
      </w:pPr>
      <w:r>
        <w:t>povećanje broja održanih</w:t>
      </w:r>
      <w:r>
        <w:rPr>
          <w:spacing w:val="-2"/>
        </w:rPr>
        <w:t xml:space="preserve"> </w:t>
      </w:r>
      <w:r>
        <w:t>promocija.</w:t>
      </w:r>
    </w:p>
    <w:p w:rsidR="007E506E" w:rsidRDefault="007E506E">
      <w:pPr>
        <w:pStyle w:val="Tijeloteksta"/>
        <w:spacing w:before="3"/>
        <w:rPr>
          <w:sz w:val="12"/>
        </w:rPr>
      </w:pPr>
    </w:p>
    <w:tbl>
      <w:tblPr>
        <w:tblStyle w:val="TableNormal"/>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0"/>
        <w:gridCol w:w="3821"/>
        <w:gridCol w:w="3745"/>
        <w:gridCol w:w="1310"/>
        <w:gridCol w:w="1159"/>
      </w:tblGrid>
      <w:tr w:rsidR="007E506E">
        <w:trPr>
          <w:trHeight w:val="450"/>
        </w:trPr>
        <w:tc>
          <w:tcPr>
            <w:tcW w:w="1140" w:type="dxa"/>
          </w:tcPr>
          <w:p w:rsidR="007E506E" w:rsidRDefault="00145EE5">
            <w:pPr>
              <w:pStyle w:val="TableParagraph"/>
              <w:spacing w:before="85"/>
              <w:ind w:left="107"/>
              <w:rPr>
                <w:rFonts w:ascii="TeX Gyre Bonum"/>
                <w:b/>
                <w:i/>
                <w:sz w:val="18"/>
              </w:rPr>
            </w:pPr>
            <w:r>
              <w:rPr>
                <w:rFonts w:ascii="TeX Gyre Bonum"/>
                <w:b/>
                <w:i/>
                <w:sz w:val="18"/>
              </w:rPr>
              <w:t>P2013</w:t>
            </w:r>
          </w:p>
        </w:tc>
        <w:tc>
          <w:tcPr>
            <w:tcW w:w="3821" w:type="dxa"/>
          </w:tcPr>
          <w:p w:rsidR="007E506E" w:rsidRDefault="00145EE5">
            <w:pPr>
              <w:pStyle w:val="TableParagraph"/>
              <w:spacing w:line="217" w:lineRule="exact"/>
              <w:ind w:left="108"/>
              <w:rPr>
                <w:rFonts w:ascii="TeX Gyre Bonum" w:hAnsi="TeX Gyre Bonum"/>
                <w:b/>
                <w:i/>
                <w:sz w:val="18"/>
              </w:rPr>
            </w:pPr>
            <w:r>
              <w:rPr>
                <w:rFonts w:ascii="TeX Gyre Bonum" w:hAnsi="TeX Gyre Bonum"/>
                <w:b/>
                <w:i/>
                <w:sz w:val="18"/>
              </w:rPr>
              <w:t>Poslovanje gradske knjižnice i</w:t>
            </w:r>
          </w:p>
          <w:p w:rsidR="007E506E" w:rsidRDefault="00145EE5">
            <w:pPr>
              <w:pStyle w:val="TableParagraph"/>
              <w:spacing w:line="214" w:lineRule="exact"/>
              <w:ind w:left="108"/>
              <w:rPr>
                <w:rFonts w:ascii="TeX Gyre Bonum" w:hAnsi="TeX Gyre Bonum"/>
                <w:b/>
                <w:i/>
                <w:sz w:val="18"/>
              </w:rPr>
            </w:pPr>
            <w:r>
              <w:rPr>
                <w:rFonts w:ascii="TeX Gyre Bonum" w:hAnsi="TeX Gyre Bonum"/>
                <w:b/>
                <w:i/>
                <w:sz w:val="18"/>
              </w:rPr>
              <w:t>čitaonice Ivana Belostenca</w:t>
            </w:r>
          </w:p>
        </w:tc>
        <w:tc>
          <w:tcPr>
            <w:tcW w:w="3745" w:type="dxa"/>
          </w:tcPr>
          <w:p w:rsidR="007E506E" w:rsidRDefault="007E506E">
            <w:pPr>
              <w:pStyle w:val="TableParagraph"/>
              <w:rPr>
                <w:rFonts w:ascii="Times New Roman"/>
                <w:sz w:val="20"/>
              </w:rPr>
            </w:pPr>
          </w:p>
        </w:tc>
        <w:tc>
          <w:tcPr>
            <w:tcW w:w="1310" w:type="dxa"/>
          </w:tcPr>
          <w:p w:rsidR="007E506E" w:rsidRDefault="00145EE5">
            <w:pPr>
              <w:pStyle w:val="TableParagraph"/>
              <w:spacing w:before="82"/>
              <w:ind w:left="146" w:right="75"/>
              <w:jc w:val="center"/>
              <w:rPr>
                <w:rFonts w:ascii="TeX Gyre Bonum"/>
                <w:b/>
                <w:sz w:val="18"/>
              </w:rPr>
            </w:pPr>
            <w:r>
              <w:rPr>
                <w:rFonts w:ascii="TeX Gyre Bonum"/>
                <w:b/>
                <w:sz w:val="18"/>
              </w:rPr>
              <w:t>Pokazatelji</w:t>
            </w:r>
          </w:p>
        </w:tc>
        <w:tc>
          <w:tcPr>
            <w:tcW w:w="1159" w:type="dxa"/>
          </w:tcPr>
          <w:p w:rsidR="007E506E" w:rsidRDefault="00145EE5">
            <w:pPr>
              <w:pStyle w:val="TableParagraph"/>
              <w:spacing w:before="82"/>
              <w:ind w:left="105" w:right="154"/>
              <w:jc w:val="center"/>
              <w:rPr>
                <w:rFonts w:ascii="TeX Gyre Bonum" w:hAnsi="TeX Gyre Bonum"/>
                <w:b/>
                <w:sz w:val="18"/>
              </w:rPr>
            </w:pPr>
            <w:r>
              <w:rPr>
                <w:rFonts w:ascii="TeX Gyre Bonum" w:hAnsi="TeX Gyre Bonum"/>
                <w:b/>
                <w:sz w:val="18"/>
              </w:rPr>
              <w:t>Izvršenje</w:t>
            </w:r>
          </w:p>
        </w:tc>
      </w:tr>
      <w:tr w:rsidR="007E506E">
        <w:trPr>
          <w:trHeight w:val="493"/>
        </w:trPr>
        <w:tc>
          <w:tcPr>
            <w:tcW w:w="1140" w:type="dxa"/>
          </w:tcPr>
          <w:p w:rsidR="007E506E" w:rsidRDefault="00145EE5">
            <w:pPr>
              <w:pStyle w:val="TableParagraph"/>
              <w:spacing w:before="117"/>
              <w:ind w:left="107"/>
              <w:rPr>
                <w:rFonts w:ascii="TeX Gyre Bonum"/>
                <w:sz w:val="18"/>
              </w:rPr>
            </w:pPr>
            <w:r>
              <w:rPr>
                <w:rFonts w:ascii="TeX Gyre Bonum"/>
                <w:sz w:val="18"/>
              </w:rPr>
              <w:t>A201310</w:t>
            </w:r>
          </w:p>
        </w:tc>
        <w:tc>
          <w:tcPr>
            <w:tcW w:w="3821" w:type="dxa"/>
          </w:tcPr>
          <w:p w:rsidR="007E506E" w:rsidRDefault="00145EE5">
            <w:pPr>
              <w:pStyle w:val="TableParagraph"/>
              <w:spacing w:before="34" w:line="211" w:lineRule="auto"/>
              <w:ind w:left="108" w:right="273"/>
              <w:rPr>
                <w:rFonts w:ascii="TeX Gyre Bonum" w:hAnsi="TeX Gyre Bonum"/>
                <w:sz w:val="18"/>
              </w:rPr>
            </w:pPr>
            <w:r>
              <w:rPr>
                <w:rFonts w:ascii="TeX Gyre Bonum" w:hAnsi="TeX Gyre Bonum"/>
                <w:sz w:val="18"/>
              </w:rPr>
              <w:t>Obavljanje redovne djelatnosti gradske knjižnice</w:t>
            </w:r>
          </w:p>
        </w:tc>
        <w:tc>
          <w:tcPr>
            <w:tcW w:w="3745" w:type="dxa"/>
          </w:tcPr>
          <w:p w:rsidR="007E506E" w:rsidRDefault="00145EE5">
            <w:pPr>
              <w:pStyle w:val="TableParagraph"/>
              <w:spacing w:before="117"/>
              <w:ind w:left="108"/>
              <w:rPr>
                <w:rFonts w:ascii="TeX Gyre Bonum" w:hAnsi="TeX Gyre Bonum"/>
                <w:sz w:val="18"/>
              </w:rPr>
            </w:pPr>
            <w:r>
              <w:rPr>
                <w:rFonts w:ascii="TeX Gyre Bonum" w:hAnsi="TeX Gyre Bonum"/>
                <w:sz w:val="18"/>
              </w:rPr>
              <w:t>broj književnih večeri</w:t>
            </w:r>
          </w:p>
        </w:tc>
        <w:tc>
          <w:tcPr>
            <w:tcW w:w="1310" w:type="dxa"/>
          </w:tcPr>
          <w:p w:rsidR="007E506E" w:rsidRDefault="00145EE5">
            <w:pPr>
              <w:pStyle w:val="TableParagraph"/>
              <w:spacing w:before="117"/>
              <w:ind w:left="8"/>
              <w:jc w:val="center"/>
              <w:rPr>
                <w:rFonts w:ascii="TeX Gyre Bonum"/>
                <w:sz w:val="18"/>
              </w:rPr>
            </w:pPr>
            <w:r>
              <w:rPr>
                <w:rFonts w:ascii="TeX Gyre Bonum"/>
                <w:sz w:val="18"/>
              </w:rPr>
              <w:t>3</w:t>
            </w:r>
          </w:p>
        </w:tc>
        <w:tc>
          <w:tcPr>
            <w:tcW w:w="1159" w:type="dxa"/>
          </w:tcPr>
          <w:p w:rsidR="007E506E" w:rsidRDefault="00145EE5">
            <w:pPr>
              <w:pStyle w:val="TableParagraph"/>
              <w:spacing w:before="117"/>
              <w:ind w:left="11"/>
              <w:jc w:val="center"/>
              <w:rPr>
                <w:rFonts w:ascii="TeX Gyre Bonum"/>
                <w:sz w:val="18"/>
              </w:rPr>
            </w:pPr>
            <w:r>
              <w:rPr>
                <w:rFonts w:ascii="TeX Gyre Bonum"/>
                <w:sz w:val="18"/>
              </w:rPr>
              <w:t>3</w:t>
            </w:r>
          </w:p>
        </w:tc>
      </w:tr>
      <w:tr w:rsidR="007E506E">
        <w:trPr>
          <w:trHeight w:val="244"/>
        </w:trPr>
        <w:tc>
          <w:tcPr>
            <w:tcW w:w="1140" w:type="dxa"/>
          </w:tcPr>
          <w:p w:rsidR="007E506E" w:rsidRDefault="00145EE5">
            <w:pPr>
              <w:pStyle w:val="TableParagraph"/>
              <w:spacing w:line="224" w:lineRule="exact"/>
              <w:ind w:left="107"/>
              <w:rPr>
                <w:rFonts w:ascii="TeX Gyre Bonum"/>
                <w:sz w:val="18"/>
              </w:rPr>
            </w:pPr>
            <w:r>
              <w:rPr>
                <w:rFonts w:ascii="TeX Gyre Bonum"/>
                <w:sz w:val="18"/>
              </w:rPr>
              <w:t>K201311</w:t>
            </w:r>
          </w:p>
        </w:tc>
        <w:tc>
          <w:tcPr>
            <w:tcW w:w="3821" w:type="dxa"/>
          </w:tcPr>
          <w:p w:rsidR="007E506E" w:rsidRDefault="00145EE5">
            <w:pPr>
              <w:pStyle w:val="TableParagraph"/>
              <w:spacing w:line="224" w:lineRule="exact"/>
              <w:ind w:left="108"/>
              <w:rPr>
                <w:rFonts w:ascii="TeX Gyre Bonum" w:hAnsi="TeX Gyre Bonum"/>
                <w:sz w:val="18"/>
              </w:rPr>
            </w:pPr>
            <w:r>
              <w:rPr>
                <w:rFonts w:ascii="TeX Gyre Bonum" w:hAnsi="TeX Gyre Bonum"/>
                <w:sz w:val="18"/>
              </w:rPr>
              <w:t>Opremanje knjižnice i čitaonice</w:t>
            </w:r>
          </w:p>
        </w:tc>
        <w:tc>
          <w:tcPr>
            <w:tcW w:w="3745" w:type="dxa"/>
          </w:tcPr>
          <w:p w:rsidR="007E506E" w:rsidRDefault="00145EE5">
            <w:pPr>
              <w:pStyle w:val="TableParagraph"/>
              <w:spacing w:line="224" w:lineRule="exact"/>
              <w:ind w:left="108"/>
              <w:rPr>
                <w:rFonts w:ascii="TeX Gyre Bonum" w:hAnsi="TeX Gyre Bonum"/>
                <w:sz w:val="18"/>
              </w:rPr>
            </w:pPr>
            <w:r>
              <w:rPr>
                <w:rFonts w:ascii="TeX Gyre Bonum" w:hAnsi="TeX Gyre Bonum"/>
                <w:sz w:val="18"/>
              </w:rPr>
              <w:t>broj održanih promocija</w:t>
            </w:r>
          </w:p>
        </w:tc>
        <w:tc>
          <w:tcPr>
            <w:tcW w:w="1310" w:type="dxa"/>
          </w:tcPr>
          <w:p w:rsidR="007E506E" w:rsidRDefault="00145EE5">
            <w:pPr>
              <w:pStyle w:val="TableParagraph"/>
              <w:spacing w:line="224" w:lineRule="exact"/>
              <w:ind w:left="8"/>
              <w:jc w:val="center"/>
              <w:rPr>
                <w:rFonts w:ascii="TeX Gyre Bonum"/>
                <w:sz w:val="18"/>
              </w:rPr>
            </w:pPr>
            <w:r>
              <w:rPr>
                <w:rFonts w:ascii="TeX Gyre Bonum"/>
                <w:sz w:val="18"/>
              </w:rPr>
              <w:t>3</w:t>
            </w:r>
          </w:p>
        </w:tc>
        <w:tc>
          <w:tcPr>
            <w:tcW w:w="1159" w:type="dxa"/>
          </w:tcPr>
          <w:p w:rsidR="007E506E" w:rsidRDefault="00145EE5">
            <w:pPr>
              <w:pStyle w:val="TableParagraph"/>
              <w:spacing w:line="224" w:lineRule="exact"/>
              <w:ind w:left="11"/>
              <w:jc w:val="center"/>
              <w:rPr>
                <w:rFonts w:ascii="TeX Gyre Bonum"/>
                <w:sz w:val="18"/>
              </w:rPr>
            </w:pPr>
            <w:r>
              <w:rPr>
                <w:rFonts w:ascii="TeX Gyre Bonum"/>
                <w:sz w:val="18"/>
              </w:rPr>
              <w:t>4</w:t>
            </w:r>
          </w:p>
        </w:tc>
      </w:tr>
    </w:tbl>
    <w:p w:rsidR="007E506E" w:rsidRDefault="007E506E">
      <w:pPr>
        <w:pStyle w:val="Tijeloteksta"/>
        <w:spacing w:before="4"/>
        <w:rPr>
          <w:sz w:val="18"/>
        </w:rPr>
      </w:pPr>
    </w:p>
    <w:p w:rsidR="007E506E" w:rsidRDefault="00145EE5">
      <w:pPr>
        <w:spacing w:line="206" w:lineRule="auto"/>
        <w:ind w:left="1356" w:right="838"/>
      </w:pPr>
      <w:r>
        <w:rPr>
          <w:b/>
        </w:rPr>
        <w:t xml:space="preserve">Program 2014. Poslovanje Zavičajnog muzeja </w:t>
      </w:r>
      <w:r>
        <w:t>izvršen je u iznosu od 790.504,10 kn (91,44%). Prema aktivnostima sredstva su utrošena na slijedeći način:</w:t>
      </w:r>
    </w:p>
    <w:p w:rsidR="007E506E" w:rsidRDefault="00145EE5">
      <w:pPr>
        <w:pStyle w:val="Odlomakpopisa"/>
        <w:numPr>
          <w:ilvl w:val="0"/>
          <w:numId w:val="1"/>
        </w:numPr>
        <w:tabs>
          <w:tab w:val="left" w:pos="1626"/>
        </w:tabs>
        <w:spacing w:before="3" w:line="208" w:lineRule="auto"/>
        <w:ind w:right="1415" w:firstLine="0"/>
      </w:pPr>
      <w:r>
        <w:t>aktivnost Obavljanje redovne djelatnosti Zavičajnog muzeja 635.754,10 kn (89,57%)</w:t>
      </w:r>
    </w:p>
    <w:p w:rsidR="007E506E" w:rsidRDefault="00145EE5">
      <w:pPr>
        <w:pStyle w:val="Odlomakpopisa"/>
        <w:numPr>
          <w:ilvl w:val="0"/>
          <w:numId w:val="1"/>
        </w:numPr>
        <w:tabs>
          <w:tab w:val="left" w:pos="1515"/>
        </w:tabs>
        <w:spacing w:line="250" w:lineRule="exact"/>
        <w:ind w:left="1514" w:hanging="159"/>
      </w:pPr>
      <w:r>
        <w:t>aktivnost Arheološka istraživanja Svetice 12.750,00 kn</w:t>
      </w:r>
      <w:r>
        <w:rPr>
          <w:spacing w:val="-9"/>
        </w:rPr>
        <w:t xml:space="preserve"> </w:t>
      </w:r>
      <w:r>
        <w:t>(100,00%)</w:t>
      </w:r>
    </w:p>
    <w:p w:rsidR="007E506E" w:rsidRDefault="00145EE5">
      <w:pPr>
        <w:pStyle w:val="Odlomakpopisa"/>
        <w:numPr>
          <w:ilvl w:val="0"/>
          <w:numId w:val="1"/>
        </w:numPr>
        <w:tabs>
          <w:tab w:val="left" w:pos="1515"/>
        </w:tabs>
        <w:spacing w:line="249" w:lineRule="exact"/>
        <w:ind w:left="1514" w:hanging="159"/>
      </w:pPr>
      <w:r>
        <w:t>ak</w:t>
      </w:r>
      <w:r>
        <w:t>tivnost provođenje projekata Zavičajnog muzeja 142.000,00 kn</w:t>
      </w:r>
      <w:r>
        <w:rPr>
          <w:spacing w:val="-19"/>
        </w:rPr>
        <w:t xml:space="preserve"> </w:t>
      </w:r>
      <w:r>
        <w:t>(100,00%)</w:t>
      </w:r>
    </w:p>
    <w:p w:rsidR="007E506E" w:rsidRDefault="00145EE5">
      <w:pPr>
        <w:pStyle w:val="Tijeloteksta"/>
        <w:spacing w:before="6" w:line="208" w:lineRule="auto"/>
        <w:ind w:left="1356" w:right="937"/>
        <w:jc w:val="both"/>
      </w:pPr>
      <w:r>
        <w:rPr>
          <w:b/>
        </w:rPr>
        <w:t xml:space="preserve">Opis i cilj programa: </w:t>
      </w:r>
      <w:r>
        <w:t>Program je usmjeren na stvaranje materijalnih i financijskih uvjeta za obavljanje redovne djelatnosti Zavičajnog muzeja Ozalj. Opći cilj programa je unapređenje kv</w:t>
      </w:r>
      <w:r>
        <w:t>alitete života stanovnika grada Ozlja. Poseban cilj programa je zadovoljenje kulturnih potreba stanovnika grada Ozlja, uz povećanje standarda usluge u muzejskoj djelatnosti te očuvanje kulturnih dobara i njihova sustavna</w:t>
      </w:r>
      <w:r>
        <w:rPr>
          <w:spacing w:val="-17"/>
        </w:rPr>
        <w:t xml:space="preserve"> </w:t>
      </w:r>
      <w:r>
        <w:t>obrada.</w:t>
      </w:r>
    </w:p>
    <w:p w:rsidR="007E506E" w:rsidRDefault="00145EE5">
      <w:pPr>
        <w:pStyle w:val="Naslov1"/>
        <w:spacing w:line="255" w:lineRule="exact"/>
      </w:pPr>
      <w:r>
        <w:t>Pokazatelji uspješnosti:</w:t>
      </w:r>
    </w:p>
    <w:p w:rsidR="007E506E" w:rsidRDefault="00145EE5">
      <w:pPr>
        <w:pStyle w:val="Odlomakpopisa"/>
        <w:numPr>
          <w:ilvl w:val="0"/>
          <w:numId w:val="1"/>
        </w:numPr>
        <w:tabs>
          <w:tab w:val="left" w:pos="1515"/>
        </w:tabs>
        <w:spacing w:line="254" w:lineRule="exact"/>
        <w:ind w:left="1514" w:hanging="159"/>
      </w:pPr>
      <w:r>
        <w:t>broj prodanih</w:t>
      </w:r>
      <w:r>
        <w:rPr>
          <w:spacing w:val="-2"/>
        </w:rPr>
        <w:t xml:space="preserve"> </w:t>
      </w:r>
      <w:r>
        <w:t>ulaznica</w:t>
      </w:r>
    </w:p>
    <w:p w:rsidR="007E506E" w:rsidRDefault="00145EE5">
      <w:pPr>
        <w:pStyle w:val="Odlomakpopisa"/>
        <w:numPr>
          <w:ilvl w:val="0"/>
          <w:numId w:val="1"/>
        </w:numPr>
        <w:tabs>
          <w:tab w:val="left" w:pos="1515"/>
        </w:tabs>
        <w:ind w:left="1514" w:hanging="159"/>
      </w:pPr>
      <w:r>
        <w:t>broj istraženih grobova u</w:t>
      </w:r>
      <w:r>
        <w:rPr>
          <w:spacing w:val="-4"/>
        </w:rPr>
        <w:t xml:space="preserve"> </w:t>
      </w:r>
      <w:r>
        <w:t>kriptama</w:t>
      </w:r>
    </w:p>
    <w:p w:rsidR="007E506E" w:rsidRDefault="00145EE5">
      <w:pPr>
        <w:pStyle w:val="Odlomakpopisa"/>
        <w:numPr>
          <w:ilvl w:val="0"/>
          <w:numId w:val="1"/>
        </w:numPr>
        <w:tabs>
          <w:tab w:val="left" w:pos="1515"/>
        </w:tabs>
        <w:spacing w:line="277" w:lineRule="exact"/>
        <w:ind w:left="1514" w:hanging="159"/>
      </w:pPr>
      <w:r>
        <w:t>broj izložbi godišnje (osim stalnog postava</w:t>
      </w:r>
      <w:r>
        <w:rPr>
          <w:spacing w:val="-2"/>
        </w:rPr>
        <w:t xml:space="preserve"> </w:t>
      </w:r>
      <w:r>
        <w:t>muzeja).</w:t>
      </w:r>
    </w:p>
    <w:p w:rsidR="007E506E" w:rsidRDefault="007E506E">
      <w:pPr>
        <w:pStyle w:val="Tijeloteksta"/>
        <w:spacing w:before="10"/>
        <w:rPr>
          <w:sz w:val="18"/>
        </w:rPr>
      </w:pPr>
    </w:p>
    <w:tbl>
      <w:tblPr>
        <w:tblStyle w:val="TableNormal"/>
        <w:tblW w:w="0" w:type="auto"/>
        <w:tblInd w:w="1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9"/>
        <w:gridCol w:w="3396"/>
        <w:gridCol w:w="3310"/>
        <w:gridCol w:w="1310"/>
        <w:gridCol w:w="1128"/>
      </w:tblGrid>
      <w:tr w:rsidR="007E506E">
        <w:trPr>
          <w:trHeight w:val="422"/>
        </w:trPr>
        <w:tc>
          <w:tcPr>
            <w:tcW w:w="1039" w:type="dxa"/>
          </w:tcPr>
          <w:p w:rsidR="007E506E" w:rsidRDefault="00145EE5">
            <w:pPr>
              <w:pStyle w:val="TableParagraph"/>
              <w:spacing w:before="71"/>
              <w:ind w:left="110"/>
              <w:rPr>
                <w:rFonts w:ascii="TeX Gyre Bonum"/>
                <w:b/>
                <w:i/>
                <w:sz w:val="18"/>
              </w:rPr>
            </w:pPr>
            <w:r>
              <w:rPr>
                <w:rFonts w:ascii="TeX Gyre Bonum"/>
                <w:b/>
                <w:i/>
                <w:sz w:val="18"/>
              </w:rPr>
              <w:t>P2014</w:t>
            </w:r>
          </w:p>
        </w:tc>
        <w:tc>
          <w:tcPr>
            <w:tcW w:w="3396" w:type="dxa"/>
          </w:tcPr>
          <w:p w:rsidR="007E506E" w:rsidRDefault="00145EE5">
            <w:pPr>
              <w:pStyle w:val="TableParagraph"/>
              <w:spacing w:line="212" w:lineRule="exact"/>
              <w:ind w:left="107" w:right="429"/>
              <w:rPr>
                <w:rFonts w:ascii="TeX Gyre Bonum" w:hAnsi="TeX Gyre Bonum"/>
                <w:b/>
                <w:i/>
                <w:sz w:val="18"/>
              </w:rPr>
            </w:pPr>
            <w:r>
              <w:rPr>
                <w:rFonts w:ascii="TeX Gyre Bonum" w:hAnsi="TeX Gyre Bonum"/>
                <w:b/>
                <w:i/>
                <w:sz w:val="18"/>
              </w:rPr>
              <w:t>Poslovanje Zavičajnog muzeja Ozalj</w:t>
            </w:r>
          </w:p>
        </w:tc>
        <w:tc>
          <w:tcPr>
            <w:tcW w:w="3310" w:type="dxa"/>
          </w:tcPr>
          <w:p w:rsidR="007E506E" w:rsidRDefault="007E506E">
            <w:pPr>
              <w:pStyle w:val="TableParagraph"/>
              <w:rPr>
                <w:rFonts w:ascii="Times New Roman"/>
                <w:sz w:val="20"/>
              </w:rPr>
            </w:pPr>
          </w:p>
        </w:tc>
        <w:tc>
          <w:tcPr>
            <w:tcW w:w="1310" w:type="dxa"/>
          </w:tcPr>
          <w:p w:rsidR="007E506E" w:rsidRDefault="00145EE5">
            <w:pPr>
              <w:pStyle w:val="TableParagraph"/>
              <w:spacing w:before="68"/>
              <w:ind w:left="147" w:right="71"/>
              <w:jc w:val="center"/>
              <w:rPr>
                <w:rFonts w:ascii="TeX Gyre Bonum"/>
                <w:b/>
                <w:sz w:val="18"/>
              </w:rPr>
            </w:pPr>
            <w:r>
              <w:rPr>
                <w:rFonts w:ascii="TeX Gyre Bonum"/>
                <w:b/>
                <w:sz w:val="18"/>
              </w:rPr>
              <w:t>Pokazatelji</w:t>
            </w:r>
          </w:p>
        </w:tc>
        <w:tc>
          <w:tcPr>
            <w:tcW w:w="1128" w:type="dxa"/>
          </w:tcPr>
          <w:p w:rsidR="007E506E" w:rsidRDefault="00145EE5">
            <w:pPr>
              <w:pStyle w:val="TableParagraph"/>
              <w:spacing w:before="68"/>
              <w:ind w:left="88" w:right="129"/>
              <w:jc w:val="center"/>
              <w:rPr>
                <w:rFonts w:ascii="TeX Gyre Bonum" w:hAnsi="TeX Gyre Bonum"/>
                <w:b/>
                <w:sz w:val="18"/>
              </w:rPr>
            </w:pPr>
            <w:r>
              <w:rPr>
                <w:rFonts w:ascii="TeX Gyre Bonum" w:hAnsi="TeX Gyre Bonum"/>
                <w:b/>
                <w:sz w:val="18"/>
              </w:rPr>
              <w:t>Izvršenje</w:t>
            </w:r>
          </w:p>
        </w:tc>
      </w:tr>
      <w:tr w:rsidR="007E506E">
        <w:trPr>
          <w:trHeight w:val="422"/>
        </w:trPr>
        <w:tc>
          <w:tcPr>
            <w:tcW w:w="1039" w:type="dxa"/>
          </w:tcPr>
          <w:p w:rsidR="007E506E" w:rsidRDefault="00145EE5">
            <w:pPr>
              <w:pStyle w:val="TableParagraph"/>
              <w:spacing w:before="81"/>
              <w:ind w:left="110"/>
              <w:rPr>
                <w:rFonts w:ascii="TeX Gyre Bonum"/>
                <w:sz w:val="18"/>
              </w:rPr>
            </w:pPr>
            <w:r>
              <w:rPr>
                <w:rFonts w:ascii="TeX Gyre Bonum"/>
                <w:sz w:val="18"/>
              </w:rPr>
              <w:t>A201410</w:t>
            </w:r>
          </w:p>
        </w:tc>
        <w:tc>
          <w:tcPr>
            <w:tcW w:w="3396" w:type="dxa"/>
          </w:tcPr>
          <w:p w:rsidR="007E506E" w:rsidRDefault="00145EE5">
            <w:pPr>
              <w:pStyle w:val="TableParagraph"/>
              <w:spacing w:line="202" w:lineRule="exact"/>
              <w:ind w:left="107"/>
              <w:rPr>
                <w:rFonts w:ascii="TeX Gyre Bonum"/>
                <w:sz w:val="18"/>
              </w:rPr>
            </w:pPr>
            <w:r>
              <w:rPr>
                <w:rFonts w:ascii="TeX Gyre Bonum"/>
                <w:sz w:val="18"/>
              </w:rPr>
              <w:t>Obavljanje redovne djelatnosti</w:t>
            </w:r>
          </w:p>
          <w:p w:rsidR="007E506E" w:rsidRDefault="00145EE5">
            <w:pPr>
              <w:pStyle w:val="TableParagraph"/>
              <w:spacing w:line="201" w:lineRule="exact"/>
              <w:ind w:left="107"/>
              <w:rPr>
                <w:rFonts w:ascii="TeX Gyre Bonum" w:hAnsi="TeX Gyre Bonum"/>
                <w:sz w:val="18"/>
              </w:rPr>
            </w:pPr>
            <w:r>
              <w:rPr>
                <w:rFonts w:ascii="TeX Gyre Bonum" w:hAnsi="TeX Gyre Bonum"/>
                <w:sz w:val="18"/>
              </w:rPr>
              <w:t>Zavičajnog muzeja Ozalj</w:t>
            </w:r>
          </w:p>
        </w:tc>
        <w:tc>
          <w:tcPr>
            <w:tcW w:w="3310" w:type="dxa"/>
          </w:tcPr>
          <w:p w:rsidR="007E506E" w:rsidRDefault="00145EE5">
            <w:pPr>
              <w:pStyle w:val="TableParagraph"/>
              <w:spacing w:before="81"/>
              <w:ind w:left="108"/>
              <w:rPr>
                <w:rFonts w:ascii="TeX Gyre Bonum"/>
                <w:sz w:val="18"/>
              </w:rPr>
            </w:pPr>
            <w:r>
              <w:rPr>
                <w:rFonts w:ascii="TeX Gyre Bonum"/>
                <w:sz w:val="18"/>
              </w:rPr>
              <w:t>Broj prodanih ulaznica</w:t>
            </w:r>
          </w:p>
        </w:tc>
        <w:tc>
          <w:tcPr>
            <w:tcW w:w="1310" w:type="dxa"/>
          </w:tcPr>
          <w:p w:rsidR="007E506E" w:rsidRDefault="00145EE5">
            <w:pPr>
              <w:pStyle w:val="TableParagraph"/>
              <w:spacing w:before="81"/>
              <w:ind w:left="91" w:right="75"/>
              <w:jc w:val="center"/>
              <w:rPr>
                <w:rFonts w:ascii="TeX Gyre Bonum"/>
                <w:sz w:val="18"/>
              </w:rPr>
            </w:pPr>
            <w:r>
              <w:rPr>
                <w:rFonts w:ascii="TeX Gyre Bonum"/>
                <w:sz w:val="18"/>
              </w:rPr>
              <w:t>11.500</w:t>
            </w:r>
          </w:p>
        </w:tc>
        <w:tc>
          <w:tcPr>
            <w:tcW w:w="1128" w:type="dxa"/>
          </w:tcPr>
          <w:p w:rsidR="007E506E" w:rsidRDefault="00145EE5">
            <w:pPr>
              <w:pStyle w:val="TableParagraph"/>
              <w:spacing w:before="81"/>
              <w:ind w:left="88" w:right="70"/>
              <w:jc w:val="center"/>
              <w:rPr>
                <w:rFonts w:ascii="TeX Gyre Bonum"/>
                <w:sz w:val="18"/>
              </w:rPr>
            </w:pPr>
            <w:r>
              <w:rPr>
                <w:rFonts w:ascii="TeX Gyre Bonum"/>
                <w:sz w:val="18"/>
              </w:rPr>
              <w:t>3098</w:t>
            </w:r>
          </w:p>
        </w:tc>
      </w:tr>
      <w:tr w:rsidR="007E506E">
        <w:trPr>
          <w:trHeight w:val="210"/>
        </w:trPr>
        <w:tc>
          <w:tcPr>
            <w:tcW w:w="1039" w:type="dxa"/>
          </w:tcPr>
          <w:p w:rsidR="007E506E" w:rsidRDefault="00145EE5">
            <w:pPr>
              <w:pStyle w:val="TableParagraph"/>
              <w:spacing w:line="191" w:lineRule="exact"/>
              <w:ind w:left="110"/>
              <w:rPr>
                <w:rFonts w:ascii="TeX Gyre Bonum"/>
                <w:sz w:val="18"/>
              </w:rPr>
            </w:pPr>
            <w:r>
              <w:rPr>
                <w:rFonts w:ascii="TeX Gyre Bonum"/>
                <w:sz w:val="18"/>
              </w:rPr>
              <w:t>A201425</w:t>
            </w:r>
          </w:p>
        </w:tc>
        <w:tc>
          <w:tcPr>
            <w:tcW w:w="3396" w:type="dxa"/>
          </w:tcPr>
          <w:p w:rsidR="007E506E" w:rsidRDefault="00145EE5">
            <w:pPr>
              <w:pStyle w:val="TableParagraph"/>
              <w:spacing w:line="191" w:lineRule="exact"/>
              <w:ind w:left="107"/>
              <w:rPr>
                <w:rFonts w:ascii="TeX Gyre Bonum" w:hAnsi="TeX Gyre Bonum"/>
                <w:sz w:val="18"/>
              </w:rPr>
            </w:pPr>
            <w:r>
              <w:rPr>
                <w:rFonts w:ascii="TeX Gyre Bonum" w:hAnsi="TeX Gyre Bonum"/>
                <w:sz w:val="18"/>
              </w:rPr>
              <w:t>Arheološka istraživanja Svetice</w:t>
            </w:r>
          </w:p>
        </w:tc>
        <w:tc>
          <w:tcPr>
            <w:tcW w:w="3310" w:type="dxa"/>
          </w:tcPr>
          <w:p w:rsidR="007E506E" w:rsidRDefault="00145EE5">
            <w:pPr>
              <w:pStyle w:val="TableParagraph"/>
              <w:spacing w:line="191" w:lineRule="exact"/>
              <w:ind w:left="108"/>
              <w:rPr>
                <w:rFonts w:ascii="TeX Gyre Bonum" w:hAnsi="TeX Gyre Bonum"/>
                <w:sz w:val="18"/>
              </w:rPr>
            </w:pPr>
            <w:r>
              <w:rPr>
                <w:rFonts w:ascii="TeX Gyre Bonum" w:hAnsi="TeX Gyre Bonum"/>
                <w:sz w:val="18"/>
              </w:rPr>
              <w:t>broj istraženih grobova u kriptama</w:t>
            </w:r>
          </w:p>
        </w:tc>
        <w:tc>
          <w:tcPr>
            <w:tcW w:w="1310" w:type="dxa"/>
          </w:tcPr>
          <w:p w:rsidR="007E506E" w:rsidRDefault="00145EE5">
            <w:pPr>
              <w:pStyle w:val="TableParagraph"/>
              <w:spacing w:line="191" w:lineRule="exact"/>
              <w:ind w:left="92" w:right="75"/>
              <w:jc w:val="center"/>
              <w:rPr>
                <w:rFonts w:ascii="TeX Gyre Bonum"/>
                <w:sz w:val="18"/>
              </w:rPr>
            </w:pPr>
            <w:r>
              <w:rPr>
                <w:rFonts w:ascii="TeX Gyre Bonum"/>
                <w:sz w:val="18"/>
              </w:rPr>
              <w:t>24</w:t>
            </w:r>
          </w:p>
        </w:tc>
        <w:tc>
          <w:tcPr>
            <w:tcW w:w="1128" w:type="dxa"/>
          </w:tcPr>
          <w:p w:rsidR="007E506E" w:rsidRDefault="00145EE5">
            <w:pPr>
              <w:pStyle w:val="TableParagraph"/>
              <w:spacing w:line="191" w:lineRule="exact"/>
              <w:ind w:left="88" w:right="70"/>
              <w:jc w:val="center"/>
              <w:rPr>
                <w:rFonts w:ascii="TeX Gyre Bonum"/>
                <w:sz w:val="18"/>
              </w:rPr>
            </w:pPr>
            <w:r>
              <w:rPr>
                <w:rFonts w:ascii="TeX Gyre Bonum"/>
                <w:sz w:val="18"/>
              </w:rPr>
              <w:t>24</w:t>
            </w:r>
          </w:p>
        </w:tc>
      </w:tr>
    </w:tbl>
    <w:p w:rsidR="007E506E" w:rsidRDefault="007E506E">
      <w:pPr>
        <w:spacing w:line="191" w:lineRule="exact"/>
        <w:jc w:val="center"/>
        <w:rPr>
          <w:sz w:val="18"/>
        </w:rPr>
        <w:sectPr w:rsidR="007E506E">
          <w:pgSz w:w="11910" w:h="16840"/>
          <w:pgMar w:top="900" w:right="0" w:bottom="940" w:left="60" w:header="0" w:footer="718" w:gutter="0"/>
          <w:cols w:space="720"/>
        </w:sectPr>
      </w:pPr>
    </w:p>
    <w:tbl>
      <w:tblPr>
        <w:tblStyle w:val="TableNormal"/>
        <w:tblW w:w="0" w:type="auto"/>
        <w:tblInd w:w="1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9"/>
        <w:gridCol w:w="3396"/>
        <w:gridCol w:w="3310"/>
        <w:gridCol w:w="1310"/>
        <w:gridCol w:w="1128"/>
      </w:tblGrid>
      <w:tr w:rsidR="007E506E">
        <w:trPr>
          <w:trHeight w:val="422"/>
        </w:trPr>
        <w:tc>
          <w:tcPr>
            <w:tcW w:w="1039" w:type="dxa"/>
            <w:tcBorders>
              <w:top w:val="nil"/>
            </w:tcBorders>
          </w:tcPr>
          <w:p w:rsidR="007E506E" w:rsidRDefault="00145EE5">
            <w:pPr>
              <w:pStyle w:val="TableParagraph"/>
              <w:spacing w:before="71"/>
              <w:ind w:left="110"/>
              <w:rPr>
                <w:rFonts w:ascii="TeX Gyre Bonum"/>
                <w:sz w:val="18"/>
              </w:rPr>
            </w:pPr>
            <w:r>
              <w:rPr>
                <w:rFonts w:ascii="TeX Gyre Bonum"/>
                <w:sz w:val="18"/>
              </w:rPr>
              <w:lastRenderedPageBreak/>
              <w:t>K201411</w:t>
            </w:r>
          </w:p>
        </w:tc>
        <w:tc>
          <w:tcPr>
            <w:tcW w:w="3396" w:type="dxa"/>
            <w:tcBorders>
              <w:top w:val="nil"/>
            </w:tcBorders>
          </w:tcPr>
          <w:p w:rsidR="007E506E" w:rsidRDefault="00145EE5">
            <w:pPr>
              <w:pStyle w:val="TableParagraph"/>
              <w:spacing w:line="192" w:lineRule="exact"/>
              <w:ind w:left="107"/>
              <w:rPr>
                <w:rFonts w:ascii="TeX Gyre Bonum" w:hAnsi="TeX Gyre Bonum"/>
                <w:sz w:val="18"/>
              </w:rPr>
            </w:pPr>
            <w:r>
              <w:rPr>
                <w:rFonts w:ascii="TeX Gyre Bonum" w:hAnsi="TeX Gyre Bonum"/>
                <w:sz w:val="18"/>
              </w:rPr>
              <w:t>Provođenje projekata Zavičajnog</w:t>
            </w:r>
          </w:p>
          <w:p w:rsidR="007E506E" w:rsidRDefault="00145EE5">
            <w:pPr>
              <w:pStyle w:val="TableParagraph"/>
              <w:spacing w:line="210" w:lineRule="exact"/>
              <w:ind w:left="107"/>
              <w:rPr>
                <w:rFonts w:ascii="TeX Gyre Bonum"/>
                <w:sz w:val="18"/>
              </w:rPr>
            </w:pPr>
            <w:r>
              <w:rPr>
                <w:rFonts w:ascii="TeX Gyre Bonum"/>
                <w:sz w:val="18"/>
              </w:rPr>
              <w:t>muzeja Ozalj</w:t>
            </w:r>
          </w:p>
        </w:tc>
        <w:tc>
          <w:tcPr>
            <w:tcW w:w="3310" w:type="dxa"/>
            <w:tcBorders>
              <w:top w:val="nil"/>
            </w:tcBorders>
          </w:tcPr>
          <w:p w:rsidR="007E506E" w:rsidRDefault="00145EE5">
            <w:pPr>
              <w:pStyle w:val="TableParagraph"/>
              <w:spacing w:line="192" w:lineRule="exact"/>
              <w:ind w:left="108"/>
              <w:rPr>
                <w:rFonts w:ascii="TeX Gyre Bonum" w:hAnsi="TeX Gyre Bonum"/>
                <w:sz w:val="18"/>
              </w:rPr>
            </w:pPr>
            <w:r>
              <w:rPr>
                <w:rFonts w:ascii="TeX Gyre Bonum" w:hAnsi="TeX Gyre Bonum"/>
                <w:sz w:val="18"/>
              </w:rPr>
              <w:t>broj izložbi godišnje (osim stalnog</w:t>
            </w:r>
          </w:p>
          <w:p w:rsidR="007E506E" w:rsidRDefault="00145EE5">
            <w:pPr>
              <w:pStyle w:val="TableParagraph"/>
              <w:spacing w:line="210" w:lineRule="exact"/>
              <w:ind w:left="108"/>
              <w:rPr>
                <w:rFonts w:ascii="TeX Gyre Bonum"/>
                <w:sz w:val="18"/>
              </w:rPr>
            </w:pPr>
            <w:r>
              <w:rPr>
                <w:rFonts w:ascii="TeX Gyre Bonum"/>
                <w:sz w:val="18"/>
              </w:rPr>
              <w:t>postava muzeja)</w:t>
            </w:r>
          </w:p>
        </w:tc>
        <w:tc>
          <w:tcPr>
            <w:tcW w:w="1310" w:type="dxa"/>
            <w:tcBorders>
              <w:top w:val="nil"/>
            </w:tcBorders>
          </w:tcPr>
          <w:p w:rsidR="007E506E" w:rsidRDefault="00145EE5">
            <w:pPr>
              <w:pStyle w:val="TableParagraph"/>
              <w:spacing w:before="71"/>
              <w:ind w:left="13"/>
              <w:jc w:val="center"/>
              <w:rPr>
                <w:rFonts w:ascii="TeX Gyre Bonum"/>
                <w:sz w:val="18"/>
              </w:rPr>
            </w:pPr>
            <w:r>
              <w:rPr>
                <w:rFonts w:ascii="TeX Gyre Bonum"/>
                <w:sz w:val="18"/>
              </w:rPr>
              <w:t>8</w:t>
            </w:r>
          </w:p>
        </w:tc>
        <w:tc>
          <w:tcPr>
            <w:tcW w:w="1128" w:type="dxa"/>
            <w:tcBorders>
              <w:top w:val="nil"/>
            </w:tcBorders>
          </w:tcPr>
          <w:p w:rsidR="007E506E" w:rsidRDefault="00145EE5">
            <w:pPr>
              <w:pStyle w:val="TableParagraph"/>
              <w:spacing w:before="71"/>
              <w:ind w:left="15"/>
              <w:jc w:val="center"/>
              <w:rPr>
                <w:rFonts w:ascii="TeX Gyre Bonum"/>
                <w:sz w:val="18"/>
              </w:rPr>
            </w:pPr>
            <w:r>
              <w:rPr>
                <w:rFonts w:ascii="TeX Gyre Bonum"/>
                <w:sz w:val="18"/>
              </w:rPr>
              <w:t>5</w:t>
            </w:r>
          </w:p>
        </w:tc>
      </w:tr>
    </w:tbl>
    <w:p w:rsidR="007E506E" w:rsidRDefault="007E506E">
      <w:pPr>
        <w:pStyle w:val="Tijeloteksta"/>
        <w:spacing w:before="1"/>
        <w:rPr>
          <w:sz w:val="11"/>
        </w:rPr>
      </w:pPr>
    </w:p>
    <w:p w:rsidR="007E506E" w:rsidRDefault="00145EE5">
      <w:pPr>
        <w:spacing w:before="90" w:line="206" w:lineRule="auto"/>
        <w:ind w:left="1356" w:right="1412"/>
        <w:jc w:val="both"/>
      </w:pPr>
      <w:r>
        <w:rPr>
          <w:b/>
        </w:rPr>
        <w:t xml:space="preserve">Program 2015. Financiranje Dječjeg vrtića Zvončić </w:t>
      </w:r>
      <w:r>
        <w:t>izvršen je u iznosu od 3.801.258,29 kn (92,85%). Prema aktivnostima sredstva su utrošena na slijedeći način:</w:t>
      </w:r>
    </w:p>
    <w:p w:rsidR="007E506E" w:rsidRDefault="00145EE5">
      <w:pPr>
        <w:pStyle w:val="Odlomakpopisa"/>
        <w:numPr>
          <w:ilvl w:val="0"/>
          <w:numId w:val="1"/>
        </w:numPr>
        <w:tabs>
          <w:tab w:val="left" w:pos="1515"/>
        </w:tabs>
        <w:spacing w:line="250" w:lineRule="exact"/>
        <w:ind w:left="1514" w:hanging="159"/>
        <w:jc w:val="both"/>
      </w:pPr>
      <w:r>
        <w:t>aktivnost Obavljanje redovne djelatnosti Dječjeg vrtića 3.689.890,08 kn</w:t>
      </w:r>
      <w:r>
        <w:rPr>
          <w:spacing w:val="-14"/>
        </w:rPr>
        <w:t xml:space="preserve"> </w:t>
      </w:r>
      <w:r>
        <w:t>(92,85%)</w:t>
      </w:r>
    </w:p>
    <w:p w:rsidR="007E506E" w:rsidRDefault="00145EE5">
      <w:pPr>
        <w:pStyle w:val="Odlomakpopisa"/>
        <w:numPr>
          <w:ilvl w:val="0"/>
          <w:numId w:val="1"/>
        </w:numPr>
        <w:tabs>
          <w:tab w:val="left" w:pos="1515"/>
        </w:tabs>
        <w:spacing w:line="250" w:lineRule="exact"/>
        <w:ind w:left="1514" w:hanging="159"/>
        <w:jc w:val="both"/>
      </w:pPr>
      <w:r>
        <w:t>aktivnost Opremanje Dječjeg vrtića Zvončić 111.368,21 kn</w:t>
      </w:r>
      <w:r>
        <w:rPr>
          <w:spacing w:val="-10"/>
        </w:rPr>
        <w:t xml:space="preserve"> </w:t>
      </w:r>
      <w:r>
        <w:t>(98,85%).</w:t>
      </w:r>
    </w:p>
    <w:p w:rsidR="007E506E" w:rsidRDefault="00145EE5">
      <w:pPr>
        <w:pStyle w:val="Tijeloteksta"/>
        <w:spacing w:before="6" w:line="208" w:lineRule="auto"/>
        <w:ind w:left="1356" w:right="936" w:firstLine="566"/>
        <w:jc w:val="both"/>
      </w:pPr>
      <w:r>
        <w:rPr>
          <w:b/>
        </w:rPr>
        <w:t xml:space="preserve">Opis i cilj programa: </w:t>
      </w:r>
      <w:r>
        <w:t>Program je usmjeren na stvaranje uvjeta za obavljanje predškolske djelatnosti Dječjeg vrtića Zvončić Ozalj radi zadovoljenja potreba građana Grada Ozlja za predškolskim odgojem djece. Osnovni cilj programa je razvoj ljudskih potencijala. Posebni ciljevi pr</w:t>
      </w:r>
      <w:r>
        <w:t>ograma su uključivanje što većeg broja djece  u organizirane primarne i dodatne programe dječjeg vrtića, čime se iskazuje društvena briga o djeci, te kvalitetno provođenje programa njege, odgoja i naobrazbe djece predškolskog</w:t>
      </w:r>
      <w:r>
        <w:rPr>
          <w:spacing w:val="-2"/>
        </w:rPr>
        <w:t xml:space="preserve"> </w:t>
      </w:r>
      <w:r>
        <w:t>uzrasta.</w:t>
      </w:r>
    </w:p>
    <w:p w:rsidR="007E506E" w:rsidRDefault="00145EE5">
      <w:pPr>
        <w:pStyle w:val="Naslov1"/>
        <w:spacing w:line="258" w:lineRule="exact"/>
        <w:ind w:left="1896"/>
      </w:pPr>
      <w:r>
        <w:t>Pokazatelji uspješnos</w:t>
      </w:r>
      <w:r>
        <w:t>ti:</w:t>
      </w:r>
    </w:p>
    <w:p w:rsidR="007E506E" w:rsidRDefault="00145EE5">
      <w:pPr>
        <w:pStyle w:val="Odlomakpopisa"/>
        <w:numPr>
          <w:ilvl w:val="0"/>
          <w:numId w:val="1"/>
        </w:numPr>
        <w:tabs>
          <w:tab w:val="left" w:pos="1515"/>
        </w:tabs>
        <w:spacing w:line="254" w:lineRule="exact"/>
        <w:ind w:left="1514" w:hanging="159"/>
        <w:jc w:val="both"/>
      </w:pPr>
      <w:r>
        <w:t>broj polaznika usavršavanja u odnosu na broj educiranih</w:t>
      </w:r>
      <w:r>
        <w:rPr>
          <w:spacing w:val="-15"/>
        </w:rPr>
        <w:t xml:space="preserve"> </w:t>
      </w:r>
      <w:r>
        <w:t>pomoćnika</w:t>
      </w:r>
    </w:p>
    <w:p w:rsidR="007E506E" w:rsidRDefault="00145EE5">
      <w:pPr>
        <w:pStyle w:val="Odlomakpopisa"/>
        <w:numPr>
          <w:ilvl w:val="0"/>
          <w:numId w:val="1"/>
        </w:numPr>
        <w:tabs>
          <w:tab w:val="left" w:pos="1515"/>
        </w:tabs>
        <w:spacing w:line="277" w:lineRule="exact"/>
        <w:ind w:left="1514" w:hanging="159"/>
        <w:jc w:val="both"/>
      </w:pPr>
      <w:r>
        <w:t>broj projekata koji se provode u</w:t>
      </w:r>
      <w:r>
        <w:rPr>
          <w:spacing w:val="-6"/>
        </w:rPr>
        <w:t xml:space="preserve"> </w:t>
      </w:r>
      <w:r>
        <w:t>vrtiću</w:t>
      </w:r>
    </w:p>
    <w:p w:rsidR="007E506E" w:rsidRDefault="007E506E">
      <w:pPr>
        <w:pStyle w:val="Tijeloteksta"/>
        <w:spacing w:before="10"/>
        <w:rPr>
          <w:sz w:val="18"/>
        </w:rPr>
      </w:pPr>
    </w:p>
    <w:tbl>
      <w:tblPr>
        <w:tblStyle w:val="TableNormal"/>
        <w:tblW w:w="0" w:type="auto"/>
        <w:tblInd w:w="1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6"/>
        <w:gridCol w:w="3399"/>
        <w:gridCol w:w="3361"/>
        <w:gridCol w:w="1310"/>
        <w:gridCol w:w="1128"/>
      </w:tblGrid>
      <w:tr w:rsidR="007E506E">
        <w:trPr>
          <w:trHeight w:val="421"/>
        </w:trPr>
        <w:tc>
          <w:tcPr>
            <w:tcW w:w="1046" w:type="dxa"/>
          </w:tcPr>
          <w:p w:rsidR="007E506E" w:rsidRDefault="00145EE5">
            <w:pPr>
              <w:pStyle w:val="TableParagraph"/>
              <w:spacing w:before="70"/>
              <w:ind w:left="110"/>
              <w:rPr>
                <w:rFonts w:ascii="TeX Gyre Bonum"/>
                <w:b/>
                <w:i/>
                <w:sz w:val="18"/>
              </w:rPr>
            </w:pPr>
            <w:r>
              <w:rPr>
                <w:rFonts w:ascii="TeX Gyre Bonum"/>
                <w:b/>
                <w:i/>
                <w:sz w:val="18"/>
              </w:rPr>
              <w:t>P2015</w:t>
            </w:r>
          </w:p>
        </w:tc>
        <w:tc>
          <w:tcPr>
            <w:tcW w:w="3399" w:type="dxa"/>
          </w:tcPr>
          <w:p w:rsidR="007E506E" w:rsidRDefault="00145EE5">
            <w:pPr>
              <w:pStyle w:val="TableParagraph"/>
              <w:spacing w:line="203" w:lineRule="exact"/>
              <w:ind w:left="108"/>
              <w:rPr>
                <w:rFonts w:ascii="TeX Gyre Bonum" w:hAnsi="TeX Gyre Bonum"/>
                <w:b/>
                <w:i/>
                <w:sz w:val="18"/>
              </w:rPr>
            </w:pPr>
            <w:r>
              <w:rPr>
                <w:rFonts w:ascii="TeX Gyre Bonum" w:hAnsi="TeX Gyre Bonum"/>
                <w:b/>
                <w:i/>
                <w:sz w:val="18"/>
              </w:rPr>
              <w:t>Financiranje dječjeg vrtića</w:t>
            </w:r>
          </w:p>
          <w:p w:rsidR="007E506E" w:rsidRDefault="00145EE5">
            <w:pPr>
              <w:pStyle w:val="TableParagraph"/>
              <w:spacing w:line="199" w:lineRule="exact"/>
              <w:ind w:left="108"/>
              <w:rPr>
                <w:rFonts w:ascii="TeX Gyre Bonum" w:hAnsi="TeX Gyre Bonum"/>
                <w:b/>
                <w:i/>
                <w:sz w:val="18"/>
              </w:rPr>
            </w:pPr>
            <w:r>
              <w:rPr>
                <w:rFonts w:ascii="TeX Gyre Bonum" w:hAnsi="TeX Gyre Bonum"/>
                <w:b/>
                <w:i/>
                <w:sz w:val="18"/>
              </w:rPr>
              <w:t>Zvončić</w:t>
            </w:r>
          </w:p>
        </w:tc>
        <w:tc>
          <w:tcPr>
            <w:tcW w:w="3361" w:type="dxa"/>
          </w:tcPr>
          <w:p w:rsidR="007E506E" w:rsidRDefault="007E506E">
            <w:pPr>
              <w:pStyle w:val="TableParagraph"/>
              <w:rPr>
                <w:rFonts w:ascii="Times New Roman"/>
                <w:sz w:val="20"/>
              </w:rPr>
            </w:pPr>
          </w:p>
        </w:tc>
        <w:tc>
          <w:tcPr>
            <w:tcW w:w="1310" w:type="dxa"/>
          </w:tcPr>
          <w:p w:rsidR="007E506E" w:rsidRDefault="00145EE5">
            <w:pPr>
              <w:pStyle w:val="TableParagraph"/>
              <w:spacing w:before="68"/>
              <w:ind w:left="147" w:right="72"/>
              <w:jc w:val="center"/>
              <w:rPr>
                <w:rFonts w:ascii="TeX Gyre Bonum"/>
                <w:b/>
                <w:sz w:val="18"/>
              </w:rPr>
            </w:pPr>
            <w:r>
              <w:rPr>
                <w:rFonts w:ascii="TeX Gyre Bonum"/>
                <w:b/>
                <w:sz w:val="18"/>
              </w:rPr>
              <w:t>Pokazatelji</w:t>
            </w:r>
          </w:p>
        </w:tc>
        <w:tc>
          <w:tcPr>
            <w:tcW w:w="1128" w:type="dxa"/>
          </w:tcPr>
          <w:p w:rsidR="007E506E" w:rsidRDefault="00145EE5">
            <w:pPr>
              <w:pStyle w:val="TableParagraph"/>
              <w:spacing w:before="68"/>
              <w:ind w:left="88" w:right="131"/>
              <w:jc w:val="center"/>
              <w:rPr>
                <w:rFonts w:ascii="TeX Gyre Bonum" w:hAnsi="TeX Gyre Bonum"/>
                <w:b/>
                <w:sz w:val="18"/>
              </w:rPr>
            </w:pPr>
            <w:r>
              <w:rPr>
                <w:rFonts w:ascii="TeX Gyre Bonum" w:hAnsi="TeX Gyre Bonum"/>
                <w:b/>
                <w:sz w:val="18"/>
              </w:rPr>
              <w:t>Izvršenje</w:t>
            </w:r>
          </w:p>
        </w:tc>
      </w:tr>
      <w:tr w:rsidR="007E506E">
        <w:trPr>
          <w:trHeight w:val="613"/>
        </w:trPr>
        <w:tc>
          <w:tcPr>
            <w:tcW w:w="1046" w:type="dxa"/>
          </w:tcPr>
          <w:p w:rsidR="007E506E" w:rsidRDefault="00145EE5">
            <w:pPr>
              <w:pStyle w:val="TableParagraph"/>
              <w:spacing w:before="179"/>
              <w:ind w:left="110"/>
              <w:rPr>
                <w:rFonts w:ascii="TeX Gyre Bonum"/>
                <w:sz w:val="18"/>
              </w:rPr>
            </w:pPr>
            <w:r>
              <w:rPr>
                <w:rFonts w:ascii="TeX Gyre Bonum"/>
                <w:sz w:val="18"/>
              </w:rPr>
              <w:t>A201510</w:t>
            </w:r>
          </w:p>
        </w:tc>
        <w:tc>
          <w:tcPr>
            <w:tcW w:w="3399" w:type="dxa"/>
          </w:tcPr>
          <w:p w:rsidR="007E506E" w:rsidRDefault="00145EE5">
            <w:pPr>
              <w:pStyle w:val="TableParagraph"/>
              <w:spacing w:before="92" w:line="213" w:lineRule="auto"/>
              <w:ind w:left="108" w:right="600"/>
              <w:rPr>
                <w:rFonts w:ascii="TeX Gyre Bonum" w:hAnsi="TeX Gyre Bonum"/>
                <w:sz w:val="18"/>
              </w:rPr>
            </w:pPr>
            <w:r>
              <w:rPr>
                <w:rFonts w:ascii="TeX Gyre Bonum" w:hAnsi="TeX Gyre Bonum"/>
                <w:sz w:val="18"/>
              </w:rPr>
              <w:t>Obavljanje redovne djelatnosti dječjeg vrtića</w:t>
            </w:r>
          </w:p>
        </w:tc>
        <w:tc>
          <w:tcPr>
            <w:tcW w:w="3361" w:type="dxa"/>
          </w:tcPr>
          <w:p w:rsidR="007E506E" w:rsidRDefault="00145EE5">
            <w:pPr>
              <w:pStyle w:val="TableParagraph"/>
              <w:spacing w:before="92" w:line="213" w:lineRule="auto"/>
              <w:ind w:left="110" w:right="294"/>
              <w:rPr>
                <w:rFonts w:ascii="TeX Gyre Bonum" w:hAnsi="TeX Gyre Bonum"/>
                <w:sz w:val="18"/>
              </w:rPr>
            </w:pPr>
            <w:r>
              <w:rPr>
                <w:rFonts w:ascii="TeX Gyre Bonum" w:hAnsi="TeX Gyre Bonum"/>
                <w:sz w:val="18"/>
              </w:rPr>
              <w:t>broj polaznika usavršavanja/broj educiranih pomoćnika</w:t>
            </w:r>
          </w:p>
        </w:tc>
        <w:tc>
          <w:tcPr>
            <w:tcW w:w="1310" w:type="dxa"/>
          </w:tcPr>
          <w:p w:rsidR="007E506E" w:rsidRDefault="00145EE5">
            <w:pPr>
              <w:pStyle w:val="TableParagraph"/>
              <w:spacing w:before="179"/>
              <w:ind w:left="89" w:right="75"/>
              <w:jc w:val="center"/>
              <w:rPr>
                <w:rFonts w:ascii="TeX Gyre Bonum"/>
                <w:sz w:val="18"/>
              </w:rPr>
            </w:pPr>
            <w:r>
              <w:rPr>
                <w:rFonts w:ascii="TeX Gyre Bonum"/>
                <w:sz w:val="18"/>
              </w:rPr>
              <w:t>20/1</w:t>
            </w:r>
          </w:p>
        </w:tc>
        <w:tc>
          <w:tcPr>
            <w:tcW w:w="1128" w:type="dxa"/>
          </w:tcPr>
          <w:p w:rsidR="007E506E" w:rsidRDefault="00145EE5">
            <w:pPr>
              <w:pStyle w:val="TableParagraph"/>
              <w:spacing w:before="179"/>
              <w:ind w:left="88" w:right="73"/>
              <w:jc w:val="center"/>
              <w:rPr>
                <w:rFonts w:ascii="TeX Gyre Bonum"/>
                <w:sz w:val="18"/>
              </w:rPr>
            </w:pPr>
            <w:r>
              <w:rPr>
                <w:rFonts w:ascii="TeX Gyre Bonum"/>
                <w:sz w:val="18"/>
              </w:rPr>
              <w:t>20/1</w:t>
            </w:r>
          </w:p>
        </w:tc>
      </w:tr>
      <w:tr w:rsidR="007E506E">
        <w:trPr>
          <w:trHeight w:val="616"/>
        </w:trPr>
        <w:tc>
          <w:tcPr>
            <w:tcW w:w="1046" w:type="dxa"/>
          </w:tcPr>
          <w:p w:rsidR="007E506E" w:rsidRDefault="00145EE5">
            <w:pPr>
              <w:pStyle w:val="TableParagraph"/>
              <w:spacing w:before="179"/>
              <w:ind w:left="110"/>
              <w:rPr>
                <w:rFonts w:ascii="TeX Gyre Bonum"/>
                <w:sz w:val="18"/>
              </w:rPr>
            </w:pPr>
            <w:r>
              <w:rPr>
                <w:rFonts w:ascii="TeX Gyre Bonum"/>
                <w:sz w:val="18"/>
              </w:rPr>
              <w:t>K201511</w:t>
            </w:r>
          </w:p>
        </w:tc>
        <w:tc>
          <w:tcPr>
            <w:tcW w:w="3399" w:type="dxa"/>
          </w:tcPr>
          <w:p w:rsidR="007E506E" w:rsidRDefault="00145EE5">
            <w:pPr>
              <w:pStyle w:val="TableParagraph"/>
              <w:spacing w:before="179"/>
              <w:ind w:left="108"/>
              <w:rPr>
                <w:rFonts w:ascii="TeX Gyre Bonum" w:hAnsi="TeX Gyre Bonum"/>
                <w:sz w:val="18"/>
              </w:rPr>
            </w:pPr>
            <w:r>
              <w:rPr>
                <w:rFonts w:ascii="TeX Gyre Bonum" w:hAnsi="TeX Gyre Bonum"/>
                <w:sz w:val="18"/>
              </w:rPr>
              <w:t>Opremanje dječjeg vrtića Zvončić</w:t>
            </w:r>
          </w:p>
        </w:tc>
        <w:tc>
          <w:tcPr>
            <w:tcW w:w="3361" w:type="dxa"/>
          </w:tcPr>
          <w:p w:rsidR="007E506E" w:rsidRDefault="00145EE5">
            <w:pPr>
              <w:pStyle w:val="TableParagraph"/>
              <w:spacing w:before="179"/>
              <w:ind w:left="110"/>
              <w:rPr>
                <w:rFonts w:ascii="TeX Gyre Bonum"/>
                <w:sz w:val="18"/>
              </w:rPr>
            </w:pPr>
            <w:r>
              <w:rPr>
                <w:rFonts w:ascii="TeX Gyre Bonum"/>
                <w:sz w:val="18"/>
              </w:rPr>
              <w:t>broj projekata koji se provode</w:t>
            </w:r>
          </w:p>
        </w:tc>
        <w:tc>
          <w:tcPr>
            <w:tcW w:w="1310" w:type="dxa"/>
          </w:tcPr>
          <w:p w:rsidR="007E506E" w:rsidRDefault="00145EE5">
            <w:pPr>
              <w:pStyle w:val="TableParagraph"/>
              <w:spacing w:before="179"/>
              <w:ind w:left="11"/>
              <w:jc w:val="center"/>
              <w:rPr>
                <w:rFonts w:ascii="TeX Gyre Bonum"/>
                <w:sz w:val="18"/>
              </w:rPr>
            </w:pPr>
            <w:r>
              <w:rPr>
                <w:rFonts w:ascii="TeX Gyre Bonum"/>
                <w:sz w:val="18"/>
              </w:rPr>
              <w:t>5</w:t>
            </w:r>
          </w:p>
        </w:tc>
        <w:tc>
          <w:tcPr>
            <w:tcW w:w="1128" w:type="dxa"/>
          </w:tcPr>
          <w:p w:rsidR="007E506E" w:rsidRDefault="00145EE5">
            <w:pPr>
              <w:pStyle w:val="TableParagraph"/>
              <w:spacing w:before="179"/>
              <w:ind w:left="13"/>
              <w:jc w:val="center"/>
              <w:rPr>
                <w:rFonts w:ascii="TeX Gyre Bonum"/>
                <w:sz w:val="18"/>
              </w:rPr>
            </w:pPr>
            <w:r>
              <w:rPr>
                <w:rFonts w:ascii="TeX Gyre Bonum"/>
                <w:sz w:val="18"/>
              </w:rPr>
              <w:t>4</w:t>
            </w:r>
          </w:p>
        </w:tc>
      </w:tr>
    </w:tbl>
    <w:p w:rsidR="007E506E" w:rsidRDefault="007E506E">
      <w:pPr>
        <w:pStyle w:val="Tijeloteksta"/>
        <w:spacing w:before="2"/>
        <w:rPr>
          <w:sz w:val="19"/>
        </w:rPr>
      </w:pPr>
    </w:p>
    <w:p w:rsidR="007E506E" w:rsidRDefault="00145EE5">
      <w:pPr>
        <w:pStyle w:val="Tijeloteksta"/>
        <w:spacing w:line="211" w:lineRule="auto"/>
        <w:ind w:left="1356" w:right="1412"/>
        <w:jc w:val="both"/>
      </w:pPr>
      <w:r>
        <w:t>PLAN RAZVOJNIH PROGRAMA povezan je s programskom klasifikacijom proračuna i detaljnije donosi ciljeve i realizaciju pokazatelja uspješnosti te je prikazan slijedećoj</w:t>
      </w:r>
      <w:r>
        <w:rPr>
          <w:spacing w:val="-2"/>
        </w:rPr>
        <w:t xml:space="preserve"> </w:t>
      </w:r>
      <w:r>
        <w:t>tablici:</w:t>
      </w:r>
    </w:p>
    <w:p w:rsidR="007E506E" w:rsidRDefault="007E506E">
      <w:pPr>
        <w:pStyle w:val="Tijeloteksta"/>
        <w:spacing w:before="11"/>
        <w:rPr>
          <w:sz w:val="18"/>
        </w:rPr>
      </w:pPr>
    </w:p>
    <w:p w:rsidR="007E506E" w:rsidRDefault="00145EE5">
      <w:pPr>
        <w:pStyle w:val="Tijeloteksta"/>
        <w:ind w:left="1356"/>
        <w:jc w:val="both"/>
      </w:pPr>
      <w:r>
        <w:t>Ozalj, ožujak, 2021. godine</w:t>
      </w:r>
      <w:bookmarkStart w:id="0" w:name="_GoBack"/>
      <w:bookmarkEnd w:id="0"/>
    </w:p>
    <w:sectPr w:rsidR="007E506E">
      <w:pgSz w:w="11910" w:h="16840"/>
      <w:pgMar w:top="980" w:right="0" w:bottom="960" w:left="60" w:header="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45EE5">
      <w:r>
        <w:separator/>
      </w:r>
    </w:p>
  </w:endnote>
  <w:endnote w:type="continuationSeparator" w:id="0">
    <w:p w:rsidR="00000000" w:rsidRDefault="00145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eX Gyre Bonum">
    <w:altName w:val="Times New Roman"/>
    <w:charset w:val="00"/>
    <w:family w:val="auto"/>
    <w:pitch w:val="variable"/>
  </w:font>
  <w:font w:name="Times New Roman">
    <w:panose1 w:val="02020603050405020304"/>
    <w:charset w:val="EE"/>
    <w:family w:val="roman"/>
    <w:pitch w:val="variable"/>
    <w:sig w:usb0="E0002AFF" w:usb1="C0007841"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06E" w:rsidRDefault="00145EE5">
    <w:pPr>
      <w:pStyle w:val="Tijeloteksta"/>
      <w:spacing w:line="14" w:lineRule="auto"/>
      <w:rPr>
        <w:sz w:val="20"/>
      </w:rPr>
    </w:pPr>
    <w:r>
      <w:rPr>
        <w:noProof/>
        <w:lang w:val="hr-HR" w:eastAsia="hr-HR"/>
      </w:rPr>
      <mc:AlternateContent>
        <mc:Choice Requires="wps">
          <w:drawing>
            <wp:anchor distT="0" distB="0" distL="114300" distR="114300" simplePos="0" relativeHeight="468368384" behindDoc="1" locked="0" layoutInCell="1" allowOverlap="1">
              <wp:simplePos x="0" y="0"/>
              <wp:positionH relativeFrom="page">
                <wp:posOffset>539115</wp:posOffset>
              </wp:positionH>
              <wp:positionV relativeFrom="page">
                <wp:posOffset>6901815</wp:posOffset>
              </wp:positionV>
              <wp:extent cx="273685" cy="148590"/>
              <wp:effectExtent l="0" t="0" r="0" b="0"/>
              <wp:wrapNone/>
              <wp:docPr id="5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06E" w:rsidRDefault="00145EE5">
                          <w:pPr>
                            <w:spacing w:before="20"/>
                            <w:ind w:left="20"/>
                            <w:rPr>
                              <w:rFonts w:ascii="Tahoma"/>
                              <w:b/>
                              <w:sz w:val="16"/>
                            </w:rPr>
                          </w:pPr>
                          <w:r>
                            <w:rPr>
                              <w:rFonts w:ascii="Tahoma"/>
                              <w:b/>
                              <w:sz w:val="16"/>
                            </w:rPr>
                            <w:t>Str.1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43" type="#_x0000_t202" style="position:absolute;margin-left:42.45pt;margin-top:543.45pt;width:21.55pt;height:11.7pt;z-index:-3494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agYrwIAAKo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" filled="f" stroked="f">
              <v:textbox inset="0,0,0,0">
                <w:txbxContent>
                  <w:p w:rsidR="007E506E" w:rsidRDefault="00145EE5">
                    <w:pPr>
                      <w:spacing w:before="20"/>
                      <w:ind w:left="20"/>
                      <w:rPr>
                        <w:rFonts w:ascii="Tahoma"/>
                        <w:b/>
                        <w:sz w:val="16"/>
                      </w:rPr>
                    </w:pPr>
                    <w:r>
                      <w:rPr>
                        <w:rFonts w:ascii="Tahoma"/>
                        <w:b/>
                        <w:sz w:val="16"/>
                      </w:rPr>
                      <w:t>Str.1</w:t>
                    </w:r>
                  </w:p>
                </w:txbxContent>
              </v:textbox>
              <w10:wrap anchorx="page" anchory="page"/>
            </v:shape>
          </w:pict>
        </mc:Fallback>
      </mc:AlternateContent>
    </w:r>
    <w:r>
      <w:rPr>
        <w:noProof/>
        <w:lang w:val="hr-HR" w:eastAsia="hr-HR"/>
      </w:rPr>
      <mc:AlternateContent>
        <mc:Choice Requires="wps">
          <w:drawing>
            <wp:anchor distT="0" distB="0" distL="114300" distR="114300" simplePos="0" relativeHeight="468368896" behindDoc="1" locked="0" layoutInCell="1" allowOverlap="1">
              <wp:simplePos x="0" y="0"/>
              <wp:positionH relativeFrom="page">
                <wp:posOffset>8789670</wp:posOffset>
              </wp:positionH>
              <wp:positionV relativeFrom="page">
                <wp:posOffset>6900545</wp:posOffset>
              </wp:positionV>
              <wp:extent cx="1469390" cy="267970"/>
              <wp:effectExtent l="0" t="0" r="0" b="0"/>
              <wp:wrapNone/>
              <wp:docPr id="4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39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06E" w:rsidRDefault="00145EE5">
                          <w:pPr>
                            <w:spacing w:before="20" w:line="190" w:lineRule="exact"/>
                            <w:ind w:left="806"/>
                            <w:rPr>
                              <w:rFonts w:ascii="Tahoma" w:hAnsi="Tahoma"/>
                              <w:sz w:val="16"/>
                            </w:rPr>
                          </w:pPr>
                          <w:r>
                            <w:rPr>
                              <w:rFonts w:ascii="Tahoma" w:hAnsi="Tahoma"/>
                              <w:sz w:val="16"/>
                            </w:rPr>
                            <w:t>Informatička</w:t>
                          </w:r>
                          <w:r>
                            <w:rPr>
                              <w:rFonts w:ascii="Tahoma" w:hAnsi="Tahoma"/>
                              <w:spacing w:val="-4"/>
                              <w:sz w:val="16"/>
                            </w:rPr>
                            <w:t xml:space="preserve"> </w:t>
                          </w:r>
                          <w:r>
                            <w:rPr>
                              <w:rFonts w:ascii="Tahoma" w:hAnsi="Tahoma"/>
                              <w:sz w:val="16"/>
                            </w:rPr>
                            <w:t>obrada:</w:t>
                          </w:r>
                        </w:p>
                        <w:p w:rsidR="007E506E" w:rsidRDefault="00145EE5">
                          <w:pPr>
                            <w:tabs>
                              <w:tab w:val="left" w:pos="1155"/>
                            </w:tabs>
                            <w:spacing w:line="190" w:lineRule="exact"/>
                            <w:ind w:left="20"/>
                            <w:rPr>
                              <w:rFonts w:ascii="Tahoma"/>
                              <w:b/>
                              <w:sz w:val="16"/>
                            </w:rPr>
                          </w:pPr>
                          <w:r>
                            <w:rPr>
                              <w:rFonts w:ascii="Times New Roman"/>
                              <w:color w:val="400040"/>
                              <w:position w:val="1"/>
                              <w:sz w:val="12"/>
                            </w:rPr>
                            <w:t>rptE3L-2izvori</w:t>
                          </w:r>
                          <w:r>
                            <w:rPr>
                              <w:rFonts w:ascii="Times New Roman"/>
                              <w:color w:val="400040"/>
                              <w:position w:val="1"/>
                              <w:sz w:val="12"/>
                            </w:rPr>
                            <w:tab/>
                          </w:r>
                          <w:r>
                            <w:rPr>
                              <w:rFonts w:ascii="Tahoma"/>
                              <w:b/>
                              <w:sz w:val="16"/>
                            </w:rPr>
                            <w:t>Municipal</w:t>
                          </w:r>
                          <w:r>
                            <w:rPr>
                              <w:rFonts w:ascii="Tahoma"/>
                              <w:b/>
                              <w:spacing w:val="-16"/>
                              <w:sz w:val="16"/>
                            </w:rPr>
                            <w:t xml:space="preserve"> </w:t>
                          </w:r>
                          <w:r>
                            <w:rPr>
                              <w:rFonts w:ascii="Tahoma"/>
                              <w:b/>
                              <w:color w:val="FF0000"/>
                              <w:sz w:val="16"/>
                            </w:rPr>
                            <w:t>Soft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4" type="#_x0000_t202" style="position:absolute;margin-left:692.1pt;margin-top:543.35pt;width:115.7pt;height:21.1pt;z-index:-3494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hytsgIAALI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" filled="f" stroked="f">
              <v:textbox inset="0,0,0,0">
                <w:txbxContent>
                  <w:p w:rsidR="007E506E" w:rsidRDefault="00145EE5">
                    <w:pPr>
                      <w:spacing w:before="20" w:line="190" w:lineRule="exact"/>
                      <w:ind w:left="806"/>
                      <w:rPr>
                        <w:rFonts w:ascii="Tahoma" w:hAnsi="Tahoma"/>
                        <w:sz w:val="16"/>
                      </w:rPr>
                    </w:pPr>
                    <w:r>
                      <w:rPr>
                        <w:rFonts w:ascii="Tahoma" w:hAnsi="Tahoma"/>
                        <w:sz w:val="16"/>
                      </w:rPr>
                      <w:t>Informatička</w:t>
                    </w:r>
                    <w:r>
                      <w:rPr>
                        <w:rFonts w:ascii="Tahoma" w:hAnsi="Tahoma"/>
                        <w:spacing w:val="-4"/>
                        <w:sz w:val="16"/>
                      </w:rPr>
                      <w:t xml:space="preserve"> </w:t>
                    </w:r>
                    <w:r>
                      <w:rPr>
                        <w:rFonts w:ascii="Tahoma" w:hAnsi="Tahoma"/>
                        <w:sz w:val="16"/>
                      </w:rPr>
                      <w:t>obrada:</w:t>
                    </w:r>
                  </w:p>
                  <w:p w:rsidR="007E506E" w:rsidRDefault="00145EE5">
                    <w:pPr>
                      <w:tabs>
                        <w:tab w:val="left" w:pos="1155"/>
                      </w:tabs>
                      <w:spacing w:line="190" w:lineRule="exact"/>
                      <w:ind w:left="20"/>
                      <w:rPr>
                        <w:rFonts w:ascii="Tahoma"/>
                        <w:b/>
                        <w:sz w:val="16"/>
                      </w:rPr>
                    </w:pPr>
                    <w:r>
                      <w:rPr>
                        <w:rFonts w:ascii="Times New Roman"/>
                        <w:color w:val="400040"/>
                        <w:position w:val="1"/>
                        <w:sz w:val="12"/>
                      </w:rPr>
                      <w:t>rptE3L-2izvori</w:t>
                    </w:r>
                    <w:r>
                      <w:rPr>
                        <w:rFonts w:ascii="Times New Roman"/>
                        <w:color w:val="400040"/>
                        <w:position w:val="1"/>
                        <w:sz w:val="12"/>
                      </w:rPr>
                      <w:tab/>
                    </w:r>
                    <w:r>
                      <w:rPr>
                        <w:rFonts w:ascii="Tahoma"/>
                        <w:b/>
                        <w:sz w:val="16"/>
                      </w:rPr>
                      <w:t>Municipal</w:t>
                    </w:r>
                    <w:r>
                      <w:rPr>
                        <w:rFonts w:ascii="Tahoma"/>
                        <w:b/>
                        <w:spacing w:val="-16"/>
                        <w:sz w:val="16"/>
                      </w:rPr>
                      <w:t xml:space="preserve"> </w:t>
                    </w:r>
                    <w:r>
                      <w:rPr>
                        <w:rFonts w:ascii="Tahoma"/>
                        <w:b/>
                        <w:color w:val="FF0000"/>
                        <w:sz w:val="16"/>
                      </w:rPr>
                      <w:t>Soft</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06E" w:rsidRDefault="00145EE5">
    <w:pPr>
      <w:pStyle w:val="Tijeloteksta"/>
      <w:spacing w:line="14" w:lineRule="auto"/>
      <w:rPr>
        <w:sz w:val="20"/>
      </w:rPr>
    </w:pPr>
    <w:r>
      <w:rPr>
        <w:noProof/>
        <w:lang w:val="hr-HR" w:eastAsia="hr-HR"/>
      </w:rPr>
      <mc:AlternateContent>
        <mc:Choice Requires="wps">
          <w:drawing>
            <wp:anchor distT="0" distB="0" distL="114300" distR="114300" simplePos="0" relativeHeight="468378112" behindDoc="1" locked="0" layoutInCell="1" allowOverlap="1">
              <wp:simplePos x="0" y="0"/>
              <wp:positionH relativeFrom="page">
                <wp:posOffset>539750</wp:posOffset>
              </wp:positionH>
              <wp:positionV relativeFrom="page">
                <wp:posOffset>6899275</wp:posOffset>
              </wp:positionV>
              <wp:extent cx="9766935" cy="8890"/>
              <wp:effectExtent l="0" t="0" r="0" b="0"/>
              <wp:wrapNone/>
              <wp:docPr id="3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9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6747A" id="Rectangle 30" o:spid="_x0000_s1026" style="position:absolute;margin-left:42.5pt;margin-top:543.25pt;width:769.05pt;height:.7pt;z-index:-3493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" fillcolor="black" stroked="f">
              <w10:wrap anchorx="page" anchory="page"/>
            </v:rect>
          </w:pict>
        </mc:Fallback>
      </mc:AlternateContent>
    </w:r>
    <w:r>
      <w:rPr>
        <w:noProof/>
        <w:lang w:val="hr-HR" w:eastAsia="hr-HR"/>
      </w:rPr>
      <mc:AlternateContent>
        <mc:Choice Requires="wps">
          <w:drawing>
            <wp:anchor distT="0" distB="0" distL="114300" distR="114300" simplePos="0" relativeHeight="468378624" behindDoc="1" locked="0" layoutInCell="1" allowOverlap="1">
              <wp:simplePos x="0" y="0"/>
              <wp:positionH relativeFrom="page">
                <wp:posOffset>539115</wp:posOffset>
              </wp:positionH>
              <wp:positionV relativeFrom="page">
                <wp:posOffset>6901815</wp:posOffset>
              </wp:positionV>
              <wp:extent cx="273685" cy="148590"/>
              <wp:effectExtent l="0" t="0" r="0" b="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06E" w:rsidRDefault="00145EE5">
                          <w:pPr>
                            <w:spacing w:before="20"/>
                            <w:ind w:left="20"/>
                            <w:rPr>
                              <w:rFonts w:ascii="Tahoma"/>
                              <w:b/>
                              <w:sz w:val="16"/>
                            </w:rPr>
                          </w:pPr>
                          <w:r>
                            <w:rPr>
                              <w:rFonts w:ascii="Tahoma"/>
                              <w:b/>
                              <w:sz w:val="16"/>
                            </w:rPr>
                            <w:t>Str.1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58" type="#_x0000_t202" style="position:absolute;margin-left:42.45pt;margin-top:543.45pt;width:21.55pt;height:11.7pt;z-index:-3493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oEytQIAALI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" filled="f" stroked="f">
              <v:textbox inset="0,0,0,0">
                <w:txbxContent>
                  <w:p w:rsidR="007E506E" w:rsidRDefault="00145EE5">
                    <w:pPr>
                      <w:spacing w:before="20"/>
                      <w:ind w:left="20"/>
                      <w:rPr>
                        <w:rFonts w:ascii="Tahoma"/>
                        <w:b/>
                        <w:sz w:val="16"/>
                      </w:rPr>
                    </w:pPr>
                    <w:r>
                      <w:rPr>
                        <w:rFonts w:ascii="Tahoma"/>
                        <w:b/>
                        <w:sz w:val="16"/>
                      </w:rPr>
                      <w:t>Str.1</w:t>
                    </w:r>
                  </w:p>
                </w:txbxContent>
              </v:textbox>
              <w10:wrap anchorx="page" anchory="page"/>
            </v:shape>
          </w:pict>
        </mc:Fallback>
      </mc:AlternateContent>
    </w:r>
    <w:r>
      <w:rPr>
        <w:noProof/>
        <w:lang w:val="hr-HR" w:eastAsia="hr-HR"/>
      </w:rPr>
      <mc:AlternateContent>
        <mc:Choice Requires="wps">
          <w:drawing>
            <wp:anchor distT="0" distB="0" distL="114300" distR="114300" simplePos="0" relativeHeight="468379136" behindDoc="1" locked="0" layoutInCell="1" allowOverlap="1">
              <wp:simplePos x="0" y="0"/>
              <wp:positionH relativeFrom="page">
                <wp:posOffset>8861425</wp:posOffset>
              </wp:positionH>
              <wp:positionV relativeFrom="page">
                <wp:posOffset>6900545</wp:posOffset>
              </wp:positionV>
              <wp:extent cx="1257300" cy="292100"/>
              <wp:effectExtent l="0" t="0" r="0" b="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06E" w:rsidRDefault="00145EE5">
                          <w:pPr>
                            <w:spacing w:before="20"/>
                            <w:ind w:right="18"/>
                            <w:jc w:val="right"/>
                            <w:rPr>
                              <w:rFonts w:ascii="Tahoma" w:hAnsi="Tahoma"/>
                              <w:sz w:val="16"/>
                            </w:rPr>
                          </w:pPr>
                          <w:r>
                            <w:rPr>
                              <w:rFonts w:ascii="Tahoma" w:hAnsi="Tahoma"/>
                              <w:sz w:val="16"/>
                            </w:rPr>
                            <w:t>Informatička</w:t>
                          </w:r>
                          <w:r>
                            <w:rPr>
                              <w:rFonts w:ascii="Tahoma" w:hAnsi="Tahoma"/>
                              <w:spacing w:val="-4"/>
                              <w:sz w:val="16"/>
                            </w:rPr>
                            <w:t xml:space="preserve"> </w:t>
                          </w:r>
                          <w:r>
                            <w:rPr>
                              <w:rFonts w:ascii="Tahoma" w:hAnsi="Tahoma"/>
                              <w:sz w:val="16"/>
                            </w:rPr>
                            <w:t>obrada:</w:t>
                          </w:r>
                        </w:p>
                        <w:p w:rsidR="007E506E" w:rsidRDefault="00145EE5">
                          <w:pPr>
                            <w:tabs>
                              <w:tab w:val="left" w:pos="836"/>
                            </w:tabs>
                            <w:spacing w:before="34"/>
                            <w:ind w:right="40"/>
                            <w:jc w:val="right"/>
                            <w:rPr>
                              <w:rFonts w:ascii="Tahoma"/>
                              <w:b/>
                              <w:sz w:val="16"/>
                            </w:rPr>
                          </w:pPr>
                          <w:r>
                            <w:rPr>
                              <w:rFonts w:ascii="Times New Roman"/>
                              <w:color w:val="400040"/>
                              <w:sz w:val="12"/>
                            </w:rPr>
                            <w:t>rptI3L-2izv</w:t>
                          </w:r>
                          <w:r>
                            <w:rPr>
                              <w:rFonts w:ascii="Times New Roman"/>
                              <w:color w:val="400040"/>
                              <w:sz w:val="12"/>
                            </w:rPr>
                            <w:tab/>
                          </w:r>
                          <w:r>
                            <w:rPr>
                              <w:rFonts w:ascii="Tahoma"/>
                              <w:b/>
                              <w:spacing w:val="-3"/>
                              <w:sz w:val="16"/>
                            </w:rPr>
                            <w:t>Municipal</w:t>
                          </w:r>
                          <w:r>
                            <w:rPr>
                              <w:rFonts w:ascii="Tahoma"/>
                              <w:b/>
                              <w:color w:val="FF0000"/>
                              <w:spacing w:val="-3"/>
                              <w:sz w:val="16"/>
                            </w:rPr>
                            <w:t>Soft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9" type="#_x0000_t202" style="position:absolute;margin-left:697.75pt;margin-top:543.35pt;width:99pt;height:23pt;z-index:-3493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R+MsA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" filled="f" stroked="f">
              <v:textbox inset="0,0,0,0">
                <w:txbxContent>
                  <w:p w:rsidR="007E506E" w:rsidRDefault="00145EE5">
                    <w:pPr>
                      <w:spacing w:before="20"/>
                      <w:ind w:right="18"/>
                      <w:jc w:val="right"/>
                      <w:rPr>
                        <w:rFonts w:ascii="Tahoma" w:hAnsi="Tahoma"/>
                        <w:sz w:val="16"/>
                      </w:rPr>
                    </w:pPr>
                    <w:r>
                      <w:rPr>
                        <w:rFonts w:ascii="Tahoma" w:hAnsi="Tahoma"/>
                        <w:sz w:val="16"/>
                      </w:rPr>
                      <w:t>Informatička</w:t>
                    </w:r>
                    <w:r>
                      <w:rPr>
                        <w:rFonts w:ascii="Tahoma" w:hAnsi="Tahoma"/>
                        <w:spacing w:val="-4"/>
                        <w:sz w:val="16"/>
                      </w:rPr>
                      <w:t xml:space="preserve"> </w:t>
                    </w:r>
                    <w:r>
                      <w:rPr>
                        <w:rFonts w:ascii="Tahoma" w:hAnsi="Tahoma"/>
                        <w:sz w:val="16"/>
                      </w:rPr>
                      <w:t>obrada:</w:t>
                    </w:r>
                  </w:p>
                  <w:p w:rsidR="007E506E" w:rsidRDefault="00145EE5">
                    <w:pPr>
                      <w:tabs>
                        <w:tab w:val="left" w:pos="836"/>
                      </w:tabs>
                      <w:spacing w:before="34"/>
                      <w:ind w:right="40"/>
                      <w:jc w:val="right"/>
                      <w:rPr>
                        <w:rFonts w:ascii="Tahoma"/>
                        <w:b/>
                        <w:sz w:val="16"/>
                      </w:rPr>
                    </w:pPr>
                    <w:r>
                      <w:rPr>
                        <w:rFonts w:ascii="Times New Roman"/>
                        <w:color w:val="400040"/>
                        <w:sz w:val="12"/>
                      </w:rPr>
                      <w:t>rptI3L-2izv</w:t>
                    </w:r>
                    <w:r>
                      <w:rPr>
                        <w:rFonts w:ascii="Times New Roman"/>
                        <w:color w:val="400040"/>
                        <w:sz w:val="12"/>
                      </w:rPr>
                      <w:tab/>
                    </w:r>
                    <w:r>
                      <w:rPr>
                        <w:rFonts w:ascii="Tahoma"/>
                        <w:b/>
                        <w:spacing w:val="-3"/>
                        <w:sz w:val="16"/>
                      </w:rPr>
                      <w:t>Municipal</w:t>
                    </w:r>
                    <w:r>
                      <w:rPr>
                        <w:rFonts w:ascii="Tahoma"/>
                        <w:b/>
                        <w:color w:val="FF0000"/>
                        <w:spacing w:val="-3"/>
                        <w:sz w:val="16"/>
                      </w:rPr>
                      <w:t>Soft</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06E" w:rsidRDefault="00145EE5">
    <w:pPr>
      <w:pStyle w:val="Tijeloteksta"/>
      <w:spacing w:line="14" w:lineRule="auto"/>
      <w:rPr>
        <w:sz w:val="20"/>
      </w:rPr>
    </w:pPr>
    <w:r>
      <w:rPr>
        <w:noProof/>
        <w:lang w:val="hr-HR" w:eastAsia="hr-HR"/>
      </w:rPr>
      <mc:AlternateContent>
        <mc:Choice Requires="wps">
          <w:drawing>
            <wp:anchor distT="0" distB="0" distL="114300" distR="114300" simplePos="0" relativeHeight="468379648" behindDoc="1" locked="0" layoutInCell="1" allowOverlap="1">
              <wp:simplePos x="0" y="0"/>
              <wp:positionH relativeFrom="page">
                <wp:posOffset>539115</wp:posOffset>
              </wp:positionH>
              <wp:positionV relativeFrom="page">
                <wp:posOffset>6901815</wp:posOffset>
              </wp:positionV>
              <wp:extent cx="273685" cy="148590"/>
              <wp:effectExtent l="0" t="0" r="0"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06E" w:rsidRDefault="00145EE5">
                          <w:pPr>
                            <w:spacing w:before="20"/>
                            <w:ind w:left="20"/>
                            <w:rPr>
                              <w:rFonts w:ascii="Tahoma"/>
                              <w:b/>
                              <w:sz w:val="16"/>
                            </w:rPr>
                          </w:pPr>
                          <w:r>
                            <w:rPr>
                              <w:rFonts w:ascii="Tahoma"/>
                              <w:b/>
                              <w:sz w:val="16"/>
                            </w:rPr>
                            <w:t>Str.1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60" type="#_x0000_t202" style="position:absolute;margin-left:42.45pt;margin-top:543.45pt;width:21.55pt;height:11.7pt;z-index:-3493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Wx3tAIAALI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" filled="f" stroked="f">
              <v:textbox inset="0,0,0,0">
                <w:txbxContent>
                  <w:p w:rsidR="007E506E" w:rsidRDefault="00145EE5">
                    <w:pPr>
                      <w:spacing w:before="20"/>
                      <w:ind w:left="20"/>
                      <w:rPr>
                        <w:rFonts w:ascii="Tahoma"/>
                        <w:b/>
                        <w:sz w:val="16"/>
                      </w:rPr>
                    </w:pPr>
                    <w:r>
                      <w:rPr>
                        <w:rFonts w:ascii="Tahoma"/>
                        <w:b/>
                        <w:sz w:val="16"/>
                      </w:rPr>
                      <w:t>Str.1</w:t>
                    </w:r>
                  </w:p>
                </w:txbxContent>
              </v:textbox>
              <w10:wrap anchorx="page" anchory="page"/>
            </v:shape>
          </w:pict>
        </mc:Fallback>
      </mc:AlternateContent>
    </w:r>
    <w:r>
      <w:rPr>
        <w:noProof/>
        <w:lang w:val="hr-HR" w:eastAsia="hr-HR"/>
      </w:rPr>
      <mc:AlternateContent>
        <mc:Choice Requires="wps">
          <w:drawing>
            <wp:anchor distT="0" distB="0" distL="114300" distR="114300" simplePos="0" relativeHeight="468380160" behindDoc="1" locked="0" layoutInCell="1" allowOverlap="1">
              <wp:simplePos x="0" y="0"/>
              <wp:positionH relativeFrom="page">
                <wp:posOffset>9222740</wp:posOffset>
              </wp:positionH>
              <wp:positionV relativeFrom="page">
                <wp:posOffset>6900545</wp:posOffset>
              </wp:positionV>
              <wp:extent cx="972820" cy="294640"/>
              <wp:effectExtent l="0" t="0" r="0"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06E" w:rsidRDefault="00145EE5">
                          <w:pPr>
                            <w:spacing w:before="20"/>
                            <w:ind w:right="22"/>
                            <w:jc w:val="right"/>
                            <w:rPr>
                              <w:rFonts w:ascii="Tahoma" w:hAnsi="Tahoma"/>
                              <w:sz w:val="16"/>
                            </w:rPr>
                          </w:pPr>
                          <w:r>
                            <w:rPr>
                              <w:rFonts w:ascii="Tahoma" w:hAnsi="Tahoma"/>
                              <w:sz w:val="16"/>
                            </w:rPr>
                            <w:t>Informatička</w:t>
                          </w:r>
                          <w:r>
                            <w:rPr>
                              <w:rFonts w:ascii="Tahoma" w:hAnsi="Tahoma"/>
                              <w:spacing w:val="-4"/>
                              <w:sz w:val="16"/>
                            </w:rPr>
                            <w:t xml:space="preserve"> </w:t>
                          </w:r>
                          <w:r>
                            <w:rPr>
                              <w:rFonts w:ascii="Tahoma" w:hAnsi="Tahoma"/>
                              <w:sz w:val="16"/>
                            </w:rPr>
                            <w:t>obrada:</w:t>
                          </w:r>
                        </w:p>
                        <w:p w:rsidR="007E506E" w:rsidRDefault="00145EE5">
                          <w:pPr>
                            <w:spacing w:before="37"/>
                            <w:ind w:right="18"/>
                            <w:jc w:val="right"/>
                            <w:rPr>
                              <w:rFonts w:ascii="Tahoma"/>
                              <w:b/>
                              <w:sz w:val="16"/>
                            </w:rPr>
                          </w:pPr>
                          <w:r>
                            <w:rPr>
                              <w:rFonts w:ascii="Tahoma"/>
                              <w:b/>
                              <w:spacing w:val="-2"/>
                              <w:sz w:val="16"/>
                            </w:rPr>
                            <w:t>Municipal</w:t>
                          </w:r>
                          <w:r>
                            <w:rPr>
                              <w:rFonts w:ascii="Tahoma"/>
                              <w:b/>
                              <w:color w:val="FF0000"/>
                              <w:spacing w:val="-2"/>
                              <w:sz w:val="16"/>
                            </w:rPr>
                            <w:t>Soft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61" type="#_x0000_t202" style="position:absolute;margin-left:726.2pt;margin-top:543.35pt;width:76.6pt;height:23.2pt;z-index:-3493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n6KtAIAALI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" filled="f" stroked="f">
              <v:textbox inset="0,0,0,0">
                <w:txbxContent>
                  <w:p w:rsidR="007E506E" w:rsidRDefault="00145EE5">
                    <w:pPr>
                      <w:spacing w:before="20"/>
                      <w:ind w:right="22"/>
                      <w:jc w:val="right"/>
                      <w:rPr>
                        <w:rFonts w:ascii="Tahoma" w:hAnsi="Tahoma"/>
                        <w:sz w:val="16"/>
                      </w:rPr>
                    </w:pPr>
                    <w:r>
                      <w:rPr>
                        <w:rFonts w:ascii="Tahoma" w:hAnsi="Tahoma"/>
                        <w:sz w:val="16"/>
                      </w:rPr>
                      <w:t>Informatička</w:t>
                    </w:r>
                    <w:r>
                      <w:rPr>
                        <w:rFonts w:ascii="Tahoma" w:hAnsi="Tahoma"/>
                        <w:spacing w:val="-4"/>
                        <w:sz w:val="16"/>
                      </w:rPr>
                      <w:t xml:space="preserve"> </w:t>
                    </w:r>
                    <w:r>
                      <w:rPr>
                        <w:rFonts w:ascii="Tahoma" w:hAnsi="Tahoma"/>
                        <w:sz w:val="16"/>
                      </w:rPr>
                      <w:t>obrada:</w:t>
                    </w:r>
                  </w:p>
                  <w:p w:rsidR="007E506E" w:rsidRDefault="00145EE5">
                    <w:pPr>
                      <w:spacing w:before="37"/>
                      <w:ind w:right="18"/>
                      <w:jc w:val="right"/>
                      <w:rPr>
                        <w:rFonts w:ascii="Tahoma"/>
                        <w:b/>
                        <w:sz w:val="16"/>
                      </w:rPr>
                    </w:pPr>
                    <w:r>
                      <w:rPr>
                        <w:rFonts w:ascii="Tahoma"/>
                        <w:b/>
                        <w:spacing w:val="-2"/>
                        <w:sz w:val="16"/>
                      </w:rPr>
                      <w:t>Municipal</w:t>
                    </w:r>
                    <w:r>
                      <w:rPr>
                        <w:rFonts w:ascii="Tahoma"/>
                        <w:b/>
                        <w:color w:val="FF0000"/>
                        <w:spacing w:val="-2"/>
                        <w:sz w:val="16"/>
                      </w:rPr>
                      <w:t>Soft</w:t>
                    </w:r>
                  </w:p>
                </w:txbxContent>
              </v:textbox>
              <w10:wrap anchorx="page" anchory="page"/>
            </v:shape>
          </w:pict>
        </mc:Fallback>
      </mc:AlternateContent>
    </w:r>
    <w:r>
      <w:rPr>
        <w:noProof/>
        <w:lang w:val="hr-HR" w:eastAsia="hr-HR"/>
      </w:rPr>
      <mc:AlternateContent>
        <mc:Choice Requires="wps">
          <w:drawing>
            <wp:anchor distT="0" distB="0" distL="114300" distR="114300" simplePos="0" relativeHeight="468380672" behindDoc="1" locked="0" layoutInCell="1" allowOverlap="1">
              <wp:simplePos x="0" y="0"/>
              <wp:positionH relativeFrom="page">
                <wp:posOffset>8642350</wp:posOffset>
              </wp:positionH>
              <wp:positionV relativeFrom="page">
                <wp:posOffset>7086600</wp:posOffset>
              </wp:positionV>
              <wp:extent cx="303530" cy="109855"/>
              <wp:effectExtent l="0" t="0" r="0"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06E" w:rsidRDefault="00145EE5">
                          <w:pPr>
                            <w:spacing w:before="15"/>
                            <w:ind w:left="20"/>
                            <w:rPr>
                              <w:rFonts w:ascii="Times New Roman"/>
                              <w:sz w:val="12"/>
                            </w:rPr>
                          </w:pPr>
                          <w:r>
                            <w:rPr>
                              <w:rFonts w:ascii="Times New Roman"/>
                              <w:color w:val="400040"/>
                              <w:sz w:val="12"/>
                            </w:rPr>
                            <w:t>rptP2L-1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62" type="#_x0000_t202" style="position:absolute;margin-left:680.5pt;margin-top:558pt;width:23.9pt;height:8.65pt;z-index:-3493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" filled="f" stroked="f">
              <v:textbox inset="0,0,0,0">
                <w:txbxContent>
                  <w:p w:rsidR="007E506E" w:rsidRDefault="00145EE5">
                    <w:pPr>
                      <w:spacing w:before="15"/>
                      <w:ind w:left="20"/>
                      <w:rPr>
                        <w:rFonts w:ascii="Times New Roman"/>
                        <w:sz w:val="12"/>
                      </w:rPr>
                    </w:pPr>
                    <w:r>
                      <w:rPr>
                        <w:rFonts w:ascii="Times New Roman"/>
                        <w:color w:val="400040"/>
                        <w:sz w:val="12"/>
                      </w:rPr>
                      <w:t>rptP2L-1</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06E" w:rsidRDefault="00145EE5">
    <w:pPr>
      <w:pStyle w:val="Tijeloteksta"/>
      <w:spacing w:line="14" w:lineRule="auto"/>
      <w:rPr>
        <w:sz w:val="20"/>
      </w:rPr>
    </w:pPr>
    <w:r>
      <w:rPr>
        <w:noProof/>
        <w:lang w:val="hr-HR" w:eastAsia="hr-HR"/>
      </w:rPr>
      <mc:AlternateContent>
        <mc:Choice Requires="wps">
          <w:drawing>
            <wp:anchor distT="0" distB="0" distL="114300" distR="114300" simplePos="0" relativeHeight="468381184" behindDoc="1" locked="0" layoutInCell="1" allowOverlap="1">
              <wp:simplePos x="0" y="0"/>
              <wp:positionH relativeFrom="page">
                <wp:posOffset>539750</wp:posOffset>
              </wp:positionH>
              <wp:positionV relativeFrom="page">
                <wp:posOffset>6899275</wp:posOffset>
              </wp:positionV>
              <wp:extent cx="9859645" cy="8890"/>
              <wp:effectExtent l="0" t="0" r="0" b="0"/>
              <wp:wrapNone/>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96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9C751" id="Rectangle 24" o:spid="_x0000_s1026" style="position:absolute;margin-left:42.5pt;margin-top:543.25pt;width:776.35pt;height:.7pt;z-index:-3493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" fillcolor="black" stroked="f">
              <w10:wrap anchorx="page" anchory="page"/>
            </v:rect>
          </w:pict>
        </mc:Fallback>
      </mc:AlternateContent>
    </w:r>
    <w:r>
      <w:rPr>
        <w:noProof/>
        <w:lang w:val="hr-HR" w:eastAsia="hr-HR"/>
      </w:rPr>
      <mc:AlternateContent>
        <mc:Choice Requires="wps">
          <w:drawing>
            <wp:anchor distT="0" distB="0" distL="114300" distR="114300" simplePos="0" relativeHeight="468381696" behindDoc="1" locked="0" layoutInCell="1" allowOverlap="1">
              <wp:simplePos x="0" y="0"/>
              <wp:positionH relativeFrom="page">
                <wp:posOffset>539115</wp:posOffset>
              </wp:positionH>
              <wp:positionV relativeFrom="page">
                <wp:posOffset>6901815</wp:posOffset>
              </wp:positionV>
              <wp:extent cx="273685" cy="148590"/>
              <wp:effectExtent l="0" t="0" r="0" b="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06E" w:rsidRDefault="00145EE5">
                          <w:pPr>
                            <w:spacing w:before="20"/>
                            <w:ind w:left="20"/>
                            <w:rPr>
                              <w:rFonts w:ascii="Tahoma"/>
                              <w:b/>
                              <w:sz w:val="16"/>
                            </w:rPr>
                          </w:pPr>
                          <w:r>
                            <w:rPr>
                              <w:rFonts w:ascii="Tahoma"/>
                              <w:b/>
                              <w:sz w:val="16"/>
                            </w:rPr>
                            <w:t>Str.1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63" type="#_x0000_t202" style="position:absolute;margin-left:42.45pt;margin-top:543.45pt;width:21.55pt;height:11.7pt;z-index:-3493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9wswIAALI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" filled="f" stroked="f">
              <v:textbox inset="0,0,0,0">
                <w:txbxContent>
                  <w:p w:rsidR="007E506E" w:rsidRDefault="00145EE5">
                    <w:pPr>
                      <w:spacing w:before="20"/>
                      <w:ind w:left="20"/>
                      <w:rPr>
                        <w:rFonts w:ascii="Tahoma"/>
                        <w:b/>
                        <w:sz w:val="16"/>
                      </w:rPr>
                    </w:pPr>
                    <w:r>
                      <w:rPr>
                        <w:rFonts w:ascii="Tahoma"/>
                        <w:b/>
                        <w:sz w:val="16"/>
                      </w:rPr>
                      <w:t>Str.1</w:t>
                    </w:r>
                  </w:p>
                </w:txbxContent>
              </v:textbox>
              <w10:wrap anchorx="page" anchory="page"/>
            </v:shape>
          </w:pict>
        </mc:Fallback>
      </mc:AlternateContent>
    </w:r>
    <w:r>
      <w:rPr>
        <w:noProof/>
        <w:lang w:val="hr-HR" w:eastAsia="hr-HR"/>
      </w:rPr>
      <mc:AlternateContent>
        <mc:Choice Requires="wps">
          <w:drawing>
            <wp:anchor distT="0" distB="0" distL="114300" distR="114300" simplePos="0" relativeHeight="468382208" behindDoc="1" locked="0" layoutInCell="1" allowOverlap="1">
              <wp:simplePos x="0" y="0"/>
              <wp:positionH relativeFrom="page">
                <wp:posOffset>9222740</wp:posOffset>
              </wp:positionH>
              <wp:positionV relativeFrom="page">
                <wp:posOffset>6900545</wp:posOffset>
              </wp:positionV>
              <wp:extent cx="972820" cy="294640"/>
              <wp:effectExtent l="0" t="0" r="0" b="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06E" w:rsidRDefault="00145EE5">
                          <w:pPr>
                            <w:spacing w:before="20"/>
                            <w:ind w:right="22"/>
                            <w:jc w:val="right"/>
                            <w:rPr>
                              <w:rFonts w:ascii="Tahoma" w:hAnsi="Tahoma"/>
                              <w:sz w:val="16"/>
                            </w:rPr>
                          </w:pPr>
                          <w:r>
                            <w:rPr>
                              <w:rFonts w:ascii="Tahoma" w:hAnsi="Tahoma"/>
                              <w:sz w:val="16"/>
                            </w:rPr>
                            <w:t>Informatička</w:t>
                          </w:r>
                          <w:r>
                            <w:rPr>
                              <w:rFonts w:ascii="Tahoma" w:hAnsi="Tahoma"/>
                              <w:spacing w:val="-4"/>
                              <w:sz w:val="16"/>
                            </w:rPr>
                            <w:t xml:space="preserve"> </w:t>
                          </w:r>
                          <w:r>
                            <w:rPr>
                              <w:rFonts w:ascii="Tahoma" w:hAnsi="Tahoma"/>
                              <w:sz w:val="16"/>
                            </w:rPr>
                            <w:t>obrada:</w:t>
                          </w:r>
                        </w:p>
                        <w:p w:rsidR="007E506E" w:rsidRDefault="00145EE5">
                          <w:pPr>
                            <w:spacing w:before="37"/>
                            <w:ind w:right="18"/>
                            <w:jc w:val="right"/>
                            <w:rPr>
                              <w:rFonts w:ascii="Tahoma"/>
                              <w:b/>
                              <w:sz w:val="16"/>
                            </w:rPr>
                          </w:pPr>
                          <w:r>
                            <w:rPr>
                              <w:rFonts w:ascii="Tahoma"/>
                              <w:b/>
                              <w:spacing w:val="-2"/>
                              <w:sz w:val="16"/>
                            </w:rPr>
                            <w:t>Municipal</w:t>
                          </w:r>
                          <w:r>
                            <w:rPr>
                              <w:rFonts w:ascii="Tahoma"/>
                              <w:b/>
                              <w:color w:val="FF0000"/>
                              <w:spacing w:val="-2"/>
                              <w:sz w:val="16"/>
                            </w:rPr>
                            <w:t>Soft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64" type="#_x0000_t202" style="position:absolute;margin-left:726.2pt;margin-top:543.35pt;width:76.6pt;height:23.2pt;z-index:-3493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Mt1sQIAALI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" filled="f" stroked="f">
              <v:textbox inset="0,0,0,0">
                <w:txbxContent>
                  <w:p w:rsidR="007E506E" w:rsidRDefault="00145EE5">
                    <w:pPr>
                      <w:spacing w:before="20"/>
                      <w:ind w:right="22"/>
                      <w:jc w:val="right"/>
                      <w:rPr>
                        <w:rFonts w:ascii="Tahoma" w:hAnsi="Tahoma"/>
                        <w:sz w:val="16"/>
                      </w:rPr>
                    </w:pPr>
                    <w:r>
                      <w:rPr>
                        <w:rFonts w:ascii="Tahoma" w:hAnsi="Tahoma"/>
                        <w:sz w:val="16"/>
                      </w:rPr>
                      <w:t>Informatička</w:t>
                    </w:r>
                    <w:r>
                      <w:rPr>
                        <w:rFonts w:ascii="Tahoma" w:hAnsi="Tahoma"/>
                        <w:spacing w:val="-4"/>
                        <w:sz w:val="16"/>
                      </w:rPr>
                      <w:t xml:space="preserve"> </w:t>
                    </w:r>
                    <w:r>
                      <w:rPr>
                        <w:rFonts w:ascii="Tahoma" w:hAnsi="Tahoma"/>
                        <w:sz w:val="16"/>
                      </w:rPr>
                      <w:t>obrada:</w:t>
                    </w:r>
                  </w:p>
                  <w:p w:rsidR="007E506E" w:rsidRDefault="00145EE5">
                    <w:pPr>
                      <w:spacing w:before="37"/>
                      <w:ind w:right="18"/>
                      <w:jc w:val="right"/>
                      <w:rPr>
                        <w:rFonts w:ascii="Tahoma"/>
                        <w:b/>
                        <w:sz w:val="16"/>
                      </w:rPr>
                    </w:pPr>
                    <w:r>
                      <w:rPr>
                        <w:rFonts w:ascii="Tahoma"/>
                        <w:b/>
                        <w:spacing w:val="-2"/>
                        <w:sz w:val="16"/>
                      </w:rPr>
                      <w:t>Municipal</w:t>
                    </w:r>
                    <w:r>
                      <w:rPr>
                        <w:rFonts w:ascii="Tahoma"/>
                        <w:b/>
                        <w:color w:val="FF0000"/>
                        <w:spacing w:val="-2"/>
                        <w:sz w:val="16"/>
                      </w:rPr>
                      <w:t>Soft</w:t>
                    </w:r>
                  </w:p>
                </w:txbxContent>
              </v:textbox>
              <w10:wrap anchorx="page" anchory="page"/>
            </v:shape>
          </w:pict>
        </mc:Fallback>
      </mc:AlternateContent>
    </w:r>
    <w:r>
      <w:rPr>
        <w:noProof/>
        <w:lang w:val="hr-HR" w:eastAsia="hr-HR"/>
      </w:rPr>
      <mc:AlternateContent>
        <mc:Choice Requires="wps">
          <w:drawing>
            <wp:anchor distT="0" distB="0" distL="114300" distR="114300" simplePos="0" relativeHeight="468382720" behindDoc="1" locked="0" layoutInCell="1" allowOverlap="1">
              <wp:simplePos x="0" y="0"/>
              <wp:positionH relativeFrom="page">
                <wp:posOffset>8642350</wp:posOffset>
              </wp:positionH>
              <wp:positionV relativeFrom="page">
                <wp:posOffset>7086600</wp:posOffset>
              </wp:positionV>
              <wp:extent cx="303530" cy="109855"/>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06E" w:rsidRDefault="00145EE5">
                          <w:pPr>
                            <w:spacing w:before="15"/>
                            <w:ind w:left="20"/>
                            <w:rPr>
                              <w:rFonts w:ascii="Times New Roman"/>
                              <w:sz w:val="12"/>
                            </w:rPr>
                          </w:pPr>
                          <w:r>
                            <w:rPr>
                              <w:rFonts w:ascii="Times New Roman"/>
                              <w:color w:val="400040"/>
                              <w:sz w:val="12"/>
                            </w:rPr>
                            <w:t>rptP2L-1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65" type="#_x0000_t202" style="position:absolute;margin-left:680.5pt;margin-top:558pt;width:23.9pt;height:8.65pt;z-index:-349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" filled="f" stroked="f">
              <v:textbox inset="0,0,0,0">
                <w:txbxContent>
                  <w:p w:rsidR="007E506E" w:rsidRDefault="00145EE5">
                    <w:pPr>
                      <w:spacing w:before="15"/>
                      <w:ind w:left="20"/>
                      <w:rPr>
                        <w:rFonts w:ascii="Times New Roman"/>
                        <w:sz w:val="12"/>
                      </w:rPr>
                    </w:pPr>
                    <w:r>
                      <w:rPr>
                        <w:rFonts w:ascii="Times New Roman"/>
                        <w:color w:val="400040"/>
                        <w:sz w:val="12"/>
                      </w:rPr>
                      <w:t>rptP2L-1</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06E" w:rsidRDefault="00145EE5">
    <w:pPr>
      <w:pStyle w:val="Tijeloteksta"/>
      <w:spacing w:line="14" w:lineRule="auto"/>
      <w:rPr>
        <w:sz w:val="20"/>
      </w:rPr>
    </w:pPr>
    <w:r>
      <w:rPr>
        <w:noProof/>
        <w:lang w:val="hr-HR" w:eastAsia="hr-HR"/>
      </w:rPr>
      <mc:AlternateContent>
        <mc:Choice Requires="wps">
          <w:drawing>
            <wp:anchor distT="0" distB="0" distL="114300" distR="114300" simplePos="0" relativeHeight="468383232" behindDoc="1" locked="0" layoutInCell="1" allowOverlap="1">
              <wp:simplePos x="0" y="0"/>
              <wp:positionH relativeFrom="page">
                <wp:posOffset>539750</wp:posOffset>
              </wp:positionH>
              <wp:positionV relativeFrom="page">
                <wp:posOffset>6899275</wp:posOffset>
              </wp:positionV>
              <wp:extent cx="9859645" cy="8890"/>
              <wp:effectExtent l="0" t="0" r="0" b="0"/>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96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B85A9" id="Rectangle 20" o:spid="_x0000_s1026" style="position:absolute;margin-left:42.5pt;margin-top:543.25pt;width:776.35pt;height:.7pt;z-index:-3493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" fillcolor="black" stroked="f">
              <w10:wrap anchorx="page" anchory="page"/>
            </v:rect>
          </w:pict>
        </mc:Fallback>
      </mc:AlternateContent>
    </w:r>
    <w:r>
      <w:rPr>
        <w:noProof/>
        <w:lang w:val="hr-HR" w:eastAsia="hr-HR"/>
      </w:rPr>
      <mc:AlternateContent>
        <mc:Choice Requires="wps">
          <w:drawing>
            <wp:anchor distT="0" distB="0" distL="114300" distR="114300" simplePos="0" relativeHeight="468383744" behindDoc="1" locked="0" layoutInCell="1" allowOverlap="1">
              <wp:simplePos x="0" y="0"/>
              <wp:positionH relativeFrom="page">
                <wp:posOffset>539115</wp:posOffset>
              </wp:positionH>
              <wp:positionV relativeFrom="page">
                <wp:posOffset>6901815</wp:posOffset>
              </wp:positionV>
              <wp:extent cx="299085" cy="148590"/>
              <wp:effectExtent l="0" t="0" r="0"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06E" w:rsidRDefault="00145EE5">
                          <w:pPr>
                            <w:spacing w:before="20"/>
                            <w:ind w:left="20"/>
                            <w:rPr>
                              <w:rFonts w:ascii="Tahoma"/>
                              <w:b/>
                              <w:sz w:val="16"/>
                            </w:rPr>
                          </w:pPr>
                          <w:r>
                            <w:rPr>
                              <w:rFonts w:ascii="Tahoma"/>
                              <w:b/>
                              <w:sz w:val="16"/>
                            </w:rPr>
                            <w:t>Str.</w:t>
                          </w:r>
                          <w:r>
                            <w:fldChar w:fldCharType="begin"/>
                          </w:r>
                          <w:r>
                            <w:rPr>
                              <w:rFonts w:ascii="Tahoma"/>
                              <w:b/>
                              <w:sz w:val="16"/>
                            </w:rPr>
                            <w:instrText xml:space="preserve"> PAGE </w:instrText>
                          </w:r>
                          <w:r>
                            <w:fldChar w:fldCharType="separate"/>
                          </w:r>
                          <w:r>
                            <w:rPr>
                              <w:rFonts w:ascii="Tahoma"/>
                              <w:b/>
                              <w:noProof/>
                              <w:sz w:val="16"/>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66" type="#_x0000_t202" style="position:absolute;margin-left:42.45pt;margin-top:543.45pt;width:23.55pt;height:11.7pt;z-index:-349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" filled="f" stroked="f">
              <v:textbox inset="0,0,0,0">
                <w:txbxContent>
                  <w:p w:rsidR="007E506E" w:rsidRDefault="00145EE5">
                    <w:pPr>
                      <w:spacing w:before="20"/>
                      <w:ind w:left="20"/>
                      <w:rPr>
                        <w:rFonts w:ascii="Tahoma"/>
                        <w:b/>
                        <w:sz w:val="16"/>
                      </w:rPr>
                    </w:pPr>
                    <w:r>
                      <w:rPr>
                        <w:rFonts w:ascii="Tahoma"/>
                        <w:b/>
                        <w:sz w:val="16"/>
                      </w:rPr>
                      <w:t>Str.</w:t>
                    </w:r>
                    <w:r>
                      <w:fldChar w:fldCharType="begin"/>
                    </w:r>
                    <w:r>
                      <w:rPr>
                        <w:rFonts w:ascii="Tahoma"/>
                        <w:b/>
                        <w:sz w:val="16"/>
                      </w:rPr>
                      <w:instrText xml:space="preserve"> PAGE </w:instrText>
                    </w:r>
                    <w:r>
                      <w:fldChar w:fldCharType="separate"/>
                    </w:r>
                    <w:r>
                      <w:rPr>
                        <w:rFonts w:ascii="Tahoma"/>
                        <w:b/>
                        <w:noProof/>
                        <w:sz w:val="16"/>
                      </w:rPr>
                      <w:t>3</w:t>
                    </w:r>
                    <w:r>
                      <w:fldChar w:fldCharType="end"/>
                    </w:r>
                  </w:p>
                </w:txbxContent>
              </v:textbox>
              <w10:wrap anchorx="page" anchory="page"/>
            </v:shape>
          </w:pict>
        </mc:Fallback>
      </mc:AlternateContent>
    </w:r>
    <w:r>
      <w:rPr>
        <w:noProof/>
        <w:lang w:val="hr-HR" w:eastAsia="hr-HR"/>
      </w:rPr>
      <mc:AlternateContent>
        <mc:Choice Requires="wps">
          <w:drawing>
            <wp:anchor distT="0" distB="0" distL="114300" distR="114300" simplePos="0" relativeHeight="468384256" behindDoc="1" locked="0" layoutInCell="1" allowOverlap="1">
              <wp:simplePos x="0" y="0"/>
              <wp:positionH relativeFrom="page">
                <wp:posOffset>9222740</wp:posOffset>
              </wp:positionH>
              <wp:positionV relativeFrom="page">
                <wp:posOffset>6900545</wp:posOffset>
              </wp:positionV>
              <wp:extent cx="972820" cy="294640"/>
              <wp:effectExtent l="0" t="0" r="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06E" w:rsidRDefault="00145EE5">
                          <w:pPr>
                            <w:spacing w:before="20"/>
                            <w:ind w:right="22"/>
                            <w:jc w:val="right"/>
                            <w:rPr>
                              <w:rFonts w:ascii="Tahoma" w:hAnsi="Tahoma"/>
                              <w:sz w:val="16"/>
                            </w:rPr>
                          </w:pPr>
                          <w:r>
                            <w:rPr>
                              <w:rFonts w:ascii="Tahoma" w:hAnsi="Tahoma"/>
                              <w:sz w:val="16"/>
                            </w:rPr>
                            <w:t>Informatička</w:t>
                          </w:r>
                          <w:r>
                            <w:rPr>
                              <w:rFonts w:ascii="Tahoma" w:hAnsi="Tahoma"/>
                              <w:spacing w:val="-4"/>
                              <w:sz w:val="16"/>
                            </w:rPr>
                            <w:t xml:space="preserve"> </w:t>
                          </w:r>
                          <w:r>
                            <w:rPr>
                              <w:rFonts w:ascii="Tahoma" w:hAnsi="Tahoma"/>
                              <w:sz w:val="16"/>
                            </w:rPr>
                            <w:t>obrada:</w:t>
                          </w:r>
                        </w:p>
                        <w:p w:rsidR="007E506E" w:rsidRDefault="00145EE5">
                          <w:pPr>
                            <w:spacing w:before="37"/>
                            <w:ind w:right="18"/>
                            <w:jc w:val="right"/>
                            <w:rPr>
                              <w:rFonts w:ascii="Tahoma"/>
                              <w:b/>
                              <w:sz w:val="16"/>
                            </w:rPr>
                          </w:pPr>
                          <w:r>
                            <w:rPr>
                              <w:rFonts w:ascii="Tahoma"/>
                              <w:b/>
                              <w:spacing w:val="-2"/>
                              <w:sz w:val="16"/>
                            </w:rPr>
                            <w:t>Municipal</w:t>
                          </w:r>
                          <w:r>
                            <w:rPr>
                              <w:rFonts w:ascii="Tahoma"/>
                              <w:b/>
                              <w:color w:val="FF0000"/>
                              <w:spacing w:val="-2"/>
                              <w:sz w:val="16"/>
                            </w:rPr>
                            <w:t>Soft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67" type="#_x0000_t202" style="position:absolute;margin-left:726.2pt;margin-top:543.35pt;width:76.6pt;height:23.2pt;z-index:-349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" filled="f" stroked="f">
              <v:textbox inset="0,0,0,0">
                <w:txbxContent>
                  <w:p w:rsidR="007E506E" w:rsidRDefault="00145EE5">
                    <w:pPr>
                      <w:spacing w:before="20"/>
                      <w:ind w:right="22"/>
                      <w:jc w:val="right"/>
                      <w:rPr>
                        <w:rFonts w:ascii="Tahoma" w:hAnsi="Tahoma"/>
                        <w:sz w:val="16"/>
                      </w:rPr>
                    </w:pPr>
                    <w:r>
                      <w:rPr>
                        <w:rFonts w:ascii="Tahoma" w:hAnsi="Tahoma"/>
                        <w:sz w:val="16"/>
                      </w:rPr>
                      <w:t>Informatička</w:t>
                    </w:r>
                    <w:r>
                      <w:rPr>
                        <w:rFonts w:ascii="Tahoma" w:hAnsi="Tahoma"/>
                        <w:spacing w:val="-4"/>
                        <w:sz w:val="16"/>
                      </w:rPr>
                      <w:t xml:space="preserve"> </w:t>
                    </w:r>
                    <w:r>
                      <w:rPr>
                        <w:rFonts w:ascii="Tahoma" w:hAnsi="Tahoma"/>
                        <w:sz w:val="16"/>
                      </w:rPr>
                      <w:t>obrada:</w:t>
                    </w:r>
                  </w:p>
                  <w:p w:rsidR="007E506E" w:rsidRDefault="00145EE5">
                    <w:pPr>
                      <w:spacing w:before="37"/>
                      <w:ind w:right="18"/>
                      <w:jc w:val="right"/>
                      <w:rPr>
                        <w:rFonts w:ascii="Tahoma"/>
                        <w:b/>
                        <w:sz w:val="16"/>
                      </w:rPr>
                    </w:pPr>
                    <w:r>
                      <w:rPr>
                        <w:rFonts w:ascii="Tahoma"/>
                        <w:b/>
                        <w:spacing w:val="-2"/>
                        <w:sz w:val="16"/>
                      </w:rPr>
                      <w:t>Municipal</w:t>
                    </w:r>
                    <w:r>
                      <w:rPr>
                        <w:rFonts w:ascii="Tahoma"/>
                        <w:b/>
                        <w:color w:val="FF0000"/>
                        <w:spacing w:val="-2"/>
                        <w:sz w:val="16"/>
                      </w:rPr>
                      <w:t>Soft</w:t>
                    </w:r>
                  </w:p>
                </w:txbxContent>
              </v:textbox>
              <w10:wrap anchorx="page" anchory="page"/>
            </v:shape>
          </w:pict>
        </mc:Fallback>
      </mc:AlternateContent>
    </w:r>
    <w:r>
      <w:rPr>
        <w:noProof/>
        <w:lang w:val="hr-HR" w:eastAsia="hr-HR"/>
      </w:rPr>
      <mc:AlternateContent>
        <mc:Choice Requires="wps">
          <w:drawing>
            <wp:anchor distT="0" distB="0" distL="114300" distR="114300" simplePos="0" relativeHeight="468384768" behindDoc="1" locked="0" layoutInCell="1" allowOverlap="1">
              <wp:simplePos x="0" y="0"/>
              <wp:positionH relativeFrom="page">
                <wp:posOffset>8642350</wp:posOffset>
              </wp:positionH>
              <wp:positionV relativeFrom="page">
                <wp:posOffset>7086600</wp:posOffset>
              </wp:positionV>
              <wp:extent cx="303530" cy="109855"/>
              <wp:effectExtent l="0" t="0" r="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06E" w:rsidRDefault="00145EE5">
                          <w:pPr>
                            <w:spacing w:before="15"/>
                            <w:ind w:left="20"/>
                            <w:rPr>
                              <w:rFonts w:ascii="Times New Roman"/>
                              <w:sz w:val="12"/>
                            </w:rPr>
                          </w:pPr>
                          <w:r>
                            <w:rPr>
                              <w:rFonts w:ascii="Times New Roman"/>
                              <w:color w:val="400040"/>
                              <w:sz w:val="12"/>
                            </w:rPr>
                            <w:t>rptP2L-1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68" type="#_x0000_t202" style="position:absolute;margin-left:680.5pt;margin-top:558pt;width:23.9pt;height:8.65pt;z-index:-349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" filled="f" stroked="f">
              <v:textbox inset="0,0,0,0">
                <w:txbxContent>
                  <w:p w:rsidR="007E506E" w:rsidRDefault="00145EE5">
                    <w:pPr>
                      <w:spacing w:before="15"/>
                      <w:ind w:left="20"/>
                      <w:rPr>
                        <w:rFonts w:ascii="Times New Roman"/>
                        <w:sz w:val="12"/>
                      </w:rPr>
                    </w:pPr>
                    <w:r>
                      <w:rPr>
                        <w:rFonts w:ascii="Times New Roman"/>
                        <w:color w:val="400040"/>
                        <w:sz w:val="12"/>
                      </w:rPr>
                      <w:t>rptP2L-1</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06E" w:rsidRDefault="00145EE5">
    <w:pPr>
      <w:pStyle w:val="Tijeloteksta"/>
      <w:spacing w:line="14" w:lineRule="auto"/>
      <w:rPr>
        <w:sz w:val="20"/>
      </w:rPr>
    </w:pPr>
    <w:r>
      <w:rPr>
        <w:noProof/>
        <w:lang w:val="hr-HR" w:eastAsia="hr-HR"/>
      </w:rPr>
      <mc:AlternateContent>
        <mc:Choice Requires="wps">
          <w:drawing>
            <wp:anchor distT="0" distB="0" distL="114300" distR="114300" simplePos="0" relativeHeight="468385280" behindDoc="1" locked="0" layoutInCell="1" allowOverlap="1">
              <wp:simplePos x="0" y="0"/>
              <wp:positionH relativeFrom="page">
                <wp:posOffset>539115</wp:posOffset>
              </wp:positionH>
              <wp:positionV relativeFrom="page">
                <wp:posOffset>6901815</wp:posOffset>
              </wp:positionV>
              <wp:extent cx="299085" cy="148590"/>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06E" w:rsidRDefault="00145EE5">
                          <w:pPr>
                            <w:spacing w:before="20"/>
                            <w:ind w:left="20"/>
                            <w:rPr>
                              <w:rFonts w:ascii="Tahoma"/>
                              <w:b/>
                              <w:sz w:val="16"/>
                            </w:rPr>
                          </w:pPr>
                          <w:r>
                            <w:rPr>
                              <w:rFonts w:ascii="Tahoma"/>
                              <w:b/>
                              <w:sz w:val="16"/>
                            </w:rPr>
                            <w:t>Str.</w:t>
                          </w:r>
                          <w:r>
                            <w:fldChar w:fldCharType="begin"/>
                          </w:r>
                          <w:r>
                            <w:rPr>
                              <w:rFonts w:ascii="Tahoma"/>
                              <w:b/>
                              <w:sz w:val="16"/>
                            </w:rPr>
                            <w:instrText xml:space="preserve"> PAGE </w:instrText>
                          </w:r>
                          <w:r>
                            <w:fldChar w:fldCharType="separate"/>
                          </w:r>
                          <w:r>
                            <w:rPr>
                              <w:rFonts w:ascii="Tahoma"/>
                              <w:b/>
                              <w:noProof/>
                              <w:sz w:val="16"/>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69" type="#_x0000_t202" style="position:absolute;margin-left:42.45pt;margin-top:543.45pt;width:23.55pt;height:11.7pt;z-index:-349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BYswIAALI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" filled="f" stroked="f">
              <v:textbox inset="0,0,0,0">
                <w:txbxContent>
                  <w:p w:rsidR="007E506E" w:rsidRDefault="00145EE5">
                    <w:pPr>
                      <w:spacing w:before="20"/>
                      <w:ind w:left="20"/>
                      <w:rPr>
                        <w:rFonts w:ascii="Tahoma"/>
                        <w:b/>
                        <w:sz w:val="16"/>
                      </w:rPr>
                    </w:pPr>
                    <w:r>
                      <w:rPr>
                        <w:rFonts w:ascii="Tahoma"/>
                        <w:b/>
                        <w:sz w:val="16"/>
                      </w:rPr>
                      <w:t>Str.</w:t>
                    </w:r>
                    <w:r>
                      <w:fldChar w:fldCharType="begin"/>
                    </w:r>
                    <w:r>
                      <w:rPr>
                        <w:rFonts w:ascii="Tahoma"/>
                        <w:b/>
                        <w:sz w:val="16"/>
                      </w:rPr>
                      <w:instrText xml:space="preserve"> PAGE </w:instrText>
                    </w:r>
                    <w:r>
                      <w:fldChar w:fldCharType="separate"/>
                    </w:r>
                    <w:r>
                      <w:rPr>
                        <w:rFonts w:ascii="Tahoma"/>
                        <w:b/>
                        <w:noProof/>
                        <w:sz w:val="16"/>
                      </w:rPr>
                      <w:t>6</w:t>
                    </w:r>
                    <w:r>
                      <w:fldChar w:fldCharType="end"/>
                    </w:r>
                  </w:p>
                </w:txbxContent>
              </v:textbox>
              <w10:wrap anchorx="page" anchory="page"/>
            </v:shape>
          </w:pict>
        </mc:Fallback>
      </mc:AlternateContent>
    </w:r>
    <w:r>
      <w:rPr>
        <w:noProof/>
        <w:lang w:val="hr-HR" w:eastAsia="hr-HR"/>
      </w:rPr>
      <mc:AlternateContent>
        <mc:Choice Requires="wps">
          <w:drawing>
            <wp:anchor distT="0" distB="0" distL="114300" distR="114300" simplePos="0" relativeHeight="468385792" behindDoc="1" locked="0" layoutInCell="1" allowOverlap="1">
              <wp:simplePos x="0" y="0"/>
              <wp:positionH relativeFrom="page">
                <wp:posOffset>9222740</wp:posOffset>
              </wp:positionH>
              <wp:positionV relativeFrom="page">
                <wp:posOffset>6900545</wp:posOffset>
              </wp:positionV>
              <wp:extent cx="972820" cy="294640"/>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06E" w:rsidRDefault="00145EE5">
                          <w:pPr>
                            <w:spacing w:before="20"/>
                            <w:ind w:right="22"/>
                            <w:jc w:val="right"/>
                            <w:rPr>
                              <w:rFonts w:ascii="Tahoma" w:hAnsi="Tahoma"/>
                              <w:sz w:val="16"/>
                            </w:rPr>
                          </w:pPr>
                          <w:r>
                            <w:rPr>
                              <w:rFonts w:ascii="Tahoma" w:hAnsi="Tahoma"/>
                              <w:sz w:val="16"/>
                            </w:rPr>
                            <w:t>Informatička</w:t>
                          </w:r>
                          <w:r>
                            <w:rPr>
                              <w:rFonts w:ascii="Tahoma" w:hAnsi="Tahoma"/>
                              <w:spacing w:val="-4"/>
                              <w:sz w:val="16"/>
                            </w:rPr>
                            <w:t xml:space="preserve"> </w:t>
                          </w:r>
                          <w:r>
                            <w:rPr>
                              <w:rFonts w:ascii="Tahoma" w:hAnsi="Tahoma"/>
                              <w:sz w:val="16"/>
                            </w:rPr>
                            <w:t>obrada:</w:t>
                          </w:r>
                        </w:p>
                        <w:p w:rsidR="007E506E" w:rsidRDefault="00145EE5">
                          <w:pPr>
                            <w:spacing w:before="37"/>
                            <w:ind w:right="18"/>
                            <w:jc w:val="right"/>
                            <w:rPr>
                              <w:rFonts w:ascii="Tahoma"/>
                              <w:b/>
                              <w:sz w:val="16"/>
                            </w:rPr>
                          </w:pPr>
                          <w:r>
                            <w:rPr>
                              <w:rFonts w:ascii="Tahoma"/>
                              <w:b/>
                              <w:spacing w:val="-2"/>
                              <w:sz w:val="16"/>
                            </w:rPr>
                            <w:t>Municipal</w:t>
                          </w:r>
                          <w:r>
                            <w:rPr>
                              <w:rFonts w:ascii="Tahoma"/>
                              <w:b/>
                              <w:color w:val="FF0000"/>
                              <w:spacing w:val="-2"/>
                              <w:sz w:val="16"/>
                            </w:rPr>
                            <w:t>Soft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70" type="#_x0000_t202" style="position:absolute;margin-left:726.2pt;margin-top:543.35pt;width:76.6pt;height:23.2pt;z-index:-349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2gVswIAALI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" filled="f" stroked="f">
              <v:textbox inset="0,0,0,0">
                <w:txbxContent>
                  <w:p w:rsidR="007E506E" w:rsidRDefault="00145EE5">
                    <w:pPr>
                      <w:spacing w:before="20"/>
                      <w:ind w:right="22"/>
                      <w:jc w:val="right"/>
                      <w:rPr>
                        <w:rFonts w:ascii="Tahoma" w:hAnsi="Tahoma"/>
                        <w:sz w:val="16"/>
                      </w:rPr>
                    </w:pPr>
                    <w:r>
                      <w:rPr>
                        <w:rFonts w:ascii="Tahoma" w:hAnsi="Tahoma"/>
                        <w:sz w:val="16"/>
                      </w:rPr>
                      <w:t>Informatička</w:t>
                    </w:r>
                    <w:r>
                      <w:rPr>
                        <w:rFonts w:ascii="Tahoma" w:hAnsi="Tahoma"/>
                        <w:spacing w:val="-4"/>
                        <w:sz w:val="16"/>
                      </w:rPr>
                      <w:t xml:space="preserve"> </w:t>
                    </w:r>
                    <w:r>
                      <w:rPr>
                        <w:rFonts w:ascii="Tahoma" w:hAnsi="Tahoma"/>
                        <w:sz w:val="16"/>
                      </w:rPr>
                      <w:t>obrada:</w:t>
                    </w:r>
                  </w:p>
                  <w:p w:rsidR="007E506E" w:rsidRDefault="00145EE5">
                    <w:pPr>
                      <w:spacing w:before="37"/>
                      <w:ind w:right="18"/>
                      <w:jc w:val="right"/>
                      <w:rPr>
                        <w:rFonts w:ascii="Tahoma"/>
                        <w:b/>
                        <w:sz w:val="16"/>
                      </w:rPr>
                    </w:pPr>
                    <w:r>
                      <w:rPr>
                        <w:rFonts w:ascii="Tahoma"/>
                        <w:b/>
                        <w:spacing w:val="-2"/>
                        <w:sz w:val="16"/>
                      </w:rPr>
                      <w:t>Municipal</w:t>
                    </w:r>
                    <w:r>
                      <w:rPr>
                        <w:rFonts w:ascii="Tahoma"/>
                        <w:b/>
                        <w:color w:val="FF0000"/>
                        <w:spacing w:val="-2"/>
                        <w:sz w:val="16"/>
                      </w:rPr>
                      <w:t>Soft</w:t>
                    </w:r>
                  </w:p>
                </w:txbxContent>
              </v:textbox>
              <w10:wrap anchorx="page" anchory="page"/>
            </v:shape>
          </w:pict>
        </mc:Fallback>
      </mc:AlternateContent>
    </w:r>
    <w:r>
      <w:rPr>
        <w:noProof/>
        <w:lang w:val="hr-HR" w:eastAsia="hr-HR"/>
      </w:rPr>
      <mc:AlternateContent>
        <mc:Choice Requires="wps">
          <w:drawing>
            <wp:anchor distT="0" distB="0" distL="114300" distR="114300" simplePos="0" relativeHeight="468386304" behindDoc="1" locked="0" layoutInCell="1" allowOverlap="1">
              <wp:simplePos x="0" y="0"/>
              <wp:positionH relativeFrom="page">
                <wp:posOffset>8642350</wp:posOffset>
              </wp:positionH>
              <wp:positionV relativeFrom="page">
                <wp:posOffset>7086600</wp:posOffset>
              </wp:positionV>
              <wp:extent cx="303530" cy="109855"/>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06E" w:rsidRDefault="00145EE5">
                          <w:pPr>
                            <w:spacing w:before="15"/>
                            <w:ind w:left="20"/>
                            <w:rPr>
                              <w:rFonts w:ascii="Times New Roman"/>
                              <w:sz w:val="12"/>
                            </w:rPr>
                          </w:pPr>
                          <w:r>
                            <w:rPr>
                              <w:rFonts w:ascii="Times New Roman"/>
                              <w:color w:val="400040"/>
                              <w:sz w:val="12"/>
                            </w:rPr>
                            <w:t>rptP2L-1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71" type="#_x0000_t202" style="position:absolute;margin-left:680.5pt;margin-top:558pt;width:23.9pt;height:8.65pt;z-index:-349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gprsQIAALI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" filled="f" stroked="f">
              <v:textbox inset="0,0,0,0">
                <w:txbxContent>
                  <w:p w:rsidR="007E506E" w:rsidRDefault="00145EE5">
                    <w:pPr>
                      <w:spacing w:before="15"/>
                      <w:ind w:left="20"/>
                      <w:rPr>
                        <w:rFonts w:ascii="Times New Roman"/>
                        <w:sz w:val="12"/>
                      </w:rPr>
                    </w:pPr>
                    <w:r>
                      <w:rPr>
                        <w:rFonts w:ascii="Times New Roman"/>
                        <w:color w:val="400040"/>
                        <w:sz w:val="12"/>
                      </w:rPr>
                      <w:t>rptP2L-1</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06E" w:rsidRDefault="00145EE5">
    <w:pPr>
      <w:pStyle w:val="Tijeloteksta"/>
      <w:spacing w:line="14" w:lineRule="auto"/>
      <w:rPr>
        <w:sz w:val="20"/>
      </w:rPr>
    </w:pPr>
    <w:r>
      <w:rPr>
        <w:noProof/>
        <w:lang w:val="hr-HR" w:eastAsia="hr-HR"/>
      </w:rPr>
      <mc:AlternateContent>
        <mc:Choice Requires="wps">
          <w:drawing>
            <wp:anchor distT="0" distB="0" distL="114300" distR="114300" simplePos="0" relativeHeight="468386816" behindDoc="1" locked="0" layoutInCell="1" allowOverlap="1">
              <wp:simplePos x="0" y="0"/>
              <wp:positionH relativeFrom="page">
                <wp:posOffset>539750</wp:posOffset>
              </wp:positionH>
              <wp:positionV relativeFrom="page">
                <wp:posOffset>6899275</wp:posOffset>
              </wp:positionV>
              <wp:extent cx="9859645" cy="8890"/>
              <wp:effectExtent l="0" t="0" r="0" b="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96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1F6A9" id="Rectangle 13" o:spid="_x0000_s1026" style="position:absolute;margin-left:42.5pt;margin-top:543.25pt;width:776.35pt;height:.7pt;z-index:-349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" fillcolor="black" stroked="f">
              <w10:wrap anchorx="page" anchory="page"/>
            </v:rect>
          </w:pict>
        </mc:Fallback>
      </mc:AlternateContent>
    </w:r>
    <w:r>
      <w:rPr>
        <w:noProof/>
        <w:lang w:val="hr-HR" w:eastAsia="hr-HR"/>
      </w:rPr>
      <mc:AlternateContent>
        <mc:Choice Requires="wps">
          <w:drawing>
            <wp:anchor distT="0" distB="0" distL="114300" distR="114300" simplePos="0" relativeHeight="468387328" behindDoc="1" locked="0" layoutInCell="1" allowOverlap="1">
              <wp:simplePos x="0" y="0"/>
              <wp:positionH relativeFrom="page">
                <wp:posOffset>539115</wp:posOffset>
              </wp:positionH>
              <wp:positionV relativeFrom="page">
                <wp:posOffset>6901815</wp:posOffset>
              </wp:positionV>
              <wp:extent cx="364490" cy="148590"/>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06E" w:rsidRDefault="00145EE5">
                          <w:pPr>
                            <w:spacing w:before="20"/>
                            <w:ind w:left="20"/>
                            <w:rPr>
                              <w:rFonts w:ascii="Tahoma"/>
                              <w:b/>
                              <w:sz w:val="16"/>
                            </w:rPr>
                          </w:pPr>
                          <w:r>
                            <w:rPr>
                              <w:rFonts w:ascii="Tahoma"/>
                              <w:b/>
                              <w:sz w:val="16"/>
                            </w:rPr>
                            <w:t>Str.</w:t>
                          </w:r>
                          <w:r>
                            <w:fldChar w:fldCharType="begin"/>
                          </w:r>
                          <w:r>
                            <w:rPr>
                              <w:rFonts w:ascii="Tahoma"/>
                              <w:b/>
                              <w:sz w:val="16"/>
                            </w:rPr>
                            <w:instrText xml:space="preserve"> PAGE </w:instrText>
                          </w:r>
                          <w:r>
                            <w:fldChar w:fldCharType="separate"/>
                          </w:r>
                          <w:r>
                            <w:rPr>
                              <w:rFonts w:ascii="Tahoma"/>
                              <w:b/>
                              <w:noProof/>
                              <w:sz w:val="16"/>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72" type="#_x0000_t202" style="position:absolute;margin-left:42.45pt;margin-top:543.45pt;width:28.7pt;height:11.7pt;z-index:-349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goKsAIAALI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" filled="f" stroked="f">
              <v:textbox inset="0,0,0,0">
                <w:txbxContent>
                  <w:p w:rsidR="007E506E" w:rsidRDefault="00145EE5">
                    <w:pPr>
                      <w:spacing w:before="20"/>
                      <w:ind w:left="20"/>
                      <w:rPr>
                        <w:rFonts w:ascii="Tahoma"/>
                        <w:b/>
                        <w:sz w:val="16"/>
                      </w:rPr>
                    </w:pPr>
                    <w:r>
                      <w:rPr>
                        <w:rFonts w:ascii="Tahoma"/>
                        <w:b/>
                        <w:sz w:val="16"/>
                      </w:rPr>
                      <w:t>Str.</w:t>
                    </w:r>
                    <w:r>
                      <w:fldChar w:fldCharType="begin"/>
                    </w:r>
                    <w:r>
                      <w:rPr>
                        <w:rFonts w:ascii="Tahoma"/>
                        <w:b/>
                        <w:sz w:val="16"/>
                      </w:rPr>
                      <w:instrText xml:space="preserve"> PAGE </w:instrText>
                    </w:r>
                    <w:r>
                      <w:fldChar w:fldCharType="separate"/>
                    </w:r>
                    <w:r>
                      <w:rPr>
                        <w:rFonts w:ascii="Tahoma"/>
                        <w:b/>
                        <w:noProof/>
                        <w:sz w:val="16"/>
                      </w:rPr>
                      <w:t>15</w:t>
                    </w:r>
                    <w:r>
                      <w:fldChar w:fldCharType="end"/>
                    </w:r>
                  </w:p>
                </w:txbxContent>
              </v:textbox>
              <w10:wrap anchorx="page" anchory="page"/>
            </v:shape>
          </w:pict>
        </mc:Fallback>
      </mc:AlternateContent>
    </w:r>
    <w:r>
      <w:rPr>
        <w:noProof/>
        <w:lang w:val="hr-HR" w:eastAsia="hr-HR"/>
      </w:rPr>
      <mc:AlternateContent>
        <mc:Choice Requires="wps">
          <w:drawing>
            <wp:anchor distT="0" distB="0" distL="114300" distR="114300" simplePos="0" relativeHeight="468387840" behindDoc="1" locked="0" layoutInCell="1" allowOverlap="1">
              <wp:simplePos x="0" y="0"/>
              <wp:positionH relativeFrom="page">
                <wp:posOffset>9222740</wp:posOffset>
              </wp:positionH>
              <wp:positionV relativeFrom="page">
                <wp:posOffset>6900545</wp:posOffset>
              </wp:positionV>
              <wp:extent cx="972820" cy="294640"/>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06E" w:rsidRDefault="00145EE5">
                          <w:pPr>
                            <w:spacing w:before="20"/>
                            <w:ind w:right="22"/>
                            <w:jc w:val="right"/>
                            <w:rPr>
                              <w:rFonts w:ascii="Tahoma" w:hAnsi="Tahoma"/>
                              <w:sz w:val="16"/>
                            </w:rPr>
                          </w:pPr>
                          <w:r>
                            <w:rPr>
                              <w:rFonts w:ascii="Tahoma" w:hAnsi="Tahoma"/>
                              <w:sz w:val="16"/>
                            </w:rPr>
                            <w:t>Informatička</w:t>
                          </w:r>
                          <w:r>
                            <w:rPr>
                              <w:rFonts w:ascii="Tahoma" w:hAnsi="Tahoma"/>
                              <w:spacing w:val="-4"/>
                              <w:sz w:val="16"/>
                            </w:rPr>
                            <w:t xml:space="preserve"> </w:t>
                          </w:r>
                          <w:r>
                            <w:rPr>
                              <w:rFonts w:ascii="Tahoma" w:hAnsi="Tahoma"/>
                              <w:sz w:val="16"/>
                            </w:rPr>
                            <w:t>obrada:</w:t>
                          </w:r>
                        </w:p>
                        <w:p w:rsidR="007E506E" w:rsidRDefault="00145EE5">
                          <w:pPr>
                            <w:spacing w:before="37"/>
                            <w:ind w:right="18"/>
                            <w:jc w:val="right"/>
                            <w:rPr>
                              <w:rFonts w:ascii="Tahoma"/>
                              <w:b/>
                              <w:sz w:val="16"/>
                            </w:rPr>
                          </w:pPr>
                          <w:r>
                            <w:rPr>
                              <w:rFonts w:ascii="Tahoma"/>
                              <w:b/>
                              <w:spacing w:val="-2"/>
                              <w:sz w:val="16"/>
                            </w:rPr>
                            <w:t>Municipal</w:t>
                          </w:r>
                          <w:r>
                            <w:rPr>
                              <w:rFonts w:ascii="Tahoma"/>
                              <w:b/>
                              <w:color w:val="FF0000"/>
                              <w:spacing w:val="-2"/>
                              <w:sz w:val="16"/>
                            </w:rPr>
                            <w:t>Soft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73" type="#_x0000_t202" style="position:absolute;margin-left:726.2pt;margin-top:543.35pt;width:76.6pt;height:23.2pt;z-index:-349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" filled="f" stroked="f">
              <v:textbox inset="0,0,0,0">
                <w:txbxContent>
                  <w:p w:rsidR="007E506E" w:rsidRDefault="00145EE5">
                    <w:pPr>
                      <w:spacing w:before="20"/>
                      <w:ind w:right="22"/>
                      <w:jc w:val="right"/>
                      <w:rPr>
                        <w:rFonts w:ascii="Tahoma" w:hAnsi="Tahoma"/>
                        <w:sz w:val="16"/>
                      </w:rPr>
                    </w:pPr>
                    <w:r>
                      <w:rPr>
                        <w:rFonts w:ascii="Tahoma" w:hAnsi="Tahoma"/>
                        <w:sz w:val="16"/>
                      </w:rPr>
                      <w:t>Informatička</w:t>
                    </w:r>
                    <w:r>
                      <w:rPr>
                        <w:rFonts w:ascii="Tahoma" w:hAnsi="Tahoma"/>
                        <w:spacing w:val="-4"/>
                        <w:sz w:val="16"/>
                      </w:rPr>
                      <w:t xml:space="preserve"> </w:t>
                    </w:r>
                    <w:r>
                      <w:rPr>
                        <w:rFonts w:ascii="Tahoma" w:hAnsi="Tahoma"/>
                        <w:sz w:val="16"/>
                      </w:rPr>
                      <w:t>obrada:</w:t>
                    </w:r>
                  </w:p>
                  <w:p w:rsidR="007E506E" w:rsidRDefault="00145EE5">
                    <w:pPr>
                      <w:spacing w:before="37"/>
                      <w:ind w:right="18"/>
                      <w:jc w:val="right"/>
                      <w:rPr>
                        <w:rFonts w:ascii="Tahoma"/>
                        <w:b/>
                        <w:sz w:val="16"/>
                      </w:rPr>
                    </w:pPr>
                    <w:r>
                      <w:rPr>
                        <w:rFonts w:ascii="Tahoma"/>
                        <w:b/>
                        <w:spacing w:val="-2"/>
                        <w:sz w:val="16"/>
                      </w:rPr>
                      <w:t>Municipal</w:t>
                    </w:r>
                    <w:r>
                      <w:rPr>
                        <w:rFonts w:ascii="Tahoma"/>
                        <w:b/>
                        <w:color w:val="FF0000"/>
                        <w:spacing w:val="-2"/>
                        <w:sz w:val="16"/>
                      </w:rPr>
                      <w:t>Soft</w:t>
                    </w:r>
                  </w:p>
                </w:txbxContent>
              </v:textbox>
              <w10:wrap anchorx="page" anchory="page"/>
            </v:shape>
          </w:pict>
        </mc:Fallback>
      </mc:AlternateContent>
    </w:r>
    <w:r>
      <w:rPr>
        <w:noProof/>
        <w:lang w:val="hr-HR" w:eastAsia="hr-HR"/>
      </w:rPr>
      <mc:AlternateContent>
        <mc:Choice Requires="wps">
          <w:drawing>
            <wp:anchor distT="0" distB="0" distL="114300" distR="114300" simplePos="0" relativeHeight="468388352" behindDoc="1" locked="0" layoutInCell="1" allowOverlap="1">
              <wp:simplePos x="0" y="0"/>
              <wp:positionH relativeFrom="page">
                <wp:posOffset>8642350</wp:posOffset>
              </wp:positionH>
              <wp:positionV relativeFrom="page">
                <wp:posOffset>7086600</wp:posOffset>
              </wp:positionV>
              <wp:extent cx="303530" cy="109855"/>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06E" w:rsidRDefault="00145EE5">
                          <w:pPr>
                            <w:spacing w:before="15"/>
                            <w:ind w:left="20"/>
                            <w:rPr>
                              <w:rFonts w:ascii="Times New Roman"/>
                              <w:sz w:val="12"/>
                            </w:rPr>
                          </w:pPr>
                          <w:r>
                            <w:rPr>
                              <w:rFonts w:ascii="Times New Roman"/>
                              <w:color w:val="400040"/>
                              <w:sz w:val="12"/>
                            </w:rPr>
                            <w:t>rptP2L-1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74" type="#_x0000_t202" style="position:absolute;margin-left:680.5pt;margin-top:558pt;width:23.9pt;height:8.65pt;z-index:-3492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" filled="f" stroked="f">
              <v:textbox inset="0,0,0,0">
                <w:txbxContent>
                  <w:p w:rsidR="007E506E" w:rsidRDefault="00145EE5">
                    <w:pPr>
                      <w:spacing w:before="15"/>
                      <w:ind w:left="20"/>
                      <w:rPr>
                        <w:rFonts w:ascii="Times New Roman"/>
                        <w:sz w:val="12"/>
                      </w:rPr>
                    </w:pPr>
                    <w:r>
                      <w:rPr>
                        <w:rFonts w:ascii="Times New Roman"/>
                        <w:color w:val="400040"/>
                        <w:sz w:val="12"/>
                      </w:rPr>
                      <w:t>rptP2L-1</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06E" w:rsidRDefault="00145EE5">
    <w:pPr>
      <w:pStyle w:val="Tijeloteksta"/>
      <w:spacing w:line="14" w:lineRule="auto"/>
      <w:rPr>
        <w:sz w:val="20"/>
      </w:rPr>
    </w:pPr>
    <w:r>
      <w:rPr>
        <w:noProof/>
        <w:lang w:val="hr-HR" w:eastAsia="hr-HR"/>
      </w:rPr>
      <mc:AlternateContent>
        <mc:Choice Requires="wps">
          <w:drawing>
            <wp:anchor distT="0" distB="0" distL="114300" distR="114300" simplePos="0" relativeHeight="468388864" behindDoc="1" locked="0" layoutInCell="1" allowOverlap="1">
              <wp:simplePos x="0" y="0"/>
              <wp:positionH relativeFrom="page">
                <wp:posOffset>539115</wp:posOffset>
              </wp:positionH>
              <wp:positionV relativeFrom="page">
                <wp:posOffset>6901815</wp:posOffset>
              </wp:positionV>
              <wp:extent cx="364490" cy="14859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06E" w:rsidRDefault="00145EE5">
                          <w:pPr>
                            <w:spacing w:before="20"/>
                            <w:ind w:left="20"/>
                            <w:rPr>
                              <w:rFonts w:ascii="Tahoma"/>
                              <w:b/>
                              <w:sz w:val="16"/>
                            </w:rPr>
                          </w:pPr>
                          <w:r>
                            <w:rPr>
                              <w:rFonts w:ascii="Tahoma"/>
                              <w:b/>
                              <w:sz w:val="16"/>
                            </w:rPr>
                            <w:t>Str.</w:t>
                          </w:r>
                          <w:r>
                            <w:fldChar w:fldCharType="begin"/>
                          </w:r>
                          <w:r>
                            <w:rPr>
                              <w:rFonts w:ascii="Tahoma"/>
                              <w:b/>
                              <w:sz w:val="16"/>
                            </w:rPr>
                            <w:instrText xml:space="preserve"> PAGE </w:instrText>
                          </w:r>
                          <w:r>
                            <w:fldChar w:fldCharType="separate"/>
                          </w:r>
                          <w:r>
                            <w:rPr>
                              <w:rFonts w:ascii="Tahoma"/>
                              <w:b/>
                              <w:noProof/>
                              <w:sz w:val="16"/>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75" type="#_x0000_t202" style="position:absolute;margin-left:42.45pt;margin-top:543.45pt;width:28.7pt;height:11.7pt;z-index:-3492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KrirwIAALE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" filled="f" stroked="f">
              <v:textbox inset="0,0,0,0">
                <w:txbxContent>
                  <w:p w:rsidR="007E506E" w:rsidRDefault="00145EE5">
                    <w:pPr>
                      <w:spacing w:before="20"/>
                      <w:ind w:left="20"/>
                      <w:rPr>
                        <w:rFonts w:ascii="Tahoma"/>
                        <w:b/>
                        <w:sz w:val="16"/>
                      </w:rPr>
                    </w:pPr>
                    <w:r>
                      <w:rPr>
                        <w:rFonts w:ascii="Tahoma"/>
                        <w:b/>
                        <w:sz w:val="16"/>
                      </w:rPr>
                      <w:t>Str.</w:t>
                    </w:r>
                    <w:r>
                      <w:fldChar w:fldCharType="begin"/>
                    </w:r>
                    <w:r>
                      <w:rPr>
                        <w:rFonts w:ascii="Tahoma"/>
                        <w:b/>
                        <w:sz w:val="16"/>
                      </w:rPr>
                      <w:instrText xml:space="preserve"> PAGE </w:instrText>
                    </w:r>
                    <w:r>
                      <w:fldChar w:fldCharType="separate"/>
                    </w:r>
                    <w:r>
                      <w:rPr>
                        <w:rFonts w:ascii="Tahoma"/>
                        <w:b/>
                        <w:noProof/>
                        <w:sz w:val="16"/>
                      </w:rPr>
                      <w:t>19</w:t>
                    </w:r>
                    <w:r>
                      <w:fldChar w:fldCharType="end"/>
                    </w:r>
                  </w:p>
                </w:txbxContent>
              </v:textbox>
              <w10:wrap anchorx="page" anchory="page"/>
            </v:shape>
          </w:pict>
        </mc:Fallback>
      </mc:AlternateContent>
    </w:r>
    <w:r>
      <w:rPr>
        <w:noProof/>
        <w:lang w:val="hr-HR" w:eastAsia="hr-HR"/>
      </w:rPr>
      <mc:AlternateContent>
        <mc:Choice Requires="wps">
          <w:drawing>
            <wp:anchor distT="0" distB="0" distL="114300" distR="114300" simplePos="0" relativeHeight="468389376" behindDoc="1" locked="0" layoutInCell="1" allowOverlap="1">
              <wp:simplePos x="0" y="0"/>
              <wp:positionH relativeFrom="page">
                <wp:posOffset>9222740</wp:posOffset>
              </wp:positionH>
              <wp:positionV relativeFrom="page">
                <wp:posOffset>6900545</wp:posOffset>
              </wp:positionV>
              <wp:extent cx="972820" cy="29464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06E" w:rsidRDefault="00145EE5">
                          <w:pPr>
                            <w:spacing w:before="20"/>
                            <w:ind w:right="22"/>
                            <w:jc w:val="right"/>
                            <w:rPr>
                              <w:rFonts w:ascii="Tahoma" w:hAnsi="Tahoma"/>
                              <w:sz w:val="16"/>
                            </w:rPr>
                          </w:pPr>
                          <w:r>
                            <w:rPr>
                              <w:rFonts w:ascii="Tahoma" w:hAnsi="Tahoma"/>
                              <w:sz w:val="16"/>
                            </w:rPr>
                            <w:t>Informatička</w:t>
                          </w:r>
                          <w:r>
                            <w:rPr>
                              <w:rFonts w:ascii="Tahoma" w:hAnsi="Tahoma"/>
                              <w:spacing w:val="-4"/>
                              <w:sz w:val="16"/>
                            </w:rPr>
                            <w:t xml:space="preserve"> </w:t>
                          </w:r>
                          <w:r>
                            <w:rPr>
                              <w:rFonts w:ascii="Tahoma" w:hAnsi="Tahoma"/>
                              <w:sz w:val="16"/>
                            </w:rPr>
                            <w:t>obrada:</w:t>
                          </w:r>
                        </w:p>
                        <w:p w:rsidR="007E506E" w:rsidRDefault="00145EE5">
                          <w:pPr>
                            <w:spacing w:before="37"/>
                            <w:ind w:right="18"/>
                            <w:jc w:val="right"/>
                            <w:rPr>
                              <w:rFonts w:ascii="Tahoma"/>
                              <w:b/>
                              <w:sz w:val="16"/>
                            </w:rPr>
                          </w:pPr>
                          <w:r>
                            <w:rPr>
                              <w:rFonts w:ascii="Tahoma"/>
                              <w:b/>
                              <w:spacing w:val="-2"/>
                              <w:sz w:val="16"/>
                            </w:rPr>
                            <w:t>Municipal</w:t>
                          </w:r>
                          <w:r>
                            <w:rPr>
                              <w:rFonts w:ascii="Tahoma"/>
                              <w:b/>
                              <w:color w:val="FF0000"/>
                              <w:spacing w:val="-2"/>
                              <w:sz w:val="16"/>
                            </w:rPr>
                            <w:t>Soft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76" type="#_x0000_t202" style="position:absolute;margin-left:726.2pt;margin-top:543.35pt;width:76.6pt;height:23.2pt;z-index:-3492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j8swIAALA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" filled="f" stroked="f">
              <v:textbox inset="0,0,0,0">
                <w:txbxContent>
                  <w:p w:rsidR="007E506E" w:rsidRDefault="00145EE5">
                    <w:pPr>
                      <w:spacing w:before="20"/>
                      <w:ind w:right="22"/>
                      <w:jc w:val="right"/>
                      <w:rPr>
                        <w:rFonts w:ascii="Tahoma" w:hAnsi="Tahoma"/>
                        <w:sz w:val="16"/>
                      </w:rPr>
                    </w:pPr>
                    <w:r>
                      <w:rPr>
                        <w:rFonts w:ascii="Tahoma" w:hAnsi="Tahoma"/>
                        <w:sz w:val="16"/>
                      </w:rPr>
                      <w:t>Informatička</w:t>
                    </w:r>
                    <w:r>
                      <w:rPr>
                        <w:rFonts w:ascii="Tahoma" w:hAnsi="Tahoma"/>
                        <w:spacing w:val="-4"/>
                        <w:sz w:val="16"/>
                      </w:rPr>
                      <w:t xml:space="preserve"> </w:t>
                    </w:r>
                    <w:r>
                      <w:rPr>
                        <w:rFonts w:ascii="Tahoma" w:hAnsi="Tahoma"/>
                        <w:sz w:val="16"/>
                      </w:rPr>
                      <w:t>obrada:</w:t>
                    </w:r>
                  </w:p>
                  <w:p w:rsidR="007E506E" w:rsidRDefault="00145EE5">
                    <w:pPr>
                      <w:spacing w:before="37"/>
                      <w:ind w:right="18"/>
                      <w:jc w:val="right"/>
                      <w:rPr>
                        <w:rFonts w:ascii="Tahoma"/>
                        <w:b/>
                        <w:sz w:val="16"/>
                      </w:rPr>
                    </w:pPr>
                    <w:r>
                      <w:rPr>
                        <w:rFonts w:ascii="Tahoma"/>
                        <w:b/>
                        <w:spacing w:val="-2"/>
                        <w:sz w:val="16"/>
                      </w:rPr>
                      <w:t>Municipal</w:t>
                    </w:r>
                    <w:r>
                      <w:rPr>
                        <w:rFonts w:ascii="Tahoma"/>
                        <w:b/>
                        <w:color w:val="FF0000"/>
                        <w:spacing w:val="-2"/>
                        <w:sz w:val="16"/>
                      </w:rPr>
                      <w:t>Soft</w:t>
                    </w:r>
                  </w:p>
                </w:txbxContent>
              </v:textbox>
              <w10:wrap anchorx="page" anchory="page"/>
            </v:shape>
          </w:pict>
        </mc:Fallback>
      </mc:AlternateContent>
    </w:r>
    <w:r>
      <w:rPr>
        <w:noProof/>
        <w:lang w:val="hr-HR" w:eastAsia="hr-HR"/>
      </w:rPr>
      <mc:AlternateContent>
        <mc:Choice Requires="wps">
          <w:drawing>
            <wp:anchor distT="0" distB="0" distL="114300" distR="114300" simplePos="0" relativeHeight="468389888" behindDoc="1" locked="0" layoutInCell="1" allowOverlap="1">
              <wp:simplePos x="0" y="0"/>
              <wp:positionH relativeFrom="page">
                <wp:posOffset>8642350</wp:posOffset>
              </wp:positionH>
              <wp:positionV relativeFrom="page">
                <wp:posOffset>7086600</wp:posOffset>
              </wp:positionV>
              <wp:extent cx="303530" cy="10985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06E" w:rsidRDefault="00145EE5">
                          <w:pPr>
                            <w:spacing w:before="15"/>
                            <w:ind w:left="20"/>
                            <w:rPr>
                              <w:rFonts w:ascii="Times New Roman"/>
                              <w:sz w:val="12"/>
                            </w:rPr>
                          </w:pPr>
                          <w:r>
                            <w:rPr>
                              <w:rFonts w:ascii="Times New Roman"/>
                              <w:color w:val="400040"/>
                              <w:sz w:val="12"/>
                            </w:rPr>
                            <w:t>rptP2L-1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margin-left:680.5pt;margin-top:558pt;width:23.9pt;height:8.65pt;z-index:-3492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" filled="f" stroked="f">
              <v:textbox inset="0,0,0,0">
                <w:txbxContent>
                  <w:p w:rsidR="007E506E" w:rsidRDefault="00145EE5">
                    <w:pPr>
                      <w:spacing w:before="15"/>
                      <w:ind w:left="20"/>
                      <w:rPr>
                        <w:rFonts w:ascii="Times New Roman"/>
                        <w:sz w:val="12"/>
                      </w:rPr>
                    </w:pPr>
                    <w:r>
                      <w:rPr>
                        <w:rFonts w:ascii="Times New Roman"/>
                        <w:color w:val="400040"/>
                        <w:sz w:val="12"/>
                      </w:rPr>
                      <w:t>rptP2L-1</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06E" w:rsidRDefault="00145EE5">
    <w:pPr>
      <w:pStyle w:val="Tijeloteksta"/>
      <w:spacing w:line="14" w:lineRule="auto"/>
      <w:rPr>
        <w:sz w:val="20"/>
      </w:rPr>
    </w:pPr>
    <w:r>
      <w:rPr>
        <w:noProof/>
        <w:lang w:val="hr-HR" w:eastAsia="hr-HR"/>
      </w:rPr>
      <mc:AlternateContent>
        <mc:Choice Requires="wps">
          <w:drawing>
            <wp:anchor distT="0" distB="0" distL="114300" distR="114300" simplePos="0" relativeHeight="468390400" behindDoc="1" locked="0" layoutInCell="1" allowOverlap="1">
              <wp:simplePos x="0" y="0"/>
              <wp:positionH relativeFrom="page">
                <wp:posOffset>539750</wp:posOffset>
              </wp:positionH>
              <wp:positionV relativeFrom="page">
                <wp:posOffset>6899275</wp:posOffset>
              </wp:positionV>
              <wp:extent cx="9859645" cy="889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96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994BF" id="Rectangle 6" o:spid="_x0000_s1026" style="position:absolute;margin-left:42.5pt;margin-top:543.25pt;width:776.35pt;height:.7pt;z-index:-3492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" fillcolor="black" stroked="f">
              <w10:wrap anchorx="page" anchory="page"/>
            </v:rect>
          </w:pict>
        </mc:Fallback>
      </mc:AlternateContent>
    </w:r>
    <w:r>
      <w:rPr>
        <w:noProof/>
        <w:lang w:val="hr-HR" w:eastAsia="hr-HR"/>
      </w:rPr>
      <mc:AlternateContent>
        <mc:Choice Requires="wps">
          <w:drawing>
            <wp:anchor distT="0" distB="0" distL="114300" distR="114300" simplePos="0" relativeHeight="468390912" behindDoc="1" locked="0" layoutInCell="1" allowOverlap="1">
              <wp:simplePos x="0" y="0"/>
              <wp:positionH relativeFrom="page">
                <wp:posOffset>539115</wp:posOffset>
              </wp:positionH>
              <wp:positionV relativeFrom="page">
                <wp:posOffset>6901815</wp:posOffset>
              </wp:positionV>
              <wp:extent cx="364490" cy="14859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06E" w:rsidRDefault="00145EE5">
                          <w:pPr>
                            <w:spacing w:before="20"/>
                            <w:ind w:left="20"/>
                            <w:rPr>
                              <w:rFonts w:ascii="Tahoma"/>
                              <w:b/>
                              <w:sz w:val="16"/>
                            </w:rPr>
                          </w:pPr>
                          <w:r>
                            <w:rPr>
                              <w:rFonts w:ascii="Tahoma"/>
                              <w:b/>
                              <w:sz w:val="16"/>
                            </w:rPr>
                            <w:t>Str.</w:t>
                          </w:r>
                          <w:r>
                            <w:fldChar w:fldCharType="begin"/>
                          </w:r>
                          <w:r>
                            <w:rPr>
                              <w:rFonts w:ascii="Tahoma"/>
                              <w:b/>
                              <w:sz w:val="16"/>
                            </w:rPr>
                            <w:instrText xml:space="preserve"> PAGE </w:instrText>
                          </w:r>
                          <w:r>
                            <w:fldChar w:fldCharType="separate"/>
                          </w:r>
                          <w:r>
                            <w:rPr>
                              <w:rFonts w:ascii="Tahoma"/>
                              <w:b/>
                              <w:noProof/>
                              <w:sz w:val="16"/>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78" type="#_x0000_t202" style="position:absolute;margin-left:42.45pt;margin-top:543.45pt;width:28.7pt;height:11.7pt;z-index:-3492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" filled="f" stroked="f">
              <v:textbox inset="0,0,0,0">
                <w:txbxContent>
                  <w:p w:rsidR="007E506E" w:rsidRDefault="00145EE5">
                    <w:pPr>
                      <w:spacing w:before="20"/>
                      <w:ind w:left="20"/>
                      <w:rPr>
                        <w:rFonts w:ascii="Tahoma"/>
                        <w:b/>
                        <w:sz w:val="16"/>
                      </w:rPr>
                    </w:pPr>
                    <w:r>
                      <w:rPr>
                        <w:rFonts w:ascii="Tahoma"/>
                        <w:b/>
                        <w:sz w:val="16"/>
                      </w:rPr>
                      <w:t>Str.</w:t>
                    </w:r>
                    <w:r>
                      <w:fldChar w:fldCharType="begin"/>
                    </w:r>
                    <w:r>
                      <w:rPr>
                        <w:rFonts w:ascii="Tahoma"/>
                        <w:b/>
                        <w:sz w:val="16"/>
                      </w:rPr>
                      <w:instrText xml:space="preserve"> PAGE </w:instrText>
                    </w:r>
                    <w:r>
                      <w:fldChar w:fldCharType="separate"/>
                    </w:r>
                    <w:r>
                      <w:rPr>
                        <w:rFonts w:ascii="Tahoma"/>
                        <w:b/>
                        <w:noProof/>
                        <w:sz w:val="16"/>
                      </w:rPr>
                      <w:t>22</w:t>
                    </w:r>
                    <w:r>
                      <w:fldChar w:fldCharType="end"/>
                    </w:r>
                  </w:p>
                </w:txbxContent>
              </v:textbox>
              <w10:wrap anchorx="page" anchory="page"/>
            </v:shape>
          </w:pict>
        </mc:Fallback>
      </mc:AlternateContent>
    </w:r>
    <w:r>
      <w:rPr>
        <w:noProof/>
        <w:lang w:val="hr-HR" w:eastAsia="hr-HR"/>
      </w:rPr>
      <mc:AlternateContent>
        <mc:Choice Requires="wps">
          <w:drawing>
            <wp:anchor distT="0" distB="0" distL="114300" distR="114300" simplePos="0" relativeHeight="468391424" behindDoc="1" locked="0" layoutInCell="1" allowOverlap="1">
              <wp:simplePos x="0" y="0"/>
              <wp:positionH relativeFrom="page">
                <wp:posOffset>9222740</wp:posOffset>
              </wp:positionH>
              <wp:positionV relativeFrom="page">
                <wp:posOffset>6900545</wp:posOffset>
              </wp:positionV>
              <wp:extent cx="972820" cy="29464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06E" w:rsidRDefault="00145EE5">
                          <w:pPr>
                            <w:spacing w:before="20"/>
                            <w:ind w:right="22"/>
                            <w:jc w:val="right"/>
                            <w:rPr>
                              <w:rFonts w:ascii="Tahoma" w:hAnsi="Tahoma"/>
                              <w:sz w:val="16"/>
                            </w:rPr>
                          </w:pPr>
                          <w:r>
                            <w:rPr>
                              <w:rFonts w:ascii="Tahoma" w:hAnsi="Tahoma"/>
                              <w:sz w:val="16"/>
                            </w:rPr>
                            <w:t>Informatička</w:t>
                          </w:r>
                          <w:r>
                            <w:rPr>
                              <w:rFonts w:ascii="Tahoma" w:hAnsi="Tahoma"/>
                              <w:spacing w:val="-4"/>
                              <w:sz w:val="16"/>
                            </w:rPr>
                            <w:t xml:space="preserve"> </w:t>
                          </w:r>
                          <w:r>
                            <w:rPr>
                              <w:rFonts w:ascii="Tahoma" w:hAnsi="Tahoma"/>
                              <w:sz w:val="16"/>
                            </w:rPr>
                            <w:t>obrada:</w:t>
                          </w:r>
                        </w:p>
                        <w:p w:rsidR="007E506E" w:rsidRDefault="00145EE5">
                          <w:pPr>
                            <w:spacing w:before="37"/>
                            <w:ind w:right="18"/>
                            <w:jc w:val="right"/>
                            <w:rPr>
                              <w:rFonts w:ascii="Tahoma"/>
                              <w:b/>
                              <w:sz w:val="16"/>
                            </w:rPr>
                          </w:pPr>
                          <w:r>
                            <w:rPr>
                              <w:rFonts w:ascii="Tahoma"/>
                              <w:b/>
                              <w:spacing w:val="-2"/>
                              <w:sz w:val="16"/>
                            </w:rPr>
                            <w:t>Municipal</w:t>
                          </w:r>
                          <w:r>
                            <w:rPr>
                              <w:rFonts w:ascii="Tahoma"/>
                              <w:b/>
                              <w:color w:val="FF0000"/>
                              <w:spacing w:val="-2"/>
                              <w:sz w:val="16"/>
                            </w:rPr>
                            <w:t>Soft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79" type="#_x0000_t202" style="position:absolute;margin-left:726.2pt;margin-top:543.35pt;width:76.6pt;height:23.2pt;z-index:-3492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Y48sgIAALA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" filled="f" stroked="f">
              <v:textbox inset="0,0,0,0">
                <w:txbxContent>
                  <w:p w:rsidR="007E506E" w:rsidRDefault="00145EE5">
                    <w:pPr>
                      <w:spacing w:before="20"/>
                      <w:ind w:right="22"/>
                      <w:jc w:val="right"/>
                      <w:rPr>
                        <w:rFonts w:ascii="Tahoma" w:hAnsi="Tahoma"/>
                        <w:sz w:val="16"/>
                      </w:rPr>
                    </w:pPr>
                    <w:r>
                      <w:rPr>
                        <w:rFonts w:ascii="Tahoma" w:hAnsi="Tahoma"/>
                        <w:sz w:val="16"/>
                      </w:rPr>
                      <w:t>Informatička</w:t>
                    </w:r>
                    <w:r>
                      <w:rPr>
                        <w:rFonts w:ascii="Tahoma" w:hAnsi="Tahoma"/>
                        <w:spacing w:val="-4"/>
                        <w:sz w:val="16"/>
                      </w:rPr>
                      <w:t xml:space="preserve"> </w:t>
                    </w:r>
                    <w:r>
                      <w:rPr>
                        <w:rFonts w:ascii="Tahoma" w:hAnsi="Tahoma"/>
                        <w:sz w:val="16"/>
                      </w:rPr>
                      <w:t>obrada:</w:t>
                    </w:r>
                  </w:p>
                  <w:p w:rsidR="007E506E" w:rsidRDefault="00145EE5">
                    <w:pPr>
                      <w:spacing w:before="37"/>
                      <w:ind w:right="18"/>
                      <w:jc w:val="right"/>
                      <w:rPr>
                        <w:rFonts w:ascii="Tahoma"/>
                        <w:b/>
                        <w:sz w:val="16"/>
                      </w:rPr>
                    </w:pPr>
                    <w:r>
                      <w:rPr>
                        <w:rFonts w:ascii="Tahoma"/>
                        <w:b/>
                        <w:spacing w:val="-2"/>
                        <w:sz w:val="16"/>
                      </w:rPr>
                      <w:t>Municipal</w:t>
                    </w:r>
                    <w:r>
                      <w:rPr>
                        <w:rFonts w:ascii="Tahoma"/>
                        <w:b/>
                        <w:color w:val="FF0000"/>
                        <w:spacing w:val="-2"/>
                        <w:sz w:val="16"/>
                      </w:rPr>
                      <w:t>Soft</w:t>
                    </w:r>
                  </w:p>
                </w:txbxContent>
              </v:textbox>
              <w10:wrap anchorx="page" anchory="page"/>
            </v:shape>
          </w:pict>
        </mc:Fallback>
      </mc:AlternateContent>
    </w:r>
    <w:r>
      <w:rPr>
        <w:noProof/>
        <w:lang w:val="hr-HR" w:eastAsia="hr-HR"/>
      </w:rPr>
      <mc:AlternateContent>
        <mc:Choice Requires="wps">
          <w:drawing>
            <wp:anchor distT="0" distB="0" distL="114300" distR="114300" simplePos="0" relativeHeight="468391936" behindDoc="1" locked="0" layoutInCell="1" allowOverlap="1">
              <wp:simplePos x="0" y="0"/>
              <wp:positionH relativeFrom="page">
                <wp:posOffset>8642350</wp:posOffset>
              </wp:positionH>
              <wp:positionV relativeFrom="page">
                <wp:posOffset>7086600</wp:posOffset>
              </wp:positionV>
              <wp:extent cx="303530" cy="10985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06E" w:rsidRDefault="00145EE5">
                          <w:pPr>
                            <w:spacing w:before="15"/>
                            <w:ind w:left="20"/>
                            <w:rPr>
                              <w:rFonts w:ascii="Times New Roman"/>
                              <w:sz w:val="12"/>
                            </w:rPr>
                          </w:pPr>
                          <w:r>
                            <w:rPr>
                              <w:rFonts w:ascii="Times New Roman"/>
                              <w:color w:val="400040"/>
                              <w:sz w:val="12"/>
                            </w:rPr>
                            <w:t>rptP2L-1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80" type="#_x0000_t202" style="position:absolute;margin-left:680.5pt;margin-top:558pt;width:23.9pt;height:8.65pt;z-index:-3492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0PHsAIAALA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" filled="f" stroked="f">
              <v:textbox inset="0,0,0,0">
                <w:txbxContent>
                  <w:p w:rsidR="007E506E" w:rsidRDefault="00145EE5">
                    <w:pPr>
                      <w:spacing w:before="15"/>
                      <w:ind w:left="20"/>
                      <w:rPr>
                        <w:rFonts w:ascii="Times New Roman"/>
                        <w:sz w:val="12"/>
                      </w:rPr>
                    </w:pPr>
                    <w:r>
                      <w:rPr>
                        <w:rFonts w:ascii="Times New Roman"/>
                        <w:color w:val="400040"/>
                        <w:sz w:val="12"/>
                      </w:rPr>
                      <w:t>rptP2L-1</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06E" w:rsidRDefault="007E506E">
    <w:pPr>
      <w:pStyle w:val="Tijeloteksta"/>
      <w:spacing w:line="14" w:lineRule="auto"/>
      <w:rPr>
        <w:sz w:val="2"/>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06E" w:rsidRDefault="00145EE5">
    <w:pPr>
      <w:pStyle w:val="Tijeloteksta"/>
      <w:spacing w:line="14" w:lineRule="auto"/>
      <w:rPr>
        <w:sz w:val="20"/>
      </w:rPr>
    </w:pPr>
    <w:r>
      <w:rPr>
        <w:noProof/>
        <w:lang w:val="hr-HR" w:eastAsia="hr-HR"/>
      </w:rPr>
      <mc:AlternateContent>
        <mc:Choice Requires="wps">
          <w:drawing>
            <wp:anchor distT="0" distB="0" distL="114300" distR="114300" simplePos="0" relativeHeight="468392448" behindDoc="1" locked="0" layoutInCell="1" allowOverlap="1">
              <wp:simplePos x="0" y="0"/>
              <wp:positionH relativeFrom="page">
                <wp:posOffset>14337665</wp:posOffset>
              </wp:positionH>
              <wp:positionV relativeFrom="page">
                <wp:posOffset>10377805</wp:posOffset>
              </wp:positionV>
              <wp:extent cx="122555" cy="1174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06E" w:rsidRDefault="00145EE5">
                          <w:pPr>
                            <w:spacing w:before="15"/>
                            <w:ind w:left="60"/>
                            <w:rPr>
                              <w:rFonts w:ascii="Arial"/>
                              <w:sz w:val="13"/>
                            </w:rPr>
                          </w:pPr>
                          <w:r>
                            <w:fldChar w:fldCharType="begin"/>
                          </w:r>
                          <w:r>
                            <w:rPr>
                              <w:rFonts w:ascii="Arial"/>
                              <w:w w:val="99"/>
                              <w:sz w:val="13"/>
                            </w:rPr>
                            <w:instrText xml:space="preserve"> PAGE </w:instrText>
                          </w:r>
                          <w:r>
                            <w:fldChar w:fldCharType="separate"/>
                          </w:r>
                          <w:r>
                            <w:rPr>
                              <w:rFonts w:ascii="Arial"/>
                              <w:noProof/>
                              <w:w w:val="99"/>
                              <w:sz w:val="13"/>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1" type="#_x0000_t202" style="position:absolute;margin-left:1128.95pt;margin-top:817.15pt;width:9.65pt;height:9.25pt;z-index:-3492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ol/rw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" filled="f" stroked="f">
              <v:textbox inset="0,0,0,0">
                <w:txbxContent>
                  <w:p w:rsidR="007E506E" w:rsidRDefault="00145EE5">
                    <w:pPr>
                      <w:spacing w:before="15"/>
                      <w:ind w:left="60"/>
                      <w:rPr>
                        <w:rFonts w:ascii="Arial"/>
                        <w:sz w:val="13"/>
                      </w:rPr>
                    </w:pPr>
                    <w:r>
                      <w:fldChar w:fldCharType="begin"/>
                    </w:r>
                    <w:r>
                      <w:rPr>
                        <w:rFonts w:ascii="Arial"/>
                        <w:w w:val="99"/>
                        <w:sz w:val="13"/>
                      </w:rPr>
                      <w:instrText xml:space="preserve"> PAGE </w:instrText>
                    </w:r>
                    <w:r>
                      <w:fldChar w:fldCharType="separate"/>
                    </w:r>
                    <w:r>
                      <w:rPr>
                        <w:rFonts w:ascii="Arial"/>
                        <w:noProof/>
                        <w:w w:val="99"/>
                        <w:sz w:val="13"/>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06E" w:rsidRDefault="00145EE5">
    <w:pPr>
      <w:pStyle w:val="Tijeloteksta"/>
      <w:spacing w:line="14" w:lineRule="auto"/>
      <w:rPr>
        <w:sz w:val="20"/>
      </w:rPr>
    </w:pPr>
    <w:r>
      <w:rPr>
        <w:noProof/>
        <w:lang w:val="hr-HR" w:eastAsia="hr-HR"/>
      </w:rPr>
      <mc:AlternateContent>
        <mc:Choice Requires="wps">
          <w:drawing>
            <wp:anchor distT="0" distB="0" distL="114300" distR="114300" simplePos="0" relativeHeight="468369408" behindDoc="1" locked="0" layoutInCell="1" allowOverlap="1">
              <wp:simplePos x="0" y="0"/>
              <wp:positionH relativeFrom="page">
                <wp:posOffset>539750</wp:posOffset>
              </wp:positionH>
              <wp:positionV relativeFrom="page">
                <wp:posOffset>6895465</wp:posOffset>
              </wp:positionV>
              <wp:extent cx="9766935" cy="12700"/>
              <wp:effectExtent l="0" t="0" r="0" b="0"/>
              <wp:wrapNone/>
              <wp:docPr id="4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9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68A32" id="Rectangle 47" o:spid="_x0000_s1026" style="position:absolute;margin-left:42.5pt;margin-top:542.95pt;width:769.05pt;height:1pt;z-index:-3494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" fillcolor="black" stroked="f">
              <w10:wrap anchorx="page" anchory="page"/>
            </v:rect>
          </w:pict>
        </mc:Fallback>
      </mc:AlternateContent>
    </w:r>
    <w:r>
      <w:rPr>
        <w:noProof/>
        <w:lang w:val="hr-HR" w:eastAsia="hr-HR"/>
      </w:rPr>
      <mc:AlternateContent>
        <mc:Choice Requires="wps">
          <w:drawing>
            <wp:anchor distT="0" distB="0" distL="114300" distR="114300" simplePos="0" relativeHeight="468369920" behindDoc="1" locked="0" layoutInCell="1" allowOverlap="1">
              <wp:simplePos x="0" y="0"/>
              <wp:positionH relativeFrom="page">
                <wp:posOffset>539115</wp:posOffset>
              </wp:positionH>
              <wp:positionV relativeFrom="page">
                <wp:posOffset>6901815</wp:posOffset>
              </wp:positionV>
              <wp:extent cx="299085" cy="148590"/>
              <wp:effectExtent l="0" t="0" r="0" b="0"/>
              <wp:wrapNone/>
              <wp:docPr id="4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06E" w:rsidRDefault="00145EE5">
                          <w:pPr>
                            <w:spacing w:before="20"/>
                            <w:ind w:left="20"/>
                            <w:rPr>
                              <w:rFonts w:ascii="Tahoma"/>
                              <w:b/>
                              <w:sz w:val="16"/>
                            </w:rPr>
                          </w:pPr>
                          <w:r>
                            <w:rPr>
                              <w:rFonts w:ascii="Tahoma"/>
                              <w:b/>
                              <w:sz w:val="16"/>
                            </w:rPr>
                            <w:t>Str.</w:t>
                          </w:r>
                          <w:r>
                            <w:fldChar w:fldCharType="begin"/>
                          </w:r>
                          <w:r>
                            <w:rPr>
                              <w:rFonts w:ascii="Tahoma"/>
                              <w:b/>
                              <w:sz w:val="16"/>
                            </w:rPr>
                            <w:instrText xml:space="preserve"> PAGE </w:instrText>
                          </w:r>
                          <w:r>
                            <w:fldChar w:fldCharType="separate"/>
                          </w:r>
                          <w:r>
                            <w:rPr>
                              <w:rFonts w:ascii="Tahoma"/>
                              <w:b/>
                              <w:noProof/>
                              <w:sz w:val="16"/>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45" type="#_x0000_t202" style="position:absolute;margin-left:42.45pt;margin-top:543.45pt;width:23.55pt;height:11.7pt;z-index:-3494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" filled="f" stroked="f">
              <v:textbox inset="0,0,0,0">
                <w:txbxContent>
                  <w:p w:rsidR="007E506E" w:rsidRDefault="00145EE5">
                    <w:pPr>
                      <w:spacing w:before="20"/>
                      <w:ind w:left="20"/>
                      <w:rPr>
                        <w:rFonts w:ascii="Tahoma"/>
                        <w:b/>
                        <w:sz w:val="16"/>
                      </w:rPr>
                    </w:pPr>
                    <w:r>
                      <w:rPr>
                        <w:rFonts w:ascii="Tahoma"/>
                        <w:b/>
                        <w:sz w:val="16"/>
                      </w:rPr>
                      <w:t>Str.</w:t>
                    </w:r>
                    <w:r>
                      <w:fldChar w:fldCharType="begin"/>
                    </w:r>
                    <w:r>
                      <w:rPr>
                        <w:rFonts w:ascii="Tahoma"/>
                        <w:b/>
                        <w:sz w:val="16"/>
                      </w:rPr>
                      <w:instrText xml:space="preserve"> PAGE </w:instrText>
                    </w:r>
                    <w:r>
                      <w:fldChar w:fldCharType="separate"/>
                    </w:r>
                    <w:r>
                      <w:rPr>
                        <w:rFonts w:ascii="Tahoma"/>
                        <w:b/>
                        <w:noProof/>
                        <w:sz w:val="16"/>
                      </w:rPr>
                      <w:t>3</w:t>
                    </w:r>
                    <w:r>
                      <w:fldChar w:fldCharType="end"/>
                    </w:r>
                  </w:p>
                </w:txbxContent>
              </v:textbox>
              <w10:wrap anchorx="page" anchory="page"/>
            </v:shape>
          </w:pict>
        </mc:Fallback>
      </mc:AlternateContent>
    </w:r>
    <w:r>
      <w:rPr>
        <w:noProof/>
        <w:lang w:val="hr-HR" w:eastAsia="hr-HR"/>
      </w:rPr>
      <mc:AlternateContent>
        <mc:Choice Requires="wps">
          <w:drawing>
            <wp:anchor distT="0" distB="0" distL="114300" distR="114300" simplePos="0" relativeHeight="468370432" behindDoc="1" locked="0" layoutInCell="1" allowOverlap="1">
              <wp:simplePos x="0" y="0"/>
              <wp:positionH relativeFrom="page">
                <wp:posOffset>8789670</wp:posOffset>
              </wp:positionH>
              <wp:positionV relativeFrom="page">
                <wp:posOffset>6900545</wp:posOffset>
              </wp:positionV>
              <wp:extent cx="1469390" cy="267970"/>
              <wp:effectExtent l="0" t="0" r="0" b="0"/>
              <wp:wrapNone/>
              <wp:docPr id="4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39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06E" w:rsidRDefault="00145EE5">
                          <w:pPr>
                            <w:spacing w:before="20" w:line="190" w:lineRule="exact"/>
                            <w:ind w:left="806"/>
                            <w:rPr>
                              <w:rFonts w:ascii="Tahoma" w:hAnsi="Tahoma"/>
                              <w:sz w:val="16"/>
                            </w:rPr>
                          </w:pPr>
                          <w:r>
                            <w:rPr>
                              <w:rFonts w:ascii="Tahoma" w:hAnsi="Tahoma"/>
                              <w:sz w:val="16"/>
                            </w:rPr>
                            <w:t>Informatička</w:t>
                          </w:r>
                          <w:r>
                            <w:rPr>
                              <w:rFonts w:ascii="Tahoma" w:hAnsi="Tahoma"/>
                              <w:spacing w:val="-4"/>
                              <w:sz w:val="16"/>
                            </w:rPr>
                            <w:t xml:space="preserve"> </w:t>
                          </w:r>
                          <w:r>
                            <w:rPr>
                              <w:rFonts w:ascii="Tahoma" w:hAnsi="Tahoma"/>
                              <w:sz w:val="16"/>
                            </w:rPr>
                            <w:t>obrada:</w:t>
                          </w:r>
                        </w:p>
                        <w:p w:rsidR="007E506E" w:rsidRDefault="00145EE5">
                          <w:pPr>
                            <w:tabs>
                              <w:tab w:val="left" w:pos="1155"/>
                            </w:tabs>
                            <w:spacing w:line="190" w:lineRule="exact"/>
                            <w:ind w:left="20"/>
                            <w:rPr>
                              <w:rFonts w:ascii="Tahoma"/>
                              <w:b/>
                              <w:sz w:val="16"/>
                            </w:rPr>
                          </w:pPr>
                          <w:r>
                            <w:rPr>
                              <w:rFonts w:ascii="Times New Roman"/>
                              <w:color w:val="400040"/>
                              <w:position w:val="1"/>
                              <w:sz w:val="12"/>
                            </w:rPr>
                            <w:t>rptE3L-2izvori</w:t>
                          </w:r>
                          <w:r>
                            <w:rPr>
                              <w:rFonts w:ascii="Times New Roman"/>
                              <w:color w:val="400040"/>
                              <w:position w:val="1"/>
                              <w:sz w:val="12"/>
                            </w:rPr>
                            <w:tab/>
                          </w:r>
                          <w:r>
                            <w:rPr>
                              <w:rFonts w:ascii="Tahoma"/>
                              <w:b/>
                              <w:sz w:val="16"/>
                            </w:rPr>
                            <w:t>Municipal</w:t>
                          </w:r>
                          <w:r>
                            <w:rPr>
                              <w:rFonts w:ascii="Tahoma"/>
                              <w:b/>
                              <w:spacing w:val="-16"/>
                              <w:sz w:val="16"/>
                            </w:rPr>
                            <w:t xml:space="preserve"> </w:t>
                          </w:r>
                          <w:r>
                            <w:rPr>
                              <w:rFonts w:ascii="Tahoma"/>
                              <w:b/>
                              <w:color w:val="FF0000"/>
                              <w:sz w:val="16"/>
                            </w:rPr>
                            <w:t>Soft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6" type="#_x0000_t202" style="position:absolute;margin-left:692.1pt;margin-top:543.35pt;width:115.7pt;height:21.1pt;z-index:-3494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twuswIAALI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" filled="f" stroked="f">
              <v:textbox inset="0,0,0,0">
                <w:txbxContent>
                  <w:p w:rsidR="007E506E" w:rsidRDefault="00145EE5">
                    <w:pPr>
                      <w:spacing w:before="20" w:line="190" w:lineRule="exact"/>
                      <w:ind w:left="806"/>
                      <w:rPr>
                        <w:rFonts w:ascii="Tahoma" w:hAnsi="Tahoma"/>
                        <w:sz w:val="16"/>
                      </w:rPr>
                    </w:pPr>
                    <w:r>
                      <w:rPr>
                        <w:rFonts w:ascii="Tahoma" w:hAnsi="Tahoma"/>
                        <w:sz w:val="16"/>
                      </w:rPr>
                      <w:t>Informatička</w:t>
                    </w:r>
                    <w:r>
                      <w:rPr>
                        <w:rFonts w:ascii="Tahoma" w:hAnsi="Tahoma"/>
                        <w:spacing w:val="-4"/>
                        <w:sz w:val="16"/>
                      </w:rPr>
                      <w:t xml:space="preserve"> </w:t>
                    </w:r>
                    <w:r>
                      <w:rPr>
                        <w:rFonts w:ascii="Tahoma" w:hAnsi="Tahoma"/>
                        <w:sz w:val="16"/>
                      </w:rPr>
                      <w:t>obrada:</w:t>
                    </w:r>
                  </w:p>
                  <w:p w:rsidR="007E506E" w:rsidRDefault="00145EE5">
                    <w:pPr>
                      <w:tabs>
                        <w:tab w:val="left" w:pos="1155"/>
                      </w:tabs>
                      <w:spacing w:line="190" w:lineRule="exact"/>
                      <w:ind w:left="20"/>
                      <w:rPr>
                        <w:rFonts w:ascii="Tahoma"/>
                        <w:b/>
                        <w:sz w:val="16"/>
                      </w:rPr>
                    </w:pPr>
                    <w:r>
                      <w:rPr>
                        <w:rFonts w:ascii="Times New Roman"/>
                        <w:color w:val="400040"/>
                        <w:position w:val="1"/>
                        <w:sz w:val="12"/>
                      </w:rPr>
                      <w:t>rptE3L-2izvori</w:t>
                    </w:r>
                    <w:r>
                      <w:rPr>
                        <w:rFonts w:ascii="Times New Roman"/>
                        <w:color w:val="400040"/>
                        <w:position w:val="1"/>
                        <w:sz w:val="12"/>
                      </w:rPr>
                      <w:tab/>
                    </w:r>
                    <w:r>
                      <w:rPr>
                        <w:rFonts w:ascii="Tahoma"/>
                        <w:b/>
                        <w:sz w:val="16"/>
                      </w:rPr>
                      <w:t>Municipal</w:t>
                    </w:r>
                    <w:r>
                      <w:rPr>
                        <w:rFonts w:ascii="Tahoma"/>
                        <w:b/>
                        <w:spacing w:val="-16"/>
                        <w:sz w:val="16"/>
                      </w:rPr>
                      <w:t xml:space="preserve"> </w:t>
                    </w:r>
                    <w:r>
                      <w:rPr>
                        <w:rFonts w:ascii="Tahoma"/>
                        <w:b/>
                        <w:color w:val="FF0000"/>
                        <w:sz w:val="16"/>
                      </w:rPr>
                      <w:t>Soft</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06E" w:rsidRDefault="00145EE5">
    <w:pPr>
      <w:pStyle w:val="Tijeloteksta"/>
      <w:spacing w:line="14" w:lineRule="auto"/>
      <w:rPr>
        <w:sz w:val="20"/>
      </w:rPr>
    </w:pPr>
    <w:r>
      <w:rPr>
        <w:noProof/>
        <w:lang w:val="hr-HR" w:eastAsia="hr-HR"/>
      </w:rPr>
      <mc:AlternateContent>
        <mc:Choice Requires="wps">
          <w:drawing>
            <wp:anchor distT="0" distB="0" distL="114300" distR="114300" simplePos="0" relativeHeight="468392960" behindDoc="1" locked="0" layoutInCell="1" allowOverlap="1">
              <wp:simplePos x="0" y="0"/>
              <wp:positionH relativeFrom="page">
                <wp:posOffset>6470650</wp:posOffset>
              </wp:positionH>
              <wp:positionV relativeFrom="page">
                <wp:posOffset>10059035</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06E" w:rsidRDefault="00145EE5">
                          <w:pPr>
                            <w:spacing w:before="10"/>
                            <w:ind w:left="6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2" type="#_x0000_t202" style="position:absolute;margin-left:509.5pt;margin-top:792.05pt;width:18pt;height:15.3pt;z-index:-3492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" filled="f" stroked="f">
              <v:textbox inset="0,0,0,0">
                <w:txbxContent>
                  <w:p w:rsidR="007E506E" w:rsidRDefault="00145EE5">
                    <w:pPr>
                      <w:spacing w:before="10"/>
                      <w:ind w:left="6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28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06E" w:rsidRDefault="00145EE5">
    <w:pPr>
      <w:pStyle w:val="Tijeloteksta"/>
      <w:spacing w:line="14" w:lineRule="auto"/>
      <w:rPr>
        <w:sz w:val="20"/>
      </w:rPr>
    </w:pPr>
    <w:r>
      <w:rPr>
        <w:noProof/>
        <w:lang w:val="hr-HR" w:eastAsia="hr-HR"/>
      </w:rPr>
      <mc:AlternateContent>
        <mc:Choice Requires="wps">
          <w:drawing>
            <wp:anchor distT="0" distB="0" distL="114300" distR="114300" simplePos="0" relativeHeight="468370944" behindDoc="1" locked="0" layoutInCell="1" allowOverlap="1">
              <wp:simplePos x="0" y="0"/>
              <wp:positionH relativeFrom="page">
                <wp:posOffset>539750</wp:posOffset>
              </wp:positionH>
              <wp:positionV relativeFrom="page">
                <wp:posOffset>6895465</wp:posOffset>
              </wp:positionV>
              <wp:extent cx="9766935" cy="12700"/>
              <wp:effectExtent l="0" t="0" r="0" b="0"/>
              <wp:wrapNone/>
              <wp:docPr id="4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9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86F8B" id="Rectangle 44" o:spid="_x0000_s1026" style="position:absolute;margin-left:42.5pt;margin-top:542.95pt;width:769.05pt;height:1pt;z-index:-3494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" fillcolor="black" stroked="f">
              <w10:wrap anchorx="page" anchory="page"/>
            </v:rect>
          </w:pict>
        </mc:Fallback>
      </mc:AlternateContent>
    </w:r>
    <w:r>
      <w:rPr>
        <w:noProof/>
        <w:lang w:val="hr-HR" w:eastAsia="hr-HR"/>
      </w:rPr>
      <mc:AlternateContent>
        <mc:Choice Requires="wps">
          <w:drawing>
            <wp:anchor distT="0" distB="0" distL="114300" distR="114300" simplePos="0" relativeHeight="468371456" behindDoc="1" locked="0" layoutInCell="1" allowOverlap="1">
              <wp:simplePos x="0" y="0"/>
              <wp:positionH relativeFrom="page">
                <wp:posOffset>539115</wp:posOffset>
              </wp:positionH>
              <wp:positionV relativeFrom="page">
                <wp:posOffset>6901815</wp:posOffset>
              </wp:positionV>
              <wp:extent cx="299085" cy="148590"/>
              <wp:effectExtent l="0" t="0" r="0" b="0"/>
              <wp:wrapNone/>
              <wp:docPr id="4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06E" w:rsidRDefault="00145EE5">
                          <w:pPr>
                            <w:spacing w:before="20"/>
                            <w:ind w:left="20"/>
                            <w:rPr>
                              <w:rFonts w:ascii="Tahoma"/>
                              <w:b/>
                              <w:sz w:val="16"/>
                            </w:rPr>
                          </w:pPr>
                          <w:r>
                            <w:rPr>
                              <w:rFonts w:ascii="Tahoma"/>
                              <w:b/>
                              <w:sz w:val="16"/>
                            </w:rPr>
                            <w:t>Str.</w:t>
                          </w:r>
                          <w:r>
                            <w:fldChar w:fldCharType="begin"/>
                          </w:r>
                          <w:r>
                            <w:rPr>
                              <w:rFonts w:ascii="Tahoma"/>
                              <w:b/>
                              <w:sz w:val="16"/>
                            </w:rPr>
                            <w:instrText xml:space="preserve"> PAGE </w:instrText>
                          </w:r>
                          <w:r>
                            <w:fldChar w:fldCharType="separate"/>
                          </w:r>
                          <w:r>
                            <w:rPr>
                              <w:rFonts w:ascii="Tahoma"/>
                              <w:b/>
                              <w:noProof/>
                              <w:sz w:val="16"/>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47" type="#_x0000_t202" style="position:absolute;margin-left:42.45pt;margin-top:543.45pt;width:23.55pt;height:11.7pt;z-index:-3494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" filled="f" stroked="f">
              <v:textbox inset="0,0,0,0">
                <w:txbxContent>
                  <w:p w:rsidR="007E506E" w:rsidRDefault="00145EE5">
                    <w:pPr>
                      <w:spacing w:before="20"/>
                      <w:ind w:left="20"/>
                      <w:rPr>
                        <w:rFonts w:ascii="Tahoma"/>
                        <w:b/>
                        <w:sz w:val="16"/>
                      </w:rPr>
                    </w:pPr>
                    <w:r>
                      <w:rPr>
                        <w:rFonts w:ascii="Tahoma"/>
                        <w:b/>
                        <w:sz w:val="16"/>
                      </w:rPr>
                      <w:t>Str.</w:t>
                    </w:r>
                    <w:r>
                      <w:fldChar w:fldCharType="begin"/>
                    </w:r>
                    <w:r>
                      <w:rPr>
                        <w:rFonts w:ascii="Tahoma"/>
                        <w:b/>
                        <w:sz w:val="16"/>
                      </w:rPr>
                      <w:instrText xml:space="preserve"> PAGE </w:instrText>
                    </w:r>
                    <w:r>
                      <w:fldChar w:fldCharType="separate"/>
                    </w:r>
                    <w:r>
                      <w:rPr>
                        <w:rFonts w:ascii="Tahoma"/>
                        <w:b/>
                        <w:noProof/>
                        <w:sz w:val="16"/>
                      </w:rPr>
                      <w:t>5</w:t>
                    </w:r>
                    <w:r>
                      <w:fldChar w:fldCharType="end"/>
                    </w:r>
                  </w:p>
                </w:txbxContent>
              </v:textbox>
              <w10:wrap anchorx="page" anchory="page"/>
            </v:shape>
          </w:pict>
        </mc:Fallback>
      </mc:AlternateContent>
    </w:r>
    <w:r>
      <w:rPr>
        <w:noProof/>
        <w:lang w:val="hr-HR" w:eastAsia="hr-HR"/>
      </w:rPr>
      <mc:AlternateContent>
        <mc:Choice Requires="wps">
          <w:drawing>
            <wp:anchor distT="0" distB="0" distL="114300" distR="114300" simplePos="0" relativeHeight="468371968" behindDoc="1" locked="0" layoutInCell="1" allowOverlap="1">
              <wp:simplePos x="0" y="0"/>
              <wp:positionH relativeFrom="page">
                <wp:posOffset>8789670</wp:posOffset>
              </wp:positionH>
              <wp:positionV relativeFrom="page">
                <wp:posOffset>6900545</wp:posOffset>
              </wp:positionV>
              <wp:extent cx="1469390" cy="267970"/>
              <wp:effectExtent l="0" t="0" r="0" b="0"/>
              <wp:wrapNone/>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39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06E" w:rsidRDefault="00145EE5">
                          <w:pPr>
                            <w:spacing w:before="20" w:line="190" w:lineRule="exact"/>
                            <w:ind w:left="806"/>
                            <w:rPr>
                              <w:rFonts w:ascii="Tahoma" w:hAnsi="Tahoma"/>
                              <w:sz w:val="16"/>
                            </w:rPr>
                          </w:pPr>
                          <w:r>
                            <w:rPr>
                              <w:rFonts w:ascii="Tahoma" w:hAnsi="Tahoma"/>
                              <w:sz w:val="16"/>
                            </w:rPr>
                            <w:t>Informatička</w:t>
                          </w:r>
                          <w:r>
                            <w:rPr>
                              <w:rFonts w:ascii="Tahoma" w:hAnsi="Tahoma"/>
                              <w:spacing w:val="-4"/>
                              <w:sz w:val="16"/>
                            </w:rPr>
                            <w:t xml:space="preserve"> </w:t>
                          </w:r>
                          <w:r>
                            <w:rPr>
                              <w:rFonts w:ascii="Tahoma" w:hAnsi="Tahoma"/>
                              <w:sz w:val="16"/>
                            </w:rPr>
                            <w:t>obrada:</w:t>
                          </w:r>
                        </w:p>
                        <w:p w:rsidR="007E506E" w:rsidRDefault="00145EE5">
                          <w:pPr>
                            <w:tabs>
                              <w:tab w:val="left" w:pos="1155"/>
                            </w:tabs>
                            <w:spacing w:line="190" w:lineRule="exact"/>
                            <w:ind w:left="20"/>
                            <w:rPr>
                              <w:rFonts w:ascii="Tahoma"/>
                              <w:b/>
                              <w:sz w:val="16"/>
                            </w:rPr>
                          </w:pPr>
                          <w:r>
                            <w:rPr>
                              <w:rFonts w:ascii="Times New Roman"/>
                              <w:color w:val="400040"/>
                              <w:position w:val="1"/>
                              <w:sz w:val="12"/>
                            </w:rPr>
                            <w:t>rptE3L-2izvori</w:t>
                          </w:r>
                          <w:r>
                            <w:rPr>
                              <w:rFonts w:ascii="Times New Roman"/>
                              <w:color w:val="400040"/>
                              <w:position w:val="1"/>
                              <w:sz w:val="12"/>
                            </w:rPr>
                            <w:tab/>
                          </w:r>
                          <w:r>
                            <w:rPr>
                              <w:rFonts w:ascii="Tahoma"/>
                              <w:b/>
                              <w:sz w:val="16"/>
                            </w:rPr>
                            <w:t>Municipal</w:t>
                          </w:r>
                          <w:r>
                            <w:rPr>
                              <w:rFonts w:ascii="Tahoma"/>
                              <w:b/>
                              <w:spacing w:val="-16"/>
                              <w:sz w:val="16"/>
                            </w:rPr>
                            <w:t xml:space="preserve"> </w:t>
                          </w:r>
                          <w:r>
                            <w:rPr>
                              <w:rFonts w:ascii="Tahoma"/>
                              <w:b/>
                              <w:color w:val="FF0000"/>
                              <w:sz w:val="16"/>
                            </w:rPr>
                            <w:t>Soft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8" type="#_x0000_t202" style="position:absolute;margin-left:692.1pt;margin-top:543.35pt;width:115.7pt;height:21.1pt;z-index:-3494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8GMswIAALI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" filled="f" stroked="f">
              <v:textbox inset="0,0,0,0">
                <w:txbxContent>
                  <w:p w:rsidR="007E506E" w:rsidRDefault="00145EE5">
                    <w:pPr>
                      <w:spacing w:before="20" w:line="190" w:lineRule="exact"/>
                      <w:ind w:left="806"/>
                      <w:rPr>
                        <w:rFonts w:ascii="Tahoma" w:hAnsi="Tahoma"/>
                        <w:sz w:val="16"/>
                      </w:rPr>
                    </w:pPr>
                    <w:r>
                      <w:rPr>
                        <w:rFonts w:ascii="Tahoma" w:hAnsi="Tahoma"/>
                        <w:sz w:val="16"/>
                      </w:rPr>
                      <w:t>Informatička</w:t>
                    </w:r>
                    <w:r>
                      <w:rPr>
                        <w:rFonts w:ascii="Tahoma" w:hAnsi="Tahoma"/>
                        <w:spacing w:val="-4"/>
                        <w:sz w:val="16"/>
                      </w:rPr>
                      <w:t xml:space="preserve"> </w:t>
                    </w:r>
                    <w:r>
                      <w:rPr>
                        <w:rFonts w:ascii="Tahoma" w:hAnsi="Tahoma"/>
                        <w:sz w:val="16"/>
                      </w:rPr>
                      <w:t>obrada:</w:t>
                    </w:r>
                  </w:p>
                  <w:p w:rsidR="007E506E" w:rsidRDefault="00145EE5">
                    <w:pPr>
                      <w:tabs>
                        <w:tab w:val="left" w:pos="1155"/>
                      </w:tabs>
                      <w:spacing w:line="190" w:lineRule="exact"/>
                      <w:ind w:left="20"/>
                      <w:rPr>
                        <w:rFonts w:ascii="Tahoma"/>
                        <w:b/>
                        <w:sz w:val="16"/>
                      </w:rPr>
                    </w:pPr>
                    <w:r>
                      <w:rPr>
                        <w:rFonts w:ascii="Times New Roman"/>
                        <w:color w:val="400040"/>
                        <w:position w:val="1"/>
                        <w:sz w:val="12"/>
                      </w:rPr>
                      <w:t>rptE3L-2izvori</w:t>
                    </w:r>
                    <w:r>
                      <w:rPr>
                        <w:rFonts w:ascii="Times New Roman"/>
                        <w:color w:val="400040"/>
                        <w:position w:val="1"/>
                        <w:sz w:val="12"/>
                      </w:rPr>
                      <w:tab/>
                    </w:r>
                    <w:r>
                      <w:rPr>
                        <w:rFonts w:ascii="Tahoma"/>
                        <w:b/>
                        <w:sz w:val="16"/>
                      </w:rPr>
                      <w:t>Municipal</w:t>
                    </w:r>
                    <w:r>
                      <w:rPr>
                        <w:rFonts w:ascii="Tahoma"/>
                        <w:b/>
                        <w:spacing w:val="-16"/>
                        <w:sz w:val="16"/>
                      </w:rPr>
                      <w:t xml:space="preserve"> </w:t>
                    </w:r>
                    <w:r>
                      <w:rPr>
                        <w:rFonts w:ascii="Tahoma"/>
                        <w:b/>
                        <w:color w:val="FF0000"/>
                        <w:sz w:val="16"/>
                      </w:rPr>
                      <w:t>Soft</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06E" w:rsidRDefault="00145EE5">
    <w:pPr>
      <w:pStyle w:val="Tijeloteksta"/>
      <w:spacing w:line="14" w:lineRule="auto"/>
      <w:rPr>
        <w:sz w:val="20"/>
      </w:rPr>
    </w:pPr>
    <w:r>
      <w:rPr>
        <w:noProof/>
        <w:lang w:val="hr-HR" w:eastAsia="hr-HR"/>
      </w:rPr>
      <mc:AlternateContent>
        <mc:Choice Requires="wps">
          <w:drawing>
            <wp:anchor distT="0" distB="0" distL="114300" distR="114300" simplePos="0" relativeHeight="468372480" behindDoc="1" locked="0" layoutInCell="1" allowOverlap="1">
              <wp:simplePos x="0" y="0"/>
              <wp:positionH relativeFrom="page">
                <wp:posOffset>539115</wp:posOffset>
              </wp:positionH>
              <wp:positionV relativeFrom="page">
                <wp:posOffset>6901815</wp:posOffset>
              </wp:positionV>
              <wp:extent cx="273685" cy="148590"/>
              <wp:effectExtent l="0" t="0" r="0" b="0"/>
              <wp:wrapNone/>
              <wp:docPr id="4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06E" w:rsidRDefault="00145EE5">
                          <w:pPr>
                            <w:spacing w:before="20"/>
                            <w:ind w:left="20"/>
                            <w:rPr>
                              <w:rFonts w:ascii="Tahoma"/>
                              <w:b/>
                              <w:sz w:val="16"/>
                            </w:rPr>
                          </w:pPr>
                          <w:r>
                            <w:rPr>
                              <w:rFonts w:ascii="Tahoma"/>
                              <w:b/>
                              <w:sz w:val="16"/>
                            </w:rPr>
                            <w:t>Str.1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49" type="#_x0000_t202" style="position:absolute;margin-left:42.45pt;margin-top:543.45pt;width:21.55pt;height:11.7pt;z-index:-3494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HgSswIAALE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" filled="f" stroked="f">
              <v:textbox inset="0,0,0,0">
                <w:txbxContent>
                  <w:p w:rsidR="007E506E" w:rsidRDefault="00145EE5">
                    <w:pPr>
                      <w:spacing w:before="20"/>
                      <w:ind w:left="20"/>
                      <w:rPr>
                        <w:rFonts w:ascii="Tahoma"/>
                        <w:b/>
                        <w:sz w:val="16"/>
                      </w:rPr>
                    </w:pPr>
                    <w:r>
                      <w:rPr>
                        <w:rFonts w:ascii="Tahoma"/>
                        <w:b/>
                        <w:sz w:val="16"/>
                      </w:rPr>
                      <w:t>Str.1</w:t>
                    </w:r>
                  </w:p>
                </w:txbxContent>
              </v:textbox>
              <w10:wrap anchorx="page" anchory="page"/>
            </v:shape>
          </w:pict>
        </mc:Fallback>
      </mc:AlternateContent>
    </w:r>
    <w:r>
      <w:rPr>
        <w:noProof/>
        <w:lang w:val="hr-HR" w:eastAsia="hr-HR"/>
      </w:rPr>
      <mc:AlternateContent>
        <mc:Choice Requires="wps">
          <w:drawing>
            <wp:anchor distT="0" distB="0" distL="114300" distR="114300" simplePos="0" relativeHeight="468372992" behindDoc="1" locked="0" layoutInCell="1" allowOverlap="1">
              <wp:simplePos x="0" y="0"/>
              <wp:positionH relativeFrom="page">
                <wp:posOffset>8861425</wp:posOffset>
              </wp:positionH>
              <wp:positionV relativeFrom="page">
                <wp:posOffset>6900545</wp:posOffset>
              </wp:positionV>
              <wp:extent cx="1257300" cy="292100"/>
              <wp:effectExtent l="0" t="0" r="0" b="0"/>
              <wp:wrapNone/>
              <wp:docPr id="4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06E" w:rsidRDefault="00145EE5">
                          <w:pPr>
                            <w:spacing w:before="20"/>
                            <w:ind w:right="18"/>
                            <w:jc w:val="right"/>
                            <w:rPr>
                              <w:rFonts w:ascii="Tahoma" w:hAnsi="Tahoma"/>
                              <w:sz w:val="16"/>
                            </w:rPr>
                          </w:pPr>
                          <w:r>
                            <w:rPr>
                              <w:rFonts w:ascii="Tahoma" w:hAnsi="Tahoma"/>
                              <w:sz w:val="16"/>
                            </w:rPr>
                            <w:t>Informatička</w:t>
                          </w:r>
                          <w:r>
                            <w:rPr>
                              <w:rFonts w:ascii="Tahoma" w:hAnsi="Tahoma"/>
                              <w:spacing w:val="-4"/>
                              <w:sz w:val="16"/>
                            </w:rPr>
                            <w:t xml:space="preserve"> </w:t>
                          </w:r>
                          <w:r>
                            <w:rPr>
                              <w:rFonts w:ascii="Tahoma" w:hAnsi="Tahoma"/>
                              <w:sz w:val="16"/>
                            </w:rPr>
                            <w:t>obrada:</w:t>
                          </w:r>
                        </w:p>
                        <w:p w:rsidR="007E506E" w:rsidRDefault="00145EE5">
                          <w:pPr>
                            <w:tabs>
                              <w:tab w:val="left" w:pos="836"/>
                            </w:tabs>
                            <w:spacing w:before="34"/>
                            <w:ind w:right="40"/>
                            <w:jc w:val="right"/>
                            <w:rPr>
                              <w:rFonts w:ascii="Tahoma"/>
                              <w:b/>
                              <w:sz w:val="16"/>
                            </w:rPr>
                          </w:pPr>
                          <w:r>
                            <w:rPr>
                              <w:rFonts w:ascii="Times New Roman"/>
                              <w:color w:val="400040"/>
                              <w:sz w:val="12"/>
                            </w:rPr>
                            <w:t>rptI3L-2izv</w:t>
                          </w:r>
                          <w:r>
                            <w:rPr>
                              <w:rFonts w:ascii="Times New Roman"/>
                              <w:color w:val="400040"/>
                              <w:sz w:val="12"/>
                            </w:rPr>
                            <w:tab/>
                          </w:r>
                          <w:r>
                            <w:rPr>
                              <w:rFonts w:ascii="Tahoma"/>
                              <w:b/>
                              <w:spacing w:val="-3"/>
                              <w:sz w:val="16"/>
                            </w:rPr>
                            <w:t>Municipal</w:t>
                          </w:r>
                          <w:r>
                            <w:rPr>
                              <w:rFonts w:ascii="Tahoma"/>
                              <w:b/>
                              <w:color w:val="FF0000"/>
                              <w:spacing w:val="-3"/>
                              <w:sz w:val="16"/>
                            </w:rPr>
                            <w:t>Soft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0" type="#_x0000_t202" style="position:absolute;margin-left:697.75pt;margin-top:543.35pt;width:99pt;height:23pt;z-index:-3494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" filled="f" stroked="f">
              <v:textbox inset="0,0,0,0">
                <w:txbxContent>
                  <w:p w:rsidR="007E506E" w:rsidRDefault="00145EE5">
                    <w:pPr>
                      <w:spacing w:before="20"/>
                      <w:ind w:right="18"/>
                      <w:jc w:val="right"/>
                      <w:rPr>
                        <w:rFonts w:ascii="Tahoma" w:hAnsi="Tahoma"/>
                        <w:sz w:val="16"/>
                      </w:rPr>
                    </w:pPr>
                    <w:r>
                      <w:rPr>
                        <w:rFonts w:ascii="Tahoma" w:hAnsi="Tahoma"/>
                        <w:sz w:val="16"/>
                      </w:rPr>
                      <w:t>Informatička</w:t>
                    </w:r>
                    <w:r>
                      <w:rPr>
                        <w:rFonts w:ascii="Tahoma" w:hAnsi="Tahoma"/>
                        <w:spacing w:val="-4"/>
                        <w:sz w:val="16"/>
                      </w:rPr>
                      <w:t xml:space="preserve"> </w:t>
                    </w:r>
                    <w:r>
                      <w:rPr>
                        <w:rFonts w:ascii="Tahoma" w:hAnsi="Tahoma"/>
                        <w:sz w:val="16"/>
                      </w:rPr>
                      <w:t>obrada:</w:t>
                    </w:r>
                  </w:p>
                  <w:p w:rsidR="007E506E" w:rsidRDefault="00145EE5">
                    <w:pPr>
                      <w:tabs>
                        <w:tab w:val="left" w:pos="836"/>
                      </w:tabs>
                      <w:spacing w:before="34"/>
                      <w:ind w:right="40"/>
                      <w:jc w:val="right"/>
                      <w:rPr>
                        <w:rFonts w:ascii="Tahoma"/>
                        <w:b/>
                        <w:sz w:val="16"/>
                      </w:rPr>
                    </w:pPr>
                    <w:r>
                      <w:rPr>
                        <w:rFonts w:ascii="Times New Roman"/>
                        <w:color w:val="400040"/>
                        <w:sz w:val="12"/>
                      </w:rPr>
                      <w:t>rptI3L-2izv</w:t>
                    </w:r>
                    <w:r>
                      <w:rPr>
                        <w:rFonts w:ascii="Times New Roman"/>
                        <w:color w:val="400040"/>
                        <w:sz w:val="12"/>
                      </w:rPr>
                      <w:tab/>
                    </w:r>
                    <w:r>
                      <w:rPr>
                        <w:rFonts w:ascii="Tahoma"/>
                        <w:b/>
                        <w:spacing w:val="-3"/>
                        <w:sz w:val="16"/>
                      </w:rPr>
                      <w:t>Municipal</w:t>
                    </w:r>
                    <w:r>
                      <w:rPr>
                        <w:rFonts w:ascii="Tahoma"/>
                        <w:b/>
                        <w:color w:val="FF0000"/>
                        <w:spacing w:val="-3"/>
                        <w:sz w:val="16"/>
                      </w:rPr>
                      <w:t>Soft</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06E" w:rsidRDefault="00145EE5">
    <w:pPr>
      <w:pStyle w:val="Tijeloteksta"/>
      <w:spacing w:line="14" w:lineRule="auto"/>
      <w:rPr>
        <w:sz w:val="20"/>
      </w:rPr>
    </w:pPr>
    <w:r>
      <w:rPr>
        <w:noProof/>
        <w:lang w:val="hr-HR" w:eastAsia="hr-HR"/>
      </w:rPr>
      <mc:AlternateContent>
        <mc:Choice Requires="wps">
          <w:drawing>
            <wp:anchor distT="0" distB="0" distL="114300" distR="114300" simplePos="0" relativeHeight="468373504" behindDoc="1" locked="0" layoutInCell="1" allowOverlap="1">
              <wp:simplePos x="0" y="0"/>
              <wp:positionH relativeFrom="page">
                <wp:posOffset>539750</wp:posOffset>
              </wp:positionH>
              <wp:positionV relativeFrom="page">
                <wp:posOffset>6899275</wp:posOffset>
              </wp:positionV>
              <wp:extent cx="9766935" cy="8890"/>
              <wp:effectExtent l="0" t="0" r="0" b="0"/>
              <wp:wrapNone/>
              <wp:docPr id="4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9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385A8" id="Rectangle 39" o:spid="_x0000_s1026" style="position:absolute;margin-left:42.5pt;margin-top:543.25pt;width:769.05pt;height:.7pt;z-index:-349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" fillcolor="black" stroked="f">
              <w10:wrap anchorx="page" anchory="page"/>
            </v:rect>
          </w:pict>
        </mc:Fallback>
      </mc:AlternateContent>
    </w:r>
    <w:r>
      <w:rPr>
        <w:noProof/>
        <w:lang w:val="hr-HR" w:eastAsia="hr-HR"/>
      </w:rPr>
      <mc:AlternateContent>
        <mc:Choice Requires="wps">
          <w:drawing>
            <wp:anchor distT="0" distB="0" distL="114300" distR="114300" simplePos="0" relativeHeight="468374016" behindDoc="1" locked="0" layoutInCell="1" allowOverlap="1">
              <wp:simplePos x="0" y="0"/>
              <wp:positionH relativeFrom="page">
                <wp:posOffset>539115</wp:posOffset>
              </wp:positionH>
              <wp:positionV relativeFrom="page">
                <wp:posOffset>6901815</wp:posOffset>
              </wp:positionV>
              <wp:extent cx="273685" cy="148590"/>
              <wp:effectExtent l="0" t="0" r="0" b="0"/>
              <wp:wrapNone/>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06E" w:rsidRDefault="00145EE5">
                          <w:pPr>
                            <w:spacing w:before="20"/>
                            <w:ind w:left="20"/>
                            <w:rPr>
                              <w:rFonts w:ascii="Tahoma"/>
                              <w:b/>
                              <w:sz w:val="16"/>
                            </w:rPr>
                          </w:pPr>
                          <w:r>
                            <w:rPr>
                              <w:rFonts w:ascii="Tahoma"/>
                              <w:b/>
                              <w:sz w:val="16"/>
                            </w:rPr>
                            <w:t>Str.1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51" type="#_x0000_t202" style="position:absolute;margin-left:42.45pt;margin-top:543.45pt;width:21.55pt;height:11.7pt;z-index:-3494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qsDtAIAALE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" filled="f" stroked="f">
              <v:textbox inset="0,0,0,0">
                <w:txbxContent>
                  <w:p w:rsidR="007E506E" w:rsidRDefault="00145EE5">
                    <w:pPr>
                      <w:spacing w:before="20"/>
                      <w:ind w:left="20"/>
                      <w:rPr>
                        <w:rFonts w:ascii="Tahoma"/>
                        <w:b/>
                        <w:sz w:val="16"/>
                      </w:rPr>
                    </w:pPr>
                    <w:r>
                      <w:rPr>
                        <w:rFonts w:ascii="Tahoma"/>
                        <w:b/>
                        <w:sz w:val="16"/>
                      </w:rPr>
                      <w:t>Str.1</w:t>
                    </w:r>
                  </w:p>
                </w:txbxContent>
              </v:textbox>
              <w10:wrap anchorx="page" anchory="page"/>
            </v:shape>
          </w:pict>
        </mc:Fallback>
      </mc:AlternateContent>
    </w:r>
    <w:r>
      <w:rPr>
        <w:noProof/>
        <w:lang w:val="hr-HR" w:eastAsia="hr-HR"/>
      </w:rPr>
      <mc:AlternateContent>
        <mc:Choice Requires="wps">
          <w:drawing>
            <wp:anchor distT="0" distB="0" distL="114300" distR="114300" simplePos="0" relativeHeight="468374528" behindDoc="1" locked="0" layoutInCell="1" allowOverlap="1">
              <wp:simplePos x="0" y="0"/>
              <wp:positionH relativeFrom="page">
                <wp:posOffset>8861425</wp:posOffset>
              </wp:positionH>
              <wp:positionV relativeFrom="page">
                <wp:posOffset>6900545</wp:posOffset>
              </wp:positionV>
              <wp:extent cx="1257300" cy="292100"/>
              <wp:effectExtent l="0" t="0" r="0" b="0"/>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06E" w:rsidRDefault="00145EE5">
                          <w:pPr>
                            <w:spacing w:before="20"/>
                            <w:ind w:right="18"/>
                            <w:jc w:val="right"/>
                            <w:rPr>
                              <w:rFonts w:ascii="Tahoma" w:hAnsi="Tahoma"/>
                              <w:sz w:val="16"/>
                            </w:rPr>
                          </w:pPr>
                          <w:r>
                            <w:rPr>
                              <w:rFonts w:ascii="Tahoma" w:hAnsi="Tahoma"/>
                              <w:sz w:val="16"/>
                            </w:rPr>
                            <w:t>Informatička</w:t>
                          </w:r>
                          <w:r>
                            <w:rPr>
                              <w:rFonts w:ascii="Tahoma" w:hAnsi="Tahoma"/>
                              <w:spacing w:val="-4"/>
                              <w:sz w:val="16"/>
                            </w:rPr>
                            <w:t xml:space="preserve"> </w:t>
                          </w:r>
                          <w:r>
                            <w:rPr>
                              <w:rFonts w:ascii="Tahoma" w:hAnsi="Tahoma"/>
                              <w:sz w:val="16"/>
                            </w:rPr>
                            <w:t>obrada:</w:t>
                          </w:r>
                        </w:p>
                        <w:p w:rsidR="007E506E" w:rsidRDefault="00145EE5">
                          <w:pPr>
                            <w:tabs>
                              <w:tab w:val="left" w:pos="836"/>
                            </w:tabs>
                            <w:spacing w:before="34"/>
                            <w:ind w:right="40"/>
                            <w:jc w:val="right"/>
                            <w:rPr>
                              <w:rFonts w:ascii="Tahoma"/>
                              <w:b/>
                              <w:sz w:val="16"/>
                            </w:rPr>
                          </w:pPr>
                          <w:r>
                            <w:rPr>
                              <w:rFonts w:ascii="Times New Roman"/>
                              <w:color w:val="400040"/>
                              <w:sz w:val="12"/>
                            </w:rPr>
                            <w:t>rptI3L-2izv</w:t>
                          </w:r>
                          <w:r>
                            <w:rPr>
                              <w:rFonts w:ascii="Times New Roman"/>
                              <w:color w:val="400040"/>
                              <w:sz w:val="12"/>
                            </w:rPr>
                            <w:tab/>
                          </w:r>
                          <w:r>
                            <w:rPr>
                              <w:rFonts w:ascii="Tahoma"/>
                              <w:b/>
                              <w:spacing w:val="-3"/>
                              <w:sz w:val="16"/>
                            </w:rPr>
                            <w:t>Municipal</w:t>
                          </w:r>
                          <w:r>
                            <w:rPr>
                              <w:rFonts w:ascii="Tahoma"/>
                              <w:b/>
                              <w:color w:val="FF0000"/>
                              <w:spacing w:val="-3"/>
                              <w:sz w:val="16"/>
                            </w:rPr>
                            <w:t>Soft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2" type="#_x0000_t202" style="position:absolute;margin-left:697.75pt;margin-top:543.35pt;width:99pt;height:23pt;z-index:-3494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ZTsAIAALI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" filled="f" stroked="f">
              <v:textbox inset="0,0,0,0">
                <w:txbxContent>
                  <w:p w:rsidR="007E506E" w:rsidRDefault="00145EE5">
                    <w:pPr>
                      <w:spacing w:before="20"/>
                      <w:ind w:right="18"/>
                      <w:jc w:val="right"/>
                      <w:rPr>
                        <w:rFonts w:ascii="Tahoma" w:hAnsi="Tahoma"/>
                        <w:sz w:val="16"/>
                      </w:rPr>
                    </w:pPr>
                    <w:r>
                      <w:rPr>
                        <w:rFonts w:ascii="Tahoma" w:hAnsi="Tahoma"/>
                        <w:sz w:val="16"/>
                      </w:rPr>
                      <w:t>Informatička</w:t>
                    </w:r>
                    <w:r>
                      <w:rPr>
                        <w:rFonts w:ascii="Tahoma" w:hAnsi="Tahoma"/>
                        <w:spacing w:val="-4"/>
                        <w:sz w:val="16"/>
                      </w:rPr>
                      <w:t xml:space="preserve"> </w:t>
                    </w:r>
                    <w:r>
                      <w:rPr>
                        <w:rFonts w:ascii="Tahoma" w:hAnsi="Tahoma"/>
                        <w:sz w:val="16"/>
                      </w:rPr>
                      <w:t>obrada:</w:t>
                    </w:r>
                  </w:p>
                  <w:p w:rsidR="007E506E" w:rsidRDefault="00145EE5">
                    <w:pPr>
                      <w:tabs>
                        <w:tab w:val="left" w:pos="836"/>
                      </w:tabs>
                      <w:spacing w:before="34"/>
                      <w:ind w:right="40"/>
                      <w:jc w:val="right"/>
                      <w:rPr>
                        <w:rFonts w:ascii="Tahoma"/>
                        <w:b/>
                        <w:sz w:val="16"/>
                      </w:rPr>
                    </w:pPr>
                    <w:r>
                      <w:rPr>
                        <w:rFonts w:ascii="Times New Roman"/>
                        <w:color w:val="400040"/>
                        <w:sz w:val="12"/>
                      </w:rPr>
                      <w:t>rptI3L-2izv</w:t>
                    </w:r>
                    <w:r>
                      <w:rPr>
                        <w:rFonts w:ascii="Times New Roman"/>
                        <w:color w:val="400040"/>
                        <w:sz w:val="12"/>
                      </w:rPr>
                      <w:tab/>
                    </w:r>
                    <w:r>
                      <w:rPr>
                        <w:rFonts w:ascii="Tahoma"/>
                        <w:b/>
                        <w:spacing w:val="-3"/>
                        <w:sz w:val="16"/>
                      </w:rPr>
                      <w:t>Municipal</w:t>
                    </w:r>
                    <w:r>
                      <w:rPr>
                        <w:rFonts w:ascii="Tahoma"/>
                        <w:b/>
                        <w:color w:val="FF0000"/>
                        <w:spacing w:val="-3"/>
                        <w:sz w:val="16"/>
                      </w:rPr>
                      <w:t>Soft</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06E" w:rsidRDefault="00145EE5">
    <w:pPr>
      <w:pStyle w:val="Tijeloteksta"/>
      <w:spacing w:line="14" w:lineRule="auto"/>
      <w:rPr>
        <w:sz w:val="20"/>
      </w:rPr>
    </w:pPr>
    <w:r>
      <w:rPr>
        <w:noProof/>
        <w:lang w:val="hr-HR" w:eastAsia="hr-HR"/>
      </w:rPr>
      <mc:AlternateContent>
        <mc:Choice Requires="wps">
          <w:drawing>
            <wp:anchor distT="0" distB="0" distL="114300" distR="114300" simplePos="0" relativeHeight="468375040" behindDoc="1" locked="0" layoutInCell="1" allowOverlap="1">
              <wp:simplePos x="0" y="0"/>
              <wp:positionH relativeFrom="page">
                <wp:posOffset>539750</wp:posOffset>
              </wp:positionH>
              <wp:positionV relativeFrom="page">
                <wp:posOffset>6891020</wp:posOffset>
              </wp:positionV>
              <wp:extent cx="9843135" cy="12700"/>
              <wp:effectExtent l="0" t="0" r="0" b="0"/>
              <wp:wrapNone/>
              <wp:docPr id="3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31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E86F2" id="Rectangle 36" o:spid="_x0000_s1026" style="position:absolute;margin-left:42.5pt;margin-top:542.6pt;width:775.05pt;height:1pt;z-index:-3494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" fillcolor="black" stroked="f">
              <w10:wrap anchorx="page" anchory="page"/>
            </v:rect>
          </w:pict>
        </mc:Fallback>
      </mc:AlternateContent>
    </w:r>
    <w:r>
      <w:rPr>
        <w:noProof/>
        <w:lang w:val="hr-HR" w:eastAsia="hr-HR"/>
      </w:rPr>
      <mc:AlternateContent>
        <mc:Choice Requires="wps">
          <w:drawing>
            <wp:anchor distT="0" distB="0" distL="114300" distR="114300" simplePos="0" relativeHeight="468375552" behindDoc="1" locked="0" layoutInCell="1" allowOverlap="1">
              <wp:simplePos x="0" y="0"/>
              <wp:positionH relativeFrom="page">
                <wp:posOffset>539115</wp:posOffset>
              </wp:positionH>
              <wp:positionV relativeFrom="page">
                <wp:posOffset>6897370</wp:posOffset>
              </wp:positionV>
              <wp:extent cx="299085" cy="148590"/>
              <wp:effectExtent l="0" t="0" r="0" b="0"/>
              <wp:wrapNone/>
              <wp:docPr id="3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06E" w:rsidRDefault="00145EE5">
                          <w:pPr>
                            <w:spacing w:before="20"/>
                            <w:ind w:left="20"/>
                            <w:rPr>
                              <w:rFonts w:ascii="Tahoma"/>
                              <w:b/>
                              <w:sz w:val="16"/>
                            </w:rPr>
                          </w:pPr>
                          <w:r>
                            <w:rPr>
                              <w:rFonts w:ascii="Tahoma"/>
                              <w:b/>
                              <w:sz w:val="16"/>
                            </w:rPr>
                            <w:t>Str.</w:t>
                          </w:r>
                          <w:r>
                            <w:fldChar w:fldCharType="begin"/>
                          </w:r>
                          <w:r>
                            <w:rPr>
                              <w:rFonts w:ascii="Tahoma"/>
                              <w:b/>
                              <w:sz w:val="16"/>
                            </w:rPr>
                            <w:instrText xml:space="preserve"> PAGE </w:instrText>
                          </w:r>
                          <w:r>
                            <w:fldChar w:fldCharType="separate"/>
                          </w:r>
                          <w:r>
                            <w:rPr>
                              <w:rFonts w:ascii="Tahoma"/>
                              <w:b/>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53" type="#_x0000_t202" style="position:absolute;margin-left:42.45pt;margin-top:543.1pt;width:23.55pt;height:11.7pt;z-index:-3494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m2ltAIAALI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" filled="f" stroked="f">
              <v:textbox inset="0,0,0,0">
                <w:txbxContent>
                  <w:p w:rsidR="007E506E" w:rsidRDefault="00145EE5">
                    <w:pPr>
                      <w:spacing w:before="20"/>
                      <w:ind w:left="20"/>
                      <w:rPr>
                        <w:rFonts w:ascii="Tahoma"/>
                        <w:b/>
                        <w:sz w:val="16"/>
                      </w:rPr>
                    </w:pPr>
                    <w:r>
                      <w:rPr>
                        <w:rFonts w:ascii="Tahoma"/>
                        <w:b/>
                        <w:sz w:val="16"/>
                      </w:rPr>
                      <w:t>Str.</w:t>
                    </w:r>
                    <w:r>
                      <w:fldChar w:fldCharType="begin"/>
                    </w:r>
                    <w:r>
                      <w:rPr>
                        <w:rFonts w:ascii="Tahoma"/>
                        <w:b/>
                        <w:sz w:val="16"/>
                      </w:rPr>
                      <w:instrText xml:space="preserve"> PAGE </w:instrText>
                    </w:r>
                    <w:r>
                      <w:fldChar w:fldCharType="separate"/>
                    </w:r>
                    <w:r>
                      <w:rPr>
                        <w:rFonts w:ascii="Tahoma"/>
                        <w:b/>
                        <w:noProof/>
                        <w:sz w:val="16"/>
                      </w:rPr>
                      <w:t>2</w:t>
                    </w:r>
                    <w:r>
                      <w:fldChar w:fldCharType="end"/>
                    </w:r>
                  </w:p>
                </w:txbxContent>
              </v:textbox>
              <w10:wrap anchorx="page" anchory="page"/>
            </v:shape>
          </w:pict>
        </mc:Fallback>
      </mc:AlternateContent>
    </w:r>
    <w:r>
      <w:rPr>
        <w:noProof/>
        <w:lang w:val="hr-HR" w:eastAsia="hr-HR"/>
      </w:rPr>
      <mc:AlternateContent>
        <mc:Choice Requires="wps">
          <w:drawing>
            <wp:anchor distT="0" distB="0" distL="114300" distR="114300" simplePos="0" relativeHeight="468376064" behindDoc="1" locked="0" layoutInCell="1" allowOverlap="1">
              <wp:simplePos x="0" y="0"/>
              <wp:positionH relativeFrom="page">
                <wp:posOffset>9288780</wp:posOffset>
              </wp:positionH>
              <wp:positionV relativeFrom="page">
                <wp:posOffset>6934200</wp:posOffset>
              </wp:positionV>
              <wp:extent cx="969645" cy="267970"/>
              <wp:effectExtent l="0" t="0" r="0" b="0"/>
              <wp:wrapNone/>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06E" w:rsidRDefault="00145EE5">
                          <w:pPr>
                            <w:spacing w:before="20" w:line="190" w:lineRule="exact"/>
                            <w:ind w:right="18"/>
                            <w:jc w:val="right"/>
                            <w:rPr>
                              <w:rFonts w:ascii="Tahoma" w:hAnsi="Tahoma"/>
                              <w:sz w:val="16"/>
                            </w:rPr>
                          </w:pPr>
                          <w:r>
                            <w:rPr>
                              <w:rFonts w:ascii="Tahoma" w:hAnsi="Tahoma"/>
                              <w:sz w:val="16"/>
                            </w:rPr>
                            <w:t>Informatička</w:t>
                          </w:r>
                          <w:r>
                            <w:rPr>
                              <w:rFonts w:ascii="Tahoma" w:hAnsi="Tahoma"/>
                              <w:spacing w:val="-4"/>
                              <w:sz w:val="16"/>
                            </w:rPr>
                            <w:t xml:space="preserve"> </w:t>
                          </w:r>
                          <w:r>
                            <w:rPr>
                              <w:rFonts w:ascii="Tahoma" w:hAnsi="Tahoma"/>
                              <w:sz w:val="16"/>
                            </w:rPr>
                            <w:t>obrada:</w:t>
                          </w:r>
                        </w:p>
                        <w:p w:rsidR="007E506E" w:rsidRDefault="00145EE5">
                          <w:pPr>
                            <w:spacing w:line="190" w:lineRule="exact"/>
                            <w:ind w:right="19"/>
                            <w:jc w:val="right"/>
                            <w:rPr>
                              <w:rFonts w:ascii="Tahoma"/>
                              <w:b/>
                              <w:sz w:val="16"/>
                            </w:rPr>
                          </w:pPr>
                          <w:r>
                            <w:rPr>
                              <w:rFonts w:ascii="Tahoma"/>
                              <w:b/>
                              <w:sz w:val="16"/>
                            </w:rPr>
                            <w:t>Municipal</w:t>
                          </w:r>
                          <w:r>
                            <w:rPr>
                              <w:rFonts w:ascii="Tahoma"/>
                              <w:b/>
                              <w:spacing w:val="-16"/>
                              <w:sz w:val="16"/>
                            </w:rPr>
                            <w:t xml:space="preserve"> </w:t>
                          </w:r>
                          <w:r>
                            <w:rPr>
                              <w:rFonts w:ascii="Tahoma"/>
                              <w:b/>
                              <w:color w:val="FF0000"/>
                              <w:sz w:val="16"/>
                            </w:rPr>
                            <w:t>Soft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4" type="#_x0000_t202" style="position:absolute;margin-left:731.4pt;margin-top:546pt;width:76.35pt;height:21.1pt;z-index:-3494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kuIswIAALI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" filled="f" stroked="f">
              <v:textbox inset="0,0,0,0">
                <w:txbxContent>
                  <w:p w:rsidR="007E506E" w:rsidRDefault="00145EE5">
                    <w:pPr>
                      <w:spacing w:before="20" w:line="190" w:lineRule="exact"/>
                      <w:ind w:right="18"/>
                      <w:jc w:val="right"/>
                      <w:rPr>
                        <w:rFonts w:ascii="Tahoma" w:hAnsi="Tahoma"/>
                        <w:sz w:val="16"/>
                      </w:rPr>
                    </w:pPr>
                    <w:r>
                      <w:rPr>
                        <w:rFonts w:ascii="Tahoma" w:hAnsi="Tahoma"/>
                        <w:sz w:val="16"/>
                      </w:rPr>
                      <w:t>Informatička</w:t>
                    </w:r>
                    <w:r>
                      <w:rPr>
                        <w:rFonts w:ascii="Tahoma" w:hAnsi="Tahoma"/>
                        <w:spacing w:val="-4"/>
                        <w:sz w:val="16"/>
                      </w:rPr>
                      <w:t xml:space="preserve"> </w:t>
                    </w:r>
                    <w:r>
                      <w:rPr>
                        <w:rFonts w:ascii="Tahoma" w:hAnsi="Tahoma"/>
                        <w:sz w:val="16"/>
                      </w:rPr>
                      <w:t>obrada:</w:t>
                    </w:r>
                  </w:p>
                  <w:p w:rsidR="007E506E" w:rsidRDefault="00145EE5">
                    <w:pPr>
                      <w:spacing w:line="190" w:lineRule="exact"/>
                      <w:ind w:right="19"/>
                      <w:jc w:val="right"/>
                      <w:rPr>
                        <w:rFonts w:ascii="Tahoma"/>
                        <w:b/>
                        <w:sz w:val="16"/>
                      </w:rPr>
                    </w:pPr>
                    <w:r>
                      <w:rPr>
                        <w:rFonts w:ascii="Tahoma"/>
                        <w:b/>
                        <w:sz w:val="16"/>
                      </w:rPr>
                      <w:t>Municipal</w:t>
                    </w:r>
                    <w:r>
                      <w:rPr>
                        <w:rFonts w:ascii="Tahoma"/>
                        <w:b/>
                        <w:spacing w:val="-16"/>
                        <w:sz w:val="16"/>
                      </w:rPr>
                      <w:t xml:space="preserve"> </w:t>
                    </w:r>
                    <w:r>
                      <w:rPr>
                        <w:rFonts w:ascii="Tahoma"/>
                        <w:b/>
                        <w:color w:val="FF0000"/>
                        <w:sz w:val="16"/>
                      </w:rPr>
                      <w:t>Soft</w:t>
                    </w:r>
                  </w:p>
                </w:txbxContent>
              </v:textbox>
              <w10:wrap anchorx="page" anchory="page"/>
            </v:shape>
          </w:pict>
        </mc:Fallback>
      </mc:AlternateContent>
    </w:r>
    <w:r>
      <w:rPr>
        <w:noProof/>
        <w:lang w:val="hr-HR" w:eastAsia="hr-HR"/>
      </w:rPr>
      <mc:AlternateContent>
        <mc:Choice Requires="wps">
          <w:drawing>
            <wp:anchor distT="0" distB="0" distL="114300" distR="114300" simplePos="0" relativeHeight="468376576" behindDoc="1" locked="0" layoutInCell="1" allowOverlap="1">
              <wp:simplePos x="0" y="0"/>
              <wp:positionH relativeFrom="page">
                <wp:posOffset>8861425</wp:posOffset>
              </wp:positionH>
              <wp:positionV relativeFrom="page">
                <wp:posOffset>7080885</wp:posOffset>
              </wp:positionV>
              <wp:extent cx="301625" cy="109855"/>
              <wp:effectExtent l="0" t="0" r="0" b="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06E" w:rsidRDefault="00145EE5">
                          <w:pPr>
                            <w:spacing w:before="15"/>
                            <w:ind w:left="20"/>
                            <w:rPr>
                              <w:rFonts w:ascii="Times New Roman"/>
                              <w:sz w:val="12"/>
                            </w:rPr>
                          </w:pPr>
                          <w:r>
                            <w:rPr>
                              <w:rFonts w:ascii="Times New Roman"/>
                              <w:color w:val="400040"/>
                              <w:sz w:val="12"/>
                            </w:rPr>
                            <w:t>rptF3L-1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5" type="#_x0000_t202" style="position:absolute;margin-left:697.75pt;margin-top:557.55pt;width:23.75pt;height:8.65pt;z-index:-3493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HPsgIAALI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" filled="f" stroked="f">
              <v:textbox inset="0,0,0,0">
                <w:txbxContent>
                  <w:p w:rsidR="007E506E" w:rsidRDefault="00145EE5">
                    <w:pPr>
                      <w:spacing w:before="15"/>
                      <w:ind w:left="20"/>
                      <w:rPr>
                        <w:rFonts w:ascii="Times New Roman"/>
                        <w:sz w:val="12"/>
                      </w:rPr>
                    </w:pPr>
                    <w:r>
                      <w:rPr>
                        <w:rFonts w:ascii="Times New Roman"/>
                        <w:color w:val="400040"/>
                        <w:sz w:val="12"/>
                      </w:rPr>
                      <w:t>rptF3L-1</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06E" w:rsidRDefault="007E506E">
    <w:pPr>
      <w:pStyle w:val="Tijeloteksta"/>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06E" w:rsidRDefault="007E506E">
    <w:pPr>
      <w:pStyle w:val="Tijeloteksta"/>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06E" w:rsidRDefault="00145EE5">
    <w:pPr>
      <w:pStyle w:val="Tijeloteksta"/>
      <w:spacing w:line="14" w:lineRule="auto"/>
      <w:rPr>
        <w:sz w:val="20"/>
      </w:rPr>
    </w:pPr>
    <w:r>
      <w:rPr>
        <w:noProof/>
        <w:lang w:val="hr-HR" w:eastAsia="hr-HR"/>
      </w:rPr>
      <mc:AlternateContent>
        <mc:Choice Requires="wps">
          <w:drawing>
            <wp:anchor distT="0" distB="0" distL="114300" distR="114300" simplePos="0" relativeHeight="468377088" behindDoc="1" locked="0" layoutInCell="1" allowOverlap="1">
              <wp:simplePos x="0" y="0"/>
              <wp:positionH relativeFrom="page">
                <wp:posOffset>539115</wp:posOffset>
              </wp:positionH>
              <wp:positionV relativeFrom="page">
                <wp:posOffset>6901815</wp:posOffset>
              </wp:positionV>
              <wp:extent cx="273685" cy="148590"/>
              <wp:effectExtent l="0" t="0" r="0" b="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06E" w:rsidRDefault="00145EE5">
                          <w:pPr>
                            <w:spacing w:before="20"/>
                            <w:ind w:left="20"/>
                            <w:rPr>
                              <w:rFonts w:ascii="Tahoma"/>
                              <w:b/>
                              <w:sz w:val="16"/>
                            </w:rPr>
                          </w:pPr>
                          <w:r>
                            <w:rPr>
                              <w:rFonts w:ascii="Tahoma"/>
                              <w:b/>
                              <w:sz w:val="16"/>
                            </w:rPr>
                            <w:t>Str.1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56" type="#_x0000_t202" style="position:absolute;margin-left:42.45pt;margin-top:543.45pt;width:21.55pt;height:11.7pt;z-index:-3493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w7tgIAALI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" filled="f" stroked="f">
              <v:textbox inset="0,0,0,0">
                <w:txbxContent>
                  <w:p w:rsidR="007E506E" w:rsidRDefault="00145EE5">
                    <w:pPr>
                      <w:spacing w:before="20"/>
                      <w:ind w:left="20"/>
                      <w:rPr>
                        <w:rFonts w:ascii="Tahoma"/>
                        <w:b/>
                        <w:sz w:val="16"/>
                      </w:rPr>
                    </w:pPr>
                    <w:r>
                      <w:rPr>
                        <w:rFonts w:ascii="Tahoma"/>
                        <w:b/>
                        <w:sz w:val="16"/>
                      </w:rPr>
                      <w:t>Str.1</w:t>
                    </w:r>
                  </w:p>
                </w:txbxContent>
              </v:textbox>
              <w10:wrap anchorx="page" anchory="page"/>
            </v:shape>
          </w:pict>
        </mc:Fallback>
      </mc:AlternateContent>
    </w:r>
    <w:r>
      <w:rPr>
        <w:noProof/>
        <w:lang w:val="hr-HR" w:eastAsia="hr-HR"/>
      </w:rPr>
      <mc:AlternateContent>
        <mc:Choice Requires="wps">
          <w:drawing>
            <wp:anchor distT="0" distB="0" distL="114300" distR="114300" simplePos="0" relativeHeight="468377600" behindDoc="1" locked="0" layoutInCell="1" allowOverlap="1">
              <wp:simplePos x="0" y="0"/>
              <wp:positionH relativeFrom="page">
                <wp:posOffset>8861425</wp:posOffset>
              </wp:positionH>
              <wp:positionV relativeFrom="page">
                <wp:posOffset>6900545</wp:posOffset>
              </wp:positionV>
              <wp:extent cx="1257300" cy="292100"/>
              <wp:effectExtent l="0" t="0" r="0" b="0"/>
              <wp:wrapNone/>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06E" w:rsidRDefault="00145EE5">
                          <w:pPr>
                            <w:spacing w:before="20"/>
                            <w:ind w:right="18"/>
                            <w:jc w:val="right"/>
                            <w:rPr>
                              <w:rFonts w:ascii="Tahoma" w:hAnsi="Tahoma"/>
                              <w:sz w:val="16"/>
                            </w:rPr>
                          </w:pPr>
                          <w:r>
                            <w:rPr>
                              <w:rFonts w:ascii="Tahoma" w:hAnsi="Tahoma"/>
                              <w:sz w:val="16"/>
                            </w:rPr>
                            <w:t>Informatička</w:t>
                          </w:r>
                          <w:r>
                            <w:rPr>
                              <w:rFonts w:ascii="Tahoma" w:hAnsi="Tahoma"/>
                              <w:spacing w:val="-4"/>
                              <w:sz w:val="16"/>
                            </w:rPr>
                            <w:t xml:space="preserve"> </w:t>
                          </w:r>
                          <w:r>
                            <w:rPr>
                              <w:rFonts w:ascii="Tahoma" w:hAnsi="Tahoma"/>
                              <w:sz w:val="16"/>
                            </w:rPr>
                            <w:t>obrada:</w:t>
                          </w:r>
                        </w:p>
                        <w:p w:rsidR="007E506E" w:rsidRDefault="00145EE5">
                          <w:pPr>
                            <w:tabs>
                              <w:tab w:val="left" w:pos="836"/>
                            </w:tabs>
                            <w:spacing w:before="34"/>
                            <w:ind w:right="40"/>
                            <w:jc w:val="right"/>
                            <w:rPr>
                              <w:rFonts w:ascii="Tahoma"/>
                              <w:b/>
                              <w:sz w:val="16"/>
                            </w:rPr>
                          </w:pPr>
                          <w:r>
                            <w:rPr>
                              <w:rFonts w:ascii="Times New Roman"/>
                              <w:color w:val="400040"/>
                              <w:sz w:val="12"/>
                            </w:rPr>
                            <w:t>rptI3L-2izv</w:t>
                          </w:r>
                          <w:r>
                            <w:rPr>
                              <w:rFonts w:ascii="Times New Roman"/>
                              <w:color w:val="400040"/>
                              <w:sz w:val="12"/>
                            </w:rPr>
                            <w:tab/>
                          </w:r>
                          <w:r>
                            <w:rPr>
                              <w:rFonts w:ascii="Tahoma"/>
                              <w:b/>
                              <w:spacing w:val="-3"/>
                              <w:sz w:val="16"/>
                            </w:rPr>
                            <w:t>Municipal</w:t>
                          </w:r>
                          <w:r>
                            <w:rPr>
                              <w:rFonts w:ascii="Tahoma"/>
                              <w:b/>
                              <w:color w:val="FF0000"/>
                              <w:spacing w:val="-3"/>
                              <w:sz w:val="16"/>
                            </w:rPr>
                            <w:t>Soft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7" type="#_x0000_t202" style="position:absolute;margin-left:697.75pt;margin-top:543.35pt;width:99pt;height:23pt;z-index:-3493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" filled="f" stroked="f">
              <v:textbox inset="0,0,0,0">
                <w:txbxContent>
                  <w:p w:rsidR="007E506E" w:rsidRDefault="00145EE5">
                    <w:pPr>
                      <w:spacing w:before="20"/>
                      <w:ind w:right="18"/>
                      <w:jc w:val="right"/>
                      <w:rPr>
                        <w:rFonts w:ascii="Tahoma" w:hAnsi="Tahoma"/>
                        <w:sz w:val="16"/>
                      </w:rPr>
                    </w:pPr>
                    <w:r>
                      <w:rPr>
                        <w:rFonts w:ascii="Tahoma" w:hAnsi="Tahoma"/>
                        <w:sz w:val="16"/>
                      </w:rPr>
                      <w:t>Informatička</w:t>
                    </w:r>
                    <w:r>
                      <w:rPr>
                        <w:rFonts w:ascii="Tahoma" w:hAnsi="Tahoma"/>
                        <w:spacing w:val="-4"/>
                        <w:sz w:val="16"/>
                      </w:rPr>
                      <w:t xml:space="preserve"> </w:t>
                    </w:r>
                    <w:r>
                      <w:rPr>
                        <w:rFonts w:ascii="Tahoma" w:hAnsi="Tahoma"/>
                        <w:sz w:val="16"/>
                      </w:rPr>
                      <w:t>obrada:</w:t>
                    </w:r>
                  </w:p>
                  <w:p w:rsidR="007E506E" w:rsidRDefault="00145EE5">
                    <w:pPr>
                      <w:tabs>
                        <w:tab w:val="left" w:pos="836"/>
                      </w:tabs>
                      <w:spacing w:before="34"/>
                      <w:ind w:right="40"/>
                      <w:jc w:val="right"/>
                      <w:rPr>
                        <w:rFonts w:ascii="Tahoma"/>
                        <w:b/>
                        <w:sz w:val="16"/>
                      </w:rPr>
                    </w:pPr>
                    <w:r>
                      <w:rPr>
                        <w:rFonts w:ascii="Times New Roman"/>
                        <w:color w:val="400040"/>
                        <w:sz w:val="12"/>
                      </w:rPr>
                      <w:t>rptI3L-2izv</w:t>
                    </w:r>
                    <w:r>
                      <w:rPr>
                        <w:rFonts w:ascii="Times New Roman"/>
                        <w:color w:val="400040"/>
                        <w:sz w:val="12"/>
                      </w:rPr>
                      <w:tab/>
                    </w:r>
                    <w:r>
                      <w:rPr>
                        <w:rFonts w:ascii="Tahoma"/>
                        <w:b/>
                        <w:spacing w:val="-3"/>
                        <w:sz w:val="16"/>
                      </w:rPr>
                      <w:t>Municipal</w:t>
                    </w:r>
                    <w:r>
                      <w:rPr>
                        <w:rFonts w:ascii="Tahoma"/>
                        <w:b/>
                        <w:color w:val="FF0000"/>
                        <w:spacing w:val="-3"/>
                        <w:sz w:val="16"/>
                      </w:rPr>
                      <w:t>Soft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45EE5">
      <w:r>
        <w:separator/>
      </w:r>
    </w:p>
  </w:footnote>
  <w:footnote w:type="continuationSeparator" w:id="0">
    <w:p w:rsidR="00000000" w:rsidRDefault="00145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4837"/>
    <w:multiLevelType w:val="hybridMultilevel"/>
    <w:tmpl w:val="609CB1D6"/>
    <w:lvl w:ilvl="0" w:tplc="CB341F26">
      <w:numFmt w:val="bullet"/>
      <w:lvlText w:val="-"/>
      <w:lvlJc w:val="left"/>
      <w:pPr>
        <w:ind w:left="1356" w:hanging="161"/>
      </w:pPr>
      <w:rPr>
        <w:rFonts w:ascii="TeX Gyre Bonum" w:eastAsia="TeX Gyre Bonum" w:hAnsi="TeX Gyre Bonum" w:cs="TeX Gyre Bonum" w:hint="default"/>
        <w:w w:val="100"/>
        <w:sz w:val="22"/>
        <w:szCs w:val="22"/>
        <w:lang w:val="bs" w:eastAsia="en-US" w:bidi="ar-SA"/>
      </w:rPr>
    </w:lvl>
    <w:lvl w:ilvl="1" w:tplc="51049D06">
      <w:numFmt w:val="bullet"/>
      <w:lvlText w:val="•"/>
      <w:lvlJc w:val="left"/>
      <w:pPr>
        <w:ind w:left="2408" w:hanging="161"/>
      </w:pPr>
      <w:rPr>
        <w:rFonts w:hint="default"/>
        <w:lang w:val="bs" w:eastAsia="en-US" w:bidi="ar-SA"/>
      </w:rPr>
    </w:lvl>
    <w:lvl w:ilvl="2" w:tplc="880EEB04">
      <w:numFmt w:val="bullet"/>
      <w:lvlText w:val="•"/>
      <w:lvlJc w:val="left"/>
      <w:pPr>
        <w:ind w:left="3457" w:hanging="161"/>
      </w:pPr>
      <w:rPr>
        <w:rFonts w:hint="default"/>
        <w:lang w:val="bs" w:eastAsia="en-US" w:bidi="ar-SA"/>
      </w:rPr>
    </w:lvl>
    <w:lvl w:ilvl="3" w:tplc="B00E9166">
      <w:numFmt w:val="bullet"/>
      <w:lvlText w:val="•"/>
      <w:lvlJc w:val="left"/>
      <w:pPr>
        <w:ind w:left="4505" w:hanging="161"/>
      </w:pPr>
      <w:rPr>
        <w:rFonts w:hint="default"/>
        <w:lang w:val="bs" w:eastAsia="en-US" w:bidi="ar-SA"/>
      </w:rPr>
    </w:lvl>
    <w:lvl w:ilvl="4" w:tplc="98BCD596">
      <w:numFmt w:val="bullet"/>
      <w:lvlText w:val="•"/>
      <w:lvlJc w:val="left"/>
      <w:pPr>
        <w:ind w:left="5554" w:hanging="161"/>
      </w:pPr>
      <w:rPr>
        <w:rFonts w:hint="default"/>
        <w:lang w:val="bs" w:eastAsia="en-US" w:bidi="ar-SA"/>
      </w:rPr>
    </w:lvl>
    <w:lvl w:ilvl="5" w:tplc="7348290E">
      <w:numFmt w:val="bullet"/>
      <w:lvlText w:val="•"/>
      <w:lvlJc w:val="left"/>
      <w:pPr>
        <w:ind w:left="6603" w:hanging="161"/>
      </w:pPr>
      <w:rPr>
        <w:rFonts w:hint="default"/>
        <w:lang w:val="bs" w:eastAsia="en-US" w:bidi="ar-SA"/>
      </w:rPr>
    </w:lvl>
    <w:lvl w:ilvl="6" w:tplc="42FE7B7A">
      <w:numFmt w:val="bullet"/>
      <w:lvlText w:val="•"/>
      <w:lvlJc w:val="left"/>
      <w:pPr>
        <w:ind w:left="7651" w:hanging="161"/>
      </w:pPr>
      <w:rPr>
        <w:rFonts w:hint="default"/>
        <w:lang w:val="bs" w:eastAsia="en-US" w:bidi="ar-SA"/>
      </w:rPr>
    </w:lvl>
    <w:lvl w:ilvl="7" w:tplc="5F129902">
      <w:numFmt w:val="bullet"/>
      <w:lvlText w:val="•"/>
      <w:lvlJc w:val="left"/>
      <w:pPr>
        <w:ind w:left="8700" w:hanging="161"/>
      </w:pPr>
      <w:rPr>
        <w:rFonts w:hint="default"/>
        <w:lang w:val="bs" w:eastAsia="en-US" w:bidi="ar-SA"/>
      </w:rPr>
    </w:lvl>
    <w:lvl w:ilvl="8" w:tplc="52ACE7E6">
      <w:numFmt w:val="bullet"/>
      <w:lvlText w:val="•"/>
      <w:lvlJc w:val="left"/>
      <w:pPr>
        <w:ind w:left="9749" w:hanging="161"/>
      </w:pPr>
      <w:rPr>
        <w:rFonts w:hint="default"/>
        <w:lang w:val="bs" w:eastAsia="en-US" w:bidi="ar-SA"/>
      </w:rPr>
    </w:lvl>
  </w:abstractNum>
  <w:abstractNum w:abstractNumId="1" w15:restartNumberingAfterBreak="0">
    <w:nsid w:val="12CF3A5F"/>
    <w:multiLevelType w:val="hybridMultilevel"/>
    <w:tmpl w:val="2F7C1F8C"/>
    <w:lvl w:ilvl="0" w:tplc="9E26C92E">
      <w:numFmt w:val="bullet"/>
      <w:lvlText w:val="-"/>
      <w:lvlJc w:val="left"/>
      <w:pPr>
        <w:ind w:left="1356" w:hanging="269"/>
      </w:pPr>
      <w:rPr>
        <w:rFonts w:ascii="TeX Gyre Bonum" w:eastAsia="TeX Gyre Bonum" w:hAnsi="TeX Gyre Bonum" w:cs="TeX Gyre Bonum" w:hint="default"/>
        <w:w w:val="100"/>
        <w:sz w:val="22"/>
        <w:szCs w:val="22"/>
        <w:lang w:val="bs" w:eastAsia="en-US" w:bidi="ar-SA"/>
      </w:rPr>
    </w:lvl>
    <w:lvl w:ilvl="1" w:tplc="869C83B2">
      <w:numFmt w:val="bullet"/>
      <w:lvlText w:val="•"/>
      <w:lvlJc w:val="left"/>
      <w:pPr>
        <w:ind w:left="2408" w:hanging="269"/>
      </w:pPr>
      <w:rPr>
        <w:rFonts w:hint="default"/>
        <w:lang w:val="bs" w:eastAsia="en-US" w:bidi="ar-SA"/>
      </w:rPr>
    </w:lvl>
    <w:lvl w:ilvl="2" w:tplc="D3FAAD76">
      <w:numFmt w:val="bullet"/>
      <w:lvlText w:val="•"/>
      <w:lvlJc w:val="left"/>
      <w:pPr>
        <w:ind w:left="3457" w:hanging="269"/>
      </w:pPr>
      <w:rPr>
        <w:rFonts w:hint="default"/>
        <w:lang w:val="bs" w:eastAsia="en-US" w:bidi="ar-SA"/>
      </w:rPr>
    </w:lvl>
    <w:lvl w:ilvl="3" w:tplc="0372A8E8">
      <w:numFmt w:val="bullet"/>
      <w:lvlText w:val="•"/>
      <w:lvlJc w:val="left"/>
      <w:pPr>
        <w:ind w:left="4505" w:hanging="269"/>
      </w:pPr>
      <w:rPr>
        <w:rFonts w:hint="default"/>
        <w:lang w:val="bs" w:eastAsia="en-US" w:bidi="ar-SA"/>
      </w:rPr>
    </w:lvl>
    <w:lvl w:ilvl="4" w:tplc="45BCCA14">
      <w:numFmt w:val="bullet"/>
      <w:lvlText w:val="•"/>
      <w:lvlJc w:val="left"/>
      <w:pPr>
        <w:ind w:left="5554" w:hanging="269"/>
      </w:pPr>
      <w:rPr>
        <w:rFonts w:hint="default"/>
        <w:lang w:val="bs" w:eastAsia="en-US" w:bidi="ar-SA"/>
      </w:rPr>
    </w:lvl>
    <w:lvl w:ilvl="5" w:tplc="D67001E8">
      <w:numFmt w:val="bullet"/>
      <w:lvlText w:val="•"/>
      <w:lvlJc w:val="left"/>
      <w:pPr>
        <w:ind w:left="6603" w:hanging="269"/>
      </w:pPr>
      <w:rPr>
        <w:rFonts w:hint="default"/>
        <w:lang w:val="bs" w:eastAsia="en-US" w:bidi="ar-SA"/>
      </w:rPr>
    </w:lvl>
    <w:lvl w:ilvl="6" w:tplc="986CCEC0">
      <w:numFmt w:val="bullet"/>
      <w:lvlText w:val="•"/>
      <w:lvlJc w:val="left"/>
      <w:pPr>
        <w:ind w:left="7651" w:hanging="269"/>
      </w:pPr>
      <w:rPr>
        <w:rFonts w:hint="default"/>
        <w:lang w:val="bs" w:eastAsia="en-US" w:bidi="ar-SA"/>
      </w:rPr>
    </w:lvl>
    <w:lvl w:ilvl="7" w:tplc="257C8764">
      <w:numFmt w:val="bullet"/>
      <w:lvlText w:val="•"/>
      <w:lvlJc w:val="left"/>
      <w:pPr>
        <w:ind w:left="8700" w:hanging="269"/>
      </w:pPr>
      <w:rPr>
        <w:rFonts w:hint="default"/>
        <w:lang w:val="bs" w:eastAsia="en-US" w:bidi="ar-SA"/>
      </w:rPr>
    </w:lvl>
    <w:lvl w:ilvl="8" w:tplc="9E7EFA06">
      <w:numFmt w:val="bullet"/>
      <w:lvlText w:val="•"/>
      <w:lvlJc w:val="left"/>
      <w:pPr>
        <w:ind w:left="9749" w:hanging="269"/>
      </w:pPr>
      <w:rPr>
        <w:rFonts w:hint="default"/>
        <w:lang w:val="bs" w:eastAsia="en-US" w:bidi="ar-SA"/>
      </w:rPr>
    </w:lvl>
  </w:abstractNum>
  <w:abstractNum w:abstractNumId="2" w15:restartNumberingAfterBreak="0">
    <w:nsid w:val="1D5E59B9"/>
    <w:multiLevelType w:val="hybridMultilevel"/>
    <w:tmpl w:val="89C6DDB0"/>
    <w:lvl w:ilvl="0" w:tplc="5F0815D8">
      <w:start w:val="1"/>
      <w:numFmt w:val="upperLetter"/>
      <w:lvlText w:val="%1."/>
      <w:lvlJc w:val="left"/>
      <w:pPr>
        <w:ind w:left="1646" w:hanging="291"/>
        <w:jc w:val="left"/>
      </w:pPr>
      <w:rPr>
        <w:rFonts w:ascii="TeX Gyre Bonum" w:eastAsia="TeX Gyre Bonum" w:hAnsi="TeX Gyre Bonum" w:cs="TeX Gyre Bonum" w:hint="default"/>
        <w:w w:val="100"/>
        <w:sz w:val="22"/>
        <w:szCs w:val="22"/>
        <w:lang w:val="bs" w:eastAsia="en-US" w:bidi="ar-SA"/>
      </w:rPr>
    </w:lvl>
    <w:lvl w:ilvl="1" w:tplc="6A8E5CF8">
      <w:numFmt w:val="bullet"/>
      <w:lvlText w:val="•"/>
      <w:lvlJc w:val="left"/>
      <w:pPr>
        <w:ind w:left="2660" w:hanging="291"/>
      </w:pPr>
      <w:rPr>
        <w:rFonts w:hint="default"/>
        <w:lang w:val="bs" w:eastAsia="en-US" w:bidi="ar-SA"/>
      </w:rPr>
    </w:lvl>
    <w:lvl w:ilvl="2" w:tplc="143E0672">
      <w:numFmt w:val="bullet"/>
      <w:lvlText w:val="•"/>
      <w:lvlJc w:val="left"/>
      <w:pPr>
        <w:ind w:left="3681" w:hanging="291"/>
      </w:pPr>
      <w:rPr>
        <w:rFonts w:hint="default"/>
        <w:lang w:val="bs" w:eastAsia="en-US" w:bidi="ar-SA"/>
      </w:rPr>
    </w:lvl>
    <w:lvl w:ilvl="3" w:tplc="BCE426A6">
      <w:numFmt w:val="bullet"/>
      <w:lvlText w:val="•"/>
      <w:lvlJc w:val="left"/>
      <w:pPr>
        <w:ind w:left="4701" w:hanging="291"/>
      </w:pPr>
      <w:rPr>
        <w:rFonts w:hint="default"/>
        <w:lang w:val="bs" w:eastAsia="en-US" w:bidi="ar-SA"/>
      </w:rPr>
    </w:lvl>
    <w:lvl w:ilvl="4" w:tplc="0C00BCAC">
      <w:numFmt w:val="bullet"/>
      <w:lvlText w:val="•"/>
      <w:lvlJc w:val="left"/>
      <w:pPr>
        <w:ind w:left="5722" w:hanging="291"/>
      </w:pPr>
      <w:rPr>
        <w:rFonts w:hint="default"/>
        <w:lang w:val="bs" w:eastAsia="en-US" w:bidi="ar-SA"/>
      </w:rPr>
    </w:lvl>
    <w:lvl w:ilvl="5" w:tplc="AD260FB4">
      <w:numFmt w:val="bullet"/>
      <w:lvlText w:val="•"/>
      <w:lvlJc w:val="left"/>
      <w:pPr>
        <w:ind w:left="6743" w:hanging="291"/>
      </w:pPr>
      <w:rPr>
        <w:rFonts w:hint="default"/>
        <w:lang w:val="bs" w:eastAsia="en-US" w:bidi="ar-SA"/>
      </w:rPr>
    </w:lvl>
    <w:lvl w:ilvl="6" w:tplc="CEDECB8C">
      <w:numFmt w:val="bullet"/>
      <w:lvlText w:val="•"/>
      <w:lvlJc w:val="left"/>
      <w:pPr>
        <w:ind w:left="7763" w:hanging="291"/>
      </w:pPr>
      <w:rPr>
        <w:rFonts w:hint="default"/>
        <w:lang w:val="bs" w:eastAsia="en-US" w:bidi="ar-SA"/>
      </w:rPr>
    </w:lvl>
    <w:lvl w:ilvl="7" w:tplc="72268112">
      <w:numFmt w:val="bullet"/>
      <w:lvlText w:val="•"/>
      <w:lvlJc w:val="left"/>
      <w:pPr>
        <w:ind w:left="8784" w:hanging="291"/>
      </w:pPr>
      <w:rPr>
        <w:rFonts w:hint="default"/>
        <w:lang w:val="bs" w:eastAsia="en-US" w:bidi="ar-SA"/>
      </w:rPr>
    </w:lvl>
    <w:lvl w:ilvl="8" w:tplc="043CBAC4">
      <w:numFmt w:val="bullet"/>
      <w:lvlText w:val="•"/>
      <w:lvlJc w:val="left"/>
      <w:pPr>
        <w:ind w:left="9805" w:hanging="291"/>
      </w:pPr>
      <w:rPr>
        <w:rFonts w:hint="default"/>
        <w:lang w:val="bs" w:eastAsia="en-US" w:bidi="ar-SA"/>
      </w:rPr>
    </w:lvl>
  </w:abstractNum>
  <w:abstractNum w:abstractNumId="3" w15:restartNumberingAfterBreak="0">
    <w:nsid w:val="203F58D2"/>
    <w:multiLevelType w:val="hybridMultilevel"/>
    <w:tmpl w:val="5C6406A4"/>
    <w:lvl w:ilvl="0" w:tplc="37EA8490">
      <w:start w:val="1"/>
      <w:numFmt w:val="decimal"/>
      <w:lvlText w:val="%1."/>
      <w:lvlJc w:val="left"/>
      <w:pPr>
        <w:ind w:left="1716" w:hanging="348"/>
        <w:jc w:val="right"/>
      </w:pPr>
      <w:rPr>
        <w:rFonts w:ascii="TeX Gyre Bonum" w:eastAsia="TeX Gyre Bonum" w:hAnsi="TeX Gyre Bonum" w:cs="TeX Gyre Bonum" w:hint="default"/>
        <w:b/>
        <w:bCs/>
        <w:w w:val="100"/>
        <w:sz w:val="22"/>
        <w:szCs w:val="22"/>
        <w:lang w:val="bs" w:eastAsia="en-US" w:bidi="ar-SA"/>
      </w:rPr>
    </w:lvl>
    <w:lvl w:ilvl="1" w:tplc="26B426F4">
      <w:start w:val="1"/>
      <w:numFmt w:val="upperLetter"/>
      <w:lvlText w:val="%2)"/>
      <w:lvlJc w:val="left"/>
      <w:pPr>
        <w:ind w:left="2282" w:hanging="360"/>
        <w:jc w:val="left"/>
      </w:pPr>
      <w:rPr>
        <w:rFonts w:ascii="TeX Gyre Bonum" w:eastAsia="TeX Gyre Bonum" w:hAnsi="TeX Gyre Bonum" w:cs="TeX Gyre Bonum" w:hint="default"/>
        <w:spacing w:val="0"/>
        <w:w w:val="100"/>
        <w:sz w:val="22"/>
        <w:szCs w:val="22"/>
        <w:lang w:val="bs" w:eastAsia="en-US" w:bidi="ar-SA"/>
      </w:rPr>
    </w:lvl>
    <w:lvl w:ilvl="2" w:tplc="EA8EDBC2">
      <w:numFmt w:val="bullet"/>
      <w:lvlText w:val="•"/>
      <w:lvlJc w:val="left"/>
      <w:pPr>
        <w:ind w:left="2280" w:hanging="360"/>
      </w:pPr>
      <w:rPr>
        <w:rFonts w:hint="default"/>
        <w:lang w:val="bs" w:eastAsia="en-US" w:bidi="ar-SA"/>
      </w:rPr>
    </w:lvl>
    <w:lvl w:ilvl="3" w:tplc="5AB08FB4">
      <w:numFmt w:val="bullet"/>
      <w:lvlText w:val="•"/>
      <w:lvlJc w:val="left"/>
      <w:pPr>
        <w:ind w:left="3475" w:hanging="360"/>
      </w:pPr>
      <w:rPr>
        <w:rFonts w:hint="default"/>
        <w:lang w:val="bs" w:eastAsia="en-US" w:bidi="ar-SA"/>
      </w:rPr>
    </w:lvl>
    <w:lvl w:ilvl="4" w:tplc="89DE9E48">
      <w:numFmt w:val="bullet"/>
      <w:lvlText w:val="•"/>
      <w:lvlJc w:val="left"/>
      <w:pPr>
        <w:ind w:left="4671" w:hanging="360"/>
      </w:pPr>
      <w:rPr>
        <w:rFonts w:hint="default"/>
        <w:lang w:val="bs" w:eastAsia="en-US" w:bidi="ar-SA"/>
      </w:rPr>
    </w:lvl>
    <w:lvl w:ilvl="5" w:tplc="C57A69C0">
      <w:numFmt w:val="bullet"/>
      <w:lvlText w:val="•"/>
      <w:lvlJc w:val="left"/>
      <w:pPr>
        <w:ind w:left="5867" w:hanging="360"/>
      </w:pPr>
      <w:rPr>
        <w:rFonts w:hint="default"/>
        <w:lang w:val="bs" w:eastAsia="en-US" w:bidi="ar-SA"/>
      </w:rPr>
    </w:lvl>
    <w:lvl w:ilvl="6" w:tplc="6F7A156A">
      <w:numFmt w:val="bullet"/>
      <w:lvlText w:val="•"/>
      <w:lvlJc w:val="left"/>
      <w:pPr>
        <w:ind w:left="7063" w:hanging="360"/>
      </w:pPr>
      <w:rPr>
        <w:rFonts w:hint="default"/>
        <w:lang w:val="bs" w:eastAsia="en-US" w:bidi="ar-SA"/>
      </w:rPr>
    </w:lvl>
    <w:lvl w:ilvl="7" w:tplc="CFF6BB48">
      <w:numFmt w:val="bullet"/>
      <w:lvlText w:val="•"/>
      <w:lvlJc w:val="left"/>
      <w:pPr>
        <w:ind w:left="8259" w:hanging="360"/>
      </w:pPr>
      <w:rPr>
        <w:rFonts w:hint="default"/>
        <w:lang w:val="bs" w:eastAsia="en-US" w:bidi="ar-SA"/>
      </w:rPr>
    </w:lvl>
    <w:lvl w:ilvl="8" w:tplc="5206245A">
      <w:numFmt w:val="bullet"/>
      <w:lvlText w:val="•"/>
      <w:lvlJc w:val="left"/>
      <w:pPr>
        <w:ind w:left="9454" w:hanging="360"/>
      </w:pPr>
      <w:rPr>
        <w:rFonts w:hint="default"/>
        <w:lang w:val="bs" w:eastAsia="en-US" w:bidi="ar-SA"/>
      </w:rPr>
    </w:lvl>
  </w:abstractNum>
  <w:abstractNum w:abstractNumId="4" w15:restartNumberingAfterBreak="0">
    <w:nsid w:val="2D5D175C"/>
    <w:multiLevelType w:val="hybridMultilevel"/>
    <w:tmpl w:val="B32C3990"/>
    <w:lvl w:ilvl="0" w:tplc="A1D87642">
      <w:start w:val="1"/>
      <w:numFmt w:val="decimal"/>
      <w:lvlText w:val="%1."/>
      <w:lvlJc w:val="left"/>
      <w:pPr>
        <w:ind w:left="1416" w:hanging="360"/>
        <w:jc w:val="left"/>
      </w:pPr>
      <w:rPr>
        <w:rFonts w:ascii="Georgia" w:eastAsia="Georgia" w:hAnsi="Georgia" w:cs="Georgia" w:hint="default"/>
        <w:spacing w:val="0"/>
        <w:w w:val="134"/>
        <w:sz w:val="22"/>
        <w:szCs w:val="22"/>
        <w:lang w:val="bs" w:eastAsia="en-US" w:bidi="ar-SA"/>
      </w:rPr>
    </w:lvl>
    <w:lvl w:ilvl="1" w:tplc="45AC3326">
      <w:start w:val="1"/>
      <w:numFmt w:val="decimal"/>
      <w:lvlText w:val="%2."/>
      <w:lvlJc w:val="left"/>
      <w:pPr>
        <w:ind w:left="2064" w:hanging="348"/>
        <w:jc w:val="left"/>
      </w:pPr>
      <w:rPr>
        <w:rFonts w:ascii="TeX Gyre Bonum" w:eastAsia="TeX Gyre Bonum" w:hAnsi="TeX Gyre Bonum" w:cs="TeX Gyre Bonum" w:hint="default"/>
        <w:spacing w:val="-1"/>
        <w:w w:val="100"/>
        <w:sz w:val="22"/>
        <w:szCs w:val="22"/>
        <w:lang w:val="bs" w:eastAsia="en-US" w:bidi="ar-SA"/>
      </w:rPr>
    </w:lvl>
    <w:lvl w:ilvl="2" w:tplc="C004EBD0">
      <w:start w:val="1"/>
      <w:numFmt w:val="upperLetter"/>
      <w:lvlText w:val="%3."/>
      <w:lvlJc w:val="left"/>
      <w:pPr>
        <w:ind w:left="2354" w:hanging="291"/>
        <w:jc w:val="left"/>
      </w:pPr>
      <w:rPr>
        <w:rFonts w:ascii="TeX Gyre Bonum" w:eastAsia="TeX Gyre Bonum" w:hAnsi="TeX Gyre Bonum" w:cs="TeX Gyre Bonum" w:hint="default"/>
        <w:w w:val="100"/>
        <w:sz w:val="22"/>
        <w:szCs w:val="22"/>
        <w:lang w:val="bs" w:eastAsia="en-US" w:bidi="ar-SA"/>
      </w:rPr>
    </w:lvl>
    <w:lvl w:ilvl="3" w:tplc="50D0B236">
      <w:numFmt w:val="bullet"/>
      <w:lvlText w:val="•"/>
      <w:lvlJc w:val="left"/>
      <w:pPr>
        <w:ind w:left="3463" w:hanging="291"/>
      </w:pPr>
      <w:rPr>
        <w:rFonts w:hint="default"/>
        <w:lang w:val="bs" w:eastAsia="en-US" w:bidi="ar-SA"/>
      </w:rPr>
    </w:lvl>
    <w:lvl w:ilvl="4" w:tplc="537C354A">
      <w:numFmt w:val="bullet"/>
      <w:lvlText w:val="•"/>
      <w:lvlJc w:val="left"/>
      <w:pPr>
        <w:ind w:left="4566" w:hanging="291"/>
      </w:pPr>
      <w:rPr>
        <w:rFonts w:hint="default"/>
        <w:lang w:val="bs" w:eastAsia="en-US" w:bidi="ar-SA"/>
      </w:rPr>
    </w:lvl>
    <w:lvl w:ilvl="5" w:tplc="C2A4B4CC">
      <w:numFmt w:val="bullet"/>
      <w:lvlText w:val="•"/>
      <w:lvlJc w:val="left"/>
      <w:pPr>
        <w:ind w:left="5669" w:hanging="291"/>
      </w:pPr>
      <w:rPr>
        <w:rFonts w:hint="default"/>
        <w:lang w:val="bs" w:eastAsia="en-US" w:bidi="ar-SA"/>
      </w:rPr>
    </w:lvl>
    <w:lvl w:ilvl="6" w:tplc="6494EA64">
      <w:numFmt w:val="bullet"/>
      <w:lvlText w:val="•"/>
      <w:lvlJc w:val="left"/>
      <w:pPr>
        <w:ind w:left="6773" w:hanging="291"/>
      </w:pPr>
      <w:rPr>
        <w:rFonts w:hint="default"/>
        <w:lang w:val="bs" w:eastAsia="en-US" w:bidi="ar-SA"/>
      </w:rPr>
    </w:lvl>
    <w:lvl w:ilvl="7" w:tplc="849A680E">
      <w:numFmt w:val="bullet"/>
      <w:lvlText w:val="•"/>
      <w:lvlJc w:val="left"/>
      <w:pPr>
        <w:ind w:left="7876" w:hanging="291"/>
      </w:pPr>
      <w:rPr>
        <w:rFonts w:hint="default"/>
        <w:lang w:val="bs" w:eastAsia="en-US" w:bidi="ar-SA"/>
      </w:rPr>
    </w:lvl>
    <w:lvl w:ilvl="8" w:tplc="5A9C8F4C">
      <w:numFmt w:val="bullet"/>
      <w:lvlText w:val="•"/>
      <w:lvlJc w:val="left"/>
      <w:pPr>
        <w:ind w:left="8979" w:hanging="291"/>
      </w:pPr>
      <w:rPr>
        <w:rFonts w:hint="default"/>
        <w:lang w:val="bs" w:eastAsia="en-US" w:bidi="ar-SA"/>
      </w:rPr>
    </w:lvl>
  </w:abstractNum>
  <w:abstractNum w:abstractNumId="5" w15:restartNumberingAfterBreak="0">
    <w:nsid w:val="31D74CAA"/>
    <w:multiLevelType w:val="hybridMultilevel"/>
    <w:tmpl w:val="CC5A3610"/>
    <w:lvl w:ilvl="0" w:tplc="86000FD8">
      <w:numFmt w:val="bullet"/>
      <w:lvlText w:val=""/>
      <w:lvlJc w:val="left"/>
      <w:pPr>
        <w:ind w:left="1716" w:hanging="567"/>
      </w:pPr>
      <w:rPr>
        <w:rFonts w:ascii="Symbol" w:eastAsia="Symbol" w:hAnsi="Symbol" w:cs="Symbol" w:hint="default"/>
        <w:w w:val="100"/>
        <w:sz w:val="22"/>
        <w:szCs w:val="22"/>
        <w:lang w:val="bs" w:eastAsia="en-US" w:bidi="ar-SA"/>
      </w:rPr>
    </w:lvl>
    <w:lvl w:ilvl="1" w:tplc="13E203E0">
      <w:numFmt w:val="bullet"/>
      <w:lvlText w:val="•"/>
      <w:lvlJc w:val="left"/>
      <w:pPr>
        <w:ind w:left="2732" w:hanging="567"/>
      </w:pPr>
      <w:rPr>
        <w:rFonts w:hint="default"/>
        <w:lang w:val="bs" w:eastAsia="en-US" w:bidi="ar-SA"/>
      </w:rPr>
    </w:lvl>
    <w:lvl w:ilvl="2" w:tplc="2B20C014">
      <w:numFmt w:val="bullet"/>
      <w:lvlText w:val="•"/>
      <w:lvlJc w:val="left"/>
      <w:pPr>
        <w:ind w:left="3745" w:hanging="567"/>
      </w:pPr>
      <w:rPr>
        <w:rFonts w:hint="default"/>
        <w:lang w:val="bs" w:eastAsia="en-US" w:bidi="ar-SA"/>
      </w:rPr>
    </w:lvl>
    <w:lvl w:ilvl="3" w:tplc="754AF6B4">
      <w:numFmt w:val="bullet"/>
      <w:lvlText w:val="•"/>
      <w:lvlJc w:val="left"/>
      <w:pPr>
        <w:ind w:left="4757" w:hanging="567"/>
      </w:pPr>
      <w:rPr>
        <w:rFonts w:hint="default"/>
        <w:lang w:val="bs" w:eastAsia="en-US" w:bidi="ar-SA"/>
      </w:rPr>
    </w:lvl>
    <w:lvl w:ilvl="4" w:tplc="E3C0FBC4">
      <w:numFmt w:val="bullet"/>
      <w:lvlText w:val="•"/>
      <w:lvlJc w:val="left"/>
      <w:pPr>
        <w:ind w:left="5770" w:hanging="567"/>
      </w:pPr>
      <w:rPr>
        <w:rFonts w:hint="default"/>
        <w:lang w:val="bs" w:eastAsia="en-US" w:bidi="ar-SA"/>
      </w:rPr>
    </w:lvl>
    <w:lvl w:ilvl="5" w:tplc="3318803C">
      <w:numFmt w:val="bullet"/>
      <w:lvlText w:val="•"/>
      <w:lvlJc w:val="left"/>
      <w:pPr>
        <w:ind w:left="6783" w:hanging="567"/>
      </w:pPr>
      <w:rPr>
        <w:rFonts w:hint="default"/>
        <w:lang w:val="bs" w:eastAsia="en-US" w:bidi="ar-SA"/>
      </w:rPr>
    </w:lvl>
    <w:lvl w:ilvl="6" w:tplc="191EE93E">
      <w:numFmt w:val="bullet"/>
      <w:lvlText w:val="•"/>
      <w:lvlJc w:val="left"/>
      <w:pPr>
        <w:ind w:left="7795" w:hanging="567"/>
      </w:pPr>
      <w:rPr>
        <w:rFonts w:hint="default"/>
        <w:lang w:val="bs" w:eastAsia="en-US" w:bidi="ar-SA"/>
      </w:rPr>
    </w:lvl>
    <w:lvl w:ilvl="7" w:tplc="7562A518">
      <w:numFmt w:val="bullet"/>
      <w:lvlText w:val="•"/>
      <w:lvlJc w:val="left"/>
      <w:pPr>
        <w:ind w:left="8808" w:hanging="567"/>
      </w:pPr>
      <w:rPr>
        <w:rFonts w:hint="default"/>
        <w:lang w:val="bs" w:eastAsia="en-US" w:bidi="ar-SA"/>
      </w:rPr>
    </w:lvl>
    <w:lvl w:ilvl="8" w:tplc="2B14F328">
      <w:numFmt w:val="bullet"/>
      <w:lvlText w:val="•"/>
      <w:lvlJc w:val="left"/>
      <w:pPr>
        <w:ind w:left="9821" w:hanging="567"/>
      </w:pPr>
      <w:rPr>
        <w:rFonts w:hint="default"/>
        <w:lang w:val="bs" w:eastAsia="en-US" w:bidi="ar-SA"/>
      </w:rPr>
    </w:lvl>
  </w:abstractNum>
  <w:abstractNum w:abstractNumId="6" w15:restartNumberingAfterBreak="0">
    <w:nsid w:val="351A6A32"/>
    <w:multiLevelType w:val="hybridMultilevel"/>
    <w:tmpl w:val="91585040"/>
    <w:lvl w:ilvl="0" w:tplc="F696A068">
      <w:numFmt w:val="bullet"/>
      <w:lvlText w:val="-"/>
      <w:lvlJc w:val="left"/>
      <w:pPr>
        <w:ind w:left="1356" w:hanging="159"/>
      </w:pPr>
      <w:rPr>
        <w:rFonts w:ascii="TeX Gyre Bonum" w:eastAsia="TeX Gyre Bonum" w:hAnsi="TeX Gyre Bonum" w:cs="TeX Gyre Bonum" w:hint="default"/>
        <w:w w:val="100"/>
        <w:sz w:val="22"/>
        <w:szCs w:val="22"/>
        <w:lang w:val="bs" w:eastAsia="en-US" w:bidi="ar-SA"/>
      </w:rPr>
    </w:lvl>
    <w:lvl w:ilvl="1" w:tplc="67FEE88E">
      <w:numFmt w:val="bullet"/>
      <w:lvlText w:val="•"/>
      <w:lvlJc w:val="left"/>
      <w:pPr>
        <w:ind w:left="2408" w:hanging="159"/>
      </w:pPr>
      <w:rPr>
        <w:rFonts w:hint="default"/>
        <w:lang w:val="bs" w:eastAsia="en-US" w:bidi="ar-SA"/>
      </w:rPr>
    </w:lvl>
    <w:lvl w:ilvl="2" w:tplc="22822D74">
      <w:numFmt w:val="bullet"/>
      <w:lvlText w:val="•"/>
      <w:lvlJc w:val="left"/>
      <w:pPr>
        <w:ind w:left="3457" w:hanging="159"/>
      </w:pPr>
      <w:rPr>
        <w:rFonts w:hint="default"/>
        <w:lang w:val="bs" w:eastAsia="en-US" w:bidi="ar-SA"/>
      </w:rPr>
    </w:lvl>
    <w:lvl w:ilvl="3" w:tplc="416AFB8C">
      <w:numFmt w:val="bullet"/>
      <w:lvlText w:val="•"/>
      <w:lvlJc w:val="left"/>
      <w:pPr>
        <w:ind w:left="4505" w:hanging="159"/>
      </w:pPr>
      <w:rPr>
        <w:rFonts w:hint="default"/>
        <w:lang w:val="bs" w:eastAsia="en-US" w:bidi="ar-SA"/>
      </w:rPr>
    </w:lvl>
    <w:lvl w:ilvl="4" w:tplc="E640CD06">
      <w:numFmt w:val="bullet"/>
      <w:lvlText w:val="•"/>
      <w:lvlJc w:val="left"/>
      <w:pPr>
        <w:ind w:left="5554" w:hanging="159"/>
      </w:pPr>
      <w:rPr>
        <w:rFonts w:hint="default"/>
        <w:lang w:val="bs" w:eastAsia="en-US" w:bidi="ar-SA"/>
      </w:rPr>
    </w:lvl>
    <w:lvl w:ilvl="5" w:tplc="0C068866">
      <w:numFmt w:val="bullet"/>
      <w:lvlText w:val="•"/>
      <w:lvlJc w:val="left"/>
      <w:pPr>
        <w:ind w:left="6603" w:hanging="159"/>
      </w:pPr>
      <w:rPr>
        <w:rFonts w:hint="default"/>
        <w:lang w:val="bs" w:eastAsia="en-US" w:bidi="ar-SA"/>
      </w:rPr>
    </w:lvl>
    <w:lvl w:ilvl="6" w:tplc="282A59B0">
      <w:numFmt w:val="bullet"/>
      <w:lvlText w:val="•"/>
      <w:lvlJc w:val="left"/>
      <w:pPr>
        <w:ind w:left="7651" w:hanging="159"/>
      </w:pPr>
      <w:rPr>
        <w:rFonts w:hint="default"/>
        <w:lang w:val="bs" w:eastAsia="en-US" w:bidi="ar-SA"/>
      </w:rPr>
    </w:lvl>
    <w:lvl w:ilvl="7" w:tplc="1524578E">
      <w:numFmt w:val="bullet"/>
      <w:lvlText w:val="•"/>
      <w:lvlJc w:val="left"/>
      <w:pPr>
        <w:ind w:left="8700" w:hanging="159"/>
      </w:pPr>
      <w:rPr>
        <w:rFonts w:hint="default"/>
        <w:lang w:val="bs" w:eastAsia="en-US" w:bidi="ar-SA"/>
      </w:rPr>
    </w:lvl>
    <w:lvl w:ilvl="8" w:tplc="6DB4106E">
      <w:numFmt w:val="bullet"/>
      <w:lvlText w:val="•"/>
      <w:lvlJc w:val="left"/>
      <w:pPr>
        <w:ind w:left="9749" w:hanging="159"/>
      </w:pPr>
      <w:rPr>
        <w:rFonts w:hint="default"/>
        <w:lang w:val="bs" w:eastAsia="en-US" w:bidi="ar-SA"/>
      </w:rPr>
    </w:lvl>
  </w:abstractNum>
  <w:abstractNum w:abstractNumId="7" w15:restartNumberingAfterBreak="0">
    <w:nsid w:val="41232FFF"/>
    <w:multiLevelType w:val="hybridMultilevel"/>
    <w:tmpl w:val="2064004E"/>
    <w:lvl w:ilvl="0" w:tplc="122A4B64">
      <w:numFmt w:val="bullet"/>
      <w:lvlText w:val="-"/>
      <w:lvlJc w:val="left"/>
      <w:pPr>
        <w:ind w:left="1510" w:hanging="154"/>
      </w:pPr>
      <w:rPr>
        <w:rFonts w:ascii="TeX Gyre Bonum" w:eastAsia="TeX Gyre Bonum" w:hAnsi="TeX Gyre Bonum" w:cs="TeX Gyre Bonum" w:hint="default"/>
        <w:b/>
        <w:bCs/>
        <w:w w:val="100"/>
        <w:sz w:val="22"/>
        <w:szCs w:val="22"/>
        <w:lang w:val="bs" w:eastAsia="en-US" w:bidi="ar-SA"/>
      </w:rPr>
    </w:lvl>
    <w:lvl w:ilvl="1" w:tplc="A36AB256">
      <w:numFmt w:val="bullet"/>
      <w:lvlText w:val="•"/>
      <w:lvlJc w:val="left"/>
      <w:pPr>
        <w:ind w:left="2552" w:hanging="154"/>
      </w:pPr>
      <w:rPr>
        <w:rFonts w:hint="default"/>
        <w:lang w:val="bs" w:eastAsia="en-US" w:bidi="ar-SA"/>
      </w:rPr>
    </w:lvl>
    <w:lvl w:ilvl="2" w:tplc="FC12F102">
      <w:numFmt w:val="bullet"/>
      <w:lvlText w:val="•"/>
      <w:lvlJc w:val="left"/>
      <w:pPr>
        <w:ind w:left="3585" w:hanging="154"/>
      </w:pPr>
      <w:rPr>
        <w:rFonts w:hint="default"/>
        <w:lang w:val="bs" w:eastAsia="en-US" w:bidi="ar-SA"/>
      </w:rPr>
    </w:lvl>
    <w:lvl w:ilvl="3" w:tplc="81FC30D6">
      <w:numFmt w:val="bullet"/>
      <w:lvlText w:val="•"/>
      <w:lvlJc w:val="left"/>
      <w:pPr>
        <w:ind w:left="4617" w:hanging="154"/>
      </w:pPr>
      <w:rPr>
        <w:rFonts w:hint="default"/>
        <w:lang w:val="bs" w:eastAsia="en-US" w:bidi="ar-SA"/>
      </w:rPr>
    </w:lvl>
    <w:lvl w:ilvl="4" w:tplc="0B8650B8">
      <w:numFmt w:val="bullet"/>
      <w:lvlText w:val="•"/>
      <w:lvlJc w:val="left"/>
      <w:pPr>
        <w:ind w:left="5650" w:hanging="154"/>
      </w:pPr>
      <w:rPr>
        <w:rFonts w:hint="default"/>
        <w:lang w:val="bs" w:eastAsia="en-US" w:bidi="ar-SA"/>
      </w:rPr>
    </w:lvl>
    <w:lvl w:ilvl="5" w:tplc="34B0BC68">
      <w:numFmt w:val="bullet"/>
      <w:lvlText w:val="•"/>
      <w:lvlJc w:val="left"/>
      <w:pPr>
        <w:ind w:left="6683" w:hanging="154"/>
      </w:pPr>
      <w:rPr>
        <w:rFonts w:hint="default"/>
        <w:lang w:val="bs" w:eastAsia="en-US" w:bidi="ar-SA"/>
      </w:rPr>
    </w:lvl>
    <w:lvl w:ilvl="6" w:tplc="81E46FA2">
      <w:numFmt w:val="bullet"/>
      <w:lvlText w:val="•"/>
      <w:lvlJc w:val="left"/>
      <w:pPr>
        <w:ind w:left="7715" w:hanging="154"/>
      </w:pPr>
      <w:rPr>
        <w:rFonts w:hint="default"/>
        <w:lang w:val="bs" w:eastAsia="en-US" w:bidi="ar-SA"/>
      </w:rPr>
    </w:lvl>
    <w:lvl w:ilvl="7" w:tplc="10562D08">
      <w:numFmt w:val="bullet"/>
      <w:lvlText w:val="•"/>
      <w:lvlJc w:val="left"/>
      <w:pPr>
        <w:ind w:left="8748" w:hanging="154"/>
      </w:pPr>
      <w:rPr>
        <w:rFonts w:hint="default"/>
        <w:lang w:val="bs" w:eastAsia="en-US" w:bidi="ar-SA"/>
      </w:rPr>
    </w:lvl>
    <w:lvl w:ilvl="8" w:tplc="D8141464">
      <w:numFmt w:val="bullet"/>
      <w:lvlText w:val="•"/>
      <w:lvlJc w:val="left"/>
      <w:pPr>
        <w:ind w:left="9781" w:hanging="154"/>
      </w:pPr>
      <w:rPr>
        <w:rFonts w:hint="default"/>
        <w:lang w:val="bs" w:eastAsia="en-US" w:bidi="ar-SA"/>
      </w:rPr>
    </w:lvl>
  </w:abstractNum>
  <w:abstractNum w:abstractNumId="8" w15:restartNumberingAfterBreak="0">
    <w:nsid w:val="442B7A97"/>
    <w:multiLevelType w:val="hybridMultilevel"/>
    <w:tmpl w:val="90DCB942"/>
    <w:lvl w:ilvl="0" w:tplc="CF184D80">
      <w:numFmt w:val="bullet"/>
      <w:lvlText w:val="-"/>
      <w:lvlJc w:val="left"/>
      <w:pPr>
        <w:ind w:left="1356" w:hanging="159"/>
      </w:pPr>
      <w:rPr>
        <w:rFonts w:ascii="TeX Gyre Bonum" w:eastAsia="TeX Gyre Bonum" w:hAnsi="TeX Gyre Bonum" w:cs="TeX Gyre Bonum" w:hint="default"/>
        <w:w w:val="100"/>
        <w:sz w:val="22"/>
        <w:szCs w:val="22"/>
        <w:lang w:val="bs" w:eastAsia="en-US" w:bidi="ar-SA"/>
      </w:rPr>
    </w:lvl>
    <w:lvl w:ilvl="1" w:tplc="B3FC701C">
      <w:numFmt w:val="bullet"/>
      <w:lvlText w:val="•"/>
      <w:lvlJc w:val="left"/>
      <w:pPr>
        <w:ind w:left="2408" w:hanging="159"/>
      </w:pPr>
      <w:rPr>
        <w:rFonts w:hint="default"/>
        <w:lang w:val="bs" w:eastAsia="en-US" w:bidi="ar-SA"/>
      </w:rPr>
    </w:lvl>
    <w:lvl w:ilvl="2" w:tplc="5D560B50">
      <w:numFmt w:val="bullet"/>
      <w:lvlText w:val="•"/>
      <w:lvlJc w:val="left"/>
      <w:pPr>
        <w:ind w:left="3457" w:hanging="159"/>
      </w:pPr>
      <w:rPr>
        <w:rFonts w:hint="default"/>
        <w:lang w:val="bs" w:eastAsia="en-US" w:bidi="ar-SA"/>
      </w:rPr>
    </w:lvl>
    <w:lvl w:ilvl="3" w:tplc="6D0CF51E">
      <w:numFmt w:val="bullet"/>
      <w:lvlText w:val="•"/>
      <w:lvlJc w:val="left"/>
      <w:pPr>
        <w:ind w:left="4505" w:hanging="159"/>
      </w:pPr>
      <w:rPr>
        <w:rFonts w:hint="default"/>
        <w:lang w:val="bs" w:eastAsia="en-US" w:bidi="ar-SA"/>
      </w:rPr>
    </w:lvl>
    <w:lvl w:ilvl="4" w:tplc="20F6D4CA">
      <w:numFmt w:val="bullet"/>
      <w:lvlText w:val="•"/>
      <w:lvlJc w:val="left"/>
      <w:pPr>
        <w:ind w:left="5554" w:hanging="159"/>
      </w:pPr>
      <w:rPr>
        <w:rFonts w:hint="default"/>
        <w:lang w:val="bs" w:eastAsia="en-US" w:bidi="ar-SA"/>
      </w:rPr>
    </w:lvl>
    <w:lvl w:ilvl="5" w:tplc="FD02FF0A">
      <w:numFmt w:val="bullet"/>
      <w:lvlText w:val="•"/>
      <w:lvlJc w:val="left"/>
      <w:pPr>
        <w:ind w:left="6603" w:hanging="159"/>
      </w:pPr>
      <w:rPr>
        <w:rFonts w:hint="default"/>
        <w:lang w:val="bs" w:eastAsia="en-US" w:bidi="ar-SA"/>
      </w:rPr>
    </w:lvl>
    <w:lvl w:ilvl="6" w:tplc="E7600848">
      <w:numFmt w:val="bullet"/>
      <w:lvlText w:val="•"/>
      <w:lvlJc w:val="left"/>
      <w:pPr>
        <w:ind w:left="7651" w:hanging="159"/>
      </w:pPr>
      <w:rPr>
        <w:rFonts w:hint="default"/>
        <w:lang w:val="bs" w:eastAsia="en-US" w:bidi="ar-SA"/>
      </w:rPr>
    </w:lvl>
    <w:lvl w:ilvl="7" w:tplc="F4DC5FDC">
      <w:numFmt w:val="bullet"/>
      <w:lvlText w:val="•"/>
      <w:lvlJc w:val="left"/>
      <w:pPr>
        <w:ind w:left="8700" w:hanging="159"/>
      </w:pPr>
      <w:rPr>
        <w:rFonts w:hint="default"/>
        <w:lang w:val="bs" w:eastAsia="en-US" w:bidi="ar-SA"/>
      </w:rPr>
    </w:lvl>
    <w:lvl w:ilvl="8" w:tplc="089CAAB2">
      <w:numFmt w:val="bullet"/>
      <w:lvlText w:val="•"/>
      <w:lvlJc w:val="left"/>
      <w:pPr>
        <w:ind w:left="9749" w:hanging="159"/>
      </w:pPr>
      <w:rPr>
        <w:rFonts w:hint="default"/>
        <w:lang w:val="bs" w:eastAsia="en-US" w:bidi="ar-SA"/>
      </w:rPr>
    </w:lvl>
  </w:abstractNum>
  <w:abstractNum w:abstractNumId="9" w15:restartNumberingAfterBreak="0">
    <w:nsid w:val="4DB85A8C"/>
    <w:multiLevelType w:val="hybridMultilevel"/>
    <w:tmpl w:val="EC843BD2"/>
    <w:lvl w:ilvl="0" w:tplc="3ADED328">
      <w:numFmt w:val="bullet"/>
      <w:lvlText w:val="-"/>
      <w:lvlJc w:val="left"/>
      <w:pPr>
        <w:ind w:left="1716" w:hanging="360"/>
      </w:pPr>
      <w:rPr>
        <w:rFonts w:ascii="Times New Roman" w:eastAsia="Times New Roman" w:hAnsi="Times New Roman" w:cs="Times New Roman" w:hint="default"/>
        <w:w w:val="100"/>
        <w:sz w:val="22"/>
        <w:szCs w:val="22"/>
        <w:lang w:val="bs" w:eastAsia="en-US" w:bidi="ar-SA"/>
      </w:rPr>
    </w:lvl>
    <w:lvl w:ilvl="1" w:tplc="2FEAA0D8">
      <w:numFmt w:val="bullet"/>
      <w:lvlText w:val="•"/>
      <w:lvlJc w:val="left"/>
      <w:pPr>
        <w:ind w:left="2732" w:hanging="360"/>
      </w:pPr>
      <w:rPr>
        <w:rFonts w:hint="default"/>
        <w:lang w:val="bs" w:eastAsia="en-US" w:bidi="ar-SA"/>
      </w:rPr>
    </w:lvl>
    <w:lvl w:ilvl="2" w:tplc="001205A0">
      <w:numFmt w:val="bullet"/>
      <w:lvlText w:val="•"/>
      <w:lvlJc w:val="left"/>
      <w:pPr>
        <w:ind w:left="3745" w:hanging="360"/>
      </w:pPr>
      <w:rPr>
        <w:rFonts w:hint="default"/>
        <w:lang w:val="bs" w:eastAsia="en-US" w:bidi="ar-SA"/>
      </w:rPr>
    </w:lvl>
    <w:lvl w:ilvl="3" w:tplc="365238CE">
      <w:numFmt w:val="bullet"/>
      <w:lvlText w:val="•"/>
      <w:lvlJc w:val="left"/>
      <w:pPr>
        <w:ind w:left="4757" w:hanging="360"/>
      </w:pPr>
      <w:rPr>
        <w:rFonts w:hint="default"/>
        <w:lang w:val="bs" w:eastAsia="en-US" w:bidi="ar-SA"/>
      </w:rPr>
    </w:lvl>
    <w:lvl w:ilvl="4" w:tplc="A25E958A">
      <w:numFmt w:val="bullet"/>
      <w:lvlText w:val="•"/>
      <w:lvlJc w:val="left"/>
      <w:pPr>
        <w:ind w:left="5770" w:hanging="360"/>
      </w:pPr>
      <w:rPr>
        <w:rFonts w:hint="default"/>
        <w:lang w:val="bs" w:eastAsia="en-US" w:bidi="ar-SA"/>
      </w:rPr>
    </w:lvl>
    <w:lvl w:ilvl="5" w:tplc="37481C88">
      <w:numFmt w:val="bullet"/>
      <w:lvlText w:val="•"/>
      <w:lvlJc w:val="left"/>
      <w:pPr>
        <w:ind w:left="6783" w:hanging="360"/>
      </w:pPr>
      <w:rPr>
        <w:rFonts w:hint="default"/>
        <w:lang w:val="bs" w:eastAsia="en-US" w:bidi="ar-SA"/>
      </w:rPr>
    </w:lvl>
    <w:lvl w:ilvl="6" w:tplc="EAE27342">
      <w:numFmt w:val="bullet"/>
      <w:lvlText w:val="•"/>
      <w:lvlJc w:val="left"/>
      <w:pPr>
        <w:ind w:left="7795" w:hanging="360"/>
      </w:pPr>
      <w:rPr>
        <w:rFonts w:hint="default"/>
        <w:lang w:val="bs" w:eastAsia="en-US" w:bidi="ar-SA"/>
      </w:rPr>
    </w:lvl>
    <w:lvl w:ilvl="7" w:tplc="1144B63C">
      <w:numFmt w:val="bullet"/>
      <w:lvlText w:val="•"/>
      <w:lvlJc w:val="left"/>
      <w:pPr>
        <w:ind w:left="8808" w:hanging="360"/>
      </w:pPr>
      <w:rPr>
        <w:rFonts w:hint="default"/>
        <w:lang w:val="bs" w:eastAsia="en-US" w:bidi="ar-SA"/>
      </w:rPr>
    </w:lvl>
    <w:lvl w:ilvl="8" w:tplc="D068DCCE">
      <w:numFmt w:val="bullet"/>
      <w:lvlText w:val="•"/>
      <w:lvlJc w:val="left"/>
      <w:pPr>
        <w:ind w:left="9821" w:hanging="360"/>
      </w:pPr>
      <w:rPr>
        <w:rFonts w:hint="default"/>
        <w:lang w:val="bs" w:eastAsia="en-US" w:bidi="ar-SA"/>
      </w:rPr>
    </w:lvl>
  </w:abstractNum>
  <w:abstractNum w:abstractNumId="10" w15:restartNumberingAfterBreak="0">
    <w:nsid w:val="4E3C162C"/>
    <w:multiLevelType w:val="hybridMultilevel"/>
    <w:tmpl w:val="978655F8"/>
    <w:lvl w:ilvl="0" w:tplc="85C429E8">
      <w:numFmt w:val="bullet"/>
      <w:lvlText w:val="-"/>
      <w:lvlJc w:val="left"/>
      <w:pPr>
        <w:ind w:left="1214" w:hanging="159"/>
      </w:pPr>
      <w:rPr>
        <w:rFonts w:ascii="TeX Gyre Bonum" w:eastAsia="TeX Gyre Bonum" w:hAnsi="TeX Gyre Bonum" w:cs="TeX Gyre Bonum" w:hint="default"/>
        <w:w w:val="100"/>
        <w:sz w:val="22"/>
        <w:szCs w:val="22"/>
        <w:lang w:val="bs" w:eastAsia="en-US" w:bidi="ar-SA"/>
      </w:rPr>
    </w:lvl>
    <w:lvl w:ilvl="1" w:tplc="FE8A93AC">
      <w:numFmt w:val="bullet"/>
      <w:lvlText w:val="-"/>
      <w:lvlJc w:val="left"/>
      <w:pPr>
        <w:ind w:left="1356" w:hanging="176"/>
      </w:pPr>
      <w:rPr>
        <w:rFonts w:hint="default"/>
        <w:w w:val="100"/>
        <w:lang w:val="bs" w:eastAsia="en-US" w:bidi="ar-SA"/>
      </w:rPr>
    </w:lvl>
    <w:lvl w:ilvl="2" w:tplc="B7B63F2A">
      <w:numFmt w:val="bullet"/>
      <w:lvlText w:val="•"/>
      <w:lvlJc w:val="left"/>
      <w:pPr>
        <w:ind w:left="2525" w:hanging="176"/>
      </w:pPr>
      <w:rPr>
        <w:rFonts w:hint="default"/>
        <w:lang w:val="bs" w:eastAsia="en-US" w:bidi="ar-SA"/>
      </w:rPr>
    </w:lvl>
    <w:lvl w:ilvl="3" w:tplc="C2780636">
      <w:numFmt w:val="bullet"/>
      <w:lvlText w:val="•"/>
      <w:lvlJc w:val="left"/>
      <w:pPr>
        <w:ind w:left="3690" w:hanging="176"/>
      </w:pPr>
      <w:rPr>
        <w:rFonts w:hint="default"/>
        <w:lang w:val="bs" w:eastAsia="en-US" w:bidi="ar-SA"/>
      </w:rPr>
    </w:lvl>
    <w:lvl w:ilvl="4" w:tplc="B442D140">
      <w:numFmt w:val="bullet"/>
      <w:lvlText w:val="•"/>
      <w:lvlJc w:val="left"/>
      <w:pPr>
        <w:ind w:left="4855" w:hanging="176"/>
      </w:pPr>
      <w:rPr>
        <w:rFonts w:hint="default"/>
        <w:lang w:val="bs" w:eastAsia="en-US" w:bidi="ar-SA"/>
      </w:rPr>
    </w:lvl>
    <w:lvl w:ilvl="5" w:tplc="0448BE8C">
      <w:numFmt w:val="bullet"/>
      <w:lvlText w:val="•"/>
      <w:lvlJc w:val="left"/>
      <w:pPr>
        <w:ind w:left="6020" w:hanging="176"/>
      </w:pPr>
      <w:rPr>
        <w:rFonts w:hint="default"/>
        <w:lang w:val="bs" w:eastAsia="en-US" w:bidi="ar-SA"/>
      </w:rPr>
    </w:lvl>
    <w:lvl w:ilvl="6" w:tplc="A7F4D7E2">
      <w:numFmt w:val="bullet"/>
      <w:lvlText w:val="•"/>
      <w:lvlJc w:val="left"/>
      <w:pPr>
        <w:ind w:left="7185" w:hanging="176"/>
      </w:pPr>
      <w:rPr>
        <w:rFonts w:hint="default"/>
        <w:lang w:val="bs" w:eastAsia="en-US" w:bidi="ar-SA"/>
      </w:rPr>
    </w:lvl>
    <w:lvl w:ilvl="7" w:tplc="B25CFFCA">
      <w:numFmt w:val="bullet"/>
      <w:lvlText w:val="•"/>
      <w:lvlJc w:val="left"/>
      <w:pPr>
        <w:ind w:left="8350" w:hanging="176"/>
      </w:pPr>
      <w:rPr>
        <w:rFonts w:hint="default"/>
        <w:lang w:val="bs" w:eastAsia="en-US" w:bidi="ar-SA"/>
      </w:rPr>
    </w:lvl>
    <w:lvl w:ilvl="8" w:tplc="B13E49FE">
      <w:numFmt w:val="bullet"/>
      <w:lvlText w:val="•"/>
      <w:lvlJc w:val="left"/>
      <w:pPr>
        <w:ind w:left="9516" w:hanging="176"/>
      </w:pPr>
      <w:rPr>
        <w:rFonts w:hint="default"/>
        <w:lang w:val="bs" w:eastAsia="en-US" w:bidi="ar-SA"/>
      </w:rPr>
    </w:lvl>
  </w:abstractNum>
  <w:abstractNum w:abstractNumId="11" w15:restartNumberingAfterBreak="0">
    <w:nsid w:val="65FD56F4"/>
    <w:multiLevelType w:val="hybridMultilevel"/>
    <w:tmpl w:val="45705608"/>
    <w:lvl w:ilvl="0" w:tplc="F1F4E3CE">
      <w:numFmt w:val="bullet"/>
      <w:lvlText w:val="-"/>
      <w:lvlJc w:val="left"/>
      <w:pPr>
        <w:ind w:left="1514" w:hanging="159"/>
      </w:pPr>
      <w:rPr>
        <w:rFonts w:ascii="TeX Gyre Bonum" w:eastAsia="TeX Gyre Bonum" w:hAnsi="TeX Gyre Bonum" w:cs="TeX Gyre Bonum" w:hint="default"/>
        <w:w w:val="100"/>
        <w:sz w:val="22"/>
        <w:szCs w:val="22"/>
        <w:lang w:val="bs" w:eastAsia="en-US" w:bidi="ar-SA"/>
      </w:rPr>
    </w:lvl>
    <w:lvl w:ilvl="1" w:tplc="F7421F88">
      <w:numFmt w:val="bullet"/>
      <w:lvlText w:val="•"/>
      <w:lvlJc w:val="left"/>
      <w:pPr>
        <w:ind w:left="2552" w:hanging="159"/>
      </w:pPr>
      <w:rPr>
        <w:rFonts w:hint="default"/>
        <w:lang w:val="bs" w:eastAsia="en-US" w:bidi="ar-SA"/>
      </w:rPr>
    </w:lvl>
    <w:lvl w:ilvl="2" w:tplc="22AA43BE">
      <w:numFmt w:val="bullet"/>
      <w:lvlText w:val="•"/>
      <w:lvlJc w:val="left"/>
      <w:pPr>
        <w:ind w:left="3585" w:hanging="159"/>
      </w:pPr>
      <w:rPr>
        <w:rFonts w:hint="default"/>
        <w:lang w:val="bs" w:eastAsia="en-US" w:bidi="ar-SA"/>
      </w:rPr>
    </w:lvl>
    <w:lvl w:ilvl="3" w:tplc="54384B14">
      <w:numFmt w:val="bullet"/>
      <w:lvlText w:val="•"/>
      <w:lvlJc w:val="left"/>
      <w:pPr>
        <w:ind w:left="4617" w:hanging="159"/>
      </w:pPr>
      <w:rPr>
        <w:rFonts w:hint="default"/>
        <w:lang w:val="bs" w:eastAsia="en-US" w:bidi="ar-SA"/>
      </w:rPr>
    </w:lvl>
    <w:lvl w:ilvl="4" w:tplc="8C1ED19C">
      <w:numFmt w:val="bullet"/>
      <w:lvlText w:val="•"/>
      <w:lvlJc w:val="left"/>
      <w:pPr>
        <w:ind w:left="5650" w:hanging="159"/>
      </w:pPr>
      <w:rPr>
        <w:rFonts w:hint="default"/>
        <w:lang w:val="bs" w:eastAsia="en-US" w:bidi="ar-SA"/>
      </w:rPr>
    </w:lvl>
    <w:lvl w:ilvl="5" w:tplc="011873BC">
      <w:numFmt w:val="bullet"/>
      <w:lvlText w:val="•"/>
      <w:lvlJc w:val="left"/>
      <w:pPr>
        <w:ind w:left="6683" w:hanging="159"/>
      </w:pPr>
      <w:rPr>
        <w:rFonts w:hint="default"/>
        <w:lang w:val="bs" w:eastAsia="en-US" w:bidi="ar-SA"/>
      </w:rPr>
    </w:lvl>
    <w:lvl w:ilvl="6" w:tplc="53EAA738">
      <w:numFmt w:val="bullet"/>
      <w:lvlText w:val="•"/>
      <w:lvlJc w:val="left"/>
      <w:pPr>
        <w:ind w:left="7715" w:hanging="159"/>
      </w:pPr>
      <w:rPr>
        <w:rFonts w:hint="default"/>
        <w:lang w:val="bs" w:eastAsia="en-US" w:bidi="ar-SA"/>
      </w:rPr>
    </w:lvl>
    <w:lvl w:ilvl="7" w:tplc="B900DD38">
      <w:numFmt w:val="bullet"/>
      <w:lvlText w:val="•"/>
      <w:lvlJc w:val="left"/>
      <w:pPr>
        <w:ind w:left="8748" w:hanging="159"/>
      </w:pPr>
      <w:rPr>
        <w:rFonts w:hint="default"/>
        <w:lang w:val="bs" w:eastAsia="en-US" w:bidi="ar-SA"/>
      </w:rPr>
    </w:lvl>
    <w:lvl w:ilvl="8" w:tplc="2E2A62F6">
      <w:numFmt w:val="bullet"/>
      <w:lvlText w:val="•"/>
      <w:lvlJc w:val="left"/>
      <w:pPr>
        <w:ind w:left="9781" w:hanging="159"/>
      </w:pPr>
      <w:rPr>
        <w:rFonts w:hint="default"/>
        <w:lang w:val="bs" w:eastAsia="en-US" w:bidi="ar-SA"/>
      </w:rPr>
    </w:lvl>
  </w:abstractNum>
  <w:abstractNum w:abstractNumId="12" w15:restartNumberingAfterBreak="0">
    <w:nsid w:val="6F3D43F9"/>
    <w:multiLevelType w:val="hybridMultilevel"/>
    <w:tmpl w:val="BF1ABFEA"/>
    <w:lvl w:ilvl="0" w:tplc="ECA07948">
      <w:numFmt w:val="bullet"/>
      <w:lvlText w:val="-"/>
      <w:lvlJc w:val="left"/>
      <w:pPr>
        <w:ind w:left="1493" w:hanging="137"/>
      </w:pPr>
      <w:rPr>
        <w:rFonts w:ascii="TeX Gyre Bonum" w:eastAsia="TeX Gyre Bonum" w:hAnsi="TeX Gyre Bonum" w:cs="TeX Gyre Bonum" w:hint="default"/>
        <w:i/>
        <w:w w:val="100"/>
        <w:sz w:val="22"/>
        <w:szCs w:val="22"/>
        <w:lang w:val="bs" w:eastAsia="en-US" w:bidi="ar-SA"/>
      </w:rPr>
    </w:lvl>
    <w:lvl w:ilvl="1" w:tplc="20A6E984">
      <w:numFmt w:val="bullet"/>
      <w:lvlText w:val="•"/>
      <w:lvlJc w:val="left"/>
      <w:pPr>
        <w:ind w:left="2534" w:hanging="137"/>
      </w:pPr>
      <w:rPr>
        <w:rFonts w:hint="default"/>
        <w:lang w:val="bs" w:eastAsia="en-US" w:bidi="ar-SA"/>
      </w:rPr>
    </w:lvl>
    <w:lvl w:ilvl="2" w:tplc="05A4C58A">
      <w:numFmt w:val="bullet"/>
      <w:lvlText w:val="•"/>
      <w:lvlJc w:val="left"/>
      <w:pPr>
        <w:ind w:left="3569" w:hanging="137"/>
      </w:pPr>
      <w:rPr>
        <w:rFonts w:hint="default"/>
        <w:lang w:val="bs" w:eastAsia="en-US" w:bidi="ar-SA"/>
      </w:rPr>
    </w:lvl>
    <w:lvl w:ilvl="3" w:tplc="C6DC7954">
      <w:numFmt w:val="bullet"/>
      <w:lvlText w:val="•"/>
      <w:lvlJc w:val="left"/>
      <w:pPr>
        <w:ind w:left="4603" w:hanging="137"/>
      </w:pPr>
      <w:rPr>
        <w:rFonts w:hint="default"/>
        <w:lang w:val="bs" w:eastAsia="en-US" w:bidi="ar-SA"/>
      </w:rPr>
    </w:lvl>
    <w:lvl w:ilvl="4" w:tplc="23CA5656">
      <w:numFmt w:val="bullet"/>
      <w:lvlText w:val="•"/>
      <w:lvlJc w:val="left"/>
      <w:pPr>
        <w:ind w:left="5638" w:hanging="137"/>
      </w:pPr>
      <w:rPr>
        <w:rFonts w:hint="default"/>
        <w:lang w:val="bs" w:eastAsia="en-US" w:bidi="ar-SA"/>
      </w:rPr>
    </w:lvl>
    <w:lvl w:ilvl="5" w:tplc="8CFAE41E">
      <w:numFmt w:val="bullet"/>
      <w:lvlText w:val="•"/>
      <w:lvlJc w:val="left"/>
      <w:pPr>
        <w:ind w:left="6673" w:hanging="137"/>
      </w:pPr>
      <w:rPr>
        <w:rFonts w:hint="default"/>
        <w:lang w:val="bs" w:eastAsia="en-US" w:bidi="ar-SA"/>
      </w:rPr>
    </w:lvl>
    <w:lvl w:ilvl="6" w:tplc="DDA6C262">
      <w:numFmt w:val="bullet"/>
      <w:lvlText w:val="•"/>
      <w:lvlJc w:val="left"/>
      <w:pPr>
        <w:ind w:left="7707" w:hanging="137"/>
      </w:pPr>
      <w:rPr>
        <w:rFonts w:hint="default"/>
        <w:lang w:val="bs" w:eastAsia="en-US" w:bidi="ar-SA"/>
      </w:rPr>
    </w:lvl>
    <w:lvl w:ilvl="7" w:tplc="D108B074">
      <w:numFmt w:val="bullet"/>
      <w:lvlText w:val="•"/>
      <w:lvlJc w:val="left"/>
      <w:pPr>
        <w:ind w:left="8742" w:hanging="137"/>
      </w:pPr>
      <w:rPr>
        <w:rFonts w:hint="default"/>
        <w:lang w:val="bs" w:eastAsia="en-US" w:bidi="ar-SA"/>
      </w:rPr>
    </w:lvl>
    <w:lvl w:ilvl="8" w:tplc="FE62C3C6">
      <w:numFmt w:val="bullet"/>
      <w:lvlText w:val="•"/>
      <w:lvlJc w:val="left"/>
      <w:pPr>
        <w:ind w:left="9777" w:hanging="137"/>
      </w:pPr>
      <w:rPr>
        <w:rFonts w:hint="default"/>
        <w:lang w:val="bs" w:eastAsia="en-US" w:bidi="ar-SA"/>
      </w:rPr>
    </w:lvl>
  </w:abstractNum>
  <w:abstractNum w:abstractNumId="13" w15:restartNumberingAfterBreak="0">
    <w:nsid w:val="7002597C"/>
    <w:multiLevelType w:val="hybridMultilevel"/>
    <w:tmpl w:val="82F2F1B6"/>
    <w:lvl w:ilvl="0" w:tplc="68725960">
      <w:numFmt w:val="bullet"/>
      <w:lvlText w:val="-"/>
      <w:lvlJc w:val="left"/>
      <w:pPr>
        <w:ind w:left="1356" w:hanging="233"/>
      </w:pPr>
      <w:rPr>
        <w:rFonts w:ascii="TeX Gyre Bonum" w:eastAsia="TeX Gyre Bonum" w:hAnsi="TeX Gyre Bonum" w:cs="TeX Gyre Bonum" w:hint="default"/>
        <w:b/>
        <w:bCs/>
        <w:w w:val="100"/>
        <w:sz w:val="22"/>
        <w:szCs w:val="22"/>
        <w:lang w:val="bs" w:eastAsia="en-US" w:bidi="ar-SA"/>
      </w:rPr>
    </w:lvl>
    <w:lvl w:ilvl="1" w:tplc="1EAADC3C">
      <w:numFmt w:val="bullet"/>
      <w:lvlText w:val="•"/>
      <w:lvlJc w:val="left"/>
      <w:pPr>
        <w:ind w:left="2408" w:hanging="233"/>
      </w:pPr>
      <w:rPr>
        <w:rFonts w:hint="default"/>
        <w:lang w:val="bs" w:eastAsia="en-US" w:bidi="ar-SA"/>
      </w:rPr>
    </w:lvl>
    <w:lvl w:ilvl="2" w:tplc="931C2F92">
      <w:numFmt w:val="bullet"/>
      <w:lvlText w:val="•"/>
      <w:lvlJc w:val="left"/>
      <w:pPr>
        <w:ind w:left="3457" w:hanging="233"/>
      </w:pPr>
      <w:rPr>
        <w:rFonts w:hint="default"/>
        <w:lang w:val="bs" w:eastAsia="en-US" w:bidi="ar-SA"/>
      </w:rPr>
    </w:lvl>
    <w:lvl w:ilvl="3" w:tplc="68FC1490">
      <w:numFmt w:val="bullet"/>
      <w:lvlText w:val="•"/>
      <w:lvlJc w:val="left"/>
      <w:pPr>
        <w:ind w:left="4505" w:hanging="233"/>
      </w:pPr>
      <w:rPr>
        <w:rFonts w:hint="default"/>
        <w:lang w:val="bs" w:eastAsia="en-US" w:bidi="ar-SA"/>
      </w:rPr>
    </w:lvl>
    <w:lvl w:ilvl="4" w:tplc="588A38D4">
      <w:numFmt w:val="bullet"/>
      <w:lvlText w:val="•"/>
      <w:lvlJc w:val="left"/>
      <w:pPr>
        <w:ind w:left="5554" w:hanging="233"/>
      </w:pPr>
      <w:rPr>
        <w:rFonts w:hint="default"/>
        <w:lang w:val="bs" w:eastAsia="en-US" w:bidi="ar-SA"/>
      </w:rPr>
    </w:lvl>
    <w:lvl w:ilvl="5" w:tplc="AC34D250">
      <w:numFmt w:val="bullet"/>
      <w:lvlText w:val="•"/>
      <w:lvlJc w:val="left"/>
      <w:pPr>
        <w:ind w:left="6603" w:hanging="233"/>
      </w:pPr>
      <w:rPr>
        <w:rFonts w:hint="default"/>
        <w:lang w:val="bs" w:eastAsia="en-US" w:bidi="ar-SA"/>
      </w:rPr>
    </w:lvl>
    <w:lvl w:ilvl="6" w:tplc="06C89052">
      <w:numFmt w:val="bullet"/>
      <w:lvlText w:val="•"/>
      <w:lvlJc w:val="left"/>
      <w:pPr>
        <w:ind w:left="7651" w:hanging="233"/>
      </w:pPr>
      <w:rPr>
        <w:rFonts w:hint="default"/>
        <w:lang w:val="bs" w:eastAsia="en-US" w:bidi="ar-SA"/>
      </w:rPr>
    </w:lvl>
    <w:lvl w:ilvl="7" w:tplc="3CDA011E">
      <w:numFmt w:val="bullet"/>
      <w:lvlText w:val="•"/>
      <w:lvlJc w:val="left"/>
      <w:pPr>
        <w:ind w:left="8700" w:hanging="233"/>
      </w:pPr>
      <w:rPr>
        <w:rFonts w:hint="default"/>
        <w:lang w:val="bs" w:eastAsia="en-US" w:bidi="ar-SA"/>
      </w:rPr>
    </w:lvl>
    <w:lvl w:ilvl="8" w:tplc="305820FA">
      <w:numFmt w:val="bullet"/>
      <w:lvlText w:val="•"/>
      <w:lvlJc w:val="left"/>
      <w:pPr>
        <w:ind w:left="9749" w:hanging="233"/>
      </w:pPr>
      <w:rPr>
        <w:rFonts w:hint="default"/>
        <w:lang w:val="bs" w:eastAsia="en-US" w:bidi="ar-SA"/>
      </w:rPr>
    </w:lvl>
  </w:abstractNum>
  <w:abstractNum w:abstractNumId="14" w15:restartNumberingAfterBreak="0">
    <w:nsid w:val="71CE4EDA"/>
    <w:multiLevelType w:val="hybridMultilevel"/>
    <w:tmpl w:val="A9E68994"/>
    <w:lvl w:ilvl="0" w:tplc="9378D164">
      <w:numFmt w:val="bullet"/>
      <w:lvlText w:val="-"/>
      <w:lvlJc w:val="left"/>
      <w:pPr>
        <w:ind w:left="1356" w:hanging="159"/>
      </w:pPr>
      <w:rPr>
        <w:rFonts w:ascii="TeX Gyre Bonum" w:eastAsia="TeX Gyre Bonum" w:hAnsi="TeX Gyre Bonum" w:cs="TeX Gyre Bonum" w:hint="default"/>
        <w:w w:val="100"/>
        <w:sz w:val="22"/>
        <w:szCs w:val="22"/>
        <w:lang w:val="bs" w:eastAsia="en-US" w:bidi="ar-SA"/>
      </w:rPr>
    </w:lvl>
    <w:lvl w:ilvl="1" w:tplc="630AF338">
      <w:numFmt w:val="bullet"/>
      <w:lvlText w:val="•"/>
      <w:lvlJc w:val="left"/>
      <w:pPr>
        <w:ind w:left="2408" w:hanging="159"/>
      </w:pPr>
      <w:rPr>
        <w:rFonts w:hint="default"/>
        <w:lang w:val="bs" w:eastAsia="en-US" w:bidi="ar-SA"/>
      </w:rPr>
    </w:lvl>
    <w:lvl w:ilvl="2" w:tplc="68C0FE7C">
      <w:numFmt w:val="bullet"/>
      <w:lvlText w:val="•"/>
      <w:lvlJc w:val="left"/>
      <w:pPr>
        <w:ind w:left="3457" w:hanging="159"/>
      </w:pPr>
      <w:rPr>
        <w:rFonts w:hint="default"/>
        <w:lang w:val="bs" w:eastAsia="en-US" w:bidi="ar-SA"/>
      </w:rPr>
    </w:lvl>
    <w:lvl w:ilvl="3" w:tplc="604245E6">
      <w:numFmt w:val="bullet"/>
      <w:lvlText w:val="•"/>
      <w:lvlJc w:val="left"/>
      <w:pPr>
        <w:ind w:left="4505" w:hanging="159"/>
      </w:pPr>
      <w:rPr>
        <w:rFonts w:hint="default"/>
        <w:lang w:val="bs" w:eastAsia="en-US" w:bidi="ar-SA"/>
      </w:rPr>
    </w:lvl>
    <w:lvl w:ilvl="4" w:tplc="0024DCC8">
      <w:numFmt w:val="bullet"/>
      <w:lvlText w:val="•"/>
      <w:lvlJc w:val="left"/>
      <w:pPr>
        <w:ind w:left="5554" w:hanging="159"/>
      </w:pPr>
      <w:rPr>
        <w:rFonts w:hint="default"/>
        <w:lang w:val="bs" w:eastAsia="en-US" w:bidi="ar-SA"/>
      </w:rPr>
    </w:lvl>
    <w:lvl w:ilvl="5" w:tplc="651EB348">
      <w:numFmt w:val="bullet"/>
      <w:lvlText w:val="•"/>
      <w:lvlJc w:val="left"/>
      <w:pPr>
        <w:ind w:left="6603" w:hanging="159"/>
      </w:pPr>
      <w:rPr>
        <w:rFonts w:hint="default"/>
        <w:lang w:val="bs" w:eastAsia="en-US" w:bidi="ar-SA"/>
      </w:rPr>
    </w:lvl>
    <w:lvl w:ilvl="6" w:tplc="4314C3B6">
      <w:numFmt w:val="bullet"/>
      <w:lvlText w:val="•"/>
      <w:lvlJc w:val="left"/>
      <w:pPr>
        <w:ind w:left="7651" w:hanging="159"/>
      </w:pPr>
      <w:rPr>
        <w:rFonts w:hint="default"/>
        <w:lang w:val="bs" w:eastAsia="en-US" w:bidi="ar-SA"/>
      </w:rPr>
    </w:lvl>
    <w:lvl w:ilvl="7" w:tplc="A3826384">
      <w:numFmt w:val="bullet"/>
      <w:lvlText w:val="•"/>
      <w:lvlJc w:val="left"/>
      <w:pPr>
        <w:ind w:left="8700" w:hanging="159"/>
      </w:pPr>
      <w:rPr>
        <w:rFonts w:hint="default"/>
        <w:lang w:val="bs" w:eastAsia="en-US" w:bidi="ar-SA"/>
      </w:rPr>
    </w:lvl>
    <w:lvl w:ilvl="8" w:tplc="4E429F06">
      <w:numFmt w:val="bullet"/>
      <w:lvlText w:val="•"/>
      <w:lvlJc w:val="left"/>
      <w:pPr>
        <w:ind w:left="9749" w:hanging="159"/>
      </w:pPr>
      <w:rPr>
        <w:rFonts w:hint="default"/>
        <w:lang w:val="bs" w:eastAsia="en-US" w:bidi="ar-SA"/>
      </w:rPr>
    </w:lvl>
  </w:abstractNum>
  <w:abstractNum w:abstractNumId="15" w15:restartNumberingAfterBreak="0">
    <w:nsid w:val="73CE74FB"/>
    <w:multiLevelType w:val="hybridMultilevel"/>
    <w:tmpl w:val="36D057B0"/>
    <w:lvl w:ilvl="0" w:tplc="5E0C79DC">
      <w:start w:val="1"/>
      <w:numFmt w:val="lowerLetter"/>
      <w:lvlText w:val="%1)"/>
      <w:lvlJc w:val="left"/>
      <w:pPr>
        <w:ind w:left="2436" w:hanging="360"/>
        <w:jc w:val="left"/>
      </w:pPr>
      <w:rPr>
        <w:rFonts w:ascii="TeX Gyre Bonum" w:eastAsia="TeX Gyre Bonum" w:hAnsi="TeX Gyre Bonum" w:cs="TeX Gyre Bonum" w:hint="default"/>
        <w:b/>
        <w:bCs/>
        <w:spacing w:val="-1"/>
        <w:w w:val="100"/>
        <w:sz w:val="22"/>
        <w:szCs w:val="22"/>
        <w:lang w:val="bs" w:eastAsia="en-US" w:bidi="ar-SA"/>
      </w:rPr>
    </w:lvl>
    <w:lvl w:ilvl="1" w:tplc="7EE6DF1E">
      <w:numFmt w:val="bullet"/>
      <w:lvlText w:val="•"/>
      <w:lvlJc w:val="left"/>
      <w:pPr>
        <w:ind w:left="3380" w:hanging="360"/>
      </w:pPr>
      <w:rPr>
        <w:rFonts w:hint="default"/>
        <w:lang w:val="bs" w:eastAsia="en-US" w:bidi="ar-SA"/>
      </w:rPr>
    </w:lvl>
    <w:lvl w:ilvl="2" w:tplc="0D94396A">
      <w:numFmt w:val="bullet"/>
      <w:lvlText w:val="•"/>
      <w:lvlJc w:val="left"/>
      <w:pPr>
        <w:ind w:left="4321" w:hanging="360"/>
      </w:pPr>
      <w:rPr>
        <w:rFonts w:hint="default"/>
        <w:lang w:val="bs" w:eastAsia="en-US" w:bidi="ar-SA"/>
      </w:rPr>
    </w:lvl>
    <w:lvl w:ilvl="3" w:tplc="0A70EA3E">
      <w:numFmt w:val="bullet"/>
      <w:lvlText w:val="•"/>
      <w:lvlJc w:val="left"/>
      <w:pPr>
        <w:ind w:left="5261" w:hanging="360"/>
      </w:pPr>
      <w:rPr>
        <w:rFonts w:hint="default"/>
        <w:lang w:val="bs" w:eastAsia="en-US" w:bidi="ar-SA"/>
      </w:rPr>
    </w:lvl>
    <w:lvl w:ilvl="4" w:tplc="F49CAD20">
      <w:numFmt w:val="bullet"/>
      <w:lvlText w:val="•"/>
      <w:lvlJc w:val="left"/>
      <w:pPr>
        <w:ind w:left="6202" w:hanging="360"/>
      </w:pPr>
      <w:rPr>
        <w:rFonts w:hint="default"/>
        <w:lang w:val="bs" w:eastAsia="en-US" w:bidi="ar-SA"/>
      </w:rPr>
    </w:lvl>
    <w:lvl w:ilvl="5" w:tplc="58D41080">
      <w:numFmt w:val="bullet"/>
      <w:lvlText w:val="•"/>
      <w:lvlJc w:val="left"/>
      <w:pPr>
        <w:ind w:left="7143" w:hanging="360"/>
      </w:pPr>
      <w:rPr>
        <w:rFonts w:hint="default"/>
        <w:lang w:val="bs" w:eastAsia="en-US" w:bidi="ar-SA"/>
      </w:rPr>
    </w:lvl>
    <w:lvl w:ilvl="6" w:tplc="40FC85A8">
      <w:numFmt w:val="bullet"/>
      <w:lvlText w:val="•"/>
      <w:lvlJc w:val="left"/>
      <w:pPr>
        <w:ind w:left="8083" w:hanging="360"/>
      </w:pPr>
      <w:rPr>
        <w:rFonts w:hint="default"/>
        <w:lang w:val="bs" w:eastAsia="en-US" w:bidi="ar-SA"/>
      </w:rPr>
    </w:lvl>
    <w:lvl w:ilvl="7" w:tplc="236671B8">
      <w:numFmt w:val="bullet"/>
      <w:lvlText w:val="•"/>
      <w:lvlJc w:val="left"/>
      <w:pPr>
        <w:ind w:left="9024" w:hanging="360"/>
      </w:pPr>
      <w:rPr>
        <w:rFonts w:hint="default"/>
        <w:lang w:val="bs" w:eastAsia="en-US" w:bidi="ar-SA"/>
      </w:rPr>
    </w:lvl>
    <w:lvl w:ilvl="8" w:tplc="07A21210">
      <w:numFmt w:val="bullet"/>
      <w:lvlText w:val="•"/>
      <w:lvlJc w:val="left"/>
      <w:pPr>
        <w:ind w:left="9965" w:hanging="360"/>
      </w:pPr>
      <w:rPr>
        <w:rFonts w:hint="default"/>
        <w:lang w:val="bs" w:eastAsia="en-US" w:bidi="ar-SA"/>
      </w:rPr>
    </w:lvl>
  </w:abstractNum>
  <w:abstractNum w:abstractNumId="16" w15:restartNumberingAfterBreak="0">
    <w:nsid w:val="78675B4C"/>
    <w:multiLevelType w:val="hybridMultilevel"/>
    <w:tmpl w:val="76E470A4"/>
    <w:lvl w:ilvl="0" w:tplc="CE54E1EE">
      <w:numFmt w:val="bullet"/>
      <w:lvlText w:val="-"/>
      <w:lvlJc w:val="left"/>
      <w:pPr>
        <w:ind w:left="2064" w:hanging="708"/>
      </w:pPr>
      <w:rPr>
        <w:rFonts w:ascii="Times New Roman" w:eastAsia="Times New Roman" w:hAnsi="Times New Roman" w:cs="Times New Roman" w:hint="default"/>
        <w:w w:val="100"/>
        <w:sz w:val="22"/>
        <w:szCs w:val="22"/>
        <w:lang w:val="bs" w:eastAsia="en-US" w:bidi="ar-SA"/>
      </w:rPr>
    </w:lvl>
    <w:lvl w:ilvl="1" w:tplc="26108C86">
      <w:numFmt w:val="bullet"/>
      <w:lvlText w:val="•"/>
      <w:lvlJc w:val="left"/>
      <w:pPr>
        <w:ind w:left="3038" w:hanging="708"/>
      </w:pPr>
      <w:rPr>
        <w:rFonts w:hint="default"/>
        <w:lang w:val="bs" w:eastAsia="en-US" w:bidi="ar-SA"/>
      </w:rPr>
    </w:lvl>
    <w:lvl w:ilvl="2" w:tplc="5FE2F0E0">
      <w:numFmt w:val="bullet"/>
      <w:lvlText w:val="•"/>
      <w:lvlJc w:val="left"/>
      <w:pPr>
        <w:ind w:left="4017" w:hanging="708"/>
      </w:pPr>
      <w:rPr>
        <w:rFonts w:hint="default"/>
        <w:lang w:val="bs" w:eastAsia="en-US" w:bidi="ar-SA"/>
      </w:rPr>
    </w:lvl>
    <w:lvl w:ilvl="3" w:tplc="8AD46F7E">
      <w:numFmt w:val="bullet"/>
      <w:lvlText w:val="•"/>
      <w:lvlJc w:val="left"/>
      <w:pPr>
        <w:ind w:left="4995" w:hanging="708"/>
      </w:pPr>
      <w:rPr>
        <w:rFonts w:hint="default"/>
        <w:lang w:val="bs" w:eastAsia="en-US" w:bidi="ar-SA"/>
      </w:rPr>
    </w:lvl>
    <w:lvl w:ilvl="4" w:tplc="C21AF5E4">
      <w:numFmt w:val="bullet"/>
      <w:lvlText w:val="•"/>
      <w:lvlJc w:val="left"/>
      <w:pPr>
        <w:ind w:left="5974" w:hanging="708"/>
      </w:pPr>
      <w:rPr>
        <w:rFonts w:hint="default"/>
        <w:lang w:val="bs" w:eastAsia="en-US" w:bidi="ar-SA"/>
      </w:rPr>
    </w:lvl>
    <w:lvl w:ilvl="5" w:tplc="EE86452E">
      <w:numFmt w:val="bullet"/>
      <w:lvlText w:val="•"/>
      <w:lvlJc w:val="left"/>
      <w:pPr>
        <w:ind w:left="6953" w:hanging="708"/>
      </w:pPr>
      <w:rPr>
        <w:rFonts w:hint="default"/>
        <w:lang w:val="bs" w:eastAsia="en-US" w:bidi="ar-SA"/>
      </w:rPr>
    </w:lvl>
    <w:lvl w:ilvl="6" w:tplc="51FE17FE">
      <w:numFmt w:val="bullet"/>
      <w:lvlText w:val="•"/>
      <w:lvlJc w:val="left"/>
      <w:pPr>
        <w:ind w:left="7931" w:hanging="708"/>
      </w:pPr>
      <w:rPr>
        <w:rFonts w:hint="default"/>
        <w:lang w:val="bs" w:eastAsia="en-US" w:bidi="ar-SA"/>
      </w:rPr>
    </w:lvl>
    <w:lvl w:ilvl="7" w:tplc="E7343E54">
      <w:numFmt w:val="bullet"/>
      <w:lvlText w:val="•"/>
      <w:lvlJc w:val="left"/>
      <w:pPr>
        <w:ind w:left="8910" w:hanging="708"/>
      </w:pPr>
      <w:rPr>
        <w:rFonts w:hint="default"/>
        <w:lang w:val="bs" w:eastAsia="en-US" w:bidi="ar-SA"/>
      </w:rPr>
    </w:lvl>
    <w:lvl w:ilvl="8" w:tplc="A446B1E0">
      <w:numFmt w:val="bullet"/>
      <w:lvlText w:val="•"/>
      <w:lvlJc w:val="left"/>
      <w:pPr>
        <w:ind w:left="9889" w:hanging="708"/>
      </w:pPr>
      <w:rPr>
        <w:rFonts w:hint="default"/>
        <w:lang w:val="bs" w:eastAsia="en-US" w:bidi="ar-SA"/>
      </w:rPr>
    </w:lvl>
  </w:abstractNum>
  <w:abstractNum w:abstractNumId="17" w15:restartNumberingAfterBreak="0">
    <w:nsid w:val="7DDF2835"/>
    <w:multiLevelType w:val="hybridMultilevel"/>
    <w:tmpl w:val="580AD112"/>
    <w:lvl w:ilvl="0" w:tplc="39664C78">
      <w:numFmt w:val="bullet"/>
      <w:lvlText w:val="-"/>
      <w:lvlJc w:val="left"/>
      <w:pPr>
        <w:ind w:left="1514" w:hanging="159"/>
      </w:pPr>
      <w:rPr>
        <w:rFonts w:ascii="TeX Gyre Bonum" w:eastAsia="TeX Gyre Bonum" w:hAnsi="TeX Gyre Bonum" w:cs="TeX Gyre Bonum" w:hint="default"/>
        <w:w w:val="100"/>
        <w:sz w:val="22"/>
        <w:szCs w:val="22"/>
        <w:lang w:val="bs" w:eastAsia="en-US" w:bidi="ar-SA"/>
      </w:rPr>
    </w:lvl>
    <w:lvl w:ilvl="1" w:tplc="FA50868E">
      <w:numFmt w:val="bullet"/>
      <w:lvlText w:val="•"/>
      <w:lvlJc w:val="left"/>
      <w:pPr>
        <w:ind w:left="2552" w:hanging="159"/>
      </w:pPr>
      <w:rPr>
        <w:rFonts w:hint="default"/>
        <w:lang w:val="bs" w:eastAsia="en-US" w:bidi="ar-SA"/>
      </w:rPr>
    </w:lvl>
    <w:lvl w:ilvl="2" w:tplc="7BB09216">
      <w:numFmt w:val="bullet"/>
      <w:lvlText w:val="•"/>
      <w:lvlJc w:val="left"/>
      <w:pPr>
        <w:ind w:left="3585" w:hanging="159"/>
      </w:pPr>
      <w:rPr>
        <w:rFonts w:hint="default"/>
        <w:lang w:val="bs" w:eastAsia="en-US" w:bidi="ar-SA"/>
      </w:rPr>
    </w:lvl>
    <w:lvl w:ilvl="3" w:tplc="C0D66A76">
      <w:numFmt w:val="bullet"/>
      <w:lvlText w:val="•"/>
      <w:lvlJc w:val="left"/>
      <w:pPr>
        <w:ind w:left="4617" w:hanging="159"/>
      </w:pPr>
      <w:rPr>
        <w:rFonts w:hint="default"/>
        <w:lang w:val="bs" w:eastAsia="en-US" w:bidi="ar-SA"/>
      </w:rPr>
    </w:lvl>
    <w:lvl w:ilvl="4" w:tplc="AFD87CB0">
      <w:numFmt w:val="bullet"/>
      <w:lvlText w:val="•"/>
      <w:lvlJc w:val="left"/>
      <w:pPr>
        <w:ind w:left="5650" w:hanging="159"/>
      </w:pPr>
      <w:rPr>
        <w:rFonts w:hint="default"/>
        <w:lang w:val="bs" w:eastAsia="en-US" w:bidi="ar-SA"/>
      </w:rPr>
    </w:lvl>
    <w:lvl w:ilvl="5" w:tplc="F77A8D90">
      <w:numFmt w:val="bullet"/>
      <w:lvlText w:val="•"/>
      <w:lvlJc w:val="left"/>
      <w:pPr>
        <w:ind w:left="6683" w:hanging="159"/>
      </w:pPr>
      <w:rPr>
        <w:rFonts w:hint="default"/>
        <w:lang w:val="bs" w:eastAsia="en-US" w:bidi="ar-SA"/>
      </w:rPr>
    </w:lvl>
    <w:lvl w:ilvl="6" w:tplc="755A7D12">
      <w:numFmt w:val="bullet"/>
      <w:lvlText w:val="•"/>
      <w:lvlJc w:val="left"/>
      <w:pPr>
        <w:ind w:left="7715" w:hanging="159"/>
      </w:pPr>
      <w:rPr>
        <w:rFonts w:hint="default"/>
        <w:lang w:val="bs" w:eastAsia="en-US" w:bidi="ar-SA"/>
      </w:rPr>
    </w:lvl>
    <w:lvl w:ilvl="7" w:tplc="A2180DEC">
      <w:numFmt w:val="bullet"/>
      <w:lvlText w:val="•"/>
      <w:lvlJc w:val="left"/>
      <w:pPr>
        <w:ind w:left="8748" w:hanging="159"/>
      </w:pPr>
      <w:rPr>
        <w:rFonts w:hint="default"/>
        <w:lang w:val="bs" w:eastAsia="en-US" w:bidi="ar-SA"/>
      </w:rPr>
    </w:lvl>
    <w:lvl w:ilvl="8" w:tplc="89565310">
      <w:numFmt w:val="bullet"/>
      <w:lvlText w:val="•"/>
      <w:lvlJc w:val="left"/>
      <w:pPr>
        <w:ind w:left="9781" w:hanging="159"/>
      </w:pPr>
      <w:rPr>
        <w:rFonts w:hint="default"/>
        <w:lang w:val="bs" w:eastAsia="en-US" w:bidi="ar-SA"/>
      </w:rPr>
    </w:lvl>
  </w:abstractNum>
  <w:num w:numId="1">
    <w:abstractNumId w:val="1"/>
  </w:num>
  <w:num w:numId="2">
    <w:abstractNumId w:val="7"/>
  </w:num>
  <w:num w:numId="3">
    <w:abstractNumId w:val="8"/>
  </w:num>
  <w:num w:numId="4">
    <w:abstractNumId w:val="16"/>
  </w:num>
  <w:num w:numId="5">
    <w:abstractNumId w:val="6"/>
  </w:num>
  <w:num w:numId="6">
    <w:abstractNumId w:val="11"/>
  </w:num>
  <w:num w:numId="7">
    <w:abstractNumId w:val="0"/>
  </w:num>
  <w:num w:numId="8">
    <w:abstractNumId w:val="17"/>
  </w:num>
  <w:num w:numId="9">
    <w:abstractNumId w:val="13"/>
  </w:num>
  <w:num w:numId="10">
    <w:abstractNumId w:val="10"/>
  </w:num>
  <w:num w:numId="11">
    <w:abstractNumId w:val="15"/>
  </w:num>
  <w:num w:numId="12">
    <w:abstractNumId w:val="5"/>
  </w:num>
  <w:num w:numId="13">
    <w:abstractNumId w:val="14"/>
  </w:num>
  <w:num w:numId="14">
    <w:abstractNumId w:val="3"/>
  </w:num>
  <w:num w:numId="15">
    <w:abstractNumId w:val="12"/>
  </w:num>
  <w:num w:numId="16">
    <w:abstractNumId w:val="2"/>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211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06E"/>
    <w:rsid w:val="00145EE5"/>
    <w:rsid w:val="007E50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115"/>
    <o:shapelayout v:ext="edit">
      <o:idmap v:ext="edit" data="1"/>
    </o:shapelayout>
  </w:shapeDefaults>
  <w:decimalSymbol w:val=","/>
  <w:listSeparator w:val=";"/>
  <w15:docId w15:val="{A29C5138-F9F0-4FAE-A1A5-E0C791E45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TeX Gyre Bonum" w:eastAsia="TeX Gyre Bonum" w:hAnsi="TeX Gyre Bonum" w:cs="TeX Gyre Bonum"/>
      <w:lang w:val="bs"/>
    </w:rPr>
  </w:style>
  <w:style w:type="paragraph" w:styleId="Naslov1">
    <w:name w:val="heading 1"/>
    <w:basedOn w:val="Normal"/>
    <w:uiPriority w:val="1"/>
    <w:qFormat/>
    <w:pPr>
      <w:ind w:left="2064"/>
      <w:jc w:val="both"/>
      <w:outlineLvl w:val="0"/>
    </w:pPr>
    <w:rPr>
      <w:b/>
      <w:bCs/>
    </w:rPr>
  </w:style>
  <w:style w:type="paragraph" w:styleId="Naslov2">
    <w:name w:val="heading 2"/>
    <w:basedOn w:val="Normal"/>
    <w:uiPriority w:val="1"/>
    <w:qFormat/>
    <w:pPr>
      <w:ind w:left="1356"/>
      <w:jc w:val="both"/>
      <w:outlineLvl w:val="1"/>
    </w:pPr>
    <w:rPr>
      <w:b/>
      <w:bCs/>
      <w: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style>
  <w:style w:type="paragraph" w:styleId="Naslov">
    <w:name w:val="Title"/>
    <w:basedOn w:val="Normal"/>
    <w:uiPriority w:val="1"/>
    <w:qFormat/>
    <w:pPr>
      <w:spacing w:before="147"/>
      <w:ind w:left="2344" w:right="905" w:hanging="1537"/>
    </w:pPr>
    <w:rPr>
      <w:rFonts w:ascii="Tahoma" w:eastAsia="Tahoma" w:hAnsi="Tahoma" w:cs="Tahoma"/>
      <w:b/>
      <w:bCs/>
      <w:sz w:val="36"/>
      <w:szCs w:val="36"/>
    </w:rPr>
  </w:style>
  <w:style w:type="paragraph" w:styleId="Odlomakpopisa">
    <w:name w:val="List Paragraph"/>
    <w:basedOn w:val="Normal"/>
    <w:uiPriority w:val="1"/>
    <w:qFormat/>
    <w:pPr>
      <w:spacing w:line="258" w:lineRule="exact"/>
      <w:ind w:left="1514" w:hanging="159"/>
    </w:pPr>
  </w:style>
  <w:style w:type="paragraph" w:customStyle="1" w:styleId="TableParagraph">
    <w:name w:val="Table Paragraph"/>
    <w:basedOn w:val="Normal"/>
    <w:uiPriority w:val="1"/>
    <w:qFormat/>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hyperlink" Target="mailto:dur.karlovac@revizija.hr" TargetMode="External"/><Relationship Id="rId3" Type="http://schemas.openxmlformats.org/officeDocument/2006/relationships/settings" Target="settings.xml"/><Relationship Id="rId21" Type="http://schemas.openxmlformats.org/officeDocument/2006/relationships/footer" Target="footer14.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hyperlink" Target="mailto:lokalni.proracuni@mfin.hr" TargetMode="Externa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19.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1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23904</Words>
  <Characters>136253</Characters>
  <Application>Microsoft Office Word</Application>
  <DocSecurity>0</DocSecurity>
  <Lines>1135</Lines>
  <Paragraphs>319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dc:creator>
  <cp:lastModifiedBy>GRAD OZALJ</cp:lastModifiedBy>
  <cp:revision>2</cp:revision>
  <dcterms:created xsi:type="dcterms:W3CDTF">2021-04-06T09:29:00Z</dcterms:created>
  <dcterms:modified xsi:type="dcterms:W3CDTF">2021-04-06T09:29:00Z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2021-04-06T00:00:00Z</vt:filetime>
  </property>
</Properties>
</file>