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428"/>
      </w:tblGrid>
      <w:tr w:rsidR="0001566C" w:rsidRPr="0001566C" w:rsidTr="00756788">
        <w:tc>
          <w:tcPr>
            <w:tcW w:w="4428" w:type="dxa"/>
          </w:tcPr>
          <w:p w:rsidR="0001566C" w:rsidRPr="0001566C" w:rsidRDefault="008E3E83" w:rsidP="0001566C">
            <w:pPr>
              <w:pStyle w:val="Bezproreda"/>
              <w:ind w:firstLine="709"/>
              <w:rPr>
                <w:rFonts w:ascii="Bookman Old Style" w:hAnsi="Bookman Old Style"/>
              </w:rPr>
            </w:pPr>
            <w:r>
              <w:rPr>
                <w:rFonts w:ascii="Bookman Old Style" w:hAnsi="Bookman Old Style"/>
                <w:noProof/>
              </w:rPr>
              <w:pict>
                <v:rect id="_x0000_s1026" style="position:absolute;left:0;text-align:left;margin-left:1in;margin-top:134.9pt;width:23.3pt;height:51.3pt;z-index:251660288;mso-position-horizontal-relative:page;mso-position-vertical-relative:page" o:allowincell="f" filled="f" stroked="f" strokeweight="0">
                  <v:textbox style="mso-next-textbox:#_x0000_s1026" inset="0,0,0,0">
                    <w:txbxContent>
                      <w:p w:rsidR="0001566C" w:rsidRDefault="0001566C" w:rsidP="0001566C">
                        <w:r>
                          <w:rPr>
                            <w:noProof/>
                          </w:rPr>
                          <w:drawing>
                            <wp:inline distT="0" distB="0" distL="0" distR="0">
                              <wp:extent cx="304800" cy="400050"/>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04800" cy="400050"/>
                                      </a:xfrm>
                                      <a:prstGeom prst="rect">
                                        <a:avLst/>
                                      </a:prstGeom>
                                      <a:noFill/>
                                      <a:ln w="9525">
                                        <a:noFill/>
                                        <a:miter lim="800000"/>
                                        <a:headEnd/>
                                        <a:tailEnd/>
                                      </a:ln>
                                    </pic:spPr>
                                  </pic:pic>
                                </a:graphicData>
                              </a:graphic>
                            </wp:inline>
                          </w:drawing>
                        </w:r>
                      </w:p>
                    </w:txbxContent>
                  </v:textbox>
                  <w10:wrap anchorx="page" anchory="page"/>
                </v:rect>
              </w:pict>
            </w:r>
            <w:r w:rsidR="0001566C" w:rsidRPr="0001566C">
              <w:rPr>
                <w:rFonts w:ascii="Bookman Old Style" w:hAnsi="Bookman Old Style"/>
                <w:noProof/>
              </w:rPr>
              <w:drawing>
                <wp:inline distT="0" distB="0" distL="0" distR="0">
                  <wp:extent cx="323850" cy="46672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3850" cy="466725"/>
                          </a:xfrm>
                          <a:prstGeom prst="rect">
                            <a:avLst/>
                          </a:prstGeom>
                          <a:noFill/>
                          <a:ln w="9525">
                            <a:noFill/>
                            <a:miter lim="800000"/>
                            <a:headEnd/>
                            <a:tailEnd/>
                          </a:ln>
                        </pic:spPr>
                      </pic:pic>
                    </a:graphicData>
                  </a:graphic>
                </wp:inline>
              </w:drawing>
            </w:r>
          </w:p>
          <w:p w:rsidR="0001566C" w:rsidRPr="0001566C" w:rsidRDefault="0001566C" w:rsidP="0001566C">
            <w:pPr>
              <w:pStyle w:val="Bezproreda"/>
              <w:rPr>
                <w:rFonts w:ascii="Bookman Old Style" w:hAnsi="Bookman Old Style"/>
                <w:b/>
              </w:rPr>
            </w:pPr>
            <w:r w:rsidRPr="0001566C">
              <w:rPr>
                <w:rFonts w:ascii="Bookman Old Style" w:hAnsi="Bookman Old Style"/>
                <w:b/>
              </w:rPr>
              <w:t>REPUBLIKA HRVATSKA</w:t>
            </w:r>
          </w:p>
          <w:p w:rsidR="0001566C" w:rsidRPr="0001566C" w:rsidRDefault="0001566C" w:rsidP="0001566C">
            <w:pPr>
              <w:pStyle w:val="Bezproreda"/>
              <w:rPr>
                <w:rFonts w:ascii="Bookman Old Style" w:hAnsi="Bookman Old Style"/>
                <w:b/>
              </w:rPr>
            </w:pPr>
            <w:r w:rsidRPr="0001566C">
              <w:rPr>
                <w:rFonts w:ascii="Bookman Old Style" w:hAnsi="Bookman Old Style"/>
                <w:b/>
              </w:rPr>
              <w:t>KARLOVAČKA ŽUPANIJA</w:t>
            </w:r>
          </w:p>
          <w:p w:rsidR="0001566C" w:rsidRPr="0001566C" w:rsidRDefault="0001566C" w:rsidP="0001566C">
            <w:pPr>
              <w:pStyle w:val="Bezproreda"/>
              <w:rPr>
                <w:rFonts w:ascii="Bookman Old Style" w:hAnsi="Bookman Old Style"/>
                <w:b/>
              </w:rPr>
            </w:pPr>
          </w:p>
          <w:p w:rsidR="0001566C" w:rsidRPr="0001566C" w:rsidRDefault="0001566C" w:rsidP="0001566C">
            <w:pPr>
              <w:pStyle w:val="Bezproreda"/>
              <w:ind w:firstLine="567"/>
              <w:rPr>
                <w:rFonts w:ascii="Bookman Old Style" w:hAnsi="Bookman Old Style"/>
                <w:b/>
              </w:rPr>
            </w:pPr>
            <w:r w:rsidRPr="0001566C">
              <w:rPr>
                <w:rFonts w:ascii="Bookman Old Style" w:hAnsi="Bookman Old Style"/>
                <w:b/>
              </w:rPr>
              <w:t>GRAD OZALJ</w:t>
            </w:r>
          </w:p>
          <w:p w:rsidR="0001566C" w:rsidRDefault="0001566C" w:rsidP="0001566C">
            <w:pPr>
              <w:pStyle w:val="Bezproreda"/>
              <w:ind w:firstLine="567"/>
              <w:rPr>
                <w:rFonts w:ascii="Bookman Old Style" w:hAnsi="Bookman Old Style"/>
                <w:b/>
              </w:rPr>
            </w:pPr>
            <w:r w:rsidRPr="0001566C">
              <w:rPr>
                <w:rFonts w:ascii="Bookman Old Style" w:hAnsi="Bookman Old Style"/>
                <w:b/>
              </w:rPr>
              <w:t>GRADSKO VIJEĆE</w:t>
            </w:r>
          </w:p>
          <w:p w:rsidR="0001566C" w:rsidRPr="0001566C" w:rsidRDefault="0001566C" w:rsidP="0001566C">
            <w:pPr>
              <w:pStyle w:val="Bezproreda"/>
              <w:ind w:firstLine="567"/>
              <w:rPr>
                <w:rFonts w:ascii="Bookman Old Style" w:hAnsi="Bookman Old Style"/>
              </w:rPr>
            </w:pPr>
          </w:p>
        </w:tc>
      </w:tr>
    </w:tbl>
    <w:p w:rsidR="0001566C" w:rsidRPr="0001566C" w:rsidRDefault="0001566C" w:rsidP="0001566C">
      <w:pPr>
        <w:pStyle w:val="Bezproreda"/>
        <w:rPr>
          <w:rFonts w:ascii="Bookman Old Style" w:hAnsi="Bookman Old Style"/>
        </w:rPr>
      </w:pPr>
      <w:r w:rsidRPr="0001566C">
        <w:rPr>
          <w:rFonts w:ascii="Bookman Old Style" w:hAnsi="Bookman Old Style"/>
        </w:rPr>
        <w:t>KLASA: 021-0</w:t>
      </w:r>
      <w:r>
        <w:rPr>
          <w:rFonts w:ascii="Bookman Old Style" w:hAnsi="Bookman Old Style"/>
        </w:rPr>
        <w:t>6</w:t>
      </w:r>
      <w:r w:rsidRPr="0001566C">
        <w:rPr>
          <w:rFonts w:ascii="Bookman Old Style" w:hAnsi="Bookman Old Style"/>
        </w:rPr>
        <w:t>/1</w:t>
      </w:r>
      <w:r>
        <w:rPr>
          <w:rFonts w:ascii="Bookman Old Style" w:hAnsi="Bookman Old Style"/>
        </w:rPr>
        <w:t>4</w:t>
      </w:r>
      <w:r w:rsidRPr="0001566C">
        <w:rPr>
          <w:rFonts w:ascii="Bookman Old Style" w:hAnsi="Bookman Old Style"/>
        </w:rPr>
        <w:t>-01/0</w:t>
      </w:r>
      <w:r>
        <w:rPr>
          <w:rFonts w:ascii="Bookman Old Style" w:hAnsi="Bookman Old Style"/>
        </w:rPr>
        <w:t>1</w:t>
      </w:r>
    </w:p>
    <w:p w:rsidR="0001566C" w:rsidRPr="0001566C" w:rsidRDefault="0001566C" w:rsidP="0001566C">
      <w:pPr>
        <w:pStyle w:val="Bezproreda"/>
        <w:rPr>
          <w:rFonts w:ascii="Bookman Old Style" w:hAnsi="Bookman Old Style"/>
        </w:rPr>
      </w:pPr>
      <w:r w:rsidRPr="0001566C">
        <w:rPr>
          <w:rFonts w:ascii="Bookman Old Style" w:hAnsi="Bookman Old Style"/>
        </w:rPr>
        <w:t>URBROJ: 2133/05-0</w:t>
      </w:r>
      <w:r>
        <w:rPr>
          <w:rFonts w:ascii="Bookman Old Style" w:hAnsi="Bookman Old Style"/>
        </w:rPr>
        <w:t>1</w:t>
      </w:r>
      <w:r w:rsidRPr="0001566C">
        <w:rPr>
          <w:rFonts w:ascii="Bookman Old Style" w:hAnsi="Bookman Old Style"/>
        </w:rPr>
        <w:t>-1</w:t>
      </w:r>
      <w:r>
        <w:rPr>
          <w:rFonts w:ascii="Bookman Old Style" w:hAnsi="Bookman Old Style"/>
        </w:rPr>
        <w:t>4</w:t>
      </w:r>
      <w:r w:rsidRPr="0001566C">
        <w:rPr>
          <w:rFonts w:ascii="Bookman Old Style" w:hAnsi="Bookman Old Style"/>
        </w:rPr>
        <w:t>-</w:t>
      </w:r>
      <w:r w:rsidR="00905E37">
        <w:rPr>
          <w:rFonts w:ascii="Bookman Old Style" w:hAnsi="Bookman Old Style"/>
        </w:rPr>
        <w:t>2</w:t>
      </w:r>
    </w:p>
    <w:p w:rsidR="0001566C" w:rsidRPr="0001566C" w:rsidRDefault="0001566C" w:rsidP="0001566C">
      <w:pPr>
        <w:pStyle w:val="Bezproreda"/>
        <w:rPr>
          <w:rFonts w:ascii="Bookman Old Style" w:hAnsi="Bookman Old Style"/>
        </w:rPr>
      </w:pPr>
      <w:r w:rsidRPr="0001566C">
        <w:rPr>
          <w:rFonts w:ascii="Bookman Old Style" w:hAnsi="Bookman Old Style"/>
        </w:rPr>
        <w:t xml:space="preserve">Ozalj, </w:t>
      </w:r>
      <w:r w:rsidR="00745069">
        <w:rPr>
          <w:rFonts w:ascii="Bookman Old Style" w:hAnsi="Bookman Old Style"/>
        </w:rPr>
        <w:t>23</w:t>
      </w:r>
      <w:r w:rsidRPr="0001566C">
        <w:rPr>
          <w:rFonts w:ascii="Bookman Old Style" w:hAnsi="Bookman Old Style"/>
        </w:rPr>
        <w:t>. lipanj 201</w:t>
      </w:r>
      <w:r w:rsidR="00905E37">
        <w:rPr>
          <w:rFonts w:ascii="Bookman Old Style" w:hAnsi="Bookman Old Style"/>
        </w:rPr>
        <w:t>4</w:t>
      </w:r>
      <w:r w:rsidRPr="0001566C">
        <w:rPr>
          <w:rFonts w:ascii="Bookman Old Style" w:hAnsi="Bookman Old Style"/>
        </w:rPr>
        <w:t>.g.</w:t>
      </w:r>
    </w:p>
    <w:p w:rsidR="009A0C02" w:rsidRDefault="009A0C02" w:rsidP="00961CB9">
      <w:pPr>
        <w:pStyle w:val="Bezproreda"/>
        <w:jc w:val="both"/>
        <w:rPr>
          <w:rFonts w:ascii="Bookman Old Style" w:hAnsi="Bookman Old Style"/>
        </w:rPr>
      </w:pPr>
    </w:p>
    <w:p w:rsidR="00324B86" w:rsidRPr="00961CB9" w:rsidRDefault="00324B86" w:rsidP="00961CB9">
      <w:pPr>
        <w:pStyle w:val="Bezproreda"/>
        <w:jc w:val="both"/>
        <w:rPr>
          <w:rFonts w:ascii="Bookman Old Style" w:hAnsi="Bookman Old Style"/>
        </w:rPr>
      </w:pPr>
      <w:r w:rsidRPr="00961CB9">
        <w:rPr>
          <w:rFonts w:ascii="Bookman Old Style" w:hAnsi="Bookman Old Style"/>
        </w:rPr>
        <w:t xml:space="preserve">Temeljem članka 5. stavka 1. i članka 6. stavka 2. Zakona o savjetima mladih („Narodne novine“ br. 41/14.) i članka </w:t>
      </w:r>
      <w:r w:rsidR="009A0C02">
        <w:rPr>
          <w:rFonts w:ascii="Bookman Old Style" w:hAnsi="Bookman Old Style"/>
        </w:rPr>
        <w:t>33</w:t>
      </w:r>
      <w:r w:rsidRPr="00961CB9">
        <w:rPr>
          <w:rFonts w:ascii="Bookman Old Style" w:hAnsi="Bookman Old Style"/>
        </w:rPr>
        <w:t>. Grada O</w:t>
      </w:r>
      <w:r w:rsidR="00A25BD9">
        <w:rPr>
          <w:rFonts w:ascii="Bookman Old Style" w:hAnsi="Bookman Old Style"/>
        </w:rPr>
        <w:t>zlja</w:t>
      </w:r>
      <w:r w:rsidRPr="00961CB9">
        <w:rPr>
          <w:rFonts w:ascii="Bookman Old Style" w:hAnsi="Bookman Old Style"/>
        </w:rPr>
        <w:t xml:space="preserve"> (Službeni glasnik Grada</w:t>
      </w:r>
      <w:r w:rsidR="00442C30">
        <w:rPr>
          <w:rFonts w:ascii="Bookman Old Style" w:hAnsi="Bookman Old Style"/>
        </w:rPr>
        <w:t xml:space="preserve"> </w:t>
      </w:r>
      <w:r w:rsidRPr="00961CB9">
        <w:rPr>
          <w:rFonts w:ascii="Bookman Old Style" w:hAnsi="Bookman Old Style"/>
        </w:rPr>
        <w:t>O</w:t>
      </w:r>
      <w:r w:rsidR="00442C30">
        <w:rPr>
          <w:rFonts w:ascii="Bookman Old Style" w:hAnsi="Bookman Old Style"/>
        </w:rPr>
        <w:t xml:space="preserve">zlja </w:t>
      </w:r>
      <w:r w:rsidRPr="00961CB9">
        <w:rPr>
          <w:rFonts w:ascii="Bookman Old Style" w:hAnsi="Bookman Old Style"/>
        </w:rPr>
        <w:t xml:space="preserve">br. </w:t>
      </w:r>
      <w:r w:rsidR="00442C30">
        <w:rPr>
          <w:rFonts w:ascii="Bookman Old Style" w:hAnsi="Bookman Old Style"/>
        </w:rPr>
        <w:t>7</w:t>
      </w:r>
      <w:r w:rsidRPr="00961CB9">
        <w:rPr>
          <w:rFonts w:ascii="Bookman Old Style" w:hAnsi="Bookman Old Style"/>
        </w:rPr>
        <w:t>/1</w:t>
      </w:r>
      <w:r w:rsidR="00442C30">
        <w:rPr>
          <w:rFonts w:ascii="Bookman Old Style" w:hAnsi="Bookman Old Style"/>
        </w:rPr>
        <w:t>3-</w:t>
      </w:r>
      <w:r w:rsidRPr="00961CB9">
        <w:rPr>
          <w:rFonts w:ascii="Bookman Old Style" w:hAnsi="Bookman Old Style"/>
        </w:rPr>
        <w:t>-pročišćeni tekst) Gradsko vijeće Grada O</w:t>
      </w:r>
      <w:r w:rsidR="00442C30">
        <w:rPr>
          <w:rFonts w:ascii="Bookman Old Style" w:hAnsi="Bookman Old Style"/>
        </w:rPr>
        <w:t>zlja</w:t>
      </w:r>
      <w:r w:rsidRPr="00961CB9">
        <w:rPr>
          <w:rFonts w:ascii="Bookman Old Style" w:hAnsi="Bookman Old Style"/>
        </w:rPr>
        <w:t xml:space="preserve"> na </w:t>
      </w:r>
      <w:r w:rsidR="00745069">
        <w:rPr>
          <w:rFonts w:ascii="Bookman Old Style" w:hAnsi="Bookman Old Style"/>
        </w:rPr>
        <w:t>svojoj 9.</w:t>
      </w:r>
      <w:r w:rsidRPr="00961CB9">
        <w:rPr>
          <w:rFonts w:ascii="Bookman Old Style" w:hAnsi="Bookman Old Style"/>
        </w:rPr>
        <w:t xml:space="preserve"> sjednici održanoj </w:t>
      </w:r>
      <w:r w:rsidR="00745069">
        <w:rPr>
          <w:rFonts w:ascii="Bookman Old Style" w:hAnsi="Bookman Old Style"/>
        </w:rPr>
        <w:t xml:space="preserve">dana 23. lipnja </w:t>
      </w:r>
      <w:r w:rsidRPr="00961CB9">
        <w:rPr>
          <w:rFonts w:ascii="Bookman Old Style" w:hAnsi="Bookman Old Style"/>
        </w:rPr>
        <w:t xml:space="preserve">2014., donijelo je </w:t>
      </w:r>
    </w:p>
    <w:p w:rsidR="00324B86" w:rsidRPr="00961CB9" w:rsidRDefault="00324B86" w:rsidP="00961CB9">
      <w:pPr>
        <w:pStyle w:val="Bezproreda"/>
        <w:jc w:val="both"/>
        <w:rPr>
          <w:rFonts w:ascii="Bookman Old Style" w:hAnsi="Bookman Old Style"/>
        </w:rPr>
      </w:pPr>
      <w:r w:rsidRPr="00961CB9">
        <w:rPr>
          <w:rFonts w:ascii="Bookman Old Style" w:hAnsi="Bookman Old Style"/>
        </w:rPr>
        <w:t xml:space="preserve"> </w:t>
      </w:r>
    </w:p>
    <w:p w:rsidR="00324B86" w:rsidRPr="00905E37" w:rsidRDefault="00324B86" w:rsidP="00442C30">
      <w:pPr>
        <w:pStyle w:val="Bezproreda"/>
        <w:jc w:val="center"/>
        <w:rPr>
          <w:rFonts w:ascii="Bookman Old Style" w:hAnsi="Bookman Old Style"/>
          <w:b/>
        </w:rPr>
      </w:pPr>
      <w:r w:rsidRPr="00905E37">
        <w:rPr>
          <w:rFonts w:ascii="Bookman Old Style" w:hAnsi="Bookman Old Style"/>
          <w:b/>
        </w:rPr>
        <w:t>O D L U K U</w:t>
      </w:r>
    </w:p>
    <w:p w:rsidR="00324B86" w:rsidRPr="00905E37" w:rsidRDefault="00324B86" w:rsidP="00961CB9">
      <w:pPr>
        <w:pStyle w:val="Bezproreda"/>
        <w:jc w:val="both"/>
        <w:rPr>
          <w:rFonts w:ascii="Bookman Old Style" w:hAnsi="Bookman Old Style"/>
          <w:b/>
        </w:rPr>
      </w:pPr>
      <w:r w:rsidRPr="00905E37">
        <w:rPr>
          <w:rFonts w:ascii="Bookman Old Style" w:hAnsi="Bookman Old Style"/>
          <w:b/>
        </w:rPr>
        <w:t xml:space="preserve"> </w:t>
      </w:r>
    </w:p>
    <w:p w:rsidR="00324B86" w:rsidRPr="00905E37" w:rsidRDefault="00324B86" w:rsidP="00442C30">
      <w:pPr>
        <w:pStyle w:val="Bezproreda"/>
        <w:jc w:val="center"/>
        <w:rPr>
          <w:rFonts w:ascii="Bookman Old Style" w:hAnsi="Bookman Old Style"/>
          <w:b/>
        </w:rPr>
      </w:pPr>
      <w:r w:rsidRPr="00905E37">
        <w:rPr>
          <w:rFonts w:ascii="Bookman Old Style" w:hAnsi="Bookman Old Style"/>
          <w:b/>
        </w:rPr>
        <w:t>o osnivanju Savjeta mladih Grada O</w:t>
      </w:r>
      <w:r w:rsidR="00A25BD9" w:rsidRPr="00905E37">
        <w:rPr>
          <w:rFonts w:ascii="Bookman Old Style" w:hAnsi="Bookman Old Style"/>
          <w:b/>
        </w:rPr>
        <w:t>zlja</w:t>
      </w:r>
    </w:p>
    <w:p w:rsidR="00324B86" w:rsidRPr="00961CB9" w:rsidRDefault="00324B86" w:rsidP="00961CB9">
      <w:pPr>
        <w:pStyle w:val="Bezproreda"/>
        <w:jc w:val="both"/>
        <w:rPr>
          <w:rFonts w:ascii="Bookman Old Style" w:hAnsi="Bookman Old Style"/>
        </w:rPr>
      </w:pPr>
      <w:r w:rsidRPr="00961CB9">
        <w:rPr>
          <w:rFonts w:ascii="Bookman Old Style" w:hAnsi="Bookman Old Style"/>
        </w:rPr>
        <w:t xml:space="preserve"> </w:t>
      </w:r>
    </w:p>
    <w:p w:rsidR="00324B86" w:rsidRPr="00905E37" w:rsidRDefault="00324B86" w:rsidP="00961CB9">
      <w:pPr>
        <w:pStyle w:val="Bezproreda"/>
        <w:jc w:val="both"/>
        <w:rPr>
          <w:rFonts w:ascii="Bookman Old Style" w:hAnsi="Bookman Old Style"/>
          <w:b/>
        </w:rPr>
      </w:pPr>
      <w:r w:rsidRPr="00905E37">
        <w:rPr>
          <w:rFonts w:ascii="Bookman Old Style" w:hAnsi="Bookman Old Style"/>
          <w:b/>
        </w:rPr>
        <w:t xml:space="preserve"> </w:t>
      </w:r>
    </w:p>
    <w:p w:rsidR="00324B86" w:rsidRPr="00905E37" w:rsidRDefault="00324B86" w:rsidP="00961CB9">
      <w:pPr>
        <w:pStyle w:val="Bezproreda"/>
        <w:jc w:val="both"/>
        <w:rPr>
          <w:rFonts w:ascii="Bookman Old Style" w:hAnsi="Bookman Old Style"/>
        </w:rPr>
      </w:pPr>
      <w:r w:rsidRPr="00905E37">
        <w:rPr>
          <w:rFonts w:ascii="Bookman Old Style" w:hAnsi="Bookman Old Style"/>
        </w:rPr>
        <w:t xml:space="preserve">I. OPĆE ODREDBE </w:t>
      </w:r>
    </w:p>
    <w:p w:rsidR="00324B86" w:rsidRPr="00905E37" w:rsidRDefault="00324B86" w:rsidP="00961CB9">
      <w:pPr>
        <w:pStyle w:val="Bezproreda"/>
        <w:jc w:val="both"/>
        <w:rPr>
          <w:rFonts w:ascii="Bookman Old Style" w:hAnsi="Bookman Old Style"/>
          <w:b/>
        </w:rPr>
      </w:pPr>
      <w:r w:rsidRPr="00905E37">
        <w:rPr>
          <w:rFonts w:ascii="Bookman Old Style" w:hAnsi="Bookman Old Style"/>
          <w:b/>
        </w:rPr>
        <w:t xml:space="preserve"> </w:t>
      </w:r>
    </w:p>
    <w:p w:rsidR="00324B86" w:rsidRPr="00961CB9" w:rsidRDefault="00324B86" w:rsidP="00442C30">
      <w:pPr>
        <w:pStyle w:val="Bezproreda"/>
        <w:jc w:val="center"/>
        <w:rPr>
          <w:rFonts w:ascii="Bookman Old Style" w:hAnsi="Bookman Old Style"/>
        </w:rPr>
      </w:pPr>
      <w:r w:rsidRPr="00961CB9">
        <w:rPr>
          <w:rFonts w:ascii="Bookman Old Style" w:hAnsi="Bookman Old Style"/>
        </w:rPr>
        <w:t xml:space="preserve">Članak 1. </w:t>
      </w:r>
    </w:p>
    <w:p w:rsidR="00324B86" w:rsidRPr="00961CB9" w:rsidRDefault="00905E37" w:rsidP="00961CB9">
      <w:pPr>
        <w:pStyle w:val="Bezproreda"/>
        <w:jc w:val="both"/>
        <w:rPr>
          <w:rFonts w:ascii="Bookman Old Style" w:hAnsi="Bookman Old Style"/>
        </w:rPr>
      </w:pPr>
      <w:r>
        <w:rPr>
          <w:rFonts w:ascii="Bookman Old Style" w:hAnsi="Bookman Old Style"/>
        </w:rPr>
        <w:tab/>
      </w:r>
      <w:r w:rsidR="00324B86" w:rsidRPr="00961CB9">
        <w:rPr>
          <w:rFonts w:ascii="Bookman Old Style" w:hAnsi="Bookman Old Style"/>
        </w:rPr>
        <w:t>Ovom se Odlukom osniva Savjet mladih Grada O</w:t>
      </w:r>
      <w:r w:rsidR="00442C30">
        <w:rPr>
          <w:rFonts w:ascii="Bookman Old Style" w:hAnsi="Bookman Old Style"/>
        </w:rPr>
        <w:t>zlja</w:t>
      </w:r>
      <w:r w:rsidR="00324B86" w:rsidRPr="00961CB9">
        <w:rPr>
          <w:rFonts w:ascii="Bookman Old Style" w:hAnsi="Bookman Old Style"/>
        </w:rPr>
        <w:t xml:space="preserve"> (u daljnjem tekstu: Savjet) radi sudjelovanja mladih u odlučivanju o upravljanju javnim poslovima od interesa i značaja za mlade, aktivnog uključivanja mladih u javni život te informiranja i savjetovanja mladih grada O</w:t>
      </w:r>
      <w:r w:rsidR="00442C30">
        <w:rPr>
          <w:rFonts w:ascii="Bookman Old Style" w:hAnsi="Bookman Old Style"/>
        </w:rPr>
        <w:t>zlja</w:t>
      </w:r>
      <w:r w:rsidR="00324B86" w:rsidRPr="00961CB9">
        <w:rPr>
          <w:rFonts w:ascii="Bookman Old Style" w:hAnsi="Bookman Old Style"/>
        </w:rPr>
        <w:t xml:space="preserve">. </w:t>
      </w:r>
    </w:p>
    <w:p w:rsidR="00324B86" w:rsidRPr="00961CB9" w:rsidRDefault="00905E37" w:rsidP="00961CB9">
      <w:pPr>
        <w:pStyle w:val="Bezproreda"/>
        <w:jc w:val="both"/>
        <w:rPr>
          <w:rFonts w:ascii="Bookman Old Style" w:hAnsi="Bookman Old Style"/>
        </w:rPr>
      </w:pPr>
      <w:r>
        <w:rPr>
          <w:rFonts w:ascii="Bookman Old Style" w:hAnsi="Bookman Old Style"/>
        </w:rPr>
        <w:tab/>
      </w:r>
      <w:r w:rsidR="00324B86" w:rsidRPr="00961CB9">
        <w:rPr>
          <w:rFonts w:ascii="Bookman Old Style" w:hAnsi="Bookman Old Style"/>
        </w:rPr>
        <w:t xml:space="preserve">Odluka o osnivanju Savjeta osobito sadrži odredbe o: </w:t>
      </w:r>
    </w:p>
    <w:p w:rsidR="00324B86" w:rsidRPr="00961CB9" w:rsidRDefault="00324B86" w:rsidP="007429DE">
      <w:pPr>
        <w:pStyle w:val="Bezproreda"/>
        <w:numPr>
          <w:ilvl w:val="0"/>
          <w:numId w:val="10"/>
        </w:numPr>
        <w:jc w:val="both"/>
        <w:rPr>
          <w:rFonts w:ascii="Bookman Old Style" w:hAnsi="Bookman Old Style"/>
        </w:rPr>
      </w:pPr>
      <w:r w:rsidRPr="00961CB9">
        <w:rPr>
          <w:rFonts w:ascii="Bookman Old Style" w:hAnsi="Bookman Old Style"/>
        </w:rPr>
        <w:t xml:space="preserve">broju članova Savjeta, načinu izbora te rokovima provedbe izbora članova i zamjenika </w:t>
      </w:r>
    </w:p>
    <w:p w:rsidR="00324B86" w:rsidRPr="00961CB9" w:rsidRDefault="00324B86" w:rsidP="007429DE">
      <w:pPr>
        <w:pStyle w:val="Bezproreda"/>
        <w:numPr>
          <w:ilvl w:val="0"/>
          <w:numId w:val="9"/>
        </w:numPr>
        <w:jc w:val="both"/>
        <w:rPr>
          <w:rFonts w:ascii="Bookman Old Style" w:hAnsi="Bookman Old Style"/>
        </w:rPr>
      </w:pPr>
      <w:r w:rsidRPr="00961CB9">
        <w:rPr>
          <w:rFonts w:ascii="Bookman Old Style" w:hAnsi="Bookman Old Style"/>
        </w:rPr>
        <w:t xml:space="preserve">članova Savjeta </w:t>
      </w:r>
    </w:p>
    <w:p w:rsidR="00324B86" w:rsidRPr="00961CB9" w:rsidRDefault="00324B86" w:rsidP="007429DE">
      <w:pPr>
        <w:pStyle w:val="Bezproreda"/>
        <w:numPr>
          <w:ilvl w:val="0"/>
          <w:numId w:val="9"/>
        </w:numPr>
        <w:jc w:val="both"/>
        <w:rPr>
          <w:rFonts w:ascii="Bookman Old Style" w:hAnsi="Bookman Old Style"/>
        </w:rPr>
      </w:pPr>
      <w:r w:rsidRPr="00961CB9">
        <w:rPr>
          <w:rFonts w:ascii="Bookman Old Style" w:hAnsi="Bookman Old Style"/>
        </w:rPr>
        <w:t xml:space="preserve">radnom tijelu Gradskoga vijeća koje provjerava valjanost kandidatura i izrađuje listu valjanih kandidatura </w:t>
      </w:r>
    </w:p>
    <w:p w:rsidR="00324B86" w:rsidRPr="00961CB9" w:rsidRDefault="00324B86" w:rsidP="007429DE">
      <w:pPr>
        <w:pStyle w:val="Bezproreda"/>
        <w:numPr>
          <w:ilvl w:val="0"/>
          <w:numId w:val="9"/>
        </w:numPr>
        <w:jc w:val="both"/>
        <w:rPr>
          <w:rFonts w:ascii="Bookman Old Style" w:hAnsi="Bookman Old Style"/>
        </w:rPr>
      </w:pPr>
      <w:r w:rsidRPr="00961CB9">
        <w:rPr>
          <w:rFonts w:ascii="Bookman Old Style" w:hAnsi="Bookman Old Style"/>
        </w:rPr>
        <w:t xml:space="preserve">načinu utjecaja Savjeta na rad Gradskoga vijeća u postupku donošenja odluka i drugih  akata od neposrednog interesa za mlade i u vezi s mladima </w:t>
      </w:r>
    </w:p>
    <w:p w:rsidR="00324B86" w:rsidRPr="007429DE" w:rsidRDefault="00324B86" w:rsidP="007429DE">
      <w:pPr>
        <w:pStyle w:val="Bezproreda"/>
        <w:numPr>
          <w:ilvl w:val="0"/>
          <w:numId w:val="9"/>
        </w:numPr>
        <w:jc w:val="both"/>
        <w:rPr>
          <w:rFonts w:ascii="Bookman Old Style" w:hAnsi="Bookman Old Style"/>
        </w:rPr>
      </w:pPr>
      <w:r w:rsidRPr="007429DE">
        <w:rPr>
          <w:rFonts w:ascii="Bookman Old Style" w:hAnsi="Bookman Old Style"/>
        </w:rPr>
        <w:t xml:space="preserve">načinu financiranja rada i programa Savjeta, osiguravanju prostornih i drugih uvjeta za rad Savjeta te pravo na naknadu troškova za sudjelovanje u radu i druga pitanja od značaja za rad Savjeta. </w:t>
      </w:r>
    </w:p>
    <w:p w:rsidR="00324B86" w:rsidRPr="00961CB9" w:rsidRDefault="00324B86" w:rsidP="00961CB9">
      <w:pPr>
        <w:pStyle w:val="Bezproreda"/>
        <w:jc w:val="both"/>
        <w:rPr>
          <w:rFonts w:ascii="Bookman Old Style" w:hAnsi="Bookman Old Style"/>
        </w:rPr>
      </w:pPr>
      <w:r w:rsidRPr="00961CB9">
        <w:rPr>
          <w:rFonts w:ascii="Bookman Old Style" w:hAnsi="Bookman Old Style"/>
        </w:rPr>
        <w:t xml:space="preserve"> </w:t>
      </w:r>
    </w:p>
    <w:p w:rsidR="00324B86" w:rsidRPr="00961CB9" w:rsidRDefault="00324B86" w:rsidP="00442C30">
      <w:pPr>
        <w:pStyle w:val="Bezproreda"/>
        <w:jc w:val="center"/>
        <w:rPr>
          <w:rFonts w:ascii="Bookman Old Style" w:hAnsi="Bookman Old Style"/>
        </w:rPr>
      </w:pPr>
      <w:r w:rsidRPr="00961CB9">
        <w:rPr>
          <w:rFonts w:ascii="Bookman Old Style" w:hAnsi="Bookman Old Style"/>
        </w:rPr>
        <w:t>Članak 2.</w:t>
      </w:r>
    </w:p>
    <w:p w:rsidR="00324B86" w:rsidRPr="00961CB9" w:rsidRDefault="00905E37" w:rsidP="00961CB9">
      <w:pPr>
        <w:pStyle w:val="Bezproreda"/>
        <w:jc w:val="both"/>
        <w:rPr>
          <w:rFonts w:ascii="Bookman Old Style" w:hAnsi="Bookman Old Style"/>
        </w:rPr>
      </w:pPr>
      <w:r>
        <w:rPr>
          <w:rFonts w:ascii="Bookman Old Style" w:hAnsi="Bookman Old Style"/>
        </w:rPr>
        <w:tab/>
      </w:r>
      <w:r w:rsidR="00324B86" w:rsidRPr="00961CB9">
        <w:rPr>
          <w:rFonts w:ascii="Bookman Old Style" w:hAnsi="Bookman Old Style"/>
        </w:rPr>
        <w:t>Savjet je savjetodavno tijelo Grada O</w:t>
      </w:r>
      <w:r w:rsidR="00745069">
        <w:rPr>
          <w:rFonts w:ascii="Bookman Old Style" w:hAnsi="Bookman Old Style"/>
        </w:rPr>
        <w:t>zlja</w:t>
      </w:r>
      <w:r w:rsidR="00324B86" w:rsidRPr="00961CB9">
        <w:rPr>
          <w:rFonts w:ascii="Bookman Old Style" w:hAnsi="Bookman Old Style"/>
        </w:rPr>
        <w:t xml:space="preserve"> koje promiče i zagovara prava, potrebe i interese mladih na području grada O</w:t>
      </w:r>
      <w:r>
        <w:rPr>
          <w:rFonts w:ascii="Bookman Old Style" w:hAnsi="Bookman Old Style"/>
        </w:rPr>
        <w:t>zlja.</w:t>
      </w:r>
    </w:p>
    <w:p w:rsidR="00324B86" w:rsidRPr="00961CB9" w:rsidRDefault="00324B86" w:rsidP="00961CB9">
      <w:pPr>
        <w:pStyle w:val="Bezproreda"/>
        <w:jc w:val="both"/>
        <w:rPr>
          <w:rFonts w:ascii="Bookman Old Style" w:hAnsi="Bookman Old Style"/>
        </w:rPr>
      </w:pPr>
    </w:p>
    <w:p w:rsidR="00324B86" w:rsidRPr="00961CB9" w:rsidRDefault="00324B86" w:rsidP="00442C30">
      <w:pPr>
        <w:pStyle w:val="Bezproreda"/>
        <w:jc w:val="center"/>
        <w:rPr>
          <w:rFonts w:ascii="Bookman Old Style" w:hAnsi="Bookman Old Style"/>
        </w:rPr>
      </w:pPr>
      <w:r w:rsidRPr="00961CB9">
        <w:rPr>
          <w:rFonts w:ascii="Bookman Old Style" w:hAnsi="Bookman Old Style"/>
        </w:rPr>
        <w:t xml:space="preserve">Članak 3. </w:t>
      </w:r>
    </w:p>
    <w:p w:rsidR="00324B86" w:rsidRPr="00961CB9" w:rsidRDefault="00905E37" w:rsidP="00961CB9">
      <w:pPr>
        <w:pStyle w:val="Bezproreda"/>
        <w:jc w:val="both"/>
        <w:rPr>
          <w:rFonts w:ascii="Bookman Old Style" w:hAnsi="Bookman Old Style"/>
        </w:rPr>
      </w:pPr>
      <w:r>
        <w:rPr>
          <w:rFonts w:ascii="Bookman Old Style" w:hAnsi="Bookman Old Style"/>
        </w:rPr>
        <w:tab/>
      </w:r>
      <w:r w:rsidR="00324B86" w:rsidRPr="00961CB9">
        <w:rPr>
          <w:rFonts w:ascii="Bookman Old Style" w:hAnsi="Bookman Old Style"/>
        </w:rPr>
        <w:t>Za člana Savjeta i zamjenika člana može se kandidirati i biti birana osoba s prebivalištem ili boravištem na području grada O</w:t>
      </w:r>
      <w:r>
        <w:rPr>
          <w:rFonts w:ascii="Bookman Old Style" w:hAnsi="Bookman Old Style"/>
        </w:rPr>
        <w:t>zlja</w:t>
      </w:r>
      <w:r w:rsidR="00324B86" w:rsidRPr="00961CB9">
        <w:rPr>
          <w:rFonts w:ascii="Bookman Old Style" w:hAnsi="Bookman Old Style"/>
        </w:rPr>
        <w:t xml:space="preserve">, koja u trenutku podnošenja kandidature ima od navršenih 15 do navršenih 30 godina života. </w:t>
      </w:r>
    </w:p>
    <w:p w:rsidR="00324B86" w:rsidRPr="00961CB9" w:rsidRDefault="00324B86" w:rsidP="00961CB9">
      <w:pPr>
        <w:pStyle w:val="Bezproreda"/>
        <w:jc w:val="both"/>
        <w:rPr>
          <w:rFonts w:ascii="Bookman Old Style" w:hAnsi="Bookman Old Style"/>
        </w:rPr>
      </w:pPr>
      <w:r w:rsidRPr="00961CB9">
        <w:rPr>
          <w:rFonts w:ascii="Bookman Old Style" w:hAnsi="Bookman Old Style"/>
        </w:rPr>
        <w:t xml:space="preserve"> </w:t>
      </w:r>
    </w:p>
    <w:p w:rsidR="00324B86" w:rsidRPr="00961CB9" w:rsidRDefault="00324B86" w:rsidP="00442C30">
      <w:pPr>
        <w:pStyle w:val="Bezproreda"/>
        <w:jc w:val="center"/>
        <w:rPr>
          <w:rFonts w:ascii="Bookman Old Style" w:hAnsi="Bookman Old Style"/>
        </w:rPr>
      </w:pPr>
      <w:r w:rsidRPr="00961CB9">
        <w:rPr>
          <w:rFonts w:ascii="Bookman Old Style" w:hAnsi="Bookman Old Style"/>
        </w:rPr>
        <w:t>Članak 4.</w:t>
      </w:r>
    </w:p>
    <w:p w:rsidR="00324B86" w:rsidRPr="00961CB9" w:rsidRDefault="00905E37" w:rsidP="00961CB9">
      <w:pPr>
        <w:pStyle w:val="Bezproreda"/>
        <w:jc w:val="both"/>
        <w:rPr>
          <w:rFonts w:ascii="Bookman Old Style" w:hAnsi="Bookman Old Style"/>
        </w:rPr>
      </w:pPr>
      <w:r>
        <w:rPr>
          <w:rFonts w:ascii="Bookman Old Style" w:hAnsi="Bookman Old Style"/>
        </w:rPr>
        <w:tab/>
      </w:r>
      <w:r w:rsidR="00324B86" w:rsidRPr="00961CB9">
        <w:rPr>
          <w:rFonts w:ascii="Bookman Old Style" w:hAnsi="Bookman Old Style"/>
        </w:rPr>
        <w:t xml:space="preserve">Izrazi koji se koriste u ovoj odluci, a imaju rodno značenje koriste se neutralno i odnose se jednako za muški i ženski spol. </w:t>
      </w:r>
    </w:p>
    <w:p w:rsidR="00324B86" w:rsidRPr="00961CB9" w:rsidRDefault="00324B86" w:rsidP="00442C30">
      <w:pPr>
        <w:pStyle w:val="Bezproreda"/>
        <w:jc w:val="center"/>
        <w:rPr>
          <w:rFonts w:ascii="Bookman Old Style" w:hAnsi="Bookman Old Style"/>
        </w:rPr>
      </w:pPr>
      <w:r w:rsidRPr="00961CB9">
        <w:rPr>
          <w:rFonts w:ascii="Bookman Old Style" w:hAnsi="Bookman Old Style"/>
        </w:rPr>
        <w:lastRenderedPageBreak/>
        <w:t xml:space="preserve">Članak 5. </w:t>
      </w:r>
    </w:p>
    <w:p w:rsidR="007F40E6" w:rsidRPr="00961CB9" w:rsidRDefault="00905E37" w:rsidP="00961CB9">
      <w:pPr>
        <w:pStyle w:val="Bezproreda"/>
        <w:jc w:val="both"/>
        <w:rPr>
          <w:rFonts w:ascii="Bookman Old Style" w:hAnsi="Bookman Old Style"/>
        </w:rPr>
      </w:pPr>
      <w:r>
        <w:rPr>
          <w:rFonts w:ascii="Bookman Old Style" w:hAnsi="Bookman Old Style"/>
        </w:rPr>
        <w:tab/>
      </w:r>
      <w:r w:rsidR="00324B86" w:rsidRPr="00961CB9">
        <w:rPr>
          <w:rFonts w:ascii="Bookman Old Style" w:hAnsi="Bookman Old Style"/>
        </w:rPr>
        <w:t>Član Savjeta i njegov zamjenik ne mogu istovremeno biti vijećnici Gradskoga vijeća Grada O</w:t>
      </w:r>
      <w:r w:rsidR="00442C30">
        <w:rPr>
          <w:rFonts w:ascii="Bookman Old Style" w:hAnsi="Bookman Old Style"/>
        </w:rPr>
        <w:t>zlja</w:t>
      </w:r>
      <w:r w:rsidR="00324B86" w:rsidRPr="00961CB9">
        <w:rPr>
          <w:rFonts w:ascii="Bookman Old Style" w:hAnsi="Bookman Old Style"/>
        </w:rPr>
        <w:t>.</w:t>
      </w:r>
      <w:r w:rsidR="007E34AF" w:rsidRPr="00961CB9">
        <w:rPr>
          <w:rFonts w:ascii="Bookman Old Style" w:hAnsi="Bookman Old Style"/>
        </w:rPr>
        <w:t xml:space="preserve"> </w:t>
      </w:r>
    </w:p>
    <w:p w:rsidR="007F40E6" w:rsidRPr="00961CB9" w:rsidRDefault="007F40E6" w:rsidP="00961CB9">
      <w:pPr>
        <w:pStyle w:val="Bezproreda"/>
        <w:jc w:val="both"/>
        <w:rPr>
          <w:rFonts w:ascii="Bookman Old Style" w:hAnsi="Bookman Old Style"/>
        </w:rPr>
      </w:pPr>
    </w:p>
    <w:p w:rsidR="007E34AF" w:rsidRPr="00961CB9" w:rsidRDefault="00905E37" w:rsidP="00961CB9">
      <w:pPr>
        <w:pStyle w:val="Bezproreda"/>
        <w:jc w:val="both"/>
        <w:rPr>
          <w:rFonts w:ascii="Bookman Old Style" w:hAnsi="Bookman Old Style"/>
        </w:rPr>
      </w:pPr>
      <w:proofErr w:type="spellStart"/>
      <w:r>
        <w:rPr>
          <w:rFonts w:ascii="Bookman Old Style" w:hAnsi="Bookman Old Style"/>
        </w:rPr>
        <w:t>II.</w:t>
      </w:r>
      <w:r w:rsidR="007E34AF" w:rsidRPr="00961CB9">
        <w:rPr>
          <w:rFonts w:ascii="Bookman Old Style" w:hAnsi="Bookman Old Style"/>
        </w:rPr>
        <w:t>BROJ</w:t>
      </w:r>
      <w:proofErr w:type="spellEnd"/>
      <w:r w:rsidR="007E34AF" w:rsidRPr="00961CB9">
        <w:rPr>
          <w:rFonts w:ascii="Bookman Old Style" w:hAnsi="Bookman Old Style"/>
        </w:rPr>
        <w:t xml:space="preserve"> ČLA</w:t>
      </w:r>
      <w:r w:rsidR="007F40E6" w:rsidRPr="00961CB9">
        <w:rPr>
          <w:rFonts w:ascii="Bookman Old Style" w:hAnsi="Bookman Old Style"/>
        </w:rPr>
        <w:t>N</w:t>
      </w:r>
      <w:r w:rsidR="007E34AF" w:rsidRPr="00961CB9">
        <w:rPr>
          <w:rFonts w:ascii="Bookman Old Style" w:hAnsi="Bookman Old Style"/>
        </w:rPr>
        <w:t>OVA SAVJETA, IZBOR TE ROKOVI PROVEDBE IZBORA ČLA</w:t>
      </w:r>
      <w:r>
        <w:rPr>
          <w:rFonts w:ascii="Bookman Old Style" w:hAnsi="Bookman Old Style"/>
        </w:rPr>
        <w:t>N</w:t>
      </w:r>
      <w:r w:rsidR="007E34AF" w:rsidRPr="00961CB9">
        <w:rPr>
          <w:rFonts w:ascii="Bookman Old Style" w:hAnsi="Bookman Old Style"/>
        </w:rPr>
        <w:t xml:space="preserve">OVA  SAVJETA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 </w:t>
      </w:r>
    </w:p>
    <w:p w:rsidR="007E34AF" w:rsidRPr="00961CB9" w:rsidRDefault="007E34AF" w:rsidP="00F6150A">
      <w:pPr>
        <w:pStyle w:val="Bezproreda"/>
        <w:jc w:val="center"/>
        <w:rPr>
          <w:rFonts w:ascii="Bookman Old Style" w:hAnsi="Bookman Old Style"/>
        </w:rPr>
      </w:pPr>
      <w:r w:rsidRPr="00961CB9">
        <w:rPr>
          <w:rFonts w:ascii="Bookman Old Style" w:hAnsi="Bookman Old Style"/>
        </w:rPr>
        <w:t xml:space="preserve">Članak 6. </w:t>
      </w:r>
    </w:p>
    <w:p w:rsidR="007E34AF" w:rsidRPr="00961CB9" w:rsidRDefault="00905E37"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Savjet ima </w:t>
      </w:r>
      <w:r w:rsidR="00442C30">
        <w:rPr>
          <w:rFonts w:ascii="Bookman Old Style" w:hAnsi="Bookman Old Style"/>
        </w:rPr>
        <w:t>7</w:t>
      </w:r>
      <w:r w:rsidR="007E34AF" w:rsidRPr="00961CB9">
        <w:rPr>
          <w:rFonts w:ascii="Bookman Old Style" w:hAnsi="Bookman Old Style"/>
        </w:rPr>
        <w:t xml:space="preserve"> članova, uključujući predsjednika i zamjenika predsjednika. </w:t>
      </w:r>
    </w:p>
    <w:p w:rsidR="007E34AF" w:rsidRPr="00961CB9" w:rsidRDefault="000D2B65"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Postupak izbora članova Savjeta i njihovih zamjenika pokreće Gradsko vijeće javnim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pozivom za isticanje kandidatura koji se objavljuje na web stranici Grada O</w:t>
      </w:r>
      <w:r w:rsidR="00F6150A">
        <w:rPr>
          <w:rFonts w:ascii="Bookman Old Style" w:hAnsi="Bookman Old Style"/>
        </w:rPr>
        <w:t>zlja</w:t>
      </w:r>
      <w:r w:rsidRPr="00961CB9">
        <w:rPr>
          <w:rFonts w:ascii="Bookman Old Style" w:hAnsi="Bookman Old Style"/>
        </w:rPr>
        <w:t xml:space="preserve">, kojeg u ime Gradskoga vijeća objavljuje Odbor za izbor i imenovanje. </w:t>
      </w:r>
    </w:p>
    <w:p w:rsidR="007E34AF" w:rsidRPr="00961CB9" w:rsidRDefault="00905E37"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Javni poziv iz prethodnog stavka objavljuje se najkasnije tri mjeseca prije isteka mandata članova Savjeta.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 </w:t>
      </w:r>
    </w:p>
    <w:p w:rsidR="007E34AF" w:rsidRPr="00961CB9" w:rsidRDefault="007E34AF" w:rsidP="00F6150A">
      <w:pPr>
        <w:pStyle w:val="Bezproreda"/>
        <w:jc w:val="center"/>
        <w:rPr>
          <w:rFonts w:ascii="Bookman Old Style" w:hAnsi="Bookman Old Style"/>
        </w:rPr>
      </w:pPr>
      <w:r w:rsidRPr="00961CB9">
        <w:rPr>
          <w:rFonts w:ascii="Bookman Old Style" w:hAnsi="Bookman Old Style"/>
        </w:rPr>
        <w:t xml:space="preserve">Članak 7. </w:t>
      </w:r>
    </w:p>
    <w:p w:rsidR="007E34AF" w:rsidRPr="00961CB9" w:rsidRDefault="00905E37"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 Javni poziv obvezno sadrži sljedeće podatke: </w:t>
      </w:r>
    </w:p>
    <w:p w:rsidR="007E34AF" w:rsidRPr="00961CB9" w:rsidRDefault="007E34AF" w:rsidP="00905E37">
      <w:pPr>
        <w:pStyle w:val="Bezproreda"/>
        <w:numPr>
          <w:ilvl w:val="0"/>
          <w:numId w:val="2"/>
        </w:numPr>
        <w:jc w:val="both"/>
        <w:rPr>
          <w:rFonts w:ascii="Bookman Old Style" w:hAnsi="Bookman Old Style"/>
        </w:rPr>
      </w:pPr>
      <w:r w:rsidRPr="00961CB9">
        <w:rPr>
          <w:rFonts w:ascii="Bookman Old Style" w:hAnsi="Bookman Old Style"/>
        </w:rPr>
        <w:t xml:space="preserve">opis postupka izbora </w:t>
      </w:r>
    </w:p>
    <w:p w:rsidR="007E34AF" w:rsidRPr="00961CB9" w:rsidRDefault="007E34AF" w:rsidP="00905E37">
      <w:pPr>
        <w:pStyle w:val="Bezproreda"/>
        <w:numPr>
          <w:ilvl w:val="0"/>
          <w:numId w:val="2"/>
        </w:numPr>
        <w:jc w:val="both"/>
        <w:rPr>
          <w:rFonts w:ascii="Bookman Old Style" w:hAnsi="Bookman Old Style"/>
        </w:rPr>
      </w:pPr>
      <w:r w:rsidRPr="00961CB9">
        <w:rPr>
          <w:rFonts w:ascii="Bookman Old Style" w:hAnsi="Bookman Old Style"/>
        </w:rPr>
        <w:t xml:space="preserve">uvjete za isticanje kandidatura </w:t>
      </w:r>
    </w:p>
    <w:p w:rsidR="007E34AF" w:rsidRPr="00961CB9" w:rsidRDefault="007E34AF" w:rsidP="00905E37">
      <w:pPr>
        <w:pStyle w:val="Bezproreda"/>
        <w:numPr>
          <w:ilvl w:val="0"/>
          <w:numId w:val="2"/>
        </w:numPr>
        <w:jc w:val="both"/>
        <w:rPr>
          <w:rFonts w:ascii="Bookman Old Style" w:hAnsi="Bookman Old Style"/>
        </w:rPr>
      </w:pPr>
      <w:r w:rsidRPr="00961CB9">
        <w:rPr>
          <w:rFonts w:ascii="Bookman Old Style" w:hAnsi="Bookman Old Style"/>
        </w:rPr>
        <w:t xml:space="preserve">kome se prijedlog dostavlja </w:t>
      </w:r>
    </w:p>
    <w:p w:rsidR="007E34AF" w:rsidRPr="00961CB9" w:rsidRDefault="007E34AF" w:rsidP="00905E37">
      <w:pPr>
        <w:pStyle w:val="Bezproreda"/>
        <w:numPr>
          <w:ilvl w:val="0"/>
          <w:numId w:val="2"/>
        </w:numPr>
        <w:jc w:val="both"/>
        <w:rPr>
          <w:rFonts w:ascii="Bookman Old Style" w:hAnsi="Bookman Old Style"/>
        </w:rPr>
      </w:pPr>
      <w:r w:rsidRPr="00961CB9">
        <w:rPr>
          <w:rFonts w:ascii="Bookman Old Style" w:hAnsi="Bookman Old Style"/>
        </w:rPr>
        <w:t xml:space="preserve">rokove za prijavu prijedloga kandidatura, za provjeru zadovoljavanja formalnih uvjeta prijavljenih kandidata, za objavu Popisa važećih kandidatura i donošenja odluke o izboru članova i zamjenika Savjeta </w:t>
      </w:r>
    </w:p>
    <w:p w:rsidR="007E34AF" w:rsidRPr="00961CB9" w:rsidRDefault="007E34AF" w:rsidP="00905E37">
      <w:pPr>
        <w:pStyle w:val="Bezproreda"/>
        <w:numPr>
          <w:ilvl w:val="0"/>
          <w:numId w:val="2"/>
        </w:numPr>
        <w:jc w:val="both"/>
        <w:rPr>
          <w:rFonts w:ascii="Bookman Old Style" w:hAnsi="Bookman Old Style"/>
        </w:rPr>
      </w:pPr>
      <w:r w:rsidRPr="00961CB9">
        <w:rPr>
          <w:rFonts w:ascii="Bookman Old Style" w:hAnsi="Bookman Old Style"/>
        </w:rPr>
        <w:t xml:space="preserve">druge podatke važne za postupak predlaganja kandidatura i izbora.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 </w:t>
      </w:r>
    </w:p>
    <w:p w:rsidR="007E34AF" w:rsidRPr="00961CB9" w:rsidRDefault="007E34AF" w:rsidP="00F6150A">
      <w:pPr>
        <w:pStyle w:val="Bezproreda"/>
        <w:jc w:val="center"/>
        <w:rPr>
          <w:rFonts w:ascii="Bookman Old Style" w:hAnsi="Bookman Old Style"/>
        </w:rPr>
      </w:pPr>
      <w:r w:rsidRPr="00961CB9">
        <w:rPr>
          <w:rFonts w:ascii="Bookman Old Style" w:hAnsi="Bookman Old Style"/>
        </w:rPr>
        <w:t xml:space="preserve">Članak 8. </w:t>
      </w:r>
    </w:p>
    <w:p w:rsidR="007E34AF" w:rsidRPr="00961CB9" w:rsidRDefault="00905E37"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Kandidature za članove Savjeta i njihove zamjenike mogu, pod uvjetom da imaju sjedište na području Grada O</w:t>
      </w:r>
      <w:r w:rsidR="00F6150A">
        <w:rPr>
          <w:rFonts w:ascii="Bookman Old Style" w:hAnsi="Bookman Old Style"/>
        </w:rPr>
        <w:t>zlj</w:t>
      </w:r>
      <w:r w:rsidR="007E34AF" w:rsidRPr="00961CB9">
        <w:rPr>
          <w:rFonts w:ascii="Bookman Old Style" w:hAnsi="Bookman Old Style"/>
        </w:rPr>
        <w:t xml:space="preserve">a, predložiti: </w:t>
      </w:r>
    </w:p>
    <w:p w:rsidR="007E34AF" w:rsidRPr="00961CB9" w:rsidRDefault="007E34AF" w:rsidP="00905E37">
      <w:pPr>
        <w:pStyle w:val="Bezproreda"/>
        <w:numPr>
          <w:ilvl w:val="0"/>
          <w:numId w:val="4"/>
        </w:numPr>
        <w:jc w:val="both"/>
        <w:rPr>
          <w:rFonts w:ascii="Bookman Old Style" w:hAnsi="Bookman Old Style"/>
        </w:rPr>
      </w:pPr>
      <w:r w:rsidRPr="00961CB9">
        <w:rPr>
          <w:rFonts w:ascii="Bookman Old Style" w:hAnsi="Bookman Old Style"/>
        </w:rPr>
        <w:t xml:space="preserve">udruge koje rade s mladima i za mlade </w:t>
      </w:r>
    </w:p>
    <w:p w:rsidR="007E34AF" w:rsidRPr="00961CB9" w:rsidRDefault="007E34AF" w:rsidP="00905E37">
      <w:pPr>
        <w:pStyle w:val="Bezproreda"/>
        <w:numPr>
          <w:ilvl w:val="0"/>
          <w:numId w:val="4"/>
        </w:numPr>
        <w:jc w:val="both"/>
        <w:rPr>
          <w:rFonts w:ascii="Bookman Old Style" w:hAnsi="Bookman Old Style"/>
        </w:rPr>
      </w:pPr>
      <w:r w:rsidRPr="00961CB9">
        <w:rPr>
          <w:rFonts w:ascii="Bookman Old Style" w:hAnsi="Bookman Old Style"/>
        </w:rPr>
        <w:t xml:space="preserve">pomladci političkih stranaka, sindikalne ili strukovne organizacije </w:t>
      </w:r>
    </w:p>
    <w:p w:rsidR="007E34AF" w:rsidRPr="00961CB9" w:rsidRDefault="007E34AF" w:rsidP="00905E37">
      <w:pPr>
        <w:pStyle w:val="Bezproreda"/>
        <w:numPr>
          <w:ilvl w:val="0"/>
          <w:numId w:val="4"/>
        </w:numPr>
        <w:jc w:val="both"/>
        <w:rPr>
          <w:rFonts w:ascii="Bookman Old Style" w:hAnsi="Bookman Old Style"/>
        </w:rPr>
      </w:pPr>
      <w:r w:rsidRPr="00961CB9">
        <w:rPr>
          <w:rFonts w:ascii="Bookman Old Style" w:hAnsi="Bookman Old Style"/>
        </w:rPr>
        <w:t xml:space="preserve">neformalne skupine mladih od najmanje </w:t>
      </w:r>
      <w:r w:rsidR="00F6150A">
        <w:rPr>
          <w:rFonts w:ascii="Bookman Old Style" w:hAnsi="Bookman Old Style"/>
        </w:rPr>
        <w:t>2</w:t>
      </w:r>
      <w:r w:rsidRPr="00961CB9">
        <w:rPr>
          <w:rFonts w:ascii="Bookman Old Style" w:hAnsi="Bookman Old Style"/>
        </w:rPr>
        <w:t xml:space="preserve">0 mladih. </w:t>
      </w:r>
    </w:p>
    <w:p w:rsidR="007E34AF" w:rsidRPr="00961CB9" w:rsidRDefault="00905E37"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Ovlašteni predlagatelji kandidatura iz prethodnog stavka dužni su prilikom isticanja kandidatura za članove Savjeta predložiti i zamjenika za svakog kandidata za člana Savjeta. </w:t>
      </w:r>
    </w:p>
    <w:p w:rsidR="007E34AF" w:rsidRPr="00961CB9" w:rsidRDefault="007E34AF" w:rsidP="00961CB9">
      <w:pPr>
        <w:pStyle w:val="Bezproreda"/>
        <w:jc w:val="both"/>
        <w:rPr>
          <w:rFonts w:ascii="Bookman Old Style" w:hAnsi="Bookman Old Style"/>
        </w:rPr>
      </w:pPr>
    </w:p>
    <w:p w:rsidR="007E34AF" w:rsidRPr="00961CB9" w:rsidRDefault="007E34AF" w:rsidP="00F6150A">
      <w:pPr>
        <w:pStyle w:val="Bezproreda"/>
        <w:jc w:val="center"/>
        <w:rPr>
          <w:rFonts w:ascii="Bookman Old Style" w:hAnsi="Bookman Old Style"/>
        </w:rPr>
      </w:pPr>
      <w:r w:rsidRPr="00961CB9">
        <w:rPr>
          <w:rFonts w:ascii="Bookman Old Style" w:hAnsi="Bookman Old Style"/>
        </w:rPr>
        <w:t>Članak 9.</w:t>
      </w:r>
    </w:p>
    <w:p w:rsidR="007E34AF" w:rsidRPr="00961CB9" w:rsidRDefault="00905E37"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Pisane i obrazložene kandidature za članove Savjeta i njihove zamjenike podnose se Odboru za izbor i imenovanja putem </w:t>
      </w:r>
      <w:r w:rsidR="00F6150A">
        <w:rPr>
          <w:rFonts w:ascii="Bookman Old Style" w:hAnsi="Bookman Old Style"/>
        </w:rPr>
        <w:t xml:space="preserve">Upravnog odjela za opće poslove i društvene djelatnosti  </w:t>
      </w:r>
      <w:r w:rsidR="007E34AF" w:rsidRPr="00961CB9">
        <w:rPr>
          <w:rFonts w:ascii="Bookman Old Style" w:hAnsi="Bookman Old Style"/>
        </w:rPr>
        <w:t xml:space="preserve">Grada i to u roku </w:t>
      </w:r>
      <w:r>
        <w:rPr>
          <w:rFonts w:ascii="Bookman Old Style" w:hAnsi="Bookman Old Style"/>
        </w:rPr>
        <w:t>15</w:t>
      </w:r>
      <w:r w:rsidR="007E34AF" w:rsidRPr="00961CB9">
        <w:rPr>
          <w:rFonts w:ascii="Bookman Old Style" w:hAnsi="Bookman Old Style"/>
        </w:rPr>
        <w:t xml:space="preserve"> dana od dana objave javnog poziva. </w:t>
      </w:r>
    </w:p>
    <w:p w:rsidR="007E34AF" w:rsidRPr="00961CB9" w:rsidRDefault="00905E37"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Kandidatura iz stavka 1. ovoga članka obvezno sadrži: </w:t>
      </w:r>
    </w:p>
    <w:p w:rsidR="007E34AF" w:rsidRPr="00961CB9" w:rsidRDefault="007E34AF" w:rsidP="00905E37">
      <w:pPr>
        <w:pStyle w:val="Bezproreda"/>
        <w:numPr>
          <w:ilvl w:val="0"/>
          <w:numId w:val="6"/>
        </w:numPr>
        <w:jc w:val="both"/>
        <w:rPr>
          <w:rFonts w:ascii="Bookman Old Style" w:hAnsi="Bookman Old Style"/>
        </w:rPr>
      </w:pPr>
      <w:r w:rsidRPr="00961CB9">
        <w:rPr>
          <w:rFonts w:ascii="Bookman Old Style" w:hAnsi="Bookman Old Style"/>
        </w:rPr>
        <w:t xml:space="preserve">naziv i sjedište ovlaštenog predlagatelja te potpis ovlaštenog predstavnika  predlagatelja </w:t>
      </w:r>
    </w:p>
    <w:p w:rsidR="007E34AF" w:rsidRPr="00905E37" w:rsidRDefault="007E34AF" w:rsidP="00905E37">
      <w:pPr>
        <w:pStyle w:val="Bezproreda"/>
        <w:numPr>
          <w:ilvl w:val="0"/>
          <w:numId w:val="5"/>
        </w:numPr>
        <w:jc w:val="both"/>
        <w:rPr>
          <w:rFonts w:ascii="Bookman Old Style" w:hAnsi="Bookman Old Style"/>
        </w:rPr>
      </w:pPr>
      <w:r w:rsidRPr="00905E37">
        <w:rPr>
          <w:rFonts w:ascii="Bookman Old Style" w:hAnsi="Bookman Old Style"/>
        </w:rPr>
        <w:t xml:space="preserve">podatke o kandidatu i zamjeniku (ime i prezime, datum i godina rođenja, prebivalište ili boravište, status - učenik, student, zaposlenik, dr.) </w:t>
      </w:r>
    </w:p>
    <w:p w:rsidR="007E34AF" w:rsidRPr="00961CB9" w:rsidRDefault="007E34AF" w:rsidP="00905E37">
      <w:pPr>
        <w:pStyle w:val="Bezproreda"/>
        <w:numPr>
          <w:ilvl w:val="0"/>
          <w:numId w:val="5"/>
        </w:numPr>
        <w:jc w:val="both"/>
        <w:rPr>
          <w:rFonts w:ascii="Bookman Old Style" w:hAnsi="Bookman Old Style"/>
        </w:rPr>
      </w:pPr>
      <w:r w:rsidRPr="00961CB9">
        <w:rPr>
          <w:rFonts w:ascii="Bookman Old Style" w:hAnsi="Bookman Old Style"/>
        </w:rPr>
        <w:t xml:space="preserve">očitovanje kandidata i zamjenika o prihvaćanju kandidature </w:t>
      </w:r>
    </w:p>
    <w:p w:rsidR="007E34AF" w:rsidRPr="00961CB9" w:rsidRDefault="007E34AF" w:rsidP="00905E37">
      <w:pPr>
        <w:pStyle w:val="Bezproreda"/>
        <w:numPr>
          <w:ilvl w:val="0"/>
          <w:numId w:val="5"/>
        </w:numPr>
        <w:jc w:val="both"/>
        <w:rPr>
          <w:rFonts w:ascii="Bookman Old Style" w:hAnsi="Bookman Old Style"/>
        </w:rPr>
      </w:pPr>
      <w:r w:rsidRPr="00961CB9">
        <w:rPr>
          <w:rFonts w:ascii="Bookman Old Style" w:hAnsi="Bookman Old Style"/>
        </w:rPr>
        <w:t xml:space="preserve">obrazloženje prijedloga. </w:t>
      </w:r>
    </w:p>
    <w:p w:rsidR="007E34AF" w:rsidRPr="00961CB9" w:rsidRDefault="00905E37"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Nepravovremeni i nepotpuni prijedlozi neće se razmatrati. </w:t>
      </w:r>
    </w:p>
    <w:p w:rsidR="008D67D4" w:rsidRDefault="00905E37"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Kandidature se podnose na prijavnici objavljenoj na web stranici Grada O</w:t>
      </w:r>
      <w:r w:rsidR="008D67D4">
        <w:rPr>
          <w:rFonts w:ascii="Bookman Old Style" w:hAnsi="Bookman Old Style"/>
        </w:rPr>
        <w:t>zlja.</w:t>
      </w:r>
    </w:p>
    <w:p w:rsidR="008D67D4" w:rsidRDefault="008D67D4" w:rsidP="00961CB9">
      <w:pPr>
        <w:pStyle w:val="Bezproreda"/>
        <w:jc w:val="both"/>
        <w:rPr>
          <w:rFonts w:ascii="Bookman Old Style" w:hAnsi="Bookman Old Style"/>
        </w:rPr>
      </w:pPr>
    </w:p>
    <w:p w:rsidR="007E34AF" w:rsidRPr="00961CB9" w:rsidRDefault="007E34AF" w:rsidP="008D67D4">
      <w:pPr>
        <w:pStyle w:val="Bezproreda"/>
        <w:jc w:val="center"/>
        <w:rPr>
          <w:rFonts w:ascii="Bookman Old Style" w:hAnsi="Bookman Old Style"/>
        </w:rPr>
      </w:pPr>
      <w:r w:rsidRPr="00961CB9">
        <w:rPr>
          <w:rFonts w:ascii="Bookman Old Style" w:hAnsi="Bookman Old Style"/>
        </w:rPr>
        <w:t>Članak 10.</w:t>
      </w:r>
    </w:p>
    <w:p w:rsidR="007E34AF" w:rsidRPr="00961CB9" w:rsidRDefault="00905E37"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Odbor za izbor i imenovanja Gradskoga vijeća obavlja provjeru formalnih uvjeta prijavljenih kandidata te u roku od 15 dana od dana isteka roka za </w:t>
      </w:r>
      <w:r w:rsidR="007E34AF" w:rsidRPr="00961CB9">
        <w:rPr>
          <w:rFonts w:ascii="Bookman Old Style" w:hAnsi="Bookman Old Style"/>
        </w:rPr>
        <w:lastRenderedPageBreak/>
        <w:t>podnošenje prijava</w:t>
      </w:r>
      <w:r w:rsidR="008D67D4">
        <w:rPr>
          <w:rFonts w:ascii="Bookman Old Style" w:hAnsi="Bookman Old Style"/>
        </w:rPr>
        <w:t>,</w:t>
      </w:r>
      <w:r w:rsidR="007E34AF" w:rsidRPr="00961CB9">
        <w:rPr>
          <w:rFonts w:ascii="Bookman Old Style" w:hAnsi="Bookman Old Style"/>
        </w:rPr>
        <w:t xml:space="preserve">sastavlja Izvješće o provjeri formalnih uvjeta i utvrđuje Popis važećih kandidatura. </w:t>
      </w:r>
    </w:p>
    <w:p w:rsidR="007E34AF" w:rsidRPr="00961CB9" w:rsidRDefault="00905E37"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Izvješće i Popis iz prethodnog stavka dostavljaju se Gradskome vijeću i objavljuju na web stranici Grada O</w:t>
      </w:r>
      <w:r w:rsidR="008D67D4">
        <w:rPr>
          <w:rFonts w:ascii="Bookman Old Style" w:hAnsi="Bookman Old Style"/>
        </w:rPr>
        <w:t>zlja</w:t>
      </w:r>
      <w:r w:rsidR="007E34AF" w:rsidRPr="00961CB9">
        <w:rPr>
          <w:rFonts w:ascii="Bookman Old Style" w:hAnsi="Bookman Old Style"/>
        </w:rPr>
        <w:t xml:space="preserve">. </w:t>
      </w:r>
    </w:p>
    <w:p w:rsidR="007E34AF" w:rsidRPr="00961CB9" w:rsidRDefault="00905E37"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Popis važećih kandidatura pravi se prema abecednom redu kandidata i sadrži redni broj, ime i prezime kandidata, naznaku predlagatelja, ime i prezime njegovog zamjenika.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 </w:t>
      </w:r>
    </w:p>
    <w:p w:rsidR="007E34AF" w:rsidRPr="00961CB9" w:rsidRDefault="007E34AF" w:rsidP="008D67D4">
      <w:pPr>
        <w:pStyle w:val="Bezproreda"/>
        <w:jc w:val="center"/>
        <w:rPr>
          <w:rFonts w:ascii="Bookman Old Style" w:hAnsi="Bookman Old Style"/>
        </w:rPr>
      </w:pPr>
      <w:r w:rsidRPr="00961CB9">
        <w:rPr>
          <w:rFonts w:ascii="Bookman Old Style" w:hAnsi="Bookman Old Style"/>
        </w:rPr>
        <w:t>Članak 11.</w:t>
      </w:r>
    </w:p>
    <w:p w:rsidR="007E34AF" w:rsidRPr="00961CB9" w:rsidRDefault="00905E37"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Gradsko vijeće na prvoj sjednici nakon objave Popisa važećih kandidatura raspravlja o Izvješću o provjeri formalnih uvjeta i s Popisa važećih kandidatura za članove i zamjenike članova Savjeta tajnim glasovanjem bira članove i zamjenike članova Savjeta.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 </w:t>
      </w:r>
    </w:p>
    <w:p w:rsidR="007E34AF" w:rsidRPr="00961CB9" w:rsidRDefault="007E34AF" w:rsidP="008D67D4">
      <w:pPr>
        <w:pStyle w:val="Bezproreda"/>
        <w:jc w:val="center"/>
        <w:rPr>
          <w:rFonts w:ascii="Bookman Old Style" w:hAnsi="Bookman Old Style"/>
        </w:rPr>
      </w:pPr>
      <w:r w:rsidRPr="00961CB9">
        <w:rPr>
          <w:rFonts w:ascii="Bookman Old Style" w:hAnsi="Bookman Old Style"/>
        </w:rPr>
        <w:t>Članak 12.</w:t>
      </w:r>
    </w:p>
    <w:p w:rsidR="007E34AF" w:rsidRPr="00961CB9" w:rsidRDefault="00905E37"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Glasovanje se obavlja zaokruživanjem broja ispred </w:t>
      </w:r>
      <w:r w:rsidR="008D67D4">
        <w:rPr>
          <w:rFonts w:ascii="Bookman Old Style" w:hAnsi="Bookman Old Style"/>
        </w:rPr>
        <w:t>7</w:t>
      </w:r>
      <w:r w:rsidR="007E34AF" w:rsidRPr="00961CB9">
        <w:rPr>
          <w:rFonts w:ascii="Bookman Old Style" w:hAnsi="Bookman Old Style"/>
        </w:rPr>
        <w:t xml:space="preserve"> kandidata na listiću, koliko Savjet ima članova.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Vijećnik ne može glasovati za veći broj kandidata od broja koji se bira.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Za članove Savjeta su izabrani kandidati koji su po rang listi dobivenih glasova poredani od rednog broja 1 do </w:t>
      </w:r>
      <w:r w:rsidR="008D67D4">
        <w:rPr>
          <w:rFonts w:ascii="Bookman Old Style" w:hAnsi="Bookman Old Style"/>
        </w:rPr>
        <w:t>7</w:t>
      </w:r>
      <w:r w:rsidR="007E34AF" w:rsidRPr="00961CB9">
        <w:rPr>
          <w:rFonts w:ascii="Bookman Old Style" w:hAnsi="Bookman Old Style"/>
        </w:rPr>
        <w:t xml:space="preserve">.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U slučaju da nije moguće izabrati Savjet zbog dva ili više kandidata s jednakim brojem glasova, glasovanje se ponavlja za izbor kandidata do punog broja članova Savjeta između onih kandidata koji u prvom krugu nisu izabrani jer su imali jednak broj glasova.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Glasovanje se ponavlja dok se ne izaberu svi članovi Savjeta.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 </w:t>
      </w:r>
    </w:p>
    <w:p w:rsidR="007E34AF" w:rsidRPr="00961CB9" w:rsidRDefault="007E34AF" w:rsidP="008D67D4">
      <w:pPr>
        <w:pStyle w:val="Bezproreda"/>
        <w:jc w:val="center"/>
        <w:rPr>
          <w:rFonts w:ascii="Bookman Old Style" w:hAnsi="Bookman Old Style"/>
        </w:rPr>
      </w:pPr>
      <w:r w:rsidRPr="00961CB9">
        <w:rPr>
          <w:rFonts w:ascii="Bookman Old Style" w:hAnsi="Bookman Old Style"/>
        </w:rPr>
        <w:t>Članak 13.</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Rezultati izbora za članove i zamjenike članova Savjeta objavljuju se na web stranici Grada O</w:t>
      </w:r>
      <w:r w:rsidR="008D67D4">
        <w:rPr>
          <w:rFonts w:ascii="Bookman Old Style" w:hAnsi="Bookman Old Style"/>
        </w:rPr>
        <w:t>zlja</w:t>
      </w:r>
      <w:r w:rsidR="007E34AF" w:rsidRPr="00961CB9">
        <w:rPr>
          <w:rFonts w:ascii="Bookman Old Style" w:hAnsi="Bookman Old Style"/>
        </w:rPr>
        <w:t xml:space="preserve">.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Savjet se mora konstituirati u roku od 30 dana od dana objave rezultata izbora.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III. KOSTITUIRA</w:t>
      </w:r>
      <w:r w:rsidR="000D2B65">
        <w:rPr>
          <w:rFonts w:ascii="Bookman Old Style" w:hAnsi="Bookman Old Style"/>
        </w:rPr>
        <w:t>N</w:t>
      </w:r>
      <w:r w:rsidRPr="00961CB9">
        <w:rPr>
          <w:rFonts w:ascii="Bookman Old Style" w:hAnsi="Bookman Old Style"/>
        </w:rPr>
        <w:t>JE SAVJETA I MADAT ČLA</w:t>
      </w:r>
      <w:r w:rsidR="00120E02">
        <w:rPr>
          <w:rFonts w:ascii="Bookman Old Style" w:hAnsi="Bookman Old Style"/>
        </w:rPr>
        <w:t>N</w:t>
      </w:r>
      <w:r w:rsidRPr="00961CB9">
        <w:rPr>
          <w:rFonts w:ascii="Bookman Old Style" w:hAnsi="Bookman Old Style"/>
        </w:rPr>
        <w:t xml:space="preserve">OVA SAVJETA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 </w:t>
      </w:r>
    </w:p>
    <w:p w:rsidR="007E34AF" w:rsidRPr="00961CB9" w:rsidRDefault="007E34AF" w:rsidP="008D67D4">
      <w:pPr>
        <w:pStyle w:val="Bezproreda"/>
        <w:jc w:val="center"/>
        <w:rPr>
          <w:rFonts w:ascii="Bookman Old Style" w:hAnsi="Bookman Old Style"/>
        </w:rPr>
      </w:pPr>
      <w:r w:rsidRPr="00961CB9">
        <w:rPr>
          <w:rFonts w:ascii="Bookman Old Style" w:hAnsi="Bookman Old Style"/>
        </w:rPr>
        <w:t>Članak 14.</w:t>
      </w:r>
    </w:p>
    <w:p w:rsidR="007E34AF" w:rsidRPr="00961CB9" w:rsidRDefault="007429DE" w:rsidP="00961CB9">
      <w:pPr>
        <w:pStyle w:val="Bezproreda"/>
        <w:jc w:val="both"/>
        <w:rPr>
          <w:rFonts w:ascii="Bookman Old Style" w:hAnsi="Bookman Old Style"/>
        </w:rPr>
      </w:pPr>
      <w:r>
        <w:rPr>
          <w:rFonts w:ascii="Bookman Old Style" w:hAnsi="Bookman Old Style"/>
        </w:rPr>
        <w:tab/>
      </w:r>
      <w:proofErr w:type="spellStart"/>
      <w:r w:rsidR="007E34AF" w:rsidRPr="00961CB9">
        <w:rPr>
          <w:rFonts w:ascii="Bookman Old Style" w:hAnsi="Bookman Old Style"/>
        </w:rPr>
        <w:t>Konstituirajuću</w:t>
      </w:r>
      <w:proofErr w:type="spellEnd"/>
      <w:r w:rsidR="007E34AF" w:rsidRPr="00961CB9">
        <w:rPr>
          <w:rFonts w:ascii="Bookman Old Style" w:hAnsi="Bookman Old Style"/>
        </w:rPr>
        <w:t xml:space="preserve"> sjednicu Savjeta saziva predsjednik Gradskoga vijeća. Do izbora predsjednika sjednicom predsjedava najstariji član Savjeta.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Savjet mladih konstituiran je izborom predsjednika Savjeta.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Ako Savjet u roku od 30 dana od dana proglašenja službenih rezultata izbora za članove Savjeta ne izabere predsjednika, Gradsko vijeće objavit će novi javni poziv za izbor članova i zamjenika članova Savjeta.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Obavijest o konstituiranju Savjeta objavit će se na web stranici Grada O</w:t>
      </w:r>
      <w:r w:rsidR="008D67D4">
        <w:rPr>
          <w:rFonts w:ascii="Bookman Old Style" w:hAnsi="Bookman Old Style"/>
        </w:rPr>
        <w:t>zlja</w:t>
      </w:r>
      <w:r w:rsidR="007E34AF" w:rsidRPr="00961CB9">
        <w:rPr>
          <w:rFonts w:ascii="Bookman Old Style" w:hAnsi="Bookman Old Style"/>
        </w:rPr>
        <w:t xml:space="preserve">.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 </w:t>
      </w:r>
    </w:p>
    <w:p w:rsidR="007E34AF" w:rsidRPr="00961CB9" w:rsidRDefault="007E34AF" w:rsidP="007429DE">
      <w:pPr>
        <w:pStyle w:val="Bezproreda"/>
        <w:jc w:val="center"/>
        <w:rPr>
          <w:rFonts w:ascii="Bookman Old Style" w:hAnsi="Bookman Old Style"/>
        </w:rPr>
      </w:pPr>
      <w:r w:rsidRPr="00961CB9">
        <w:rPr>
          <w:rFonts w:ascii="Bookman Old Style" w:hAnsi="Bookman Old Style"/>
        </w:rPr>
        <w:t>Članak 15.</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Dnevni red </w:t>
      </w:r>
      <w:proofErr w:type="spellStart"/>
      <w:r w:rsidR="007E34AF" w:rsidRPr="00961CB9">
        <w:rPr>
          <w:rFonts w:ascii="Bookman Old Style" w:hAnsi="Bookman Old Style"/>
        </w:rPr>
        <w:t>konstituirajuće</w:t>
      </w:r>
      <w:proofErr w:type="spellEnd"/>
      <w:r w:rsidR="007E34AF" w:rsidRPr="00961CB9">
        <w:rPr>
          <w:rFonts w:ascii="Bookman Old Style" w:hAnsi="Bookman Old Style"/>
        </w:rPr>
        <w:t xml:space="preserve"> sjednice Savjeta je: </w:t>
      </w:r>
    </w:p>
    <w:p w:rsidR="007E34AF" w:rsidRPr="00961CB9" w:rsidRDefault="007E34AF" w:rsidP="007429DE">
      <w:pPr>
        <w:pStyle w:val="Bezproreda"/>
        <w:numPr>
          <w:ilvl w:val="0"/>
          <w:numId w:val="8"/>
        </w:numPr>
        <w:jc w:val="both"/>
        <w:rPr>
          <w:rFonts w:ascii="Bookman Old Style" w:hAnsi="Bookman Old Style"/>
        </w:rPr>
      </w:pPr>
      <w:r w:rsidRPr="00961CB9">
        <w:rPr>
          <w:rFonts w:ascii="Bookman Old Style" w:hAnsi="Bookman Old Style"/>
        </w:rPr>
        <w:t xml:space="preserve">Prisega članova Savjeta </w:t>
      </w:r>
    </w:p>
    <w:p w:rsidR="007E34AF" w:rsidRPr="00961CB9" w:rsidRDefault="007E34AF" w:rsidP="007429DE">
      <w:pPr>
        <w:pStyle w:val="Bezproreda"/>
        <w:numPr>
          <w:ilvl w:val="0"/>
          <w:numId w:val="8"/>
        </w:numPr>
        <w:jc w:val="both"/>
        <w:rPr>
          <w:rFonts w:ascii="Bookman Old Style" w:hAnsi="Bookman Old Style"/>
        </w:rPr>
      </w:pPr>
      <w:r w:rsidRPr="00961CB9">
        <w:rPr>
          <w:rFonts w:ascii="Bookman Old Style" w:hAnsi="Bookman Old Style"/>
        </w:rPr>
        <w:t xml:space="preserve">Izbor predsjednika Savjeta </w:t>
      </w:r>
    </w:p>
    <w:p w:rsidR="007E34AF" w:rsidRPr="00961CB9" w:rsidRDefault="007E34AF" w:rsidP="007429DE">
      <w:pPr>
        <w:pStyle w:val="Bezproreda"/>
        <w:numPr>
          <w:ilvl w:val="0"/>
          <w:numId w:val="8"/>
        </w:numPr>
        <w:jc w:val="both"/>
        <w:rPr>
          <w:rFonts w:ascii="Bookman Old Style" w:hAnsi="Bookman Old Style"/>
        </w:rPr>
      </w:pPr>
      <w:r w:rsidRPr="00961CB9">
        <w:rPr>
          <w:rFonts w:ascii="Bookman Old Style" w:hAnsi="Bookman Old Style"/>
        </w:rPr>
        <w:t xml:space="preserve">Izbor zamjenika predsjednika Savjeta.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Dnevni red može se dopuniti na prijedlog predsjedatelja ili najmanje </w:t>
      </w:r>
      <w:r>
        <w:rPr>
          <w:rFonts w:ascii="Bookman Old Style" w:hAnsi="Bookman Old Style"/>
        </w:rPr>
        <w:t>4</w:t>
      </w:r>
      <w:r w:rsidR="007E34AF" w:rsidRPr="00961CB9">
        <w:rPr>
          <w:rFonts w:ascii="Bookman Old Style" w:hAnsi="Bookman Old Style"/>
        </w:rPr>
        <w:t xml:space="preserve"> člana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Savjeta.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 </w:t>
      </w:r>
    </w:p>
    <w:p w:rsidR="007429DE" w:rsidRDefault="007429DE" w:rsidP="00961CB9">
      <w:pPr>
        <w:pStyle w:val="Bezproreda"/>
        <w:jc w:val="both"/>
        <w:rPr>
          <w:rFonts w:ascii="Bookman Old Style" w:hAnsi="Bookman Old Style"/>
        </w:rPr>
      </w:pPr>
    </w:p>
    <w:p w:rsidR="007429DE" w:rsidRDefault="007429DE" w:rsidP="00961CB9">
      <w:pPr>
        <w:pStyle w:val="Bezproreda"/>
        <w:jc w:val="both"/>
        <w:rPr>
          <w:rFonts w:ascii="Bookman Old Style" w:hAnsi="Bookman Old Style"/>
        </w:rPr>
      </w:pPr>
    </w:p>
    <w:p w:rsidR="007E34AF" w:rsidRPr="00961CB9" w:rsidRDefault="007E34AF" w:rsidP="007429DE">
      <w:pPr>
        <w:pStyle w:val="Bezproreda"/>
        <w:jc w:val="center"/>
        <w:rPr>
          <w:rFonts w:ascii="Bookman Old Style" w:hAnsi="Bookman Old Style"/>
        </w:rPr>
      </w:pPr>
      <w:r w:rsidRPr="00961CB9">
        <w:rPr>
          <w:rFonts w:ascii="Bookman Old Style" w:hAnsi="Bookman Old Style"/>
        </w:rPr>
        <w:lastRenderedPageBreak/>
        <w:t>Članak 16.</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Kandidata za predsjednika i zamjenika predsjednika Savjeta predlažu najmanje 3 člana Savjeta.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Član može sudjelovati u predlaganju samo jednog kandidata.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Prijedlog kandidata za predsjednika i zamjenika predsjednika je pojedinačan.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Izbor predsjednika i zamjenika predsjednika obavlja se glasovanjem zasebno za svakog kandidata.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O izboru predsjednika i zamjenika predsjednika Savjeta glasuje se u pravilu tajno.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Na prijedlog najmanje </w:t>
      </w:r>
      <w:r>
        <w:rPr>
          <w:rFonts w:ascii="Bookman Old Style" w:hAnsi="Bookman Old Style"/>
        </w:rPr>
        <w:t>4</w:t>
      </w:r>
      <w:r w:rsidR="007E34AF" w:rsidRPr="00961CB9">
        <w:rPr>
          <w:rFonts w:ascii="Bookman Old Style" w:hAnsi="Bookman Old Style"/>
        </w:rPr>
        <w:t xml:space="preserve"> člana Savjet može odlučiti da se glasuje javno.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 </w:t>
      </w:r>
    </w:p>
    <w:p w:rsidR="007E34AF" w:rsidRPr="00961CB9" w:rsidRDefault="007E34AF" w:rsidP="007429DE">
      <w:pPr>
        <w:pStyle w:val="Bezproreda"/>
        <w:jc w:val="center"/>
        <w:rPr>
          <w:rFonts w:ascii="Bookman Old Style" w:hAnsi="Bookman Old Style"/>
        </w:rPr>
      </w:pPr>
      <w:r w:rsidRPr="00961CB9">
        <w:rPr>
          <w:rFonts w:ascii="Bookman Old Style" w:hAnsi="Bookman Old Style"/>
        </w:rPr>
        <w:t>Članak 17.</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Predsjednika i zamjenika predsjednika Savjeta biraju i razrješuju članovi Savjeta većinom glasova svih članova.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Predsjednik Savjeta predstavlja Savjet te obavlja druge poslove utvrđene Zakonom, ovom odlukom i Poslovnikom o radu Savjeta.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Predsjednika Savjeta u slučaju njegove spriječenosti ili odsutnosti zamjenjuje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zamjenik predsjednika. </w:t>
      </w:r>
    </w:p>
    <w:p w:rsidR="007E34AF" w:rsidRPr="00961CB9" w:rsidRDefault="007E34AF" w:rsidP="00961CB9">
      <w:pPr>
        <w:pStyle w:val="Bezproreda"/>
        <w:jc w:val="both"/>
        <w:rPr>
          <w:rFonts w:ascii="Bookman Old Style" w:hAnsi="Bookman Old Style"/>
        </w:rPr>
      </w:pPr>
    </w:p>
    <w:p w:rsidR="007E34AF" w:rsidRPr="00961CB9" w:rsidRDefault="007E34AF" w:rsidP="007429DE">
      <w:pPr>
        <w:pStyle w:val="Bezproreda"/>
        <w:jc w:val="center"/>
        <w:rPr>
          <w:rFonts w:ascii="Bookman Old Style" w:hAnsi="Bookman Old Style"/>
        </w:rPr>
      </w:pPr>
      <w:r w:rsidRPr="00961CB9">
        <w:rPr>
          <w:rFonts w:ascii="Bookman Old Style" w:hAnsi="Bookman Old Style"/>
        </w:rPr>
        <w:t>Članak 18.</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Mandat članova Savjeta i njihovih zamjenika traje 3 godine.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Mandat zamjenika člana Savjeta vezan je uz mandat člana Savjeta.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Mandat zamjenika člana Savjeta prestaje prestankom mandata člana Savjeta.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Gradsko vijeće razriješit će člana Savjeta i prije isteka mandata ako neopravdano izostane s najmanje 50% sjednica Savjeta u godini dana te na osobni zahtjev člana Savjeta.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Član Savjeta koji za vrijeme trajanja mandata navrši 30 godina nastavlja s radom u Savjetu do isteka mandata na koji je izabran.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Ako se broj članova Savjeta spusti ispod dvije trećine početnog broja, Gradsko vijeće će provesti postupak dodatnog izbora za onoliko članova Savjeta koliko ih je prestalo biti članom Savjeta prije isteka mandata.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Na postupak dodatnog izbora odgovarajuće se primjenjuju odredbe koje se odnose na izbor članova Savjeta.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Mandat članova izabranih postupkom dodatnog izbora traje do isteka mandata članova Savjeta izabranih u redovnom postupku.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Gradsko vijeće raspustit će Savjet samo ako Savjet ne održi sjednicu dulje od šest mjeseci. </w:t>
      </w:r>
    </w:p>
    <w:p w:rsidR="007429DE" w:rsidRDefault="007429DE" w:rsidP="00961CB9">
      <w:pPr>
        <w:pStyle w:val="Bezproreda"/>
        <w:jc w:val="both"/>
        <w:rPr>
          <w:rFonts w:ascii="Bookman Old Style" w:hAnsi="Bookman Old Style"/>
        </w:rPr>
      </w:pPr>
    </w:p>
    <w:p w:rsidR="007E34AF" w:rsidRPr="00961CB9" w:rsidRDefault="007E34AF" w:rsidP="00961CB9">
      <w:pPr>
        <w:pStyle w:val="Bezproreda"/>
        <w:jc w:val="both"/>
        <w:rPr>
          <w:rFonts w:ascii="Bookman Old Style" w:hAnsi="Bookman Old Style"/>
        </w:rPr>
      </w:pPr>
      <w:proofErr w:type="spellStart"/>
      <w:r w:rsidRPr="00961CB9">
        <w:rPr>
          <w:rFonts w:ascii="Bookman Old Style" w:hAnsi="Bookman Old Style"/>
        </w:rPr>
        <w:t>IV.</w:t>
      </w:r>
      <w:r w:rsidR="008D67D4">
        <w:rPr>
          <w:rFonts w:ascii="Bookman Old Style" w:hAnsi="Bookman Old Style"/>
        </w:rPr>
        <w:t>NA</w:t>
      </w:r>
      <w:r w:rsidRPr="00961CB9">
        <w:rPr>
          <w:rFonts w:ascii="Bookman Old Style" w:hAnsi="Bookman Old Style"/>
        </w:rPr>
        <w:t>ČI</w:t>
      </w:r>
      <w:r w:rsidR="008D67D4">
        <w:rPr>
          <w:rFonts w:ascii="Bookman Old Style" w:hAnsi="Bookman Old Style"/>
        </w:rPr>
        <w:t>N</w:t>
      </w:r>
      <w:proofErr w:type="spellEnd"/>
      <w:r w:rsidRPr="00961CB9">
        <w:rPr>
          <w:rFonts w:ascii="Bookman Old Style" w:hAnsi="Bookman Old Style"/>
        </w:rPr>
        <w:t xml:space="preserve"> UTJECAJA SAVJETA </w:t>
      </w:r>
      <w:r w:rsidR="007429DE">
        <w:rPr>
          <w:rFonts w:ascii="Bookman Old Style" w:hAnsi="Bookman Old Style"/>
        </w:rPr>
        <w:t>N</w:t>
      </w:r>
      <w:r w:rsidRPr="00961CB9">
        <w:rPr>
          <w:rFonts w:ascii="Bookman Old Style" w:hAnsi="Bookman Old Style"/>
        </w:rPr>
        <w:t>A RAD GRADSKOGA VIJEĆA U POSTUPKU DO</w:t>
      </w:r>
      <w:r w:rsidR="007429DE">
        <w:rPr>
          <w:rFonts w:ascii="Bookman Old Style" w:hAnsi="Bookman Old Style"/>
        </w:rPr>
        <w:t>N</w:t>
      </w:r>
      <w:r w:rsidRPr="00961CB9">
        <w:rPr>
          <w:rFonts w:ascii="Bookman Old Style" w:hAnsi="Bookman Old Style"/>
        </w:rPr>
        <w:t>OŠE</w:t>
      </w:r>
      <w:r w:rsidR="007429DE">
        <w:rPr>
          <w:rFonts w:ascii="Bookman Old Style" w:hAnsi="Bookman Old Style"/>
        </w:rPr>
        <w:t>N</w:t>
      </w:r>
      <w:r w:rsidRPr="00961CB9">
        <w:rPr>
          <w:rFonts w:ascii="Bookman Old Style" w:hAnsi="Bookman Old Style"/>
        </w:rPr>
        <w:t xml:space="preserve">JA ODLUKA I DRUGIH AKATA OD </w:t>
      </w:r>
      <w:r w:rsidR="007429DE">
        <w:rPr>
          <w:rFonts w:ascii="Bookman Old Style" w:hAnsi="Bookman Old Style"/>
        </w:rPr>
        <w:t>N</w:t>
      </w:r>
      <w:r w:rsidRPr="00961CB9">
        <w:rPr>
          <w:rFonts w:ascii="Bookman Old Style" w:hAnsi="Bookman Old Style"/>
        </w:rPr>
        <w:t>EPOSREDOG I</w:t>
      </w:r>
      <w:r w:rsidR="007429DE">
        <w:rPr>
          <w:rFonts w:ascii="Bookman Old Style" w:hAnsi="Bookman Old Style"/>
        </w:rPr>
        <w:t>N</w:t>
      </w:r>
      <w:r w:rsidRPr="00961CB9">
        <w:rPr>
          <w:rFonts w:ascii="Bookman Old Style" w:hAnsi="Bookman Old Style"/>
        </w:rPr>
        <w:t xml:space="preserve">TERESA ZA MLADE I U </w:t>
      </w:r>
      <w:r w:rsidR="007429DE">
        <w:rPr>
          <w:rFonts w:ascii="Bookman Old Style" w:hAnsi="Bookman Old Style"/>
        </w:rPr>
        <w:t>S</w:t>
      </w:r>
      <w:r w:rsidRPr="00961CB9">
        <w:rPr>
          <w:rFonts w:ascii="Bookman Old Style" w:hAnsi="Bookman Old Style"/>
        </w:rPr>
        <w:t xml:space="preserve">VEZI S MLADIMA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 </w:t>
      </w:r>
    </w:p>
    <w:p w:rsidR="007E34AF" w:rsidRPr="00961CB9" w:rsidRDefault="007E34AF" w:rsidP="007429DE">
      <w:pPr>
        <w:pStyle w:val="Bezproreda"/>
        <w:jc w:val="center"/>
        <w:rPr>
          <w:rFonts w:ascii="Bookman Old Style" w:hAnsi="Bookman Old Style"/>
        </w:rPr>
      </w:pPr>
      <w:r w:rsidRPr="00961CB9">
        <w:rPr>
          <w:rFonts w:ascii="Bookman Old Style" w:hAnsi="Bookman Old Style"/>
        </w:rPr>
        <w:t>Članak 19.</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Savjet donosi Poslovnik o radu.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Poslovnik o radu donosi se većinom glasova svih članova Savjeta. </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Poslovnikom o radu pobliže se uređuje način rada Savjeta u skladu sa Zakonom i ovom odlukom.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 </w:t>
      </w:r>
    </w:p>
    <w:p w:rsidR="007E34AF" w:rsidRPr="00961CB9" w:rsidRDefault="007E34AF" w:rsidP="007429DE">
      <w:pPr>
        <w:pStyle w:val="Bezproreda"/>
        <w:jc w:val="center"/>
        <w:rPr>
          <w:rFonts w:ascii="Bookman Old Style" w:hAnsi="Bookman Old Style"/>
        </w:rPr>
      </w:pPr>
      <w:r w:rsidRPr="00961CB9">
        <w:rPr>
          <w:rFonts w:ascii="Bookman Old Style" w:hAnsi="Bookman Old Style"/>
        </w:rPr>
        <w:t>Članak 20.</w:t>
      </w:r>
    </w:p>
    <w:p w:rsidR="007E34AF" w:rsidRPr="00961CB9" w:rsidRDefault="007429DE"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Savjet donosi program rada za svaku kalendarsku godinu većinom glasova svih članova. Program se podnosi na odobravanje Gradskome vijeću zajedno s financijskim planom najkasnije do 30. rujna tekuće godine za sljedeću kalendarsku godinu. </w:t>
      </w:r>
    </w:p>
    <w:p w:rsidR="007E34AF" w:rsidRPr="00961CB9" w:rsidRDefault="007429DE" w:rsidP="00961CB9">
      <w:pPr>
        <w:pStyle w:val="Bezproreda"/>
        <w:jc w:val="both"/>
        <w:rPr>
          <w:rFonts w:ascii="Bookman Old Style" w:hAnsi="Bookman Old Style"/>
        </w:rPr>
      </w:pPr>
      <w:r>
        <w:rPr>
          <w:rFonts w:ascii="Bookman Old Style" w:hAnsi="Bookman Old Style"/>
        </w:rPr>
        <w:lastRenderedPageBreak/>
        <w:tab/>
      </w:r>
      <w:r w:rsidR="007E34AF" w:rsidRPr="00961CB9">
        <w:rPr>
          <w:rFonts w:ascii="Bookman Old Style" w:hAnsi="Bookman Old Style"/>
        </w:rPr>
        <w:t xml:space="preserve">Savjet podnosi Godišnje izvješće o svom radu Gradskome vijeću do 31. ožujka tekuće godine za prethodnu godinu te ga dostavlja na znanje Gradonačelniku. Izvješće se objavljuje na web stranici Grada.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 </w:t>
      </w:r>
    </w:p>
    <w:p w:rsidR="007E34AF" w:rsidRPr="00961CB9" w:rsidRDefault="007E34AF" w:rsidP="007429DE">
      <w:pPr>
        <w:pStyle w:val="Bezproreda"/>
        <w:jc w:val="center"/>
        <w:rPr>
          <w:rFonts w:ascii="Bookman Old Style" w:hAnsi="Bookman Old Style"/>
        </w:rPr>
      </w:pPr>
      <w:r w:rsidRPr="00961CB9">
        <w:rPr>
          <w:rFonts w:ascii="Bookman Old Style" w:hAnsi="Bookman Old Style"/>
        </w:rPr>
        <w:t>Članak 21.</w:t>
      </w:r>
    </w:p>
    <w:p w:rsidR="007E34AF" w:rsidRPr="00961CB9" w:rsidRDefault="00F75D1F"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U okviru svoga djelokruga Savjet kao savjetodavno tijelo Grada osobito: </w:t>
      </w:r>
    </w:p>
    <w:p w:rsidR="007E34AF" w:rsidRPr="00961CB9" w:rsidRDefault="007E34AF" w:rsidP="005A4E8D">
      <w:pPr>
        <w:pStyle w:val="Bezproreda"/>
        <w:numPr>
          <w:ilvl w:val="0"/>
          <w:numId w:val="14"/>
        </w:numPr>
        <w:jc w:val="both"/>
        <w:rPr>
          <w:rFonts w:ascii="Bookman Old Style" w:hAnsi="Bookman Old Style"/>
        </w:rPr>
      </w:pPr>
      <w:r w:rsidRPr="00961CB9">
        <w:rPr>
          <w:rFonts w:ascii="Bookman Old Style" w:hAnsi="Bookman Old Style"/>
        </w:rPr>
        <w:t xml:space="preserve">raspravlja o pitanjima značajnim za rad Savjeta mladih te o pitanjima iz djelokruga Gradskog vijeća koja su od interesa za mlade </w:t>
      </w:r>
    </w:p>
    <w:p w:rsidR="007E34AF" w:rsidRPr="00281820" w:rsidRDefault="007E34AF" w:rsidP="005A4E8D">
      <w:pPr>
        <w:pStyle w:val="Bezproreda"/>
        <w:numPr>
          <w:ilvl w:val="0"/>
          <w:numId w:val="14"/>
        </w:numPr>
        <w:jc w:val="both"/>
        <w:rPr>
          <w:rFonts w:ascii="Bookman Old Style" w:hAnsi="Bookman Old Style"/>
        </w:rPr>
      </w:pPr>
      <w:r w:rsidRPr="00281820">
        <w:rPr>
          <w:rFonts w:ascii="Bookman Old Style" w:hAnsi="Bookman Old Style"/>
        </w:rPr>
        <w:t xml:space="preserve">u suradnji s predsjednikom Gradskog vijeća inicira u Gradskom vijeću donošenje odluka od značaja za mlade, donošenje programa i drugih akata od značaja za unapređivanje položaja mladih </w:t>
      </w:r>
    </w:p>
    <w:p w:rsidR="005A4E8D" w:rsidRDefault="007E34AF" w:rsidP="005A4E8D">
      <w:pPr>
        <w:pStyle w:val="Bezproreda"/>
        <w:numPr>
          <w:ilvl w:val="0"/>
          <w:numId w:val="14"/>
        </w:numPr>
        <w:jc w:val="both"/>
        <w:rPr>
          <w:rFonts w:ascii="Bookman Old Style" w:hAnsi="Bookman Old Style"/>
        </w:rPr>
      </w:pPr>
      <w:r w:rsidRPr="00281820">
        <w:rPr>
          <w:rFonts w:ascii="Bookman Old Style" w:hAnsi="Bookman Old Style"/>
        </w:rPr>
        <w:t xml:space="preserve">predlaže Gradskome vijeću raspravu o pojedinim pitanjima od značenja za unapređivanje položaja mladih te način rješavanja navedenih pitanja </w:t>
      </w:r>
    </w:p>
    <w:p w:rsidR="007E34AF" w:rsidRPr="005A4E8D" w:rsidRDefault="007E34AF" w:rsidP="005A4E8D">
      <w:pPr>
        <w:pStyle w:val="Bezproreda"/>
        <w:numPr>
          <w:ilvl w:val="0"/>
          <w:numId w:val="14"/>
        </w:numPr>
        <w:jc w:val="both"/>
        <w:rPr>
          <w:rFonts w:ascii="Bookman Old Style" w:hAnsi="Bookman Old Style"/>
        </w:rPr>
      </w:pPr>
      <w:r w:rsidRPr="005A4E8D">
        <w:rPr>
          <w:rFonts w:ascii="Bookman Old Style" w:hAnsi="Bookman Old Style"/>
        </w:rPr>
        <w:t xml:space="preserve">putem svojih predstavnika sudjeluje u radu Gradskog vijeća prilikom donošenja odluka, mjera, programa i drugih akata od osobitog značenja za unapređivanje položaja mladih davanjem mišljenja, prijedloga i preporuka o pitanjima i temama od interesa za mlade </w:t>
      </w:r>
    </w:p>
    <w:p w:rsidR="007E34AF" w:rsidRPr="005A4E8D" w:rsidRDefault="007E34AF" w:rsidP="005A4E8D">
      <w:pPr>
        <w:pStyle w:val="Bezproreda"/>
        <w:numPr>
          <w:ilvl w:val="0"/>
          <w:numId w:val="14"/>
        </w:numPr>
        <w:jc w:val="both"/>
        <w:rPr>
          <w:rFonts w:ascii="Bookman Old Style" w:hAnsi="Bookman Old Style"/>
        </w:rPr>
      </w:pPr>
      <w:r w:rsidRPr="005A4E8D">
        <w:rPr>
          <w:rFonts w:ascii="Bookman Old Style" w:hAnsi="Bookman Old Style"/>
        </w:rPr>
        <w:t xml:space="preserve">sudjeluje u izradi, provedbi i praćenju provedbe lokalnih programa za mlade, daje pisana očitovanja i prijedloge nadležnim tijelima o potrebama i problemima mladih, a po potrebi predlaže i donošenje programa za otklanjanje nastalih problema i poboljšanje položaja mladih </w:t>
      </w:r>
    </w:p>
    <w:p w:rsidR="007E34AF" w:rsidRPr="005A4E8D" w:rsidRDefault="007E34AF" w:rsidP="005A4E8D">
      <w:pPr>
        <w:pStyle w:val="Bezproreda"/>
        <w:numPr>
          <w:ilvl w:val="0"/>
          <w:numId w:val="14"/>
        </w:numPr>
        <w:jc w:val="both"/>
        <w:rPr>
          <w:rFonts w:ascii="Bookman Old Style" w:hAnsi="Bookman Old Style"/>
        </w:rPr>
      </w:pPr>
      <w:r w:rsidRPr="005A4E8D">
        <w:rPr>
          <w:rFonts w:ascii="Bookman Old Style" w:hAnsi="Bookman Old Style"/>
        </w:rPr>
        <w:t xml:space="preserve">potiče informiranje mladih o svim pitanjima značajnim za unapređivanje položaja mladih, međusobnu suradnju mladih u Republici Hrvatskoj te suradnju i razmjenu iskustava s organizacijama civilnog društva i odgovarajućim tijelima drugih zemalja </w:t>
      </w:r>
    </w:p>
    <w:p w:rsidR="007E34AF" w:rsidRPr="00961CB9" w:rsidRDefault="007E34AF" w:rsidP="005A4E8D">
      <w:pPr>
        <w:pStyle w:val="Bezproreda"/>
        <w:numPr>
          <w:ilvl w:val="0"/>
          <w:numId w:val="14"/>
        </w:numPr>
        <w:jc w:val="both"/>
        <w:rPr>
          <w:rFonts w:ascii="Bookman Old Style" w:hAnsi="Bookman Old Style"/>
        </w:rPr>
      </w:pPr>
      <w:r w:rsidRPr="00961CB9">
        <w:rPr>
          <w:rFonts w:ascii="Bookman Old Style" w:hAnsi="Bookman Old Style"/>
        </w:rPr>
        <w:t xml:space="preserve">predlaže i daje na odobravanje Gradskome vijeću program rada popraćen financijskim planom radi ostvarivanja programa rada Savjeta </w:t>
      </w:r>
    </w:p>
    <w:p w:rsidR="007E34AF" w:rsidRPr="00961CB9" w:rsidRDefault="007E34AF" w:rsidP="005A4E8D">
      <w:pPr>
        <w:pStyle w:val="Bezproreda"/>
        <w:numPr>
          <w:ilvl w:val="0"/>
          <w:numId w:val="14"/>
        </w:numPr>
        <w:jc w:val="both"/>
        <w:rPr>
          <w:rFonts w:ascii="Bookman Old Style" w:hAnsi="Bookman Old Style"/>
        </w:rPr>
      </w:pPr>
      <w:r w:rsidRPr="00961CB9">
        <w:rPr>
          <w:rFonts w:ascii="Bookman Old Style" w:hAnsi="Bookman Old Style"/>
        </w:rPr>
        <w:t xml:space="preserve">po potrebi poziva predstavnike tijela Grada na sjednice Savjeta mladih </w:t>
      </w:r>
    </w:p>
    <w:p w:rsidR="007E34AF" w:rsidRPr="00961CB9" w:rsidRDefault="007E34AF" w:rsidP="005A4E8D">
      <w:pPr>
        <w:pStyle w:val="Bezproreda"/>
        <w:numPr>
          <w:ilvl w:val="0"/>
          <w:numId w:val="14"/>
        </w:numPr>
        <w:jc w:val="both"/>
        <w:rPr>
          <w:rFonts w:ascii="Bookman Old Style" w:hAnsi="Bookman Old Style"/>
        </w:rPr>
      </w:pPr>
      <w:r w:rsidRPr="00961CB9">
        <w:rPr>
          <w:rFonts w:ascii="Bookman Old Style" w:hAnsi="Bookman Old Style"/>
        </w:rPr>
        <w:t xml:space="preserve">potiče razvoj financijskog okvira provedbe politike za mlade i podrške razvoju organizacija mladih i za mlade te sudjeluje u programiranju prioriteta natječaja i određivanja kriterija financiranja organizacija mladih i za mlade </w:t>
      </w:r>
    </w:p>
    <w:p w:rsidR="007E34AF" w:rsidRPr="00961CB9" w:rsidRDefault="007E34AF" w:rsidP="005A4E8D">
      <w:pPr>
        <w:pStyle w:val="Bezproreda"/>
        <w:numPr>
          <w:ilvl w:val="0"/>
          <w:numId w:val="14"/>
        </w:numPr>
        <w:jc w:val="both"/>
        <w:rPr>
          <w:rFonts w:ascii="Bookman Old Style" w:hAnsi="Bookman Old Style"/>
        </w:rPr>
      </w:pPr>
      <w:r w:rsidRPr="00961CB9">
        <w:rPr>
          <w:rFonts w:ascii="Bookman Old Style" w:hAnsi="Bookman Old Style"/>
        </w:rPr>
        <w:t xml:space="preserve">obavlja i druge savjetodavne poslove od interesa za mlade. </w:t>
      </w:r>
    </w:p>
    <w:p w:rsidR="007E34AF" w:rsidRPr="00961CB9" w:rsidRDefault="007E34AF" w:rsidP="00F75D1F">
      <w:pPr>
        <w:pStyle w:val="Bezproreda"/>
        <w:ind w:firstLine="60"/>
        <w:jc w:val="both"/>
        <w:rPr>
          <w:rFonts w:ascii="Bookman Old Style" w:hAnsi="Bookman Old Style"/>
        </w:rPr>
      </w:pPr>
    </w:p>
    <w:p w:rsidR="007E34AF" w:rsidRPr="00961CB9" w:rsidRDefault="007E34AF" w:rsidP="00F75D1F">
      <w:pPr>
        <w:pStyle w:val="Bezproreda"/>
        <w:jc w:val="center"/>
        <w:rPr>
          <w:rFonts w:ascii="Bookman Old Style" w:hAnsi="Bookman Old Style"/>
        </w:rPr>
      </w:pPr>
      <w:r w:rsidRPr="00961CB9">
        <w:rPr>
          <w:rFonts w:ascii="Bookman Old Style" w:hAnsi="Bookman Old Style"/>
        </w:rPr>
        <w:t>Članak 22.</w:t>
      </w:r>
    </w:p>
    <w:p w:rsidR="007E34AF" w:rsidRPr="00961CB9" w:rsidRDefault="00F75D1F"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Gradsko vijeće dostavlja Savjetu sve pozive i materijale za svoje sjednice te zapisnike s održanih sjednica u istom roku kao i vijećnicima Gradskog vijeća te na drugi prikladan način informira Savjet o svim svojim aktivnostima.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 </w:t>
      </w:r>
    </w:p>
    <w:p w:rsidR="007E34AF" w:rsidRPr="00961CB9" w:rsidRDefault="007E34AF" w:rsidP="00F75D1F">
      <w:pPr>
        <w:pStyle w:val="Bezproreda"/>
        <w:jc w:val="center"/>
        <w:rPr>
          <w:rFonts w:ascii="Bookman Old Style" w:hAnsi="Bookman Old Style"/>
        </w:rPr>
      </w:pPr>
      <w:r w:rsidRPr="00961CB9">
        <w:rPr>
          <w:rFonts w:ascii="Bookman Old Style" w:hAnsi="Bookman Old Style"/>
        </w:rPr>
        <w:t>Članak 23.</w:t>
      </w:r>
    </w:p>
    <w:p w:rsidR="007E34AF" w:rsidRPr="00961CB9" w:rsidRDefault="00F75D1F"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Predsjednik Gradskog vijeća po potrebi, a najmanje svaka tri mjeseca održava zajednički sastanak sa Savjetom na koji po potrebi poziva i druge vijećnike i druge predstavnike tijela Grada. </w:t>
      </w:r>
    </w:p>
    <w:p w:rsidR="007E34AF" w:rsidRPr="00961CB9" w:rsidRDefault="00F75D1F"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Na zajedničkom sastanku raspravlja se o svim pitanjima od interesa za mlade te o suradnji Gradskog vijeća i drugih tijela Grada sa Savjetom. </w:t>
      </w:r>
    </w:p>
    <w:p w:rsidR="007E34AF" w:rsidRPr="00961CB9" w:rsidRDefault="00F75D1F"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Inicijativu za zajednički sastanak iz stavka 1. ovog članka može pokrenuti i Savjet.</w:t>
      </w:r>
    </w:p>
    <w:p w:rsidR="007E34AF" w:rsidRPr="00961CB9" w:rsidRDefault="00F75D1F"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Na zajednički sastanak iz stavka 1. ovog članka mogu biti pozvani stručnjaci iz pojedinih područja vezanih za mlade i rad s mladima.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 </w:t>
      </w:r>
    </w:p>
    <w:p w:rsidR="007E34AF" w:rsidRPr="00961CB9" w:rsidRDefault="007E34AF" w:rsidP="00F75D1F">
      <w:pPr>
        <w:pStyle w:val="Bezproreda"/>
        <w:jc w:val="center"/>
        <w:rPr>
          <w:rFonts w:ascii="Bookman Old Style" w:hAnsi="Bookman Old Style"/>
        </w:rPr>
      </w:pPr>
      <w:r w:rsidRPr="00961CB9">
        <w:rPr>
          <w:rFonts w:ascii="Bookman Old Style" w:hAnsi="Bookman Old Style"/>
        </w:rPr>
        <w:t>Članak 24.</w:t>
      </w:r>
    </w:p>
    <w:p w:rsidR="007E34AF" w:rsidRPr="00961CB9" w:rsidRDefault="00F75D1F"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Na prijedlog Savjeta, Gradsko vijeće će raspraviti pitanje od interesa za mlade i to najkasnije na prvoj sljedećoj sjednici od dana dostave zahtjeva Savjeta pod uvjetom da je prijedlog podnesen najkasnije sedam dana prije dana održavanja sjednice Gradskog vijeća.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lastRenderedPageBreak/>
        <w:t xml:space="preserve">Predsjednik, zamjenik predsjednika ili drugi član Savjeta kojeg Savjet imenuje dužan je odazvati se pozivima na sjednice Gradskog vijeća, prisustvovati sjednicama s pravom sudjelovanja u raspravi, ali bez prava glasa te dostaviti svaki podatak ili izvještaj koji o pitanju iz djelokruga Savjeta zatraži Gradsko vijeće.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 </w:t>
      </w:r>
    </w:p>
    <w:p w:rsidR="007E34AF" w:rsidRPr="00961CB9" w:rsidRDefault="007E34AF" w:rsidP="00F75D1F">
      <w:pPr>
        <w:pStyle w:val="Bezproreda"/>
        <w:jc w:val="center"/>
        <w:rPr>
          <w:rFonts w:ascii="Bookman Old Style" w:hAnsi="Bookman Old Style"/>
        </w:rPr>
      </w:pPr>
      <w:r w:rsidRPr="00961CB9">
        <w:rPr>
          <w:rFonts w:ascii="Bookman Old Style" w:hAnsi="Bookman Old Style"/>
        </w:rPr>
        <w:t>Članak 25.</w:t>
      </w:r>
    </w:p>
    <w:p w:rsidR="007E34AF" w:rsidRPr="00961CB9" w:rsidRDefault="00F75D1F"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Na sjednici Gradskoga vijeća i njegovih radnih tijela, Savjet predstavlja predsjednik, zamjenik predsjednika ili član Savjeta kojeg Savjet imenuje. </w:t>
      </w:r>
    </w:p>
    <w:p w:rsidR="007E34AF" w:rsidRPr="00961CB9" w:rsidRDefault="00F75D1F"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Kada Savjet podnosi Gradskome vijeću prijedlog akata odnosno drugi prijedlog, aktom o predlaganju određuje i svog predstavnika koji će davati potrebna objašnjenja o prijedlogu.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 </w:t>
      </w:r>
    </w:p>
    <w:p w:rsidR="007E34AF" w:rsidRPr="00961CB9" w:rsidRDefault="007E34AF" w:rsidP="00176E11">
      <w:pPr>
        <w:pStyle w:val="Bezproreda"/>
        <w:jc w:val="center"/>
        <w:rPr>
          <w:rFonts w:ascii="Bookman Old Style" w:hAnsi="Bookman Old Style"/>
        </w:rPr>
      </w:pPr>
      <w:r w:rsidRPr="00961CB9">
        <w:rPr>
          <w:rFonts w:ascii="Bookman Old Style" w:hAnsi="Bookman Old Style"/>
        </w:rPr>
        <w:t>Članak 26.</w:t>
      </w:r>
    </w:p>
    <w:p w:rsidR="007E34AF" w:rsidRPr="00961CB9" w:rsidRDefault="00176E11"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Savjet mladih surađuje s Gradonačelnikom redovitim međusobnim informiranjem, savjetovanjem te na druge načine. </w:t>
      </w:r>
    </w:p>
    <w:p w:rsidR="007E34AF" w:rsidRPr="00961CB9" w:rsidRDefault="00176E11"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Gradonačelnik po potrebi, a najmanje svaka tri mjeseca održava zajednički sastanak sa Savjetom na kojem raspravljaju o svim pitanjima od interesa za mlade te o suradnji Gradonačelnika i Savjeta. </w:t>
      </w:r>
    </w:p>
    <w:p w:rsidR="007E34AF" w:rsidRPr="00961CB9" w:rsidRDefault="00176E11"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Gradonačelnik svakih šest mjeseci pisanim putem obavještava Savjet o svojim aktivnostima koje su od važnosti ili interesa za mlade.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 </w:t>
      </w:r>
    </w:p>
    <w:p w:rsidR="007E34AF" w:rsidRPr="00961CB9" w:rsidRDefault="007E34AF" w:rsidP="00176E11">
      <w:pPr>
        <w:pStyle w:val="Bezproreda"/>
        <w:jc w:val="center"/>
        <w:rPr>
          <w:rFonts w:ascii="Bookman Old Style" w:hAnsi="Bookman Old Style"/>
        </w:rPr>
      </w:pPr>
      <w:r w:rsidRPr="00961CB9">
        <w:rPr>
          <w:rFonts w:ascii="Bookman Old Style" w:hAnsi="Bookman Old Style"/>
        </w:rPr>
        <w:t>Članak 27.</w:t>
      </w:r>
    </w:p>
    <w:p w:rsidR="007E34AF" w:rsidRPr="00961CB9" w:rsidRDefault="00176E11"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Savjet može surađivati međusobno sa savjetima općina, gradova i županija i razvijati suradnju s organiziranim oblicima djelovanja mladih i neformalnim skupinama mladih u jedinicama lokalne samouprave drugih zemalja te međunarodnim organizacijama.</w:t>
      </w:r>
    </w:p>
    <w:p w:rsidR="007E34AF" w:rsidRPr="00961CB9" w:rsidRDefault="007E34AF" w:rsidP="00961CB9">
      <w:pPr>
        <w:pStyle w:val="Bezproreda"/>
        <w:jc w:val="both"/>
        <w:rPr>
          <w:rFonts w:ascii="Bookman Old Style" w:hAnsi="Bookman Old Style"/>
        </w:rPr>
      </w:pPr>
    </w:p>
    <w:p w:rsidR="007E34AF" w:rsidRPr="00961CB9" w:rsidRDefault="007E34AF" w:rsidP="00961CB9">
      <w:pPr>
        <w:pStyle w:val="Bezproreda"/>
        <w:jc w:val="both"/>
        <w:rPr>
          <w:rFonts w:ascii="Bookman Old Style" w:hAnsi="Bookman Old Style"/>
        </w:rPr>
      </w:pPr>
      <w:r w:rsidRPr="00961CB9">
        <w:rPr>
          <w:rFonts w:ascii="Bookman Old Style" w:hAnsi="Bookman Old Style"/>
        </w:rPr>
        <w:t>V. FI</w:t>
      </w:r>
      <w:r w:rsidR="00176E11">
        <w:rPr>
          <w:rFonts w:ascii="Bookman Old Style" w:hAnsi="Bookman Old Style"/>
        </w:rPr>
        <w:t>N</w:t>
      </w:r>
      <w:r w:rsidRPr="00961CB9">
        <w:rPr>
          <w:rFonts w:ascii="Bookman Old Style" w:hAnsi="Bookman Old Style"/>
        </w:rPr>
        <w:t>A</w:t>
      </w:r>
      <w:r w:rsidR="00176E11">
        <w:rPr>
          <w:rFonts w:ascii="Bookman Old Style" w:hAnsi="Bookman Old Style"/>
        </w:rPr>
        <w:t>N</w:t>
      </w:r>
      <w:r w:rsidRPr="00961CB9">
        <w:rPr>
          <w:rFonts w:ascii="Bookman Old Style" w:hAnsi="Bookman Old Style"/>
        </w:rPr>
        <w:t xml:space="preserve">CIRAJE RADA I PROGRAMA SAVJETA, OSIGURAVAJE PROSTORIH I DRUGIH UVJETA ZA RAD SAVJETA I PRAVO </w:t>
      </w:r>
      <w:r w:rsidR="00176E11">
        <w:rPr>
          <w:rFonts w:ascii="Bookman Old Style" w:hAnsi="Bookman Old Style"/>
        </w:rPr>
        <w:t>N</w:t>
      </w:r>
      <w:r w:rsidRPr="00961CB9">
        <w:rPr>
          <w:rFonts w:ascii="Bookman Old Style" w:hAnsi="Bookman Old Style"/>
        </w:rPr>
        <w:t xml:space="preserve">A </w:t>
      </w:r>
      <w:r w:rsidR="00176E11">
        <w:rPr>
          <w:rFonts w:ascii="Bookman Old Style" w:hAnsi="Bookman Old Style"/>
        </w:rPr>
        <w:t>N</w:t>
      </w:r>
      <w:r w:rsidRPr="00961CB9">
        <w:rPr>
          <w:rFonts w:ascii="Bookman Old Style" w:hAnsi="Bookman Old Style"/>
        </w:rPr>
        <w:t>AK</w:t>
      </w:r>
      <w:r w:rsidR="00176E11">
        <w:rPr>
          <w:rFonts w:ascii="Bookman Old Style" w:hAnsi="Bookman Old Style"/>
        </w:rPr>
        <w:t>N</w:t>
      </w:r>
      <w:r w:rsidRPr="00961CB9">
        <w:rPr>
          <w:rFonts w:ascii="Bookman Old Style" w:hAnsi="Bookman Old Style"/>
        </w:rPr>
        <w:t xml:space="preserve">ADU TROŠKOVA ZA SUDJELOVAJE U RADU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 </w:t>
      </w:r>
    </w:p>
    <w:p w:rsidR="007E34AF" w:rsidRPr="00961CB9" w:rsidRDefault="007E34AF" w:rsidP="00176E11">
      <w:pPr>
        <w:pStyle w:val="Bezproreda"/>
        <w:jc w:val="center"/>
        <w:rPr>
          <w:rFonts w:ascii="Bookman Old Style" w:hAnsi="Bookman Old Style"/>
        </w:rPr>
      </w:pPr>
      <w:r w:rsidRPr="00961CB9">
        <w:rPr>
          <w:rFonts w:ascii="Bookman Old Style" w:hAnsi="Bookman Old Style"/>
        </w:rPr>
        <w:t>Članak 28.</w:t>
      </w:r>
    </w:p>
    <w:p w:rsidR="007E34AF" w:rsidRPr="00961CB9" w:rsidRDefault="00176E11"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Financijska sredstva potrebna za provedbu programa rada Savjeta i za troškove vezane za rad članova Savjeta planiraju se temeljem financijskog plana u proračunu Grada. </w:t>
      </w:r>
    </w:p>
    <w:p w:rsidR="007E34AF" w:rsidRPr="00961CB9" w:rsidRDefault="00176E11"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Za potrebe rada, Savjet će u pravilu koristiti prostore Gradske uprave. </w:t>
      </w:r>
    </w:p>
    <w:p w:rsidR="007E34AF" w:rsidRPr="00961CB9" w:rsidRDefault="00176E11"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Članovi Savjeta imaju pravo na naknadu troškova prijevoza za odlazak na sjednice Savjeta kao i druge putne troškove neposredno vezane za rad u Savjetu u skladu s ovom odlukom.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 </w:t>
      </w:r>
    </w:p>
    <w:p w:rsidR="007E34AF" w:rsidRPr="00961CB9" w:rsidRDefault="007E34AF" w:rsidP="00176E11">
      <w:pPr>
        <w:pStyle w:val="Bezproreda"/>
        <w:jc w:val="center"/>
        <w:rPr>
          <w:rFonts w:ascii="Bookman Old Style" w:hAnsi="Bookman Old Style"/>
        </w:rPr>
      </w:pPr>
      <w:r w:rsidRPr="00961CB9">
        <w:rPr>
          <w:rFonts w:ascii="Bookman Old Style" w:hAnsi="Bookman Old Style"/>
        </w:rPr>
        <w:t>Članak 29.</w:t>
      </w:r>
    </w:p>
    <w:p w:rsidR="007E34AF" w:rsidRPr="00961CB9" w:rsidRDefault="00176E11"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Stručni i administrativni poslovi za potrebe Savjeta obavljaju se u </w:t>
      </w:r>
      <w:r>
        <w:rPr>
          <w:rFonts w:ascii="Bookman Old Style" w:hAnsi="Bookman Old Style"/>
        </w:rPr>
        <w:t>Upravnom odjelu za opće poslove i društvene djelatnosti.</w:t>
      </w:r>
    </w:p>
    <w:p w:rsidR="007E34AF" w:rsidRPr="00961CB9" w:rsidRDefault="007E34AF" w:rsidP="00961CB9">
      <w:pPr>
        <w:pStyle w:val="Bezproreda"/>
        <w:jc w:val="both"/>
        <w:rPr>
          <w:rFonts w:ascii="Bookman Old Style" w:hAnsi="Bookman Old Style"/>
        </w:rPr>
      </w:pPr>
    </w:p>
    <w:p w:rsidR="007E34AF" w:rsidRPr="00961CB9" w:rsidRDefault="007E34AF" w:rsidP="00961CB9">
      <w:pPr>
        <w:pStyle w:val="Bezproreda"/>
        <w:jc w:val="both"/>
        <w:rPr>
          <w:rFonts w:ascii="Bookman Old Style" w:hAnsi="Bookman Old Style"/>
        </w:rPr>
      </w:pPr>
      <w:r w:rsidRPr="00961CB9">
        <w:rPr>
          <w:rFonts w:ascii="Bookman Old Style" w:hAnsi="Bookman Old Style"/>
        </w:rPr>
        <w:t>VI. ZAVRŠ</w:t>
      </w:r>
      <w:r w:rsidR="000D2B65">
        <w:rPr>
          <w:rFonts w:ascii="Bookman Old Style" w:hAnsi="Bookman Old Style"/>
        </w:rPr>
        <w:t>N</w:t>
      </w:r>
      <w:r w:rsidRPr="00961CB9">
        <w:rPr>
          <w:rFonts w:ascii="Bookman Old Style" w:hAnsi="Bookman Old Style"/>
        </w:rPr>
        <w:t xml:space="preserve">E ODREDBE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 </w:t>
      </w:r>
    </w:p>
    <w:p w:rsidR="007E34AF" w:rsidRPr="00961CB9" w:rsidRDefault="007E34AF" w:rsidP="00176E11">
      <w:pPr>
        <w:pStyle w:val="Bezproreda"/>
        <w:jc w:val="center"/>
        <w:rPr>
          <w:rFonts w:ascii="Bookman Old Style" w:hAnsi="Bookman Old Style"/>
        </w:rPr>
      </w:pPr>
      <w:r w:rsidRPr="00961CB9">
        <w:rPr>
          <w:rFonts w:ascii="Bookman Old Style" w:hAnsi="Bookman Old Style"/>
        </w:rPr>
        <w:t>Članak 30.</w:t>
      </w:r>
    </w:p>
    <w:p w:rsidR="007E34AF" w:rsidRPr="00961CB9" w:rsidRDefault="00176E11"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Novi saziv Savjeta dužan je uskladiti Poslovnik o svom radu sa Zakonom o savjetima mladih („Narodne novine“ br. 41/14.) i ovom odlukom u roku od 30 dana od dana konstituiranja Savjeta.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t xml:space="preserve"> </w:t>
      </w:r>
    </w:p>
    <w:p w:rsidR="007E34AF" w:rsidRPr="00961CB9" w:rsidRDefault="007E34AF" w:rsidP="00176E11">
      <w:pPr>
        <w:pStyle w:val="Bezproreda"/>
        <w:jc w:val="center"/>
        <w:rPr>
          <w:rFonts w:ascii="Bookman Old Style" w:hAnsi="Bookman Old Style"/>
        </w:rPr>
      </w:pPr>
      <w:r w:rsidRPr="00961CB9">
        <w:rPr>
          <w:rFonts w:ascii="Bookman Old Style" w:hAnsi="Bookman Old Style"/>
        </w:rPr>
        <w:t>Članak 31.</w:t>
      </w:r>
    </w:p>
    <w:p w:rsidR="007E34AF" w:rsidRPr="00961CB9" w:rsidRDefault="00176E11"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Danom stupanja na snagu ove odluke prestaje važiti Odluka o osnivanju savjeta mladih Grada O</w:t>
      </w:r>
      <w:r>
        <w:rPr>
          <w:rFonts w:ascii="Bookman Old Style" w:hAnsi="Bookman Old Style"/>
        </w:rPr>
        <w:t>zlja</w:t>
      </w:r>
      <w:r w:rsidR="007E34AF" w:rsidRPr="00961CB9">
        <w:rPr>
          <w:rFonts w:ascii="Bookman Old Style" w:hAnsi="Bookman Old Style"/>
        </w:rPr>
        <w:t xml:space="preserve"> (</w:t>
      </w:r>
      <w:r>
        <w:rPr>
          <w:rFonts w:ascii="Bookman Old Style" w:hAnsi="Bookman Old Style"/>
        </w:rPr>
        <w:t>„</w:t>
      </w:r>
      <w:r w:rsidR="007E34AF" w:rsidRPr="00961CB9">
        <w:rPr>
          <w:rFonts w:ascii="Bookman Old Style" w:hAnsi="Bookman Old Style"/>
        </w:rPr>
        <w:t>Službeni glasnik</w:t>
      </w:r>
      <w:r>
        <w:rPr>
          <w:rFonts w:ascii="Bookman Old Style" w:hAnsi="Bookman Old Style"/>
        </w:rPr>
        <w:t>“</w:t>
      </w:r>
      <w:r w:rsidR="007E34AF" w:rsidRPr="00961CB9">
        <w:rPr>
          <w:rFonts w:ascii="Bookman Old Style" w:hAnsi="Bookman Old Style"/>
        </w:rPr>
        <w:t xml:space="preserve"> Grada O</w:t>
      </w:r>
      <w:r>
        <w:rPr>
          <w:rFonts w:ascii="Bookman Old Style" w:hAnsi="Bookman Old Style"/>
        </w:rPr>
        <w:t>zlja</w:t>
      </w:r>
      <w:r w:rsidR="007E34AF" w:rsidRPr="00961CB9">
        <w:rPr>
          <w:rFonts w:ascii="Bookman Old Style" w:hAnsi="Bookman Old Style"/>
        </w:rPr>
        <w:t xml:space="preserve"> br. 6/0</w:t>
      </w:r>
      <w:r>
        <w:rPr>
          <w:rFonts w:ascii="Bookman Old Style" w:hAnsi="Bookman Old Style"/>
        </w:rPr>
        <w:t>7</w:t>
      </w:r>
      <w:r w:rsidR="007E34AF" w:rsidRPr="00961CB9">
        <w:rPr>
          <w:rFonts w:ascii="Bookman Old Style" w:hAnsi="Bookman Old Style"/>
        </w:rPr>
        <w:t xml:space="preserve">). </w:t>
      </w:r>
    </w:p>
    <w:p w:rsidR="007E34AF" w:rsidRPr="00961CB9" w:rsidRDefault="007E34AF" w:rsidP="00961CB9">
      <w:pPr>
        <w:pStyle w:val="Bezproreda"/>
        <w:jc w:val="both"/>
        <w:rPr>
          <w:rFonts w:ascii="Bookman Old Style" w:hAnsi="Bookman Old Style"/>
        </w:rPr>
      </w:pPr>
      <w:r w:rsidRPr="00961CB9">
        <w:rPr>
          <w:rFonts w:ascii="Bookman Old Style" w:hAnsi="Bookman Old Style"/>
        </w:rPr>
        <w:lastRenderedPageBreak/>
        <w:t xml:space="preserve"> </w:t>
      </w:r>
    </w:p>
    <w:p w:rsidR="007E34AF" w:rsidRPr="00961CB9" w:rsidRDefault="007E34AF" w:rsidP="00176E11">
      <w:pPr>
        <w:pStyle w:val="Bezproreda"/>
        <w:jc w:val="center"/>
        <w:rPr>
          <w:rFonts w:ascii="Bookman Old Style" w:hAnsi="Bookman Old Style"/>
        </w:rPr>
      </w:pPr>
      <w:r w:rsidRPr="00961CB9">
        <w:rPr>
          <w:rFonts w:ascii="Bookman Old Style" w:hAnsi="Bookman Old Style"/>
        </w:rPr>
        <w:t>Članak 32.</w:t>
      </w:r>
    </w:p>
    <w:p w:rsidR="00324B86" w:rsidRDefault="00176E11" w:rsidP="00961CB9">
      <w:pPr>
        <w:pStyle w:val="Bezproreda"/>
        <w:jc w:val="both"/>
        <w:rPr>
          <w:rFonts w:ascii="Bookman Old Style" w:hAnsi="Bookman Old Style"/>
        </w:rPr>
      </w:pPr>
      <w:r>
        <w:rPr>
          <w:rFonts w:ascii="Bookman Old Style" w:hAnsi="Bookman Old Style"/>
        </w:rPr>
        <w:tab/>
      </w:r>
      <w:r w:rsidR="007E34AF" w:rsidRPr="00961CB9">
        <w:rPr>
          <w:rFonts w:ascii="Bookman Old Style" w:hAnsi="Bookman Old Style"/>
        </w:rPr>
        <w:t xml:space="preserve">Ova odluka stupa na snagu osmoga dana od dana objave u </w:t>
      </w:r>
      <w:r>
        <w:rPr>
          <w:rFonts w:ascii="Bookman Old Style" w:hAnsi="Bookman Old Style"/>
        </w:rPr>
        <w:t>„</w:t>
      </w:r>
      <w:r w:rsidR="007E34AF" w:rsidRPr="00961CB9">
        <w:rPr>
          <w:rFonts w:ascii="Bookman Old Style" w:hAnsi="Bookman Old Style"/>
        </w:rPr>
        <w:t>Službenom glasniku</w:t>
      </w:r>
      <w:r>
        <w:rPr>
          <w:rFonts w:ascii="Bookman Old Style" w:hAnsi="Bookman Old Style"/>
        </w:rPr>
        <w:t>“</w:t>
      </w:r>
      <w:r w:rsidR="007E34AF" w:rsidRPr="00961CB9">
        <w:rPr>
          <w:rFonts w:ascii="Bookman Old Style" w:hAnsi="Bookman Old Style"/>
        </w:rPr>
        <w:t xml:space="preserve"> Grad</w:t>
      </w:r>
      <w:r>
        <w:rPr>
          <w:rFonts w:ascii="Bookman Old Style" w:hAnsi="Bookman Old Style"/>
        </w:rPr>
        <w:t>a Ozlja.</w:t>
      </w:r>
    </w:p>
    <w:p w:rsidR="00176E11" w:rsidRDefault="00176E11" w:rsidP="00961CB9">
      <w:pPr>
        <w:pStyle w:val="Bezproreda"/>
        <w:jc w:val="both"/>
        <w:rPr>
          <w:rFonts w:ascii="Bookman Old Style" w:hAnsi="Bookman Old Style"/>
        </w:rPr>
      </w:pPr>
    </w:p>
    <w:p w:rsidR="00176E11" w:rsidRPr="00961CB9" w:rsidRDefault="00176E11" w:rsidP="00961CB9">
      <w:pPr>
        <w:pStyle w:val="Bezproreda"/>
        <w:jc w:val="both"/>
        <w:rPr>
          <w:rFonts w:ascii="Bookman Old Style" w:hAnsi="Bookman Old Style"/>
        </w:rPr>
      </w:pPr>
    </w:p>
    <w:p w:rsidR="000D2B65" w:rsidRPr="006D409C" w:rsidRDefault="000D2B65" w:rsidP="000D2B65">
      <w:pPr>
        <w:pStyle w:val="Uvuenotijeloteksta"/>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6D409C">
        <w:rPr>
          <w:rFonts w:ascii="Bookman Old Style" w:hAnsi="Bookman Old Style"/>
          <w:sz w:val="22"/>
          <w:szCs w:val="22"/>
        </w:rPr>
        <w:t xml:space="preserve">PREDSJEDNIK </w:t>
      </w:r>
    </w:p>
    <w:p w:rsidR="000D2B65" w:rsidRPr="006D409C" w:rsidRDefault="000D2B65" w:rsidP="000D2B65">
      <w:pPr>
        <w:pStyle w:val="Uvuenotijeloteksta"/>
        <w:rPr>
          <w:rFonts w:ascii="Bookman Old Style" w:hAnsi="Bookman Old Style"/>
          <w:sz w:val="22"/>
          <w:szCs w:val="22"/>
        </w:rPr>
      </w:pPr>
      <w:r w:rsidRPr="006D409C">
        <w:rPr>
          <w:rFonts w:ascii="Bookman Old Style" w:hAnsi="Bookman Old Style"/>
          <w:sz w:val="22"/>
          <w:szCs w:val="22"/>
        </w:rPr>
        <w:tab/>
      </w:r>
      <w:r w:rsidRPr="006D409C">
        <w:rPr>
          <w:rFonts w:ascii="Bookman Old Style" w:hAnsi="Bookman Old Style"/>
          <w:sz w:val="22"/>
          <w:szCs w:val="22"/>
        </w:rPr>
        <w:tab/>
      </w:r>
      <w:r w:rsidRPr="006D409C">
        <w:rPr>
          <w:rFonts w:ascii="Bookman Old Style" w:hAnsi="Bookman Old Style"/>
          <w:sz w:val="22"/>
          <w:szCs w:val="22"/>
        </w:rPr>
        <w:tab/>
      </w:r>
      <w:r w:rsidRPr="006D409C">
        <w:rPr>
          <w:rFonts w:ascii="Bookman Old Style" w:hAnsi="Bookman Old Style"/>
          <w:sz w:val="22"/>
          <w:szCs w:val="22"/>
        </w:rPr>
        <w:tab/>
      </w:r>
      <w:r w:rsidRPr="006D409C">
        <w:rPr>
          <w:rFonts w:ascii="Bookman Old Style" w:hAnsi="Bookman Old Style"/>
          <w:sz w:val="22"/>
          <w:szCs w:val="22"/>
        </w:rPr>
        <w:tab/>
      </w:r>
      <w:r w:rsidRPr="006D409C">
        <w:rPr>
          <w:rFonts w:ascii="Bookman Old Style" w:hAnsi="Bookman Old Style"/>
          <w:sz w:val="22"/>
          <w:szCs w:val="22"/>
        </w:rPr>
        <w:tab/>
      </w:r>
      <w:r w:rsidRPr="006D409C">
        <w:rPr>
          <w:rFonts w:ascii="Bookman Old Style" w:hAnsi="Bookman Old Style"/>
          <w:sz w:val="22"/>
          <w:szCs w:val="22"/>
        </w:rPr>
        <w:tab/>
      </w:r>
      <w:r w:rsidRPr="006D409C">
        <w:rPr>
          <w:rFonts w:ascii="Bookman Old Style" w:hAnsi="Bookman Old Style"/>
          <w:sz w:val="22"/>
          <w:szCs w:val="22"/>
        </w:rPr>
        <w:tab/>
      </w:r>
      <w:r w:rsidRPr="006D409C">
        <w:rPr>
          <w:rFonts w:ascii="Bookman Old Style" w:hAnsi="Bookman Old Style"/>
          <w:sz w:val="22"/>
          <w:szCs w:val="22"/>
        </w:rPr>
        <w:tab/>
      </w:r>
      <w:r w:rsidRPr="006D409C">
        <w:rPr>
          <w:rFonts w:ascii="Bookman Old Style" w:hAnsi="Bookman Old Style"/>
          <w:sz w:val="22"/>
          <w:szCs w:val="22"/>
        </w:rPr>
        <w:tab/>
        <w:t>GRADSKOG VIJEĆA:</w:t>
      </w:r>
    </w:p>
    <w:p w:rsidR="000D2B65" w:rsidRPr="006D409C" w:rsidRDefault="000D2B65" w:rsidP="000D2B65">
      <w:pPr>
        <w:pStyle w:val="Uvuenotijeloteksta"/>
        <w:rPr>
          <w:rFonts w:ascii="Bookman Old Style" w:hAnsi="Bookman Old Style"/>
          <w:sz w:val="22"/>
          <w:szCs w:val="22"/>
        </w:rPr>
      </w:pPr>
    </w:p>
    <w:p w:rsidR="000D2B65" w:rsidRPr="006D409C" w:rsidRDefault="000D2B65" w:rsidP="000D2B65">
      <w:pPr>
        <w:pStyle w:val="Uvuenotijeloteksta"/>
        <w:rPr>
          <w:rFonts w:ascii="Bookman Old Style" w:hAnsi="Bookman Old Style"/>
          <w:sz w:val="22"/>
          <w:szCs w:val="22"/>
        </w:rPr>
      </w:pPr>
      <w:r w:rsidRPr="006D409C">
        <w:rPr>
          <w:rFonts w:ascii="Bookman Old Style" w:hAnsi="Bookman Old Style"/>
          <w:sz w:val="22"/>
          <w:szCs w:val="22"/>
        </w:rPr>
        <w:tab/>
      </w:r>
      <w:r w:rsidRPr="006D409C">
        <w:rPr>
          <w:rFonts w:ascii="Bookman Old Style" w:hAnsi="Bookman Old Style"/>
          <w:sz w:val="22"/>
          <w:szCs w:val="22"/>
        </w:rPr>
        <w:tab/>
      </w:r>
      <w:r w:rsidRPr="006D409C">
        <w:rPr>
          <w:rFonts w:ascii="Bookman Old Style" w:hAnsi="Bookman Old Style"/>
          <w:sz w:val="22"/>
          <w:szCs w:val="22"/>
        </w:rPr>
        <w:tab/>
      </w:r>
      <w:r w:rsidRPr="006D409C">
        <w:rPr>
          <w:rFonts w:ascii="Bookman Old Style" w:hAnsi="Bookman Old Style"/>
          <w:sz w:val="22"/>
          <w:szCs w:val="22"/>
        </w:rPr>
        <w:tab/>
      </w:r>
      <w:r w:rsidRPr="006D409C">
        <w:rPr>
          <w:rFonts w:ascii="Bookman Old Style" w:hAnsi="Bookman Old Style"/>
          <w:sz w:val="22"/>
          <w:szCs w:val="22"/>
        </w:rPr>
        <w:tab/>
      </w:r>
      <w:r w:rsidRPr="006D409C">
        <w:rPr>
          <w:rFonts w:ascii="Bookman Old Style" w:hAnsi="Bookman Old Style"/>
          <w:sz w:val="22"/>
          <w:szCs w:val="22"/>
        </w:rPr>
        <w:tab/>
      </w:r>
      <w:r w:rsidRPr="006D409C">
        <w:rPr>
          <w:rFonts w:ascii="Bookman Old Style" w:hAnsi="Bookman Old Style"/>
          <w:sz w:val="22"/>
          <w:szCs w:val="22"/>
        </w:rPr>
        <w:tab/>
      </w:r>
      <w:r w:rsidRPr="006D409C">
        <w:rPr>
          <w:rFonts w:ascii="Bookman Old Style" w:hAnsi="Bookman Old Style"/>
          <w:sz w:val="22"/>
          <w:szCs w:val="22"/>
        </w:rPr>
        <w:tab/>
      </w:r>
      <w:r w:rsidRPr="006D409C">
        <w:rPr>
          <w:rFonts w:ascii="Bookman Old Style" w:hAnsi="Bookman Old Style"/>
          <w:sz w:val="22"/>
          <w:szCs w:val="22"/>
        </w:rPr>
        <w:tab/>
      </w:r>
      <w:r w:rsidRPr="006D409C">
        <w:rPr>
          <w:rFonts w:ascii="Bookman Old Style" w:hAnsi="Bookman Old Style"/>
          <w:sz w:val="22"/>
          <w:szCs w:val="22"/>
        </w:rPr>
        <w:tab/>
        <w:t>Stjepan Basar</w:t>
      </w:r>
    </w:p>
    <w:p w:rsidR="000D2B65" w:rsidRPr="006D409C" w:rsidRDefault="000D2B65" w:rsidP="000D2B65">
      <w:pPr>
        <w:pStyle w:val="Uvuenotijeloteksta"/>
        <w:rPr>
          <w:rFonts w:ascii="Bookman Old Style" w:hAnsi="Bookman Old Style"/>
          <w:sz w:val="22"/>
          <w:szCs w:val="22"/>
        </w:rPr>
      </w:pPr>
      <w:r w:rsidRPr="006D409C">
        <w:rPr>
          <w:rFonts w:ascii="Bookman Old Style" w:hAnsi="Bookman Old Style"/>
          <w:sz w:val="22"/>
          <w:szCs w:val="22"/>
        </w:rPr>
        <w:t>DOSTAVITI:</w:t>
      </w:r>
    </w:p>
    <w:p w:rsidR="000D2B65" w:rsidRPr="006D409C" w:rsidRDefault="000D2B65" w:rsidP="000D2B65">
      <w:pPr>
        <w:pStyle w:val="Uvuenotijeloteksta"/>
        <w:numPr>
          <w:ilvl w:val="0"/>
          <w:numId w:val="13"/>
        </w:numPr>
        <w:rPr>
          <w:rFonts w:ascii="Bookman Old Style" w:hAnsi="Bookman Old Style"/>
          <w:sz w:val="22"/>
          <w:szCs w:val="22"/>
        </w:rPr>
      </w:pPr>
      <w:r w:rsidRPr="006D409C">
        <w:rPr>
          <w:rFonts w:ascii="Bookman Old Style" w:hAnsi="Bookman Old Style"/>
          <w:sz w:val="22"/>
          <w:szCs w:val="22"/>
        </w:rPr>
        <w:t>Ured državne uprave u Karlovačkoj županiji,</w:t>
      </w:r>
    </w:p>
    <w:p w:rsidR="000D2B65" w:rsidRPr="006D409C" w:rsidRDefault="000D2B65" w:rsidP="000D2B65">
      <w:pPr>
        <w:pStyle w:val="Uvuenotijeloteksta"/>
        <w:numPr>
          <w:ilvl w:val="0"/>
          <w:numId w:val="13"/>
        </w:numPr>
        <w:rPr>
          <w:rFonts w:ascii="Bookman Old Style" w:hAnsi="Bookman Old Style"/>
          <w:sz w:val="22"/>
          <w:szCs w:val="22"/>
        </w:rPr>
      </w:pPr>
      <w:r w:rsidRPr="006D409C">
        <w:rPr>
          <w:rFonts w:ascii="Bookman Old Style" w:hAnsi="Bookman Old Style"/>
          <w:sz w:val="22"/>
          <w:szCs w:val="22"/>
        </w:rPr>
        <w:t>„ Službeni glasnik“ Grada Ozlja,</w:t>
      </w:r>
    </w:p>
    <w:p w:rsidR="000D2B65" w:rsidRPr="006D409C" w:rsidRDefault="000D2B65" w:rsidP="000D2B65">
      <w:pPr>
        <w:pStyle w:val="Uvuenotijeloteksta"/>
        <w:numPr>
          <w:ilvl w:val="0"/>
          <w:numId w:val="13"/>
        </w:numPr>
        <w:rPr>
          <w:rFonts w:ascii="Bookman Old Style" w:hAnsi="Bookman Old Style"/>
          <w:sz w:val="22"/>
          <w:szCs w:val="22"/>
        </w:rPr>
      </w:pPr>
      <w:r>
        <w:rPr>
          <w:rFonts w:ascii="Bookman Old Style" w:hAnsi="Bookman Old Style"/>
          <w:sz w:val="22"/>
          <w:szCs w:val="22"/>
        </w:rPr>
        <w:t>D</w:t>
      </w:r>
      <w:r w:rsidRPr="006D409C">
        <w:rPr>
          <w:rFonts w:ascii="Bookman Old Style" w:hAnsi="Bookman Old Style"/>
          <w:sz w:val="22"/>
          <w:szCs w:val="22"/>
        </w:rPr>
        <w:t>okumentacija,</w:t>
      </w:r>
    </w:p>
    <w:p w:rsidR="000D2B65" w:rsidRPr="006D409C" w:rsidRDefault="000D2B65" w:rsidP="000D2B65">
      <w:pPr>
        <w:pStyle w:val="Uvuenotijeloteksta"/>
        <w:numPr>
          <w:ilvl w:val="0"/>
          <w:numId w:val="13"/>
        </w:numPr>
        <w:rPr>
          <w:rFonts w:ascii="Bookman Old Style" w:hAnsi="Bookman Old Style"/>
          <w:sz w:val="22"/>
          <w:szCs w:val="22"/>
        </w:rPr>
      </w:pPr>
      <w:r w:rsidRPr="006D409C">
        <w:rPr>
          <w:rFonts w:ascii="Bookman Old Style" w:hAnsi="Bookman Old Style"/>
          <w:sz w:val="22"/>
          <w:szCs w:val="22"/>
        </w:rPr>
        <w:t>Pismohrana</w:t>
      </w:r>
    </w:p>
    <w:p w:rsidR="007E34AF" w:rsidRPr="00961CB9" w:rsidRDefault="007E34AF" w:rsidP="00961CB9">
      <w:pPr>
        <w:pStyle w:val="Bezproreda"/>
        <w:jc w:val="both"/>
        <w:rPr>
          <w:rFonts w:ascii="Bookman Old Style" w:hAnsi="Bookman Old Style"/>
        </w:rPr>
      </w:pPr>
    </w:p>
    <w:sectPr w:rsidR="007E34AF" w:rsidRPr="00961CB9" w:rsidSect="000630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2381A"/>
    <w:multiLevelType w:val="hybridMultilevel"/>
    <w:tmpl w:val="85CC61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4635423"/>
    <w:multiLevelType w:val="hybridMultilevel"/>
    <w:tmpl w:val="5DF863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AED3798"/>
    <w:multiLevelType w:val="hybridMultilevel"/>
    <w:tmpl w:val="1EB0CE90"/>
    <w:lvl w:ilvl="0" w:tplc="865C092C">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3D84810"/>
    <w:multiLevelType w:val="hybridMultilevel"/>
    <w:tmpl w:val="2EA82CD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2B825516"/>
    <w:multiLevelType w:val="hybridMultilevel"/>
    <w:tmpl w:val="E21044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BC73ACA"/>
    <w:multiLevelType w:val="hybridMultilevel"/>
    <w:tmpl w:val="B64AB7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9AE1075"/>
    <w:multiLevelType w:val="hybridMultilevel"/>
    <w:tmpl w:val="35E61A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D634B22"/>
    <w:multiLevelType w:val="hybridMultilevel"/>
    <w:tmpl w:val="57364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FEA2908"/>
    <w:multiLevelType w:val="hybridMultilevel"/>
    <w:tmpl w:val="93C44D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2F73997"/>
    <w:multiLevelType w:val="hybridMultilevel"/>
    <w:tmpl w:val="4B06A6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426217B"/>
    <w:multiLevelType w:val="hybridMultilevel"/>
    <w:tmpl w:val="255455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50F1811"/>
    <w:multiLevelType w:val="hybridMultilevel"/>
    <w:tmpl w:val="FE164912"/>
    <w:lvl w:ilvl="0" w:tplc="AF56FF9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F7D46D9"/>
    <w:multiLevelType w:val="hybridMultilevel"/>
    <w:tmpl w:val="5F9082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75525D9"/>
    <w:multiLevelType w:val="hybridMultilevel"/>
    <w:tmpl w:val="6100BD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8"/>
  </w:num>
  <w:num w:numId="5">
    <w:abstractNumId w:val="9"/>
  </w:num>
  <w:num w:numId="6">
    <w:abstractNumId w:val="2"/>
  </w:num>
  <w:num w:numId="7">
    <w:abstractNumId w:val="13"/>
  </w:num>
  <w:num w:numId="8">
    <w:abstractNumId w:val="1"/>
  </w:num>
  <w:num w:numId="9">
    <w:abstractNumId w:val="7"/>
  </w:num>
  <w:num w:numId="10">
    <w:abstractNumId w:val="5"/>
  </w:num>
  <w:num w:numId="11">
    <w:abstractNumId w:val="4"/>
  </w:num>
  <w:num w:numId="12">
    <w:abstractNumId w:val="11"/>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24B86"/>
    <w:rsid w:val="0001566C"/>
    <w:rsid w:val="000630A5"/>
    <w:rsid w:val="000D2B65"/>
    <w:rsid w:val="00120E02"/>
    <w:rsid w:val="00176E11"/>
    <w:rsid w:val="00277506"/>
    <w:rsid w:val="00281820"/>
    <w:rsid w:val="002A08ED"/>
    <w:rsid w:val="00324B86"/>
    <w:rsid w:val="00352C5B"/>
    <w:rsid w:val="00442C30"/>
    <w:rsid w:val="00446AAA"/>
    <w:rsid w:val="00525758"/>
    <w:rsid w:val="005604D8"/>
    <w:rsid w:val="005A4E8D"/>
    <w:rsid w:val="005C0E9A"/>
    <w:rsid w:val="00673B90"/>
    <w:rsid w:val="006B7DC3"/>
    <w:rsid w:val="007429DE"/>
    <w:rsid w:val="00745069"/>
    <w:rsid w:val="007E34AF"/>
    <w:rsid w:val="007F40E6"/>
    <w:rsid w:val="00817AF4"/>
    <w:rsid w:val="00893647"/>
    <w:rsid w:val="008B4494"/>
    <w:rsid w:val="008D67D4"/>
    <w:rsid w:val="008E3E83"/>
    <w:rsid w:val="008F2621"/>
    <w:rsid w:val="00905E37"/>
    <w:rsid w:val="0095539E"/>
    <w:rsid w:val="00961CB9"/>
    <w:rsid w:val="009A0C02"/>
    <w:rsid w:val="009E1EF2"/>
    <w:rsid w:val="00A25BD9"/>
    <w:rsid w:val="00A44135"/>
    <w:rsid w:val="00AE0AE8"/>
    <w:rsid w:val="00D95E2C"/>
    <w:rsid w:val="00E44F7D"/>
    <w:rsid w:val="00EF5A60"/>
    <w:rsid w:val="00F40D83"/>
    <w:rsid w:val="00F6150A"/>
    <w:rsid w:val="00F73589"/>
    <w:rsid w:val="00F75D1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A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E34AF"/>
    <w:pPr>
      <w:spacing w:after="0" w:line="240" w:lineRule="auto"/>
    </w:pPr>
  </w:style>
  <w:style w:type="paragraph" w:styleId="Uvuenotijeloteksta">
    <w:name w:val="Body Text Indent"/>
    <w:basedOn w:val="Normal"/>
    <w:link w:val="UvuenotijelotekstaChar"/>
    <w:rsid w:val="000D2B65"/>
    <w:pPr>
      <w:tabs>
        <w:tab w:val="left" w:pos="426"/>
      </w:tabs>
      <w:spacing w:after="0" w:line="240" w:lineRule="auto"/>
      <w:ind w:left="360"/>
      <w:jc w:val="both"/>
    </w:pPr>
    <w:rPr>
      <w:rFonts w:ascii="Times New Roman" w:eastAsia="Times New Roman" w:hAnsi="Times New Roman" w:cs="Times New Roman"/>
      <w:sz w:val="24"/>
      <w:szCs w:val="24"/>
    </w:rPr>
  </w:style>
  <w:style w:type="character" w:customStyle="1" w:styleId="UvuenotijelotekstaChar">
    <w:name w:val="Uvučeno tijelo teksta Char"/>
    <w:basedOn w:val="Zadanifontodlomka"/>
    <w:link w:val="Uvuenotijeloteksta"/>
    <w:rsid w:val="000D2B6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81C6B-8693-4B33-BF80-47EA33BA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2245</Words>
  <Characters>12798</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OZALJ 3</dc:creator>
  <cp:lastModifiedBy>GRAD OZALJ 3</cp:lastModifiedBy>
  <cp:revision>4</cp:revision>
  <cp:lastPrinted>2014-09-25T10:26:00Z</cp:lastPrinted>
  <dcterms:created xsi:type="dcterms:W3CDTF">2014-06-26T09:34:00Z</dcterms:created>
  <dcterms:modified xsi:type="dcterms:W3CDTF">2014-09-25T10:33:00Z</dcterms:modified>
</cp:coreProperties>
</file>